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E9C0" w14:textId="66E5B024" w:rsidR="005F6BC4" w:rsidRDefault="005F6BC4">
      <w:pPr>
        <w:rPr>
          <w:rFonts w:ascii="Segoe UI" w:hAnsi="Segoe UI" w:cs="Segoe UI"/>
          <w:b/>
          <w:bCs/>
          <w:color w:val="242424"/>
          <w:shd w:val="clear" w:color="auto" w:fill="FFFFFF"/>
        </w:rPr>
      </w:pPr>
      <w:r>
        <w:rPr>
          <w:rFonts w:ascii="Segoe UI" w:hAnsi="Segoe UI" w:cs="Segoe UI"/>
          <w:b/>
          <w:bCs/>
          <w:color w:val="242424"/>
          <w:shd w:val="clear" w:color="auto" w:fill="FFFFFF"/>
        </w:rPr>
        <w:t>Invitation to “Global Faculty Week 2026” at Kaunas University of Technology</w:t>
      </w:r>
    </w:p>
    <w:p w14:paraId="48EFC5F9" w14:textId="77777777" w:rsidR="005F6BC4" w:rsidRDefault="005F6BC4" w:rsidP="005F6BC4">
      <w:pPr>
        <w:pStyle w:val="Web"/>
        <w:shd w:val="clear" w:color="auto" w:fill="FFFFFF"/>
        <w:spacing w:before="0" w:after="0"/>
        <w:jc w:val="both"/>
        <w:rPr>
          <w:rFonts w:ascii="Segoe UI" w:hAnsi="Segoe UI" w:cs="Segoe UI"/>
          <w:color w:val="242424"/>
          <w:sz w:val="23"/>
          <w:szCs w:val="23"/>
        </w:rPr>
      </w:pPr>
      <w:r>
        <w:rPr>
          <w:rFonts w:ascii="Segoe UI" w:hAnsi="Segoe UI" w:cs="Segoe UI"/>
          <w:color w:val="242424"/>
          <w:sz w:val="23"/>
          <w:szCs w:val="23"/>
          <w:bdr w:val="none" w:sz="0" w:space="0" w:color="auto" w:frame="1"/>
          <w:lang w:val="en-GB"/>
        </w:rPr>
        <w:t>Kaunas University of Technology is delighted to invite colleagues from partner universities worldwide to join our </w:t>
      </w:r>
      <w:r>
        <w:rPr>
          <w:rFonts w:ascii="Segoe UI" w:hAnsi="Segoe UI" w:cs="Segoe UI"/>
          <w:b/>
          <w:bCs/>
          <w:i/>
          <w:iCs/>
          <w:color w:val="242424"/>
          <w:sz w:val="23"/>
          <w:szCs w:val="23"/>
          <w:bdr w:val="none" w:sz="0" w:space="0" w:color="auto" w:frame="1"/>
          <w:lang w:val="en-GB"/>
        </w:rPr>
        <w:t>“Global Faculty Week 2026”</w:t>
      </w:r>
      <w:r>
        <w:rPr>
          <w:rFonts w:ascii="Segoe UI" w:hAnsi="Segoe UI" w:cs="Segoe UI"/>
          <w:color w:val="242424"/>
          <w:sz w:val="23"/>
          <w:szCs w:val="23"/>
          <w:bdr w:val="none" w:sz="0" w:space="0" w:color="auto" w:frame="1"/>
          <w:lang w:val="en-GB"/>
        </w:rPr>
        <w:t> on </w:t>
      </w:r>
      <w:r>
        <w:rPr>
          <w:rFonts w:ascii="Segoe UI" w:hAnsi="Segoe UI" w:cs="Segoe UI"/>
          <w:b/>
          <w:bCs/>
          <w:color w:val="242424"/>
          <w:sz w:val="23"/>
          <w:szCs w:val="23"/>
          <w:bdr w:val="none" w:sz="0" w:space="0" w:color="auto" w:frame="1"/>
          <w:lang w:val="en-GB"/>
        </w:rPr>
        <w:t>4–8 May 2026</w:t>
      </w:r>
      <w:r>
        <w:rPr>
          <w:rFonts w:ascii="Segoe UI" w:hAnsi="Segoe UI" w:cs="Segoe UI"/>
          <w:color w:val="242424"/>
          <w:sz w:val="23"/>
          <w:szCs w:val="23"/>
          <w:bdr w:val="none" w:sz="0" w:space="0" w:color="auto" w:frame="1"/>
          <w:lang w:val="en-GB"/>
        </w:rPr>
        <w:t>. This event aims to enhance the international and intercultural dimensions of curricula, foster the idea of internationalisation at home, and strengthen and expand international cooperation.</w:t>
      </w:r>
    </w:p>
    <w:p w14:paraId="318AB24E" w14:textId="77777777" w:rsidR="005F6BC4" w:rsidRDefault="005F6BC4" w:rsidP="005F6BC4">
      <w:pPr>
        <w:pStyle w:val="Web"/>
        <w:shd w:val="clear" w:color="auto" w:fill="FFFFFF"/>
        <w:spacing w:before="0" w:after="0"/>
        <w:jc w:val="both"/>
        <w:rPr>
          <w:rFonts w:ascii="Segoe UI" w:hAnsi="Segoe UI" w:cs="Segoe UI"/>
          <w:color w:val="242424"/>
          <w:sz w:val="23"/>
          <w:szCs w:val="23"/>
        </w:rPr>
      </w:pPr>
      <w:r>
        <w:rPr>
          <w:rFonts w:ascii="Segoe UI" w:hAnsi="Segoe UI" w:cs="Segoe UI"/>
          <w:color w:val="242424"/>
          <w:sz w:val="23"/>
          <w:szCs w:val="23"/>
          <w:bdr w:val="none" w:sz="0" w:space="0" w:color="auto" w:frame="1"/>
          <w:lang w:val="en-GB"/>
        </w:rPr>
        <w:t>The event welcomes academic staff from various disciplines, including engineering, technology, physical sciences, social sciences, and humanities. To ensure accessibility for all participants, </w:t>
      </w:r>
      <w:r>
        <w:rPr>
          <w:rFonts w:ascii="Segoe UI" w:hAnsi="Segoe UI" w:cs="Segoe UI"/>
          <w:b/>
          <w:bCs/>
          <w:i/>
          <w:iCs/>
          <w:color w:val="242424"/>
          <w:sz w:val="23"/>
          <w:szCs w:val="23"/>
          <w:bdr w:val="none" w:sz="0" w:space="0" w:color="auto" w:frame="1"/>
          <w:lang w:val="en-GB"/>
        </w:rPr>
        <w:t>“Global Faculty Week 2026”</w:t>
      </w:r>
      <w:r>
        <w:rPr>
          <w:rFonts w:ascii="Segoe UI" w:hAnsi="Segoe UI" w:cs="Segoe UI"/>
          <w:b/>
          <w:bCs/>
          <w:color w:val="242424"/>
          <w:sz w:val="23"/>
          <w:szCs w:val="23"/>
          <w:bdr w:val="none" w:sz="0" w:space="0" w:color="auto" w:frame="1"/>
          <w:lang w:val="en-GB"/>
        </w:rPr>
        <w:t> </w:t>
      </w:r>
      <w:r>
        <w:rPr>
          <w:rFonts w:ascii="Segoe UI" w:hAnsi="Segoe UI" w:cs="Segoe UI"/>
          <w:color w:val="242424"/>
          <w:sz w:val="23"/>
          <w:szCs w:val="23"/>
          <w:bdr w:val="none" w:sz="0" w:space="0" w:color="auto" w:frame="1"/>
          <w:lang w:val="en-GB"/>
        </w:rPr>
        <w:t>will be held in a hybrid format. Colleagues who are unable to visit Kaunas physically are warmly invited to participate in virtual teaching sessions.</w:t>
      </w:r>
    </w:p>
    <w:p w14:paraId="30E733CD" w14:textId="77777777" w:rsidR="005F6BC4" w:rsidRDefault="005F6BC4" w:rsidP="005F6BC4">
      <w:pPr>
        <w:pStyle w:val="Web"/>
        <w:shd w:val="clear" w:color="auto" w:fill="FFFFFF"/>
        <w:spacing w:before="0" w:after="0"/>
        <w:jc w:val="both"/>
        <w:rPr>
          <w:rFonts w:ascii="Segoe UI" w:hAnsi="Segoe UI" w:cs="Segoe UI"/>
          <w:color w:val="242424"/>
          <w:sz w:val="23"/>
          <w:szCs w:val="23"/>
        </w:rPr>
      </w:pPr>
      <w:r>
        <w:rPr>
          <w:rFonts w:ascii="Segoe UI" w:hAnsi="Segoe UI" w:cs="Segoe UI"/>
          <w:color w:val="242424"/>
          <w:sz w:val="23"/>
          <w:szCs w:val="23"/>
          <w:bdr w:val="none" w:sz="0" w:space="0" w:color="auto" w:frame="1"/>
          <w:lang w:val="en-GB"/>
        </w:rPr>
        <w:t>This year, we are also excited to invite administrative staff to join the event in the form of a Blended Intensive Programme (BIP). A dedicated program on the highly relevant topic </w:t>
      </w:r>
      <w:r>
        <w:rPr>
          <w:rFonts w:ascii="Segoe UI" w:hAnsi="Segoe UI" w:cs="Segoe UI"/>
          <w:b/>
          <w:bCs/>
          <w:color w:val="242424"/>
          <w:sz w:val="23"/>
          <w:szCs w:val="23"/>
          <w:bdr w:val="none" w:sz="0" w:space="0" w:color="auto" w:frame="1"/>
          <w:lang w:val="en-GB"/>
        </w:rPr>
        <w:t>“Universities at the Crossroad: Navigating Global Challenges and the Future of Learning”</w:t>
      </w:r>
      <w:r>
        <w:rPr>
          <w:rFonts w:ascii="Segoe UI" w:hAnsi="Segoe UI" w:cs="Segoe UI"/>
          <w:color w:val="242424"/>
          <w:sz w:val="23"/>
          <w:szCs w:val="23"/>
          <w:bdr w:val="none" w:sz="0" w:space="0" w:color="auto" w:frame="1"/>
          <w:lang w:val="en-GB"/>
        </w:rPr>
        <w:t> will be offered, featuring workshops and lectures designed specifically for administrative professionals.</w:t>
      </w:r>
    </w:p>
    <w:p w14:paraId="30BB14AB" w14:textId="77777777" w:rsidR="005F6BC4" w:rsidRDefault="005F6BC4" w:rsidP="005F6BC4">
      <w:pPr>
        <w:pStyle w:val="Web"/>
        <w:shd w:val="clear" w:color="auto" w:fill="FFFFFF"/>
        <w:spacing w:before="0" w:after="0"/>
        <w:jc w:val="both"/>
        <w:rPr>
          <w:rFonts w:ascii="Segoe UI" w:hAnsi="Segoe UI" w:cs="Segoe UI"/>
          <w:color w:val="242424"/>
          <w:sz w:val="23"/>
          <w:szCs w:val="23"/>
        </w:rPr>
      </w:pPr>
      <w:r>
        <w:rPr>
          <w:rFonts w:ascii="Segoe UI" w:hAnsi="Segoe UI" w:cs="Segoe UI"/>
          <w:color w:val="242424"/>
          <w:sz w:val="23"/>
          <w:szCs w:val="23"/>
          <w:bdr w:val="none" w:sz="0" w:space="0" w:color="auto" w:frame="1"/>
          <w:lang w:val="en-GB"/>
        </w:rPr>
        <w:t>Beyond the academic sessions, participants will enjoy a week-long cultural and social program. These activities, including cultural presentations and interactive workshops, will provide opportunities to exchange knowledge, engage in discussions, expand professional networks, and strengthen both existing and new partnerships with colleagues from around the globe.</w:t>
      </w:r>
    </w:p>
    <w:p w14:paraId="1414ABC1" w14:textId="77777777" w:rsidR="005F6BC4" w:rsidRDefault="005F6BC4" w:rsidP="005F6BC4">
      <w:pPr>
        <w:pStyle w:val="Web"/>
        <w:shd w:val="clear" w:color="auto" w:fill="FFFFFF"/>
        <w:spacing w:before="0" w:after="0"/>
        <w:jc w:val="both"/>
        <w:rPr>
          <w:rFonts w:ascii="Segoe UI" w:hAnsi="Segoe UI" w:cs="Segoe UI"/>
          <w:color w:val="242424"/>
          <w:sz w:val="23"/>
          <w:szCs w:val="23"/>
        </w:rPr>
      </w:pPr>
      <w:r>
        <w:rPr>
          <w:rFonts w:ascii="Segoe UI" w:hAnsi="Segoe UI" w:cs="Segoe UI"/>
          <w:color w:val="242424"/>
          <w:sz w:val="23"/>
          <w:szCs w:val="23"/>
          <w:bdr w:val="none" w:sz="0" w:space="0" w:color="auto" w:frame="1"/>
          <w:lang w:val="en-GB"/>
        </w:rPr>
        <w:t>We encourage you to apply as soon as possible, but no later than </w:t>
      </w:r>
      <w:r>
        <w:rPr>
          <w:rFonts w:ascii="Segoe UI" w:hAnsi="Segoe UI" w:cs="Segoe UI"/>
          <w:b/>
          <w:bCs/>
          <w:color w:val="242424"/>
          <w:sz w:val="23"/>
          <w:szCs w:val="23"/>
          <w:bdr w:val="none" w:sz="0" w:space="0" w:color="auto" w:frame="1"/>
          <w:lang w:val="en-GB"/>
        </w:rPr>
        <w:t>1 April 2026. </w:t>
      </w:r>
      <w:r>
        <w:rPr>
          <w:rFonts w:ascii="Segoe UI" w:hAnsi="Segoe UI" w:cs="Segoe UI"/>
          <w:color w:val="242424"/>
          <w:sz w:val="23"/>
          <w:szCs w:val="23"/>
          <w:bdr w:val="none" w:sz="0" w:space="0" w:color="auto" w:frame="1"/>
          <w:lang w:val="en-GB"/>
        </w:rPr>
        <w:t> Please note that places are limited, particularly for the administrative staff component.  The participants will be informed of their selection shortly after the application deadline.</w:t>
      </w:r>
    </w:p>
    <w:p w14:paraId="780DD776" w14:textId="77777777" w:rsidR="005F6BC4" w:rsidRDefault="005F6BC4" w:rsidP="005F6BC4">
      <w:pPr>
        <w:pStyle w:val="Web"/>
        <w:shd w:val="clear" w:color="auto" w:fill="FFFFFF"/>
        <w:spacing w:before="0" w:after="0"/>
        <w:jc w:val="both"/>
        <w:rPr>
          <w:rFonts w:ascii="Segoe UI" w:hAnsi="Segoe UI" w:cs="Segoe UI"/>
          <w:color w:val="242424"/>
          <w:sz w:val="23"/>
          <w:szCs w:val="23"/>
        </w:rPr>
      </w:pPr>
      <w:r>
        <w:rPr>
          <w:rFonts w:ascii="Segoe UI" w:hAnsi="Segoe UI" w:cs="Segoe UI"/>
          <w:color w:val="242424"/>
          <w:sz w:val="23"/>
          <w:szCs w:val="23"/>
          <w:bdr w:val="none" w:sz="0" w:space="0" w:color="auto" w:frame="1"/>
          <w:lang w:val="en-GB"/>
        </w:rPr>
        <w:t>For more information about the event and to access the registration form, please visit our </w:t>
      </w:r>
      <w:hyperlink r:id="rId4" w:tgtFrame="_blank" w:tooltip="https://en.ktu.edu/erasmus/global-faculty-week/" w:history="1">
        <w:r>
          <w:rPr>
            <w:rStyle w:val="-"/>
            <w:rFonts w:ascii="Segoe UI" w:eastAsiaTheme="majorEastAsia" w:hAnsi="Segoe UI" w:cs="Segoe UI"/>
            <w:color w:val="0563C1"/>
            <w:sz w:val="23"/>
            <w:szCs w:val="23"/>
            <w:bdr w:val="none" w:sz="0" w:space="0" w:color="auto" w:frame="1"/>
            <w:lang w:val="en-GB"/>
          </w:rPr>
          <w:t>website</w:t>
        </w:r>
      </w:hyperlink>
      <w:r>
        <w:rPr>
          <w:rFonts w:ascii="Segoe UI" w:hAnsi="Segoe UI" w:cs="Segoe UI"/>
          <w:color w:val="242424"/>
          <w:sz w:val="23"/>
          <w:szCs w:val="23"/>
          <w:bdr w:val="none" w:sz="0" w:space="0" w:color="auto" w:frame="1"/>
          <w:lang w:val="en-GB"/>
        </w:rPr>
        <w:t>.</w:t>
      </w:r>
    </w:p>
    <w:p w14:paraId="66C45939" w14:textId="24258063" w:rsidR="005F6BC4" w:rsidRDefault="005F6BC4">
      <w:r>
        <w:rPr>
          <w:rFonts w:ascii="Segoe UI" w:hAnsi="Segoe UI" w:cs="Segoe UI"/>
          <w:b/>
          <w:bCs/>
          <w:color w:val="242424"/>
          <w:sz w:val="23"/>
          <w:szCs w:val="23"/>
          <w:bdr w:val="none" w:sz="0" w:space="0" w:color="auto" w:frame="1"/>
          <w:shd w:val="clear" w:color="auto" w:fill="FFFFFF"/>
          <w:lang w:val="en-GB"/>
        </w:rPr>
        <w:t>Contact person for inquiries:</w:t>
      </w:r>
      <w:r>
        <w:rPr>
          <w:rFonts w:ascii="Segoe UI" w:hAnsi="Segoe UI" w:cs="Segoe UI"/>
          <w:color w:val="242424"/>
          <w:sz w:val="23"/>
          <w:szCs w:val="23"/>
          <w:bdr w:val="none" w:sz="0" w:space="0" w:color="auto" w:frame="1"/>
          <w:shd w:val="clear" w:color="auto" w:fill="FFFFFF"/>
          <w:lang w:val="en-GB"/>
        </w:rPr>
        <w:br/>
        <w:t xml:space="preserve">Monika </w:t>
      </w:r>
      <w:proofErr w:type="spellStart"/>
      <w:r>
        <w:rPr>
          <w:rFonts w:ascii="Segoe UI" w:hAnsi="Segoe UI" w:cs="Segoe UI"/>
          <w:color w:val="242424"/>
          <w:sz w:val="23"/>
          <w:szCs w:val="23"/>
          <w:bdr w:val="none" w:sz="0" w:space="0" w:color="auto" w:frame="1"/>
          <w:shd w:val="clear" w:color="auto" w:fill="FFFFFF"/>
          <w:lang w:val="en-GB"/>
        </w:rPr>
        <w:t>Kačenauskienė</w:t>
      </w:r>
      <w:proofErr w:type="spellEnd"/>
      <w:r>
        <w:rPr>
          <w:rFonts w:ascii="Segoe UI" w:hAnsi="Segoe UI" w:cs="Segoe UI"/>
          <w:color w:val="242424"/>
          <w:sz w:val="23"/>
          <w:szCs w:val="23"/>
          <w:bdr w:val="none" w:sz="0" w:space="0" w:color="auto" w:frame="1"/>
          <w:shd w:val="clear" w:color="auto" w:fill="FFFFFF"/>
          <w:lang w:val="en-GB"/>
        </w:rPr>
        <w:t>, Exchange Programmes Manager</w:t>
      </w:r>
      <w:r>
        <w:rPr>
          <w:rFonts w:ascii="Segoe UI" w:hAnsi="Segoe UI" w:cs="Segoe UI"/>
          <w:color w:val="242424"/>
          <w:sz w:val="23"/>
          <w:szCs w:val="23"/>
          <w:bdr w:val="none" w:sz="0" w:space="0" w:color="auto" w:frame="1"/>
          <w:shd w:val="clear" w:color="auto" w:fill="FFFFFF"/>
          <w:lang w:val="en-GB"/>
        </w:rPr>
        <w:br/>
        <w:t xml:space="preserve">Email: </w:t>
      </w:r>
      <w:proofErr w:type="spellStart"/>
      <w:r>
        <w:rPr>
          <w:rFonts w:ascii="Segoe UI" w:hAnsi="Segoe UI" w:cs="Segoe UI"/>
          <w:color w:val="242424"/>
          <w:sz w:val="23"/>
          <w:szCs w:val="23"/>
          <w:bdr w:val="none" w:sz="0" w:space="0" w:color="auto" w:frame="1"/>
          <w:shd w:val="clear" w:color="auto" w:fill="FFFFFF"/>
          <w:lang w:val="en-GB"/>
        </w:rPr>
        <w:t>monika.kacenauskiene@ktu.lt</w:t>
      </w:r>
      <w:proofErr w:type="spellEnd"/>
    </w:p>
    <w:sectPr w:rsidR="005F6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C4"/>
    <w:rsid w:val="0003646C"/>
    <w:rsid w:val="005B0E94"/>
    <w:rsid w:val="005F6BC4"/>
    <w:rsid w:val="00817A05"/>
    <w:rsid w:val="00CE5042"/>
    <w:rsid w:val="00D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75F7"/>
  <w15:chartTrackingRefBased/>
  <w15:docId w15:val="{38F3210E-FD63-402F-9E8F-247C6CF9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F6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F6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6B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6B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6B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6B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6B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6B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6B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6BC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F6BC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F6BC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F6BC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F6BC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F6BC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F6BC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F6BC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F6BC4"/>
    <w:rPr>
      <w:rFonts w:eastAsiaTheme="majorEastAsia" w:cstheme="majorBidi"/>
      <w:color w:val="272727" w:themeColor="text1" w:themeTint="D8"/>
    </w:rPr>
  </w:style>
  <w:style w:type="paragraph" w:styleId="a3">
    <w:name w:val="Title"/>
    <w:basedOn w:val="a"/>
    <w:next w:val="a"/>
    <w:link w:val="Char"/>
    <w:uiPriority w:val="10"/>
    <w:qFormat/>
    <w:rsid w:val="005F6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F6B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6BC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F6BC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6BC4"/>
    <w:pPr>
      <w:spacing w:before="160"/>
      <w:jc w:val="center"/>
    </w:pPr>
    <w:rPr>
      <w:i/>
      <w:iCs/>
      <w:color w:val="404040" w:themeColor="text1" w:themeTint="BF"/>
    </w:rPr>
  </w:style>
  <w:style w:type="character" w:customStyle="1" w:styleId="Char1">
    <w:name w:val="Απόσπασμα Char"/>
    <w:basedOn w:val="a0"/>
    <w:link w:val="a5"/>
    <w:uiPriority w:val="29"/>
    <w:rsid w:val="005F6BC4"/>
    <w:rPr>
      <w:i/>
      <w:iCs/>
      <w:color w:val="404040" w:themeColor="text1" w:themeTint="BF"/>
    </w:rPr>
  </w:style>
  <w:style w:type="paragraph" w:styleId="a6">
    <w:name w:val="List Paragraph"/>
    <w:basedOn w:val="a"/>
    <w:uiPriority w:val="34"/>
    <w:qFormat/>
    <w:rsid w:val="005F6BC4"/>
    <w:pPr>
      <w:ind w:left="720"/>
      <w:contextualSpacing/>
    </w:pPr>
  </w:style>
  <w:style w:type="character" w:styleId="a7">
    <w:name w:val="Intense Emphasis"/>
    <w:basedOn w:val="a0"/>
    <w:uiPriority w:val="21"/>
    <w:qFormat/>
    <w:rsid w:val="005F6BC4"/>
    <w:rPr>
      <w:i/>
      <w:iCs/>
      <w:color w:val="2F5496" w:themeColor="accent1" w:themeShade="BF"/>
    </w:rPr>
  </w:style>
  <w:style w:type="paragraph" w:styleId="a8">
    <w:name w:val="Intense Quote"/>
    <w:basedOn w:val="a"/>
    <w:next w:val="a"/>
    <w:link w:val="Char2"/>
    <w:uiPriority w:val="30"/>
    <w:qFormat/>
    <w:rsid w:val="005F6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F6BC4"/>
    <w:rPr>
      <w:i/>
      <w:iCs/>
      <w:color w:val="2F5496" w:themeColor="accent1" w:themeShade="BF"/>
    </w:rPr>
  </w:style>
  <w:style w:type="character" w:styleId="a9">
    <w:name w:val="Intense Reference"/>
    <w:basedOn w:val="a0"/>
    <w:uiPriority w:val="32"/>
    <w:qFormat/>
    <w:rsid w:val="005F6BC4"/>
    <w:rPr>
      <w:b/>
      <w:bCs/>
      <w:smallCaps/>
      <w:color w:val="2F5496" w:themeColor="accent1" w:themeShade="BF"/>
      <w:spacing w:val="5"/>
    </w:rPr>
  </w:style>
  <w:style w:type="paragraph" w:styleId="Web">
    <w:name w:val="Normal (Web)"/>
    <w:basedOn w:val="a"/>
    <w:uiPriority w:val="99"/>
    <w:semiHidden/>
    <w:unhideWhenUsed/>
    <w:rsid w:val="005F6B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
    <w:name w:val="Hyperlink"/>
    <w:basedOn w:val="a0"/>
    <w:uiPriority w:val="99"/>
    <w:semiHidden/>
    <w:unhideWhenUsed/>
    <w:rsid w:val="005F6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ktu.edu/erasmus/global-faculty-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Thomai</dc:creator>
  <cp:keywords/>
  <dc:description/>
  <cp:lastModifiedBy>Oikonomidou Thomai</cp:lastModifiedBy>
  <cp:revision>1</cp:revision>
  <dcterms:created xsi:type="dcterms:W3CDTF">2025-12-15T08:27:00Z</dcterms:created>
  <dcterms:modified xsi:type="dcterms:W3CDTF">2025-12-15T08:36:00Z</dcterms:modified>
</cp:coreProperties>
</file>