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11DE3" w14:textId="77777777" w:rsidR="00C978E3" w:rsidRPr="00043E65" w:rsidRDefault="00C978E3" w:rsidP="00C978E3">
      <w:pPr>
        <w:pStyle w:val="Header"/>
        <w:rPr>
          <w:rFonts w:asciiTheme="minorHAnsi" w:hAnsiTheme="minorHAnsi"/>
          <w:b/>
          <w:color w:val="003366"/>
          <w:sz w:val="20"/>
          <w:szCs w:val="20"/>
        </w:rPr>
      </w:pPr>
      <w:r w:rsidRPr="00043E65">
        <w:rPr>
          <w:rFonts w:asciiTheme="minorHAnsi" w:hAnsiTheme="minorHAnsi"/>
          <w:b/>
          <w:color w:val="003366"/>
          <w:sz w:val="20"/>
          <w:szCs w:val="20"/>
        </w:rPr>
        <w:t>ΕΛΛΗΝΙΚΗ ΔΗΜΟΚΡΑΤΙΑ</w:t>
      </w:r>
      <w:r w:rsidRPr="00043E65">
        <w:rPr>
          <w:rFonts w:asciiTheme="minorHAnsi" w:hAnsiTheme="minorHAnsi"/>
          <w:b/>
          <w:color w:val="003366"/>
          <w:sz w:val="20"/>
          <w:szCs w:val="20"/>
        </w:rPr>
        <w:tab/>
      </w:r>
    </w:p>
    <w:p w14:paraId="21544FEE" w14:textId="77777777" w:rsidR="00C978E3" w:rsidRPr="00043E65" w:rsidRDefault="00C978E3" w:rsidP="00C978E3">
      <w:pPr>
        <w:autoSpaceDE w:val="0"/>
        <w:rPr>
          <w:rFonts w:asciiTheme="minorHAnsi" w:hAnsiTheme="minorHAnsi"/>
          <w:lang w:val="el-GR"/>
        </w:rPr>
      </w:pPr>
      <w:r w:rsidRPr="00043E65">
        <w:rPr>
          <w:rFonts w:asciiTheme="minorHAnsi" w:hAnsiTheme="minorHAnsi"/>
          <w:noProof/>
          <w:lang w:val="el-GR" w:eastAsia="el-GR"/>
        </w:rPr>
        <w:drawing>
          <wp:inline distT="0" distB="0" distL="0" distR="0" wp14:anchorId="14EA4B54" wp14:editId="4E26E775">
            <wp:extent cx="2410691" cy="841856"/>
            <wp:effectExtent l="0" t="0" r="0" b="0"/>
            <wp:docPr id="8" name="Picture 8" descr="http://education.kariera.gr/wp-content/uploads/2014/09/Diethnes-Panepistimio-Ell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ucation.kariera.gr/wp-content/uploads/2014/09/Diethnes-Panepistimio-Ellados.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14" r="5240"/>
                    <a:stretch/>
                  </pic:blipFill>
                  <pic:spPr bwMode="auto">
                    <a:xfrm>
                      <a:off x="0" y="0"/>
                      <a:ext cx="2410691" cy="841856"/>
                    </a:xfrm>
                    <a:prstGeom prst="rect">
                      <a:avLst/>
                    </a:prstGeom>
                    <a:noFill/>
                    <a:ln>
                      <a:noFill/>
                    </a:ln>
                    <a:extLst>
                      <a:ext uri="{53640926-AAD7-44D8-BBD7-CCE9431645EC}">
                        <a14:shadowObscured xmlns:a14="http://schemas.microsoft.com/office/drawing/2010/main"/>
                      </a:ext>
                    </a:extLst>
                  </pic:spPr>
                </pic:pic>
              </a:graphicData>
            </a:graphic>
          </wp:inline>
        </w:drawing>
      </w:r>
    </w:p>
    <w:p w14:paraId="3A8B155C" w14:textId="77777777" w:rsidR="00C978E3" w:rsidRPr="00043E65" w:rsidRDefault="00C978E3" w:rsidP="00C978E3">
      <w:pPr>
        <w:autoSpaceDE w:val="0"/>
        <w:rPr>
          <w:rFonts w:asciiTheme="minorHAnsi" w:hAnsiTheme="minorHAnsi"/>
          <w:color w:val="003366"/>
          <w:sz w:val="18"/>
          <w:szCs w:val="18"/>
          <w:lang w:val="el-GR"/>
        </w:rPr>
      </w:pPr>
      <w:r w:rsidRPr="00043E65">
        <w:rPr>
          <w:rFonts w:asciiTheme="minorHAnsi" w:hAnsiTheme="minorHAnsi"/>
          <w:color w:val="003366"/>
          <w:sz w:val="18"/>
          <w:szCs w:val="18"/>
          <w:lang w:val="el-GR"/>
        </w:rPr>
        <w:t>ΠΑΝΕΠΙΣΤΗΜΙΑΚΟ ΚΕΝΤΡΟ ΔΙΕΘΝΩΝ ΠΡΟΓΡΑΜΜΑΤΩΝ ΣΠΟΥΔΩΝ</w:t>
      </w:r>
    </w:p>
    <w:p w14:paraId="04BF313C" w14:textId="77777777" w:rsidR="00C978E3" w:rsidRPr="00043E65" w:rsidRDefault="00C978E3" w:rsidP="00C978E3">
      <w:pPr>
        <w:autoSpaceDE w:val="0"/>
        <w:rPr>
          <w:rFonts w:asciiTheme="minorHAnsi" w:hAnsiTheme="minorHAnsi"/>
          <w:color w:val="003366"/>
          <w:sz w:val="18"/>
          <w:szCs w:val="18"/>
          <w:lang w:val="el-GR"/>
        </w:rPr>
      </w:pPr>
      <w:r w:rsidRPr="00043E65">
        <w:rPr>
          <w:rFonts w:asciiTheme="minorHAnsi" w:hAnsiTheme="minorHAnsi"/>
          <w:color w:val="003366"/>
          <w:sz w:val="18"/>
          <w:szCs w:val="18"/>
          <w:lang w:val="el-GR"/>
        </w:rPr>
        <w:t>ΣΧΟΛΗ ΕΠΙΣΤΗΜΗΣ ΚΑΙ ΤΕΧΝΟΛΟΓΙΑΣ</w:t>
      </w:r>
    </w:p>
    <w:p w14:paraId="35D070DD" w14:textId="77777777" w:rsidR="00C978E3" w:rsidRPr="00043E65" w:rsidRDefault="00C978E3" w:rsidP="00C978E3">
      <w:pPr>
        <w:autoSpaceDE w:val="0"/>
        <w:rPr>
          <w:rFonts w:asciiTheme="minorHAnsi" w:hAnsiTheme="minorHAnsi"/>
          <w:color w:val="003366"/>
          <w:sz w:val="18"/>
          <w:szCs w:val="18"/>
          <w:lang w:val="el-GR"/>
        </w:rPr>
      </w:pPr>
      <w:r w:rsidRPr="00043E65">
        <w:rPr>
          <w:rFonts w:asciiTheme="minorHAnsi" w:hAnsiTheme="minorHAnsi"/>
          <w:color w:val="003366"/>
          <w:sz w:val="18"/>
          <w:szCs w:val="18"/>
          <w:lang w:val="el-GR"/>
        </w:rPr>
        <w:t>ΤΜΗΜΑ ΕΠΙΣΤΗΜΗΣ ΚΑΙ ΤΕΧΝΟΛΟΓΙΑΣ</w:t>
      </w:r>
    </w:p>
    <w:p w14:paraId="18868C41" w14:textId="77777777" w:rsidR="00C978E3" w:rsidRPr="00043E65" w:rsidRDefault="00C978E3" w:rsidP="00C978E3">
      <w:pPr>
        <w:autoSpaceDE w:val="0"/>
        <w:rPr>
          <w:rFonts w:asciiTheme="minorHAnsi" w:hAnsiTheme="minorHAnsi"/>
          <w:color w:val="003366"/>
          <w:sz w:val="18"/>
          <w:szCs w:val="18"/>
          <w:lang w:val="el-GR"/>
        </w:rPr>
      </w:pPr>
      <w:r w:rsidRPr="00043E65">
        <w:rPr>
          <w:rFonts w:asciiTheme="minorHAnsi" w:hAnsiTheme="minorHAnsi"/>
          <w:color w:val="003366"/>
          <w:sz w:val="18"/>
          <w:szCs w:val="18"/>
          <w:lang w:val="el-GR"/>
        </w:rPr>
        <w:t>14</w:t>
      </w:r>
      <w:r w:rsidRPr="00043E65">
        <w:rPr>
          <w:rFonts w:asciiTheme="minorHAnsi" w:hAnsiTheme="minorHAnsi"/>
          <w:color w:val="003366"/>
          <w:sz w:val="18"/>
          <w:szCs w:val="18"/>
          <w:vertAlign w:val="superscript"/>
          <w:lang w:val="el-GR"/>
        </w:rPr>
        <w:t>ο</w:t>
      </w:r>
      <w:r w:rsidRPr="00043E65">
        <w:rPr>
          <w:rFonts w:asciiTheme="minorHAnsi" w:hAnsiTheme="minorHAnsi"/>
          <w:color w:val="003366"/>
          <w:sz w:val="18"/>
          <w:szCs w:val="18"/>
          <w:lang w:val="el-GR"/>
        </w:rPr>
        <w:t xml:space="preserve"> </w:t>
      </w:r>
      <w:proofErr w:type="spellStart"/>
      <w:r w:rsidRPr="00043E65">
        <w:rPr>
          <w:rFonts w:asciiTheme="minorHAnsi" w:hAnsiTheme="minorHAnsi"/>
          <w:color w:val="003366"/>
          <w:sz w:val="18"/>
          <w:szCs w:val="18"/>
          <w:lang w:val="el-GR"/>
        </w:rPr>
        <w:t>χλμ</w:t>
      </w:r>
      <w:proofErr w:type="spellEnd"/>
      <w:r w:rsidRPr="00043E65">
        <w:rPr>
          <w:rFonts w:asciiTheme="minorHAnsi" w:hAnsiTheme="minorHAnsi"/>
          <w:color w:val="003366"/>
          <w:sz w:val="18"/>
          <w:szCs w:val="18"/>
          <w:lang w:val="el-GR"/>
        </w:rPr>
        <w:t xml:space="preserve"> ΘΕΣ/ΝΙΚΗΣ - Ν. ΜΟΥΔΑΝΙΩΝ</w:t>
      </w:r>
    </w:p>
    <w:p w14:paraId="7CBF5567" w14:textId="77777777" w:rsidR="00C978E3" w:rsidRPr="00043E65" w:rsidRDefault="00C978E3" w:rsidP="00C978E3">
      <w:pPr>
        <w:autoSpaceDE w:val="0"/>
        <w:rPr>
          <w:rFonts w:asciiTheme="minorHAnsi" w:hAnsiTheme="minorHAnsi"/>
          <w:color w:val="003366"/>
          <w:sz w:val="18"/>
          <w:szCs w:val="18"/>
          <w:lang w:val="el-GR"/>
        </w:rPr>
      </w:pPr>
      <w:r w:rsidRPr="00043E65">
        <w:rPr>
          <w:rFonts w:asciiTheme="minorHAnsi" w:hAnsiTheme="minorHAnsi"/>
          <w:color w:val="003366"/>
          <w:sz w:val="18"/>
          <w:szCs w:val="18"/>
          <w:lang w:val="el-GR"/>
        </w:rPr>
        <w:t>570 01 ΘΕΡΜΗ ΘΕΣΣΑΛΟΝΙΚΗΣ</w:t>
      </w:r>
    </w:p>
    <w:p w14:paraId="533C4EAC" w14:textId="4DFC3081" w:rsidR="00C978E3" w:rsidRPr="00A645AE" w:rsidRDefault="0071620A" w:rsidP="00C978E3">
      <w:pPr>
        <w:autoSpaceDE w:val="0"/>
        <w:rPr>
          <w:rFonts w:asciiTheme="minorHAnsi" w:hAnsiTheme="minorHAnsi"/>
          <w:color w:val="003366"/>
          <w:sz w:val="18"/>
          <w:szCs w:val="18"/>
          <w:lang w:val="el-GR"/>
        </w:rPr>
      </w:pPr>
      <w:proofErr w:type="spellStart"/>
      <w:r>
        <w:rPr>
          <w:rFonts w:asciiTheme="minorHAnsi" w:hAnsiTheme="minorHAnsi"/>
          <w:color w:val="003366"/>
          <w:sz w:val="18"/>
          <w:szCs w:val="18"/>
          <w:lang w:val="el-GR"/>
        </w:rPr>
        <w:t>Τηλ</w:t>
      </w:r>
      <w:proofErr w:type="spellEnd"/>
      <w:r w:rsidRPr="00A645AE">
        <w:rPr>
          <w:rFonts w:asciiTheme="minorHAnsi" w:hAnsiTheme="minorHAnsi"/>
          <w:color w:val="003366"/>
          <w:sz w:val="18"/>
          <w:szCs w:val="18"/>
          <w:lang w:val="el-GR"/>
        </w:rPr>
        <w:t>.: +30 2310 807 52</w:t>
      </w:r>
      <w:r w:rsidR="003679EF" w:rsidRPr="00A645AE">
        <w:rPr>
          <w:rFonts w:asciiTheme="minorHAnsi" w:hAnsiTheme="minorHAnsi"/>
          <w:color w:val="003366"/>
          <w:sz w:val="18"/>
          <w:szCs w:val="18"/>
          <w:lang w:val="el-GR"/>
        </w:rPr>
        <w:t>9</w:t>
      </w:r>
      <w:r w:rsidRPr="00A645AE">
        <w:rPr>
          <w:rFonts w:asciiTheme="minorHAnsi" w:hAnsiTheme="minorHAnsi"/>
          <w:color w:val="003366"/>
          <w:sz w:val="18"/>
          <w:szCs w:val="18"/>
          <w:lang w:val="el-GR"/>
        </w:rPr>
        <w:t>/</w:t>
      </w:r>
      <w:r w:rsidR="008D1C06" w:rsidRPr="00A645AE">
        <w:rPr>
          <w:rFonts w:asciiTheme="minorHAnsi" w:hAnsiTheme="minorHAnsi"/>
          <w:color w:val="003366"/>
          <w:sz w:val="18"/>
          <w:szCs w:val="18"/>
          <w:lang w:val="el-GR"/>
        </w:rPr>
        <w:t>5</w:t>
      </w:r>
      <w:r w:rsidR="003679EF" w:rsidRPr="00A645AE">
        <w:rPr>
          <w:rFonts w:asciiTheme="minorHAnsi" w:hAnsiTheme="minorHAnsi"/>
          <w:color w:val="003366"/>
          <w:sz w:val="18"/>
          <w:szCs w:val="18"/>
          <w:lang w:val="el-GR"/>
        </w:rPr>
        <w:t>31</w:t>
      </w:r>
    </w:p>
    <w:p w14:paraId="2CF3A3DE" w14:textId="77777777" w:rsidR="00A15279" w:rsidRPr="00A645AE" w:rsidRDefault="00A15279" w:rsidP="00A15279">
      <w:pPr>
        <w:autoSpaceDE w:val="0"/>
        <w:rPr>
          <w:rStyle w:val="Hyperlink"/>
          <w:rFonts w:asciiTheme="minorHAnsi" w:hAnsiTheme="minorHAnsi" w:cs="Calibri"/>
          <w:sz w:val="18"/>
          <w:szCs w:val="18"/>
          <w:lang w:val="el-GR"/>
        </w:rPr>
      </w:pPr>
      <w:r w:rsidRPr="00043E65">
        <w:rPr>
          <w:rFonts w:asciiTheme="minorHAnsi" w:hAnsiTheme="minorHAnsi"/>
          <w:color w:val="003366"/>
          <w:sz w:val="18"/>
          <w:szCs w:val="18"/>
          <w:lang w:val="en-US"/>
        </w:rPr>
        <w:t>E</w:t>
      </w:r>
      <w:r w:rsidRPr="00A645AE">
        <w:rPr>
          <w:rFonts w:asciiTheme="minorHAnsi" w:hAnsiTheme="minorHAnsi"/>
          <w:color w:val="003366"/>
          <w:sz w:val="18"/>
          <w:szCs w:val="18"/>
          <w:lang w:val="el-GR"/>
        </w:rPr>
        <w:t>-</w:t>
      </w:r>
      <w:r w:rsidRPr="00043E65">
        <w:rPr>
          <w:rFonts w:asciiTheme="minorHAnsi" w:hAnsiTheme="minorHAnsi"/>
          <w:color w:val="003366"/>
          <w:sz w:val="18"/>
          <w:szCs w:val="18"/>
          <w:lang w:val="en-US"/>
        </w:rPr>
        <w:t>mail</w:t>
      </w:r>
      <w:r w:rsidRPr="00A645AE">
        <w:rPr>
          <w:rFonts w:asciiTheme="minorHAnsi" w:hAnsiTheme="minorHAnsi"/>
          <w:color w:val="003366"/>
          <w:sz w:val="18"/>
          <w:szCs w:val="18"/>
          <w:lang w:val="el-GR"/>
        </w:rPr>
        <w:t xml:space="preserve">: </w:t>
      </w:r>
      <w:r w:rsidR="004F33E4">
        <w:rPr>
          <w:rStyle w:val="Hyperlink"/>
          <w:rFonts w:asciiTheme="minorHAnsi" w:hAnsiTheme="minorHAnsi" w:cs="Calibri"/>
          <w:sz w:val="18"/>
          <w:szCs w:val="18"/>
        </w:rPr>
        <w:fldChar w:fldCharType="begin"/>
      </w:r>
      <w:r w:rsidR="004F33E4" w:rsidRPr="00931265">
        <w:rPr>
          <w:rStyle w:val="Hyperlink"/>
          <w:rFonts w:asciiTheme="minorHAnsi" w:hAnsiTheme="minorHAnsi" w:cs="Calibri"/>
          <w:sz w:val="18"/>
          <w:szCs w:val="18"/>
          <w:lang w:val="el-GR"/>
        </w:rPr>
        <w:instrText xml:space="preserve"> </w:instrText>
      </w:r>
      <w:r w:rsidR="004F33E4">
        <w:rPr>
          <w:rStyle w:val="Hyperlink"/>
          <w:rFonts w:asciiTheme="minorHAnsi" w:hAnsiTheme="minorHAnsi" w:cs="Calibri"/>
          <w:sz w:val="18"/>
          <w:szCs w:val="18"/>
        </w:rPr>
        <w:instrText>HYPERLINK</w:instrText>
      </w:r>
      <w:r w:rsidR="004F33E4" w:rsidRPr="00931265">
        <w:rPr>
          <w:rStyle w:val="Hyperlink"/>
          <w:rFonts w:asciiTheme="minorHAnsi" w:hAnsiTheme="minorHAnsi" w:cs="Calibri"/>
          <w:sz w:val="18"/>
          <w:szCs w:val="18"/>
          <w:lang w:val="el-GR"/>
        </w:rPr>
        <w:instrText xml:space="preserve"> "</w:instrText>
      </w:r>
      <w:r w:rsidR="004F33E4">
        <w:rPr>
          <w:rStyle w:val="Hyperlink"/>
          <w:rFonts w:asciiTheme="minorHAnsi" w:hAnsiTheme="minorHAnsi" w:cs="Calibri"/>
          <w:sz w:val="18"/>
          <w:szCs w:val="18"/>
        </w:rPr>
        <w:instrText>mailto</w:instrText>
      </w:r>
      <w:r w:rsidR="004F33E4" w:rsidRPr="00931265">
        <w:rPr>
          <w:rStyle w:val="Hyperlink"/>
          <w:rFonts w:asciiTheme="minorHAnsi" w:hAnsiTheme="minorHAnsi" w:cs="Calibri"/>
          <w:sz w:val="18"/>
          <w:szCs w:val="18"/>
          <w:lang w:val="el-GR"/>
        </w:rPr>
        <w:instrText>:</w:instrText>
      </w:r>
      <w:r w:rsidR="004F33E4">
        <w:rPr>
          <w:rStyle w:val="Hyperlink"/>
          <w:rFonts w:asciiTheme="minorHAnsi" w:hAnsiTheme="minorHAnsi" w:cs="Calibri"/>
          <w:sz w:val="18"/>
          <w:szCs w:val="18"/>
        </w:rPr>
        <w:instrText>admissions</w:instrText>
      </w:r>
      <w:r w:rsidR="004F33E4" w:rsidRPr="00931265">
        <w:rPr>
          <w:rStyle w:val="Hyperlink"/>
          <w:rFonts w:asciiTheme="minorHAnsi" w:hAnsiTheme="minorHAnsi" w:cs="Calibri"/>
          <w:sz w:val="18"/>
          <w:szCs w:val="18"/>
          <w:lang w:val="el-GR"/>
        </w:rPr>
        <w:instrText>@</w:instrText>
      </w:r>
      <w:r w:rsidR="004F33E4">
        <w:rPr>
          <w:rStyle w:val="Hyperlink"/>
          <w:rFonts w:asciiTheme="minorHAnsi" w:hAnsiTheme="minorHAnsi" w:cs="Calibri"/>
          <w:sz w:val="18"/>
          <w:szCs w:val="18"/>
        </w:rPr>
        <w:instrText>ihu</w:instrText>
      </w:r>
      <w:r w:rsidR="004F33E4" w:rsidRPr="00931265">
        <w:rPr>
          <w:rStyle w:val="Hyperlink"/>
          <w:rFonts w:asciiTheme="minorHAnsi" w:hAnsiTheme="minorHAnsi" w:cs="Calibri"/>
          <w:sz w:val="18"/>
          <w:szCs w:val="18"/>
          <w:lang w:val="el-GR"/>
        </w:rPr>
        <w:instrText>.</w:instrText>
      </w:r>
      <w:r w:rsidR="004F33E4">
        <w:rPr>
          <w:rStyle w:val="Hyperlink"/>
          <w:rFonts w:asciiTheme="minorHAnsi" w:hAnsiTheme="minorHAnsi" w:cs="Calibri"/>
          <w:sz w:val="18"/>
          <w:szCs w:val="18"/>
        </w:rPr>
        <w:instrText>edu</w:instrText>
      </w:r>
      <w:r w:rsidR="004F33E4" w:rsidRPr="00931265">
        <w:rPr>
          <w:rStyle w:val="Hyperlink"/>
          <w:rFonts w:asciiTheme="minorHAnsi" w:hAnsiTheme="minorHAnsi" w:cs="Calibri"/>
          <w:sz w:val="18"/>
          <w:szCs w:val="18"/>
          <w:lang w:val="el-GR"/>
        </w:rPr>
        <w:instrText>.</w:instrText>
      </w:r>
      <w:r w:rsidR="004F33E4">
        <w:rPr>
          <w:rStyle w:val="Hyperlink"/>
          <w:rFonts w:asciiTheme="minorHAnsi" w:hAnsiTheme="minorHAnsi" w:cs="Calibri"/>
          <w:sz w:val="18"/>
          <w:szCs w:val="18"/>
        </w:rPr>
        <w:instrText>gr</w:instrText>
      </w:r>
      <w:r w:rsidR="004F33E4" w:rsidRPr="00931265">
        <w:rPr>
          <w:rStyle w:val="Hyperlink"/>
          <w:rFonts w:asciiTheme="minorHAnsi" w:hAnsiTheme="minorHAnsi" w:cs="Calibri"/>
          <w:sz w:val="18"/>
          <w:szCs w:val="18"/>
          <w:lang w:val="el-GR"/>
        </w:rPr>
        <w:instrText xml:space="preserve">" </w:instrText>
      </w:r>
      <w:r w:rsidR="004F33E4">
        <w:rPr>
          <w:rStyle w:val="Hyperlink"/>
          <w:rFonts w:asciiTheme="minorHAnsi" w:hAnsiTheme="minorHAnsi" w:cs="Calibri"/>
          <w:sz w:val="18"/>
          <w:szCs w:val="18"/>
        </w:rPr>
        <w:fldChar w:fldCharType="separate"/>
      </w:r>
      <w:r w:rsidRPr="00043E65">
        <w:rPr>
          <w:rStyle w:val="Hyperlink"/>
          <w:rFonts w:asciiTheme="minorHAnsi" w:hAnsiTheme="minorHAnsi" w:cs="Calibri"/>
          <w:sz w:val="18"/>
          <w:szCs w:val="18"/>
        </w:rPr>
        <w:t>admissions</w:t>
      </w:r>
      <w:r w:rsidRPr="00A645AE">
        <w:rPr>
          <w:rStyle w:val="Hyperlink"/>
          <w:rFonts w:asciiTheme="minorHAnsi" w:hAnsiTheme="minorHAnsi" w:cs="Calibri"/>
          <w:sz w:val="18"/>
          <w:szCs w:val="18"/>
          <w:lang w:val="el-GR"/>
        </w:rPr>
        <w:t>@</w:t>
      </w:r>
      <w:proofErr w:type="spellStart"/>
      <w:r w:rsidRPr="00043E65">
        <w:rPr>
          <w:rStyle w:val="Hyperlink"/>
          <w:rFonts w:asciiTheme="minorHAnsi" w:hAnsiTheme="minorHAnsi" w:cs="Calibri"/>
          <w:sz w:val="18"/>
          <w:szCs w:val="18"/>
        </w:rPr>
        <w:t>ihu</w:t>
      </w:r>
      <w:proofErr w:type="spellEnd"/>
      <w:r w:rsidRPr="00A645AE">
        <w:rPr>
          <w:rStyle w:val="Hyperlink"/>
          <w:rFonts w:asciiTheme="minorHAnsi" w:hAnsiTheme="minorHAnsi" w:cs="Calibri"/>
          <w:sz w:val="18"/>
          <w:szCs w:val="18"/>
          <w:lang w:val="el-GR"/>
        </w:rPr>
        <w:t>.</w:t>
      </w:r>
      <w:proofErr w:type="spellStart"/>
      <w:r w:rsidRPr="00043E65">
        <w:rPr>
          <w:rStyle w:val="Hyperlink"/>
          <w:rFonts w:asciiTheme="minorHAnsi" w:hAnsiTheme="minorHAnsi" w:cs="Calibri"/>
          <w:sz w:val="18"/>
          <w:szCs w:val="18"/>
        </w:rPr>
        <w:t>edu</w:t>
      </w:r>
      <w:proofErr w:type="spellEnd"/>
      <w:r w:rsidRPr="00A645AE">
        <w:rPr>
          <w:rStyle w:val="Hyperlink"/>
          <w:rFonts w:asciiTheme="minorHAnsi" w:hAnsiTheme="minorHAnsi" w:cs="Calibri"/>
          <w:sz w:val="18"/>
          <w:szCs w:val="18"/>
          <w:lang w:val="el-GR"/>
        </w:rPr>
        <w:t>.</w:t>
      </w:r>
      <w:r w:rsidRPr="00043E65">
        <w:rPr>
          <w:rStyle w:val="Hyperlink"/>
          <w:rFonts w:asciiTheme="minorHAnsi" w:hAnsiTheme="minorHAnsi" w:cs="Calibri"/>
          <w:sz w:val="18"/>
          <w:szCs w:val="18"/>
        </w:rPr>
        <w:t>gr</w:t>
      </w:r>
      <w:r w:rsidR="004F33E4">
        <w:rPr>
          <w:rStyle w:val="Hyperlink"/>
          <w:rFonts w:asciiTheme="minorHAnsi" w:hAnsiTheme="minorHAnsi" w:cs="Calibri"/>
          <w:sz w:val="18"/>
          <w:szCs w:val="18"/>
        </w:rPr>
        <w:fldChar w:fldCharType="end"/>
      </w:r>
    </w:p>
    <w:p w14:paraId="19E24FDF" w14:textId="77777777" w:rsidR="00A15279" w:rsidRPr="000B397C" w:rsidRDefault="00A15279" w:rsidP="00A15279">
      <w:pPr>
        <w:autoSpaceDE w:val="0"/>
        <w:rPr>
          <w:rFonts w:asciiTheme="minorHAnsi" w:hAnsiTheme="minorHAnsi"/>
          <w:color w:val="003366"/>
          <w:sz w:val="18"/>
          <w:szCs w:val="18"/>
          <w:lang w:val="en-US"/>
        </w:rPr>
      </w:pPr>
      <w:r>
        <w:rPr>
          <w:rFonts w:asciiTheme="minorHAnsi" w:hAnsiTheme="minorHAnsi"/>
          <w:color w:val="003366"/>
          <w:sz w:val="18"/>
          <w:szCs w:val="18"/>
          <w:lang w:val="en-US"/>
        </w:rPr>
        <w:t xml:space="preserve">Web site: </w:t>
      </w:r>
      <w:hyperlink r:id="rId9" w:history="1">
        <w:r w:rsidRPr="006749A0">
          <w:rPr>
            <w:rStyle w:val="Hyperlink"/>
            <w:rFonts w:asciiTheme="minorHAnsi" w:hAnsiTheme="minorHAnsi"/>
            <w:sz w:val="18"/>
            <w:szCs w:val="18"/>
            <w:lang w:val="en-US"/>
          </w:rPr>
          <w:t>https</w:t>
        </w:r>
        <w:r w:rsidRPr="000B397C">
          <w:rPr>
            <w:rStyle w:val="Hyperlink"/>
            <w:rFonts w:asciiTheme="minorHAnsi" w:hAnsiTheme="minorHAnsi"/>
            <w:sz w:val="18"/>
            <w:szCs w:val="18"/>
            <w:lang w:val="en-US"/>
          </w:rPr>
          <w:t>://</w:t>
        </w:r>
        <w:r w:rsidRPr="006749A0">
          <w:rPr>
            <w:rStyle w:val="Hyperlink"/>
            <w:rFonts w:asciiTheme="minorHAnsi" w:hAnsiTheme="minorHAnsi"/>
            <w:sz w:val="18"/>
            <w:szCs w:val="18"/>
            <w:lang w:val="en-US"/>
          </w:rPr>
          <w:t>www</w:t>
        </w:r>
        <w:r w:rsidRPr="000B397C">
          <w:rPr>
            <w:rStyle w:val="Hyperlink"/>
            <w:rFonts w:asciiTheme="minorHAnsi" w:hAnsiTheme="minorHAnsi"/>
            <w:sz w:val="18"/>
            <w:szCs w:val="18"/>
            <w:lang w:val="en-US"/>
          </w:rPr>
          <w:t>.</w:t>
        </w:r>
        <w:r w:rsidRPr="006749A0">
          <w:rPr>
            <w:rStyle w:val="Hyperlink"/>
            <w:rFonts w:asciiTheme="minorHAnsi" w:hAnsiTheme="minorHAnsi"/>
            <w:sz w:val="18"/>
            <w:szCs w:val="18"/>
            <w:lang w:val="en-US"/>
          </w:rPr>
          <w:t>ihu</w:t>
        </w:r>
        <w:r w:rsidRPr="000B397C">
          <w:rPr>
            <w:rStyle w:val="Hyperlink"/>
            <w:rFonts w:asciiTheme="minorHAnsi" w:hAnsiTheme="minorHAnsi"/>
            <w:sz w:val="18"/>
            <w:szCs w:val="18"/>
            <w:lang w:val="en-US"/>
          </w:rPr>
          <w:t>.</w:t>
        </w:r>
        <w:r w:rsidRPr="006749A0">
          <w:rPr>
            <w:rStyle w:val="Hyperlink"/>
            <w:rFonts w:asciiTheme="minorHAnsi" w:hAnsiTheme="minorHAnsi"/>
            <w:sz w:val="18"/>
            <w:szCs w:val="18"/>
            <w:lang w:val="en-US"/>
          </w:rPr>
          <w:t>gr</w:t>
        </w:r>
        <w:r w:rsidRPr="000B397C">
          <w:rPr>
            <w:rStyle w:val="Hyperlink"/>
            <w:rFonts w:asciiTheme="minorHAnsi" w:hAnsiTheme="minorHAnsi"/>
            <w:sz w:val="18"/>
            <w:szCs w:val="18"/>
            <w:lang w:val="en-US"/>
          </w:rPr>
          <w:t>/</w:t>
        </w:r>
        <w:r w:rsidRPr="006749A0">
          <w:rPr>
            <w:rStyle w:val="Hyperlink"/>
            <w:rFonts w:asciiTheme="minorHAnsi" w:hAnsiTheme="minorHAnsi"/>
            <w:sz w:val="18"/>
            <w:szCs w:val="18"/>
            <w:lang w:val="en-US"/>
          </w:rPr>
          <w:t>ucips</w:t>
        </w:r>
        <w:r w:rsidRPr="000B397C">
          <w:rPr>
            <w:rStyle w:val="Hyperlink"/>
            <w:rFonts w:asciiTheme="minorHAnsi" w:hAnsiTheme="minorHAnsi"/>
            <w:sz w:val="18"/>
            <w:szCs w:val="18"/>
            <w:lang w:val="en-US"/>
          </w:rPr>
          <w:t>/</w:t>
        </w:r>
        <w:r w:rsidRPr="006749A0">
          <w:rPr>
            <w:rStyle w:val="Hyperlink"/>
            <w:rFonts w:asciiTheme="minorHAnsi" w:hAnsiTheme="minorHAnsi"/>
            <w:sz w:val="18"/>
            <w:szCs w:val="18"/>
            <w:lang w:val="en-US"/>
          </w:rPr>
          <w:t>sst</w:t>
        </w:r>
      </w:hyperlink>
      <w:r w:rsidRPr="000B397C">
        <w:rPr>
          <w:rFonts w:asciiTheme="minorHAnsi" w:hAnsiTheme="minorHAnsi"/>
          <w:color w:val="003366"/>
          <w:sz w:val="18"/>
          <w:szCs w:val="18"/>
          <w:lang w:val="en-US"/>
        </w:rPr>
        <w:t xml:space="preserve"> </w:t>
      </w:r>
    </w:p>
    <w:p w14:paraId="1434AAB4" w14:textId="77777777" w:rsidR="00660DC7" w:rsidRPr="00A15279" w:rsidRDefault="00660DC7" w:rsidP="00660DC7">
      <w:pPr>
        <w:jc w:val="center"/>
        <w:rPr>
          <w:rFonts w:ascii="Calibri" w:hAnsi="Calibri" w:cs="Arial"/>
          <w:b/>
          <w:sz w:val="32"/>
          <w:lang w:val="en-US"/>
        </w:rPr>
      </w:pPr>
    </w:p>
    <w:p w14:paraId="59704103" w14:textId="36155687" w:rsidR="0020455A" w:rsidRPr="008112A1" w:rsidRDefault="0020455A" w:rsidP="00F836A6">
      <w:pPr>
        <w:spacing w:line="264" w:lineRule="auto"/>
        <w:jc w:val="right"/>
        <w:rPr>
          <w:rFonts w:ascii="Calibri" w:eastAsia="Calibri" w:hAnsi="Calibri" w:cs="Calibri"/>
          <w:sz w:val="22"/>
          <w:szCs w:val="22"/>
          <w:lang w:val="el-GR"/>
        </w:rPr>
      </w:pPr>
      <w:r w:rsidRPr="00C3490D">
        <w:rPr>
          <w:rFonts w:ascii="Calibri" w:eastAsia="Calibri" w:hAnsi="Calibri" w:cs="Calibri"/>
          <w:sz w:val="22"/>
          <w:szCs w:val="22"/>
          <w:lang w:val="en-US"/>
        </w:rPr>
        <w:t xml:space="preserve">                                                                                                     </w:t>
      </w:r>
      <w:proofErr w:type="spellStart"/>
      <w:r>
        <w:rPr>
          <w:rFonts w:ascii="Calibri" w:eastAsia="Calibri" w:hAnsi="Calibri" w:cs="Calibri"/>
          <w:sz w:val="22"/>
          <w:szCs w:val="22"/>
          <w:lang w:val="el-GR"/>
        </w:rPr>
        <w:t>Αρ</w:t>
      </w:r>
      <w:proofErr w:type="spellEnd"/>
      <w:r>
        <w:rPr>
          <w:rFonts w:ascii="Calibri" w:eastAsia="Calibri" w:hAnsi="Calibri" w:cs="Calibri"/>
          <w:sz w:val="22"/>
          <w:szCs w:val="22"/>
          <w:lang w:val="el-GR"/>
        </w:rPr>
        <w:t>. Πρωτ</w:t>
      </w:r>
      <w:r w:rsidR="00FC4499">
        <w:rPr>
          <w:rFonts w:ascii="Calibri" w:eastAsia="Calibri" w:hAnsi="Calibri" w:cs="Calibri"/>
          <w:sz w:val="22"/>
          <w:szCs w:val="22"/>
          <w:lang w:val="el-GR"/>
        </w:rPr>
        <w:t>Δ.Φ.</w:t>
      </w:r>
      <w:r w:rsidR="00FC4499" w:rsidRPr="00931265">
        <w:rPr>
          <w:rFonts w:ascii="Calibri" w:eastAsia="Calibri" w:hAnsi="Calibri" w:cs="Calibri"/>
          <w:sz w:val="22"/>
          <w:szCs w:val="22"/>
          <w:lang w:val="el-GR"/>
        </w:rPr>
        <w:t>16.2/101-</w:t>
      </w:r>
      <w:r w:rsidR="002F11E9" w:rsidRPr="00931265">
        <w:rPr>
          <w:rFonts w:ascii="Calibri" w:eastAsia="Calibri" w:hAnsi="Calibri" w:cs="Calibri"/>
          <w:sz w:val="22"/>
          <w:szCs w:val="22"/>
          <w:lang w:val="el-GR"/>
        </w:rPr>
        <w:t>15</w:t>
      </w:r>
      <w:r w:rsidR="00FC4499" w:rsidRPr="00931265">
        <w:rPr>
          <w:rFonts w:ascii="Calibri" w:eastAsia="Calibri" w:hAnsi="Calibri" w:cs="Calibri"/>
          <w:sz w:val="22"/>
          <w:szCs w:val="22"/>
          <w:lang w:val="el-GR"/>
        </w:rPr>
        <w:t>0</w:t>
      </w:r>
      <w:r w:rsidR="002F11E9" w:rsidRPr="00931265">
        <w:rPr>
          <w:rFonts w:ascii="Calibri" w:eastAsia="Calibri" w:hAnsi="Calibri" w:cs="Calibri"/>
          <w:sz w:val="22"/>
          <w:szCs w:val="22"/>
          <w:lang w:val="el-GR"/>
        </w:rPr>
        <w:t>9</w:t>
      </w:r>
      <w:r w:rsidR="00FC4499" w:rsidRPr="00931265">
        <w:rPr>
          <w:rFonts w:ascii="Calibri" w:eastAsia="Calibri" w:hAnsi="Calibri" w:cs="Calibri"/>
          <w:sz w:val="22"/>
          <w:szCs w:val="22"/>
          <w:lang w:val="el-GR"/>
        </w:rPr>
        <w:t>-2025</w:t>
      </w:r>
      <w:r w:rsidR="009C1A51">
        <w:rPr>
          <w:rFonts w:ascii="Calibri" w:eastAsia="Calibri" w:hAnsi="Calibri" w:cs="Calibri"/>
          <w:sz w:val="22"/>
          <w:szCs w:val="22"/>
          <w:lang w:val="el-GR"/>
        </w:rPr>
        <w:t xml:space="preserve"> </w:t>
      </w:r>
    </w:p>
    <w:p w14:paraId="4385656D" w14:textId="77777777" w:rsidR="00757C0C" w:rsidRPr="004424C2" w:rsidRDefault="00757C0C" w:rsidP="00660DC7">
      <w:pPr>
        <w:jc w:val="center"/>
        <w:rPr>
          <w:rFonts w:ascii="Calibri" w:hAnsi="Calibri" w:cs="Arial"/>
          <w:b/>
          <w:sz w:val="32"/>
          <w:lang w:val="el-GR"/>
        </w:rPr>
      </w:pPr>
    </w:p>
    <w:p w14:paraId="6F90DC9D" w14:textId="5674BB7E" w:rsidR="00660DC7" w:rsidRPr="00E17BC1" w:rsidRDefault="004E752D" w:rsidP="00660DC7">
      <w:pPr>
        <w:spacing w:line="360" w:lineRule="auto"/>
        <w:jc w:val="center"/>
        <w:rPr>
          <w:rFonts w:ascii="Calibri" w:hAnsi="Calibri" w:cs="Arial"/>
          <w:b/>
          <w:lang w:val="el-GR"/>
        </w:rPr>
      </w:pPr>
      <w:r>
        <w:rPr>
          <w:rFonts w:ascii="Calibri" w:hAnsi="Calibri" w:cs="Arial"/>
          <w:b/>
          <w:lang w:val="el-GR"/>
        </w:rPr>
        <w:t>ΣΧΟΛΗ ΕΠΙΣΤΗΜΗΣ ΚΑΙ</w:t>
      </w:r>
      <w:r w:rsidR="00660DC7" w:rsidRPr="00E17BC1">
        <w:rPr>
          <w:rFonts w:ascii="Calibri" w:hAnsi="Calibri" w:cs="Arial"/>
          <w:b/>
          <w:lang w:val="el-GR"/>
        </w:rPr>
        <w:t xml:space="preserve"> ΤΕΧΝΟΛΟΓΙΑΣ</w:t>
      </w:r>
      <w:bookmarkStart w:id="0" w:name="_GoBack"/>
      <w:bookmarkEnd w:id="0"/>
    </w:p>
    <w:p w14:paraId="236C60F5" w14:textId="77777777" w:rsidR="00660DC7" w:rsidRPr="00F21CA8" w:rsidRDefault="00660DC7" w:rsidP="00660DC7">
      <w:pPr>
        <w:spacing w:line="360" w:lineRule="auto"/>
        <w:jc w:val="center"/>
        <w:rPr>
          <w:rFonts w:ascii="Calibri" w:hAnsi="Calibri" w:cs="Arial"/>
          <w:b/>
          <w:lang w:val="el-GR"/>
        </w:rPr>
      </w:pPr>
      <w:r w:rsidRPr="0075438D">
        <w:rPr>
          <w:rFonts w:ascii="Calibri" w:hAnsi="Calibri" w:cs="Arial"/>
          <w:b/>
          <w:lang w:val="el-GR"/>
        </w:rPr>
        <w:t>Π Ρ Ο Κ Η Ρ Υ Ξ Η</w:t>
      </w:r>
    </w:p>
    <w:p w14:paraId="0FD05C77" w14:textId="77777777" w:rsidR="00660DC7" w:rsidRPr="0075438D" w:rsidRDefault="00660DC7" w:rsidP="00660DC7">
      <w:pPr>
        <w:spacing w:line="360" w:lineRule="auto"/>
        <w:jc w:val="center"/>
        <w:rPr>
          <w:rFonts w:ascii="Calibri" w:hAnsi="Calibri" w:cs="Arial"/>
          <w:b/>
          <w:lang w:val="el-GR"/>
        </w:rPr>
      </w:pPr>
      <w:r w:rsidRPr="0075438D">
        <w:rPr>
          <w:rFonts w:ascii="Calibri" w:hAnsi="Calibri" w:cs="Arial"/>
          <w:b/>
          <w:lang w:val="el-GR"/>
        </w:rPr>
        <w:t>Εισαγωγής  Μεταπτυχιακών Φοιτητών στο</w:t>
      </w:r>
    </w:p>
    <w:p w14:paraId="47780351" w14:textId="77777777" w:rsidR="00660DC7" w:rsidRDefault="00660DC7" w:rsidP="00660DC7">
      <w:pPr>
        <w:spacing w:line="360" w:lineRule="auto"/>
        <w:jc w:val="center"/>
        <w:rPr>
          <w:rFonts w:ascii="Calibri" w:hAnsi="Calibri" w:cs="Arial"/>
          <w:b/>
          <w:sz w:val="32"/>
          <w:lang w:val="el-GR"/>
        </w:rPr>
      </w:pPr>
      <w:r w:rsidRPr="0075438D">
        <w:rPr>
          <w:rFonts w:ascii="Calibri" w:hAnsi="Calibri" w:cs="Arial"/>
          <w:b/>
          <w:lang w:val="el-GR"/>
        </w:rPr>
        <w:t>Πρ</w:t>
      </w:r>
      <w:r>
        <w:rPr>
          <w:rFonts w:ascii="Calibri" w:hAnsi="Calibri" w:cs="Arial"/>
          <w:b/>
          <w:lang w:val="el-GR"/>
        </w:rPr>
        <w:t>ό</w:t>
      </w:r>
      <w:r w:rsidRPr="0075438D">
        <w:rPr>
          <w:rFonts w:ascii="Calibri" w:hAnsi="Calibri" w:cs="Arial"/>
          <w:b/>
          <w:lang w:val="el-GR"/>
        </w:rPr>
        <w:t>γραμμα Μεταπτυχιακ</w:t>
      </w:r>
      <w:r>
        <w:rPr>
          <w:rFonts w:ascii="Calibri" w:hAnsi="Calibri" w:cs="Arial"/>
          <w:b/>
          <w:lang w:val="el-GR"/>
        </w:rPr>
        <w:t>ώ</w:t>
      </w:r>
      <w:r w:rsidRPr="0075438D">
        <w:rPr>
          <w:rFonts w:ascii="Calibri" w:hAnsi="Calibri" w:cs="Arial"/>
          <w:b/>
          <w:lang w:val="el-GR"/>
        </w:rPr>
        <w:t>ν Σπουδ</w:t>
      </w:r>
      <w:r>
        <w:rPr>
          <w:rFonts w:ascii="Calibri" w:hAnsi="Calibri" w:cs="Arial"/>
          <w:b/>
          <w:lang w:val="el-GR"/>
        </w:rPr>
        <w:t>ώ</w:t>
      </w:r>
      <w:r w:rsidRPr="0075438D">
        <w:rPr>
          <w:rFonts w:ascii="Calibri" w:hAnsi="Calibri" w:cs="Arial"/>
          <w:b/>
          <w:lang w:val="el-GR"/>
        </w:rPr>
        <w:t>ν</w:t>
      </w:r>
    </w:p>
    <w:p w14:paraId="62241C35" w14:textId="77777777" w:rsidR="00660DC7" w:rsidRPr="008041A7" w:rsidRDefault="00660DC7" w:rsidP="00660DC7">
      <w:pPr>
        <w:spacing w:line="360" w:lineRule="auto"/>
        <w:jc w:val="center"/>
        <w:rPr>
          <w:rFonts w:ascii="Calibri" w:hAnsi="Calibri" w:cs="Arial"/>
          <w:b/>
          <w:lang w:val="el-GR"/>
        </w:rPr>
      </w:pPr>
      <w:r w:rsidRPr="008041A7">
        <w:rPr>
          <w:rFonts w:ascii="Calibri" w:hAnsi="Calibri" w:cs="Arial"/>
          <w:b/>
          <w:lang w:val="el-GR"/>
        </w:rPr>
        <w:t>“Ενέργεια και Χρηματοοικονομική”</w:t>
      </w:r>
    </w:p>
    <w:p w14:paraId="1E5AF8AB" w14:textId="77777777" w:rsidR="00660DC7" w:rsidRPr="008041A7" w:rsidRDefault="00660DC7" w:rsidP="00660DC7">
      <w:pPr>
        <w:spacing w:line="360" w:lineRule="auto"/>
        <w:jc w:val="center"/>
        <w:rPr>
          <w:rFonts w:ascii="Calibri" w:hAnsi="Calibri" w:cs="Arial"/>
          <w:b/>
          <w:i/>
          <w:lang w:val="el-GR"/>
        </w:rPr>
      </w:pPr>
      <w:r w:rsidRPr="008041A7">
        <w:rPr>
          <w:rFonts w:ascii="Calibri" w:hAnsi="Calibri" w:cs="Arial"/>
          <w:b/>
          <w:i/>
          <w:lang w:val="el-GR"/>
        </w:rPr>
        <w:t>(</w:t>
      </w:r>
      <w:r w:rsidRPr="008041A7">
        <w:rPr>
          <w:rFonts w:ascii="Calibri" w:hAnsi="Calibri" w:cs="Arial"/>
          <w:b/>
          <w:i/>
          <w:lang w:val="en-US"/>
        </w:rPr>
        <w:t>MSc</w:t>
      </w:r>
      <w:r w:rsidRPr="008041A7">
        <w:rPr>
          <w:rFonts w:ascii="Calibri" w:hAnsi="Calibri" w:cs="Arial"/>
          <w:b/>
          <w:i/>
          <w:lang w:val="el-GR"/>
        </w:rPr>
        <w:t xml:space="preserve"> </w:t>
      </w:r>
      <w:r w:rsidRPr="008041A7">
        <w:rPr>
          <w:rFonts w:ascii="Calibri" w:hAnsi="Calibri" w:cs="Arial"/>
          <w:b/>
          <w:i/>
          <w:lang w:val="en-US"/>
        </w:rPr>
        <w:t>in</w:t>
      </w:r>
      <w:r w:rsidRPr="008041A7">
        <w:rPr>
          <w:rFonts w:ascii="Calibri" w:hAnsi="Calibri" w:cs="Arial"/>
          <w:b/>
          <w:i/>
          <w:lang w:val="el-GR"/>
        </w:rPr>
        <w:t xml:space="preserve"> </w:t>
      </w:r>
      <w:r w:rsidRPr="008041A7">
        <w:rPr>
          <w:rFonts w:ascii="Calibri" w:hAnsi="Calibri" w:cs="Arial"/>
          <w:b/>
          <w:i/>
          <w:lang w:val="en-US"/>
        </w:rPr>
        <w:t>Energy</w:t>
      </w:r>
      <w:r w:rsidRPr="008041A7">
        <w:rPr>
          <w:rFonts w:ascii="Calibri" w:hAnsi="Calibri" w:cs="Arial"/>
          <w:b/>
          <w:i/>
          <w:lang w:val="el-GR"/>
        </w:rPr>
        <w:t xml:space="preserve"> </w:t>
      </w:r>
      <w:r w:rsidRPr="008041A7">
        <w:rPr>
          <w:rFonts w:ascii="Calibri" w:hAnsi="Calibri" w:cs="Arial"/>
          <w:b/>
          <w:i/>
          <w:lang w:val="en-US"/>
        </w:rPr>
        <w:t>and</w:t>
      </w:r>
      <w:r w:rsidRPr="008041A7">
        <w:rPr>
          <w:rFonts w:ascii="Calibri" w:hAnsi="Calibri" w:cs="Arial"/>
          <w:b/>
          <w:i/>
          <w:lang w:val="el-GR"/>
        </w:rPr>
        <w:t xml:space="preserve"> </w:t>
      </w:r>
      <w:r w:rsidRPr="008041A7">
        <w:rPr>
          <w:rFonts w:ascii="Calibri" w:hAnsi="Calibri" w:cs="Arial"/>
          <w:b/>
          <w:i/>
          <w:lang w:val="en-US"/>
        </w:rPr>
        <w:t>Finance</w:t>
      </w:r>
      <w:r w:rsidRPr="008041A7">
        <w:rPr>
          <w:rFonts w:ascii="Calibri" w:hAnsi="Calibri" w:cs="Arial"/>
          <w:b/>
          <w:i/>
          <w:lang w:val="el-GR"/>
        </w:rPr>
        <w:t xml:space="preserve">) </w:t>
      </w:r>
    </w:p>
    <w:p w14:paraId="230282AD" w14:textId="77777777" w:rsidR="00660DC7" w:rsidRPr="008041A7" w:rsidRDefault="00660DC7" w:rsidP="00660DC7">
      <w:pPr>
        <w:pStyle w:val="ListParagraph"/>
        <w:ind w:left="218"/>
        <w:rPr>
          <w:rFonts w:cs="Arial"/>
          <w:lang w:val="el-GR"/>
        </w:rPr>
      </w:pPr>
    </w:p>
    <w:p w14:paraId="66EAEDE1" w14:textId="1A97B60E" w:rsidR="0028667F" w:rsidRPr="008041A7" w:rsidRDefault="00C978E3" w:rsidP="00C3490D">
      <w:pPr>
        <w:pStyle w:val="ListParagraph"/>
        <w:numPr>
          <w:ilvl w:val="0"/>
          <w:numId w:val="2"/>
        </w:numPr>
        <w:spacing w:after="200"/>
        <w:contextualSpacing w:val="0"/>
        <w:rPr>
          <w:rFonts w:cs="Arial"/>
          <w:lang w:val="el-GR"/>
        </w:rPr>
      </w:pPr>
      <w:r w:rsidRPr="008041A7">
        <w:rPr>
          <w:rFonts w:cs="Arial"/>
          <w:lang w:val="el-GR"/>
        </w:rPr>
        <w:t>Η Σχολή Επιστήμης και Τεχνολογίας του Πανεπιστημιακού Κέντρου Διεθνών Προγραμμάτων Σπουδών του Διεθνούς Πανεπιστημίου της Ελλάδος καλεί τους</w:t>
      </w:r>
      <w:r w:rsidR="00660DC7" w:rsidRPr="008041A7">
        <w:rPr>
          <w:rFonts w:cs="Arial"/>
          <w:lang w:val="el-GR"/>
        </w:rPr>
        <w:t xml:space="preserve"> ενδιαφερόμενους να υποβάλουν υποψηφιότητα για την παρακολούθηση του Προγράμματος Μεταπτυχιακών Σπουδών (Π.Μ.Σ.) στο αντικείμενο “Ενέργεια και Χρηματοοικονομική” για το ακαδημαϊκό έτος </w:t>
      </w:r>
      <w:r w:rsidR="00BB169D" w:rsidRPr="00BB169D">
        <w:rPr>
          <w:rFonts w:cs="Arial"/>
          <w:lang w:val="el-GR"/>
        </w:rPr>
        <w:t>2025-2026</w:t>
      </w:r>
      <w:r w:rsidR="00660DC7" w:rsidRPr="008041A7">
        <w:rPr>
          <w:rFonts w:cs="Arial"/>
          <w:lang w:val="el-GR"/>
        </w:rPr>
        <w:t xml:space="preserve">. </w:t>
      </w:r>
      <w:r w:rsidR="0028667F" w:rsidRPr="008041A7">
        <w:rPr>
          <w:lang w:val="el-GR"/>
        </w:rPr>
        <w:t>Η διδασκαλία των μαθημάτων του Π.Μ.Σ. γίνεται αποκλειστικά στην αγγλική γλώσσα από ακαδημαϊκούς οι οποίοι προέρχονται από το Διεθνές Πανεπιστήμιο της Ελλάδας, καθώς και άλλα Πανεπιστήμια της ημεδαπής και της αλλοδαπής</w:t>
      </w:r>
      <w:r w:rsidR="0028667F" w:rsidRPr="008041A7">
        <w:rPr>
          <w:rFonts w:cs="Arial"/>
          <w:lang w:val="el-GR"/>
        </w:rPr>
        <w:t xml:space="preserve">. </w:t>
      </w:r>
      <w:r w:rsidR="008041A7" w:rsidRPr="008041A7">
        <w:rPr>
          <w:lang w:val="el-GR"/>
        </w:rPr>
        <w:t>Η διδασκαλία των μαθημάτων μπορεί να γίνεται με ταυτόχρονη φυσική παρουσία των φοιτητών και των διδασκόντων (διά ζώσης) ή με εξ αποστάσεως σύγχρονη ή/και ασύγχρονη εκπαίδευση (χωρίς αναγκαστική ταυτόχρονη φυσική παρουσία φοιτητών και διδασκόντων) ή/και υβριδικά με ευέλικτες μορφές μάθησης χρησιμοποιώντας συνδυαστικά τη διά ζώσης εκπαίδευση και τη χρήση των τεχνολογιών πληροφορικής και επικοινωνιών, αλλά και την εξ αποστάσεως διδασκαλία.</w:t>
      </w:r>
    </w:p>
    <w:p w14:paraId="0D096355" w14:textId="2CA09400" w:rsidR="00660DC7" w:rsidRPr="0075438D" w:rsidRDefault="00660DC7" w:rsidP="00660DC7">
      <w:pPr>
        <w:pStyle w:val="ListParagraph"/>
        <w:numPr>
          <w:ilvl w:val="0"/>
          <w:numId w:val="2"/>
        </w:numPr>
        <w:spacing w:after="200"/>
        <w:ind w:left="215" w:hanging="357"/>
        <w:contextualSpacing w:val="0"/>
        <w:rPr>
          <w:rFonts w:cs="Arial"/>
          <w:lang w:val="el-GR"/>
        </w:rPr>
      </w:pPr>
      <w:r w:rsidRPr="0075438D">
        <w:rPr>
          <w:rFonts w:cs="Arial"/>
          <w:lang w:val="el-GR"/>
        </w:rPr>
        <w:t xml:space="preserve">Οι μεταπτυχιακές σπουδές στο παραπάνω Π.Μ.Σ. οδηγούν στη λήψη Μεταπτυχιακού Διπλώματος Ειδίκευσης (Μ.Δ.Ε.) μετά από κύκλο σπουδών, ο οποίος περιλαμβάνει την παρακολούθηση μεταπτυχιακών μαθημάτων δύο </w:t>
      </w:r>
      <w:r w:rsidR="0097744D">
        <w:rPr>
          <w:rFonts w:cs="Arial"/>
          <w:lang w:val="el-GR"/>
        </w:rPr>
        <w:t>ακαδημαϊκών</w:t>
      </w:r>
      <w:r w:rsidRPr="0075438D">
        <w:rPr>
          <w:rFonts w:cs="Arial"/>
          <w:lang w:val="el-GR"/>
        </w:rPr>
        <w:t xml:space="preserve"> εξαμήνων καθώς και </w:t>
      </w:r>
      <w:r w:rsidR="0097744D">
        <w:rPr>
          <w:rFonts w:cs="Arial"/>
          <w:lang w:val="el-GR"/>
        </w:rPr>
        <w:t xml:space="preserve">ένα ακαδημαϊκό εξάμηνο για </w:t>
      </w:r>
      <w:r w:rsidRPr="0075438D">
        <w:rPr>
          <w:rFonts w:cs="Arial"/>
          <w:lang w:val="el-GR"/>
        </w:rPr>
        <w:t xml:space="preserve">την εκπόνηση διπλωματικής εργασίας. Για όσους φοιτητές επιθυμούν, και κατόπιν σχετικής αίτησης, υπάρχει η δυνατότητα μερικής φοίτησης. Στην περίπτωση αυτή, η διάρκεια του Π.Μ.Σ. είναι </w:t>
      </w:r>
      <w:r w:rsidR="0097744D">
        <w:rPr>
          <w:rFonts w:cs="Arial"/>
          <w:lang w:val="el-GR"/>
        </w:rPr>
        <w:t>τέσσερα</w:t>
      </w:r>
      <w:r w:rsidR="0097744D" w:rsidRPr="0075438D">
        <w:rPr>
          <w:rFonts w:cs="Arial"/>
          <w:lang w:val="el-GR"/>
        </w:rPr>
        <w:t xml:space="preserve"> </w:t>
      </w:r>
      <w:r w:rsidR="0097744D">
        <w:rPr>
          <w:rFonts w:cs="Arial"/>
          <w:lang w:val="el-GR"/>
        </w:rPr>
        <w:t>ακαδημαϊκά εξάμηνα</w:t>
      </w:r>
      <w:r w:rsidR="0097744D" w:rsidRPr="0075438D">
        <w:rPr>
          <w:rFonts w:cs="Arial"/>
          <w:lang w:val="el-GR"/>
        </w:rPr>
        <w:t xml:space="preserve"> και </w:t>
      </w:r>
      <w:r w:rsidR="0097744D">
        <w:rPr>
          <w:rFonts w:cs="Arial"/>
          <w:lang w:val="el-GR"/>
        </w:rPr>
        <w:t xml:space="preserve">ένα ακαδημαϊκό εξάμηνο για </w:t>
      </w:r>
      <w:r w:rsidR="0097744D" w:rsidRPr="0075438D">
        <w:rPr>
          <w:rFonts w:cs="Arial"/>
          <w:lang w:val="el-GR"/>
        </w:rPr>
        <w:t xml:space="preserve">την εκπόνηση </w:t>
      </w:r>
      <w:r w:rsidR="0097744D">
        <w:rPr>
          <w:rFonts w:cs="Arial"/>
          <w:lang w:val="el-GR"/>
        </w:rPr>
        <w:t xml:space="preserve">της </w:t>
      </w:r>
      <w:r w:rsidR="0097744D" w:rsidRPr="0075438D">
        <w:rPr>
          <w:rFonts w:cs="Arial"/>
          <w:lang w:val="el-GR"/>
        </w:rPr>
        <w:t>διπλωματικής εργασίας</w:t>
      </w:r>
      <w:r w:rsidRPr="0075438D">
        <w:rPr>
          <w:rFonts w:cs="Arial"/>
          <w:lang w:val="el-GR"/>
        </w:rPr>
        <w:t>.</w:t>
      </w:r>
    </w:p>
    <w:p w14:paraId="3C345C0B" w14:textId="08FE71EF" w:rsidR="00660DC7" w:rsidRPr="008041A7" w:rsidRDefault="00660DC7" w:rsidP="00660DC7">
      <w:pPr>
        <w:pStyle w:val="ListParagraph"/>
        <w:numPr>
          <w:ilvl w:val="0"/>
          <w:numId w:val="2"/>
        </w:numPr>
        <w:spacing w:after="200"/>
        <w:ind w:left="215" w:hanging="357"/>
        <w:contextualSpacing w:val="0"/>
        <w:rPr>
          <w:rFonts w:cs="Arial"/>
          <w:lang w:val="el-GR"/>
        </w:rPr>
      </w:pPr>
      <w:r w:rsidRPr="0075438D">
        <w:rPr>
          <w:rFonts w:cs="Arial"/>
          <w:lang w:val="el-GR"/>
        </w:rPr>
        <w:t xml:space="preserve">Στα Π.Μ.Σ. του </w:t>
      </w:r>
      <w:r w:rsidRPr="008041A7">
        <w:rPr>
          <w:rFonts w:cs="Arial"/>
          <w:lang w:val="el-GR"/>
        </w:rPr>
        <w:t xml:space="preserve">Διεθνούς Πανεπιστημίου της Ελλάδος γίνονται δεκτοί, μετά από επιλογή, πτυχιούχοι Πανεπιστημίων της ημεδαπής ή ομοταγών ιδρυμάτων της αλλοδαπής καθώς και πτυχιούχοι τμημάτων Τεχνολογικών Εκπαιδευτικών Ιδρυμάτων συναφούς γνωστικού αντικειμένου </w:t>
      </w:r>
      <w:r w:rsidR="00456C93" w:rsidRPr="008041A7">
        <w:rPr>
          <w:rFonts w:asciiTheme="minorHAnsi" w:hAnsiTheme="minorHAnsi" w:cstheme="minorHAnsi"/>
          <w:bCs/>
          <w:iCs/>
          <w:lang w:val="el-GR"/>
        </w:rPr>
        <w:t xml:space="preserve">σύμφωνα με τις διατάξεις των νόμων </w:t>
      </w:r>
      <w:r w:rsidR="00C2005A" w:rsidRPr="008041A7">
        <w:rPr>
          <w:rFonts w:asciiTheme="minorHAnsi" w:hAnsiTheme="minorHAnsi" w:cstheme="minorHAnsi"/>
          <w:bCs/>
          <w:iCs/>
          <w:lang w:val="el-GR"/>
        </w:rPr>
        <w:t>4610/2019 και 4957/2022</w:t>
      </w:r>
      <w:r w:rsidR="00456C93" w:rsidRPr="008041A7">
        <w:rPr>
          <w:rFonts w:asciiTheme="minorHAnsi" w:hAnsiTheme="minorHAnsi" w:cstheme="minorHAnsi"/>
          <w:bCs/>
          <w:iCs/>
          <w:lang w:val="el-GR"/>
        </w:rPr>
        <w:t xml:space="preserve">, </w:t>
      </w:r>
      <w:r w:rsidR="00456C93" w:rsidRPr="008041A7">
        <w:rPr>
          <w:rFonts w:asciiTheme="minorHAnsi" w:hAnsiTheme="minorHAnsi" w:cstheme="minorHAnsi"/>
          <w:lang w:val="el-GR"/>
        </w:rPr>
        <w:t>όπως εκάστοτε ισχύουν.</w:t>
      </w:r>
    </w:p>
    <w:p w14:paraId="3FBBD342" w14:textId="77777777" w:rsidR="00660DC7" w:rsidRPr="0075438D" w:rsidRDefault="00660DC7" w:rsidP="00660DC7">
      <w:pPr>
        <w:pStyle w:val="ListParagraph"/>
        <w:numPr>
          <w:ilvl w:val="0"/>
          <w:numId w:val="2"/>
        </w:numPr>
        <w:spacing w:after="200"/>
        <w:contextualSpacing w:val="0"/>
        <w:rPr>
          <w:rFonts w:cs="Arial"/>
          <w:lang w:val="el-GR"/>
        </w:rPr>
      </w:pPr>
      <w:r w:rsidRPr="00084276">
        <w:rPr>
          <w:rFonts w:cs="Arial"/>
          <w:lang w:val="el-GR"/>
        </w:rPr>
        <w:t xml:space="preserve">Το </w:t>
      </w:r>
      <w:r>
        <w:rPr>
          <w:rFonts w:cs="Arial"/>
          <w:lang w:val="el-GR"/>
        </w:rPr>
        <w:t xml:space="preserve">Π.Μ.Σ. </w:t>
      </w:r>
      <w:r w:rsidRPr="00EB42EC">
        <w:rPr>
          <w:rFonts w:cs="Arial"/>
          <w:lang w:val="el-GR"/>
        </w:rPr>
        <w:t>“</w:t>
      </w:r>
      <w:r w:rsidRPr="008C7237">
        <w:rPr>
          <w:rFonts w:cs="Arial"/>
          <w:lang w:val="el-GR"/>
        </w:rPr>
        <w:t>Ενέργεια και Χρηματοοικονομική</w:t>
      </w:r>
      <w:r w:rsidRPr="00EB42EC">
        <w:rPr>
          <w:rFonts w:cs="Arial"/>
          <w:lang w:val="el-GR"/>
        </w:rPr>
        <w:t>”</w:t>
      </w:r>
      <w:r w:rsidRPr="008C7237">
        <w:rPr>
          <w:rFonts w:cs="Arial"/>
          <w:lang w:val="el-GR"/>
        </w:rPr>
        <w:t xml:space="preserve"> (</w:t>
      </w:r>
      <w:proofErr w:type="spellStart"/>
      <w:r w:rsidRPr="008C7237">
        <w:rPr>
          <w:rFonts w:cs="Arial"/>
          <w:lang w:val="el-GR"/>
        </w:rPr>
        <w:t>MSc</w:t>
      </w:r>
      <w:proofErr w:type="spellEnd"/>
      <w:r w:rsidRPr="008C7237">
        <w:rPr>
          <w:rFonts w:cs="Arial"/>
          <w:lang w:val="el-GR"/>
        </w:rPr>
        <w:t xml:space="preserve"> in Energy and </w:t>
      </w:r>
      <w:proofErr w:type="spellStart"/>
      <w:r w:rsidRPr="008C7237">
        <w:rPr>
          <w:rFonts w:cs="Arial"/>
          <w:lang w:val="el-GR"/>
        </w:rPr>
        <w:t>Finance</w:t>
      </w:r>
      <w:proofErr w:type="spellEnd"/>
      <w:r w:rsidRPr="008C7237">
        <w:rPr>
          <w:rFonts w:cs="Arial"/>
          <w:lang w:val="el-GR"/>
        </w:rPr>
        <w:t>) έχει ως αντικείμενο την παροχή εκπαίδευσης μεταπτυχιακού επιπέδου σε θέματα σχετικά με την ενέργεια και την χρηματοοικονομική και απευθύνεται σε φοιτητές καθώς και σε στελέχη επιχειρήσεων και οργανισμών που επιθυμούν να αποκτήσουν εξειδικευμένες γνώσεις στο εν λόγω πεδίο.</w:t>
      </w:r>
    </w:p>
    <w:p w14:paraId="23A46CD6" w14:textId="77777777" w:rsidR="00660DC7" w:rsidRPr="00E17BC1" w:rsidRDefault="00660DC7" w:rsidP="00660DC7">
      <w:pPr>
        <w:pStyle w:val="ListParagraph"/>
        <w:numPr>
          <w:ilvl w:val="0"/>
          <w:numId w:val="2"/>
        </w:numPr>
        <w:spacing w:after="200"/>
        <w:ind w:left="215" w:hanging="357"/>
        <w:contextualSpacing w:val="0"/>
        <w:rPr>
          <w:rFonts w:cs="Arial"/>
          <w:lang w:val="el-GR"/>
        </w:rPr>
      </w:pPr>
      <w:r w:rsidRPr="0075438D">
        <w:rPr>
          <w:rFonts w:cs="Arial"/>
          <w:lang w:val="el-GR"/>
        </w:rPr>
        <w:lastRenderedPageBreak/>
        <w:t>Η επιλογή των μεταπτυχιακών φοιτητών θα γίνει σύμφωνα με τις διατάξεις της ισχύουσας νομοθεσίας και τη συνάφεια του γνωστικού αντικειμένου των προπτυχιακών σπουδών του υποψήφιου με την επιστημονική περιοχή του Π.Μ.Σ., το βαθμό του διπλώματος ή πτυχίου, την επίδοση στη διπλωματική εργασία και σε προπτυχιακά μαθήματα συναφή με το Π</w:t>
      </w:r>
      <w:r>
        <w:rPr>
          <w:rFonts w:cs="Arial"/>
          <w:lang w:val="el-GR"/>
        </w:rPr>
        <w:t xml:space="preserve">.Μ.Σ., την πιστοποιημένη </w:t>
      </w:r>
      <w:r w:rsidRPr="0075438D">
        <w:rPr>
          <w:rFonts w:cs="Arial"/>
          <w:lang w:val="el-GR"/>
        </w:rPr>
        <w:t>γνώση της αγγλικής γλώσσας, το βιογραφικό σημείωμα του υποψήφιου και τις συστατικές επιστολές.</w:t>
      </w:r>
    </w:p>
    <w:p w14:paraId="75F009C2" w14:textId="7FEC4AA9" w:rsidR="00660DC7" w:rsidRDefault="00660DC7" w:rsidP="001815D3">
      <w:pPr>
        <w:pStyle w:val="ListParagraph"/>
        <w:numPr>
          <w:ilvl w:val="0"/>
          <w:numId w:val="2"/>
        </w:numPr>
        <w:spacing w:after="200" w:line="276" w:lineRule="auto"/>
        <w:rPr>
          <w:rFonts w:cs="Arial"/>
          <w:lang w:val="el-GR"/>
        </w:rPr>
      </w:pPr>
      <w:r w:rsidRPr="003D1CF7">
        <w:rPr>
          <w:rFonts w:cs="Arial"/>
          <w:lang w:val="el-GR"/>
        </w:rPr>
        <w:t xml:space="preserve">Οι </w:t>
      </w:r>
      <w:proofErr w:type="spellStart"/>
      <w:r w:rsidRPr="003D1CF7">
        <w:rPr>
          <w:rFonts w:cs="Arial"/>
          <w:lang w:val="el-GR"/>
        </w:rPr>
        <w:t>ενδιαφερόµενοι</w:t>
      </w:r>
      <w:proofErr w:type="spellEnd"/>
      <w:r w:rsidRPr="003D1CF7">
        <w:rPr>
          <w:rFonts w:cs="Arial"/>
          <w:lang w:val="el-GR"/>
        </w:rPr>
        <w:t xml:space="preserve"> καλούνται να υποβάλουν </w:t>
      </w:r>
      <w:r w:rsidR="002F6F99">
        <w:rPr>
          <w:rFonts w:cs="Arial"/>
          <w:lang w:val="el-GR"/>
        </w:rPr>
        <w:t xml:space="preserve">ηλεκτρονική </w:t>
      </w:r>
      <w:r w:rsidRPr="00C7569E">
        <w:rPr>
          <w:rFonts w:cs="Arial"/>
          <w:lang w:val="el-GR"/>
        </w:rPr>
        <w:t xml:space="preserve">αίτηση </w:t>
      </w:r>
      <w:r w:rsidR="006C5563">
        <w:rPr>
          <w:rFonts w:cs="Arial"/>
          <w:lang w:val="el-GR"/>
        </w:rPr>
        <w:t>μέσω του ακόλουθου συνδέσμου</w:t>
      </w:r>
      <w:r w:rsidR="006C5563" w:rsidRPr="00974B2F">
        <w:rPr>
          <w:rFonts w:cs="Arial"/>
          <w:lang w:val="el-GR"/>
        </w:rPr>
        <w:t xml:space="preserve">: </w:t>
      </w:r>
      <w:r w:rsidR="004F33E4">
        <w:rPr>
          <w:rStyle w:val="Hyperlink"/>
          <w:rFonts w:cs="Arial"/>
        </w:rPr>
        <w:fldChar w:fldCharType="begin"/>
      </w:r>
      <w:r w:rsidR="004F33E4" w:rsidRPr="00931265">
        <w:rPr>
          <w:rStyle w:val="Hyperlink"/>
          <w:rFonts w:cs="Arial"/>
          <w:lang w:val="el-GR"/>
        </w:rPr>
        <w:instrText xml:space="preserve"> </w:instrText>
      </w:r>
      <w:r w:rsidR="004F33E4">
        <w:rPr>
          <w:rStyle w:val="Hyperlink"/>
          <w:rFonts w:cs="Arial"/>
        </w:rPr>
        <w:instrText>HYPERLINK</w:instrText>
      </w:r>
      <w:r w:rsidR="004F33E4" w:rsidRPr="00931265">
        <w:rPr>
          <w:rStyle w:val="Hyperlink"/>
          <w:rFonts w:cs="Arial"/>
          <w:lang w:val="el-GR"/>
        </w:rPr>
        <w:instrText xml:space="preserve"> "</w:instrText>
      </w:r>
      <w:r w:rsidR="004F33E4">
        <w:rPr>
          <w:rStyle w:val="Hyperlink"/>
          <w:rFonts w:cs="Arial"/>
        </w:rPr>
        <w:instrText>https</w:instrText>
      </w:r>
      <w:r w:rsidR="004F33E4" w:rsidRPr="00931265">
        <w:rPr>
          <w:rStyle w:val="Hyperlink"/>
          <w:rFonts w:cs="Arial"/>
          <w:lang w:val="el-GR"/>
        </w:rPr>
        <w:instrText>://</w:instrText>
      </w:r>
      <w:r w:rsidR="004F33E4">
        <w:rPr>
          <w:rStyle w:val="Hyperlink"/>
          <w:rFonts w:cs="Arial"/>
        </w:rPr>
        <w:instrText>apply</w:instrText>
      </w:r>
      <w:r w:rsidR="004F33E4" w:rsidRPr="00931265">
        <w:rPr>
          <w:rStyle w:val="Hyperlink"/>
          <w:rFonts w:cs="Arial"/>
          <w:lang w:val="el-GR"/>
        </w:rPr>
        <w:instrText>.</w:instrText>
      </w:r>
      <w:r w:rsidR="004F33E4">
        <w:rPr>
          <w:rStyle w:val="Hyperlink"/>
          <w:rFonts w:cs="Arial"/>
        </w:rPr>
        <w:instrText>ihu</w:instrText>
      </w:r>
      <w:r w:rsidR="004F33E4" w:rsidRPr="00931265">
        <w:rPr>
          <w:rStyle w:val="Hyperlink"/>
          <w:rFonts w:cs="Arial"/>
          <w:lang w:val="el-GR"/>
        </w:rPr>
        <w:instrText>.</w:instrText>
      </w:r>
      <w:r w:rsidR="004F33E4">
        <w:rPr>
          <w:rStyle w:val="Hyperlink"/>
          <w:rFonts w:cs="Arial"/>
        </w:rPr>
        <w:instrText>edu</w:instrText>
      </w:r>
      <w:r w:rsidR="004F33E4" w:rsidRPr="00931265">
        <w:rPr>
          <w:rStyle w:val="Hyperlink"/>
          <w:rFonts w:cs="Arial"/>
          <w:lang w:val="el-GR"/>
        </w:rPr>
        <w:instrText>.</w:instrText>
      </w:r>
      <w:r w:rsidR="004F33E4">
        <w:rPr>
          <w:rStyle w:val="Hyperlink"/>
          <w:rFonts w:cs="Arial"/>
        </w:rPr>
        <w:instrText>gr</w:instrText>
      </w:r>
      <w:r w:rsidR="004F33E4" w:rsidRPr="00931265">
        <w:rPr>
          <w:rStyle w:val="Hyperlink"/>
          <w:rFonts w:cs="Arial"/>
          <w:lang w:val="el-GR"/>
        </w:rPr>
        <w:instrText xml:space="preserve">/" </w:instrText>
      </w:r>
      <w:r w:rsidR="004F33E4">
        <w:rPr>
          <w:rStyle w:val="Hyperlink"/>
          <w:rFonts w:cs="Arial"/>
        </w:rPr>
        <w:fldChar w:fldCharType="separate"/>
      </w:r>
      <w:r w:rsidR="006C5563" w:rsidRPr="00767548">
        <w:rPr>
          <w:rStyle w:val="Hyperlink"/>
          <w:rFonts w:cs="Arial"/>
        </w:rPr>
        <w:t>https</w:t>
      </w:r>
      <w:r w:rsidR="006C5563" w:rsidRPr="00767548">
        <w:rPr>
          <w:rStyle w:val="Hyperlink"/>
          <w:rFonts w:cs="Arial"/>
          <w:lang w:val="el-GR"/>
        </w:rPr>
        <w:t>://</w:t>
      </w:r>
      <w:r w:rsidR="006C5563" w:rsidRPr="00767548">
        <w:rPr>
          <w:rStyle w:val="Hyperlink"/>
          <w:rFonts w:cs="Arial"/>
        </w:rPr>
        <w:t>apply</w:t>
      </w:r>
      <w:r w:rsidR="006C5563" w:rsidRPr="00767548">
        <w:rPr>
          <w:rStyle w:val="Hyperlink"/>
          <w:rFonts w:cs="Arial"/>
          <w:lang w:val="el-GR"/>
        </w:rPr>
        <w:t>.</w:t>
      </w:r>
      <w:proofErr w:type="spellStart"/>
      <w:r w:rsidR="006C5563" w:rsidRPr="00767548">
        <w:rPr>
          <w:rStyle w:val="Hyperlink"/>
          <w:rFonts w:cs="Arial"/>
        </w:rPr>
        <w:t>ihu</w:t>
      </w:r>
      <w:proofErr w:type="spellEnd"/>
      <w:r w:rsidR="006C5563" w:rsidRPr="00767548">
        <w:rPr>
          <w:rStyle w:val="Hyperlink"/>
          <w:rFonts w:cs="Arial"/>
          <w:lang w:val="el-GR"/>
        </w:rPr>
        <w:t>.</w:t>
      </w:r>
      <w:proofErr w:type="spellStart"/>
      <w:r w:rsidR="006C5563" w:rsidRPr="00767548">
        <w:rPr>
          <w:rStyle w:val="Hyperlink"/>
          <w:rFonts w:cs="Arial"/>
        </w:rPr>
        <w:t>edu</w:t>
      </w:r>
      <w:proofErr w:type="spellEnd"/>
      <w:r w:rsidR="006C5563" w:rsidRPr="00767548">
        <w:rPr>
          <w:rStyle w:val="Hyperlink"/>
          <w:rFonts w:cs="Arial"/>
          <w:lang w:val="el-GR"/>
        </w:rPr>
        <w:t>.</w:t>
      </w:r>
      <w:r w:rsidR="006C5563" w:rsidRPr="00767548">
        <w:rPr>
          <w:rStyle w:val="Hyperlink"/>
          <w:rFonts w:cs="Arial"/>
        </w:rPr>
        <w:t>gr</w:t>
      </w:r>
      <w:r w:rsidR="006C5563" w:rsidRPr="00767548">
        <w:rPr>
          <w:rStyle w:val="Hyperlink"/>
          <w:rFonts w:cs="Arial"/>
          <w:lang w:val="el-GR"/>
        </w:rPr>
        <w:t>/</w:t>
      </w:r>
      <w:r w:rsidR="004F33E4">
        <w:rPr>
          <w:rStyle w:val="Hyperlink"/>
          <w:rFonts w:cs="Arial"/>
          <w:lang w:val="el-GR"/>
        </w:rPr>
        <w:fldChar w:fldCharType="end"/>
      </w:r>
      <w:r w:rsidR="006C5563" w:rsidRPr="00974B2F">
        <w:rPr>
          <w:rFonts w:cs="Arial"/>
          <w:lang w:val="el-GR"/>
        </w:rPr>
        <w:t xml:space="preserve"> </w:t>
      </w:r>
      <w:r w:rsidR="006C5563" w:rsidRPr="003D1CF7">
        <w:rPr>
          <w:rFonts w:cs="Arial"/>
          <w:lang w:val="el-GR"/>
        </w:rPr>
        <w:t xml:space="preserve">μέχρι </w:t>
      </w:r>
      <w:r w:rsidR="006C5563">
        <w:rPr>
          <w:rFonts w:cs="Arial"/>
          <w:lang w:val="el-GR"/>
        </w:rPr>
        <w:t xml:space="preserve">τις </w:t>
      </w:r>
      <w:r w:rsidR="002F11E9" w:rsidRPr="002F11E9">
        <w:rPr>
          <w:rFonts w:cs="Arial"/>
          <w:b/>
          <w:lang w:val="el-GR"/>
        </w:rPr>
        <w:t>30</w:t>
      </w:r>
      <w:r w:rsidR="00BB169D" w:rsidRPr="00BB169D">
        <w:rPr>
          <w:rFonts w:cs="Arial"/>
          <w:b/>
          <w:lang w:val="el-GR"/>
        </w:rPr>
        <w:t xml:space="preserve"> </w:t>
      </w:r>
      <w:r w:rsidR="00ED4AF2">
        <w:rPr>
          <w:rFonts w:cs="Arial"/>
          <w:b/>
          <w:lang w:val="el-GR"/>
        </w:rPr>
        <w:t>Σεπτεμβρίου</w:t>
      </w:r>
      <w:r w:rsidR="00BB169D" w:rsidRPr="00BB169D">
        <w:rPr>
          <w:rFonts w:cs="Arial"/>
          <w:b/>
          <w:lang w:val="el-GR"/>
        </w:rPr>
        <w:t xml:space="preserve"> 2025</w:t>
      </w:r>
      <w:r w:rsidR="00BB169D" w:rsidRPr="00BB169D">
        <w:rPr>
          <w:rFonts w:cs="Arial"/>
          <w:lang w:val="el-GR"/>
        </w:rPr>
        <w:t xml:space="preserve"> </w:t>
      </w:r>
      <w:r w:rsidR="00C978E3" w:rsidRPr="008112A1">
        <w:rPr>
          <w:rFonts w:cs="Arial"/>
          <w:lang w:val="el-GR"/>
        </w:rPr>
        <w:t>ή</w:t>
      </w:r>
      <w:r w:rsidR="00C978E3" w:rsidRPr="00C7569E">
        <w:rPr>
          <w:rFonts w:cs="Arial"/>
          <w:lang w:val="el-GR"/>
        </w:rPr>
        <w:t xml:space="preserve"> µ</w:t>
      </w:r>
      <w:proofErr w:type="spellStart"/>
      <w:r w:rsidR="00C978E3" w:rsidRPr="00C7569E">
        <w:rPr>
          <w:rFonts w:cs="Arial"/>
          <w:lang w:val="el-GR"/>
        </w:rPr>
        <w:t>έχρι</w:t>
      </w:r>
      <w:proofErr w:type="spellEnd"/>
      <w:r w:rsidR="00C978E3" w:rsidRPr="00C7569E">
        <w:rPr>
          <w:rFonts w:cs="Arial"/>
          <w:lang w:val="el-GR"/>
        </w:rPr>
        <w:t xml:space="preserve"> την κάλυψη των θέσεων</w:t>
      </w:r>
      <w:r w:rsidR="006C5563">
        <w:rPr>
          <w:rFonts w:cs="Arial"/>
          <w:lang w:val="el-GR"/>
        </w:rPr>
        <w:t>.</w:t>
      </w:r>
      <w:r w:rsidRPr="00C7569E">
        <w:rPr>
          <w:rFonts w:cs="Arial"/>
          <w:lang w:val="el-GR"/>
        </w:rPr>
        <w:t xml:space="preserve"> </w:t>
      </w:r>
      <w:r w:rsidRPr="003D1CF7">
        <w:rPr>
          <w:rFonts w:cs="Arial"/>
          <w:lang w:val="el-GR"/>
        </w:rPr>
        <w:t xml:space="preserve">Κατά την υποβολή </w:t>
      </w:r>
      <w:r w:rsidR="006C5563">
        <w:rPr>
          <w:rFonts w:cs="Arial"/>
          <w:lang w:val="el-GR"/>
        </w:rPr>
        <w:t xml:space="preserve">της ηλεκτρονικής </w:t>
      </w:r>
      <w:r w:rsidRPr="003D1CF7">
        <w:rPr>
          <w:rFonts w:cs="Arial"/>
          <w:lang w:val="el-GR"/>
        </w:rPr>
        <w:t>αίτησης οι υποψήφιοι καλούνται να επισυνάψουν τα παρακάτω:</w:t>
      </w:r>
    </w:p>
    <w:p w14:paraId="5F40EF4A" w14:textId="049F6A25" w:rsidR="00AA2548" w:rsidRDefault="00AA2548" w:rsidP="008041A7">
      <w:pPr>
        <w:pStyle w:val="ListParagraph"/>
        <w:numPr>
          <w:ilvl w:val="0"/>
          <w:numId w:val="1"/>
        </w:numPr>
        <w:spacing w:after="200"/>
        <w:ind w:left="426" w:hanging="284"/>
        <w:rPr>
          <w:rFonts w:asciiTheme="minorHAnsi" w:hAnsiTheme="minorHAnsi" w:cstheme="minorHAnsi"/>
          <w:lang w:val="el-GR"/>
        </w:rPr>
      </w:pPr>
      <w:r w:rsidRPr="008041A7">
        <w:rPr>
          <w:rFonts w:asciiTheme="minorHAnsi" w:hAnsiTheme="minorHAnsi" w:cstheme="minorHAnsi"/>
          <w:lang w:val="el-GR"/>
        </w:rPr>
        <w:t xml:space="preserve">Αντίγραφο όλων των τίτλων σπουδών (πτυχίο/δίπλωμα, άλλο ΠΜΣ., </w:t>
      </w:r>
      <w:proofErr w:type="spellStart"/>
      <w:r w:rsidRPr="008041A7">
        <w:rPr>
          <w:rFonts w:asciiTheme="minorHAnsi" w:hAnsiTheme="minorHAnsi" w:cstheme="minorHAnsi"/>
          <w:lang w:val="el-GR"/>
        </w:rPr>
        <w:t>κλπ</w:t>
      </w:r>
      <w:proofErr w:type="spellEnd"/>
      <w:r w:rsidRPr="008041A7">
        <w:rPr>
          <w:rFonts w:asciiTheme="minorHAnsi" w:hAnsiTheme="minorHAnsi" w:cstheme="minorHAnsi"/>
          <w:lang w:val="el-GR"/>
        </w:rPr>
        <w:t>).</w:t>
      </w:r>
      <w:r w:rsidR="009B73E6" w:rsidRPr="008041A7">
        <w:rPr>
          <w:rFonts w:asciiTheme="minorHAnsi" w:hAnsiTheme="minorHAnsi" w:cstheme="minorHAnsi"/>
          <w:lang w:val="el-GR"/>
        </w:rPr>
        <w:t xml:space="preserve"> </w:t>
      </w:r>
    </w:p>
    <w:p w14:paraId="72B7CB7B" w14:textId="77777777" w:rsidR="008041A7" w:rsidRPr="008041A7" w:rsidRDefault="008041A7" w:rsidP="008041A7">
      <w:pPr>
        <w:pStyle w:val="ListParagraph"/>
        <w:spacing w:after="200"/>
        <w:ind w:left="426" w:hanging="284"/>
        <w:rPr>
          <w:rFonts w:asciiTheme="minorHAnsi" w:hAnsiTheme="minorHAnsi" w:cstheme="minorHAnsi"/>
          <w:lang w:val="el-GR"/>
        </w:rPr>
      </w:pPr>
    </w:p>
    <w:p w14:paraId="7937A4A6" w14:textId="2401EF6E" w:rsidR="008041A7" w:rsidRDefault="00AA2548" w:rsidP="008041A7">
      <w:pPr>
        <w:pStyle w:val="ListParagraph"/>
        <w:numPr>
          <w:ilvl w:val="0"/>
          <w:numId w:val="1"/>
        </w:numPr>
        <w:spacing w:after="200"/>
        <w:ind w:left="426" w:hanging="284"/>
        <w:rPr>
          <w:rFonts w:asciiTheme="minorHAnsi" w:hAnsiTheme="minorHAnsi" w:cstheme="minorHAnsi"/>
          <w:lang w:val="el-GR"/>
        </w:rPr>
      </w:pPr>
      <w:r w:rsidRPr="008041A7">
        <w:rPr>
          <w:rFonts w:asciiTheme="minorHAnsi" w:hAnsiTheme="minorHAnsi" w:cstheme="minorHAnsi"/>
          <w:lang w:val="el-GR"/>
        </w:rPr>
        <w:t xml:space="preserve">Αντίγραφο αναλυτικής βαθμολογίας όλων των ετών των προπτυχιακών καθώς και τυχόν μεταπτυχιακών σπουδών. </w:t>
      </w:r>
      <w:r w:rsidR="007859E8" w:rsidRPr="008041A7">
        <w:rPr>
          <w:rFonts w:asciiTheme="minorHAnsi" w:hAnsiTheme="minorHAnsi" w:cstheme="minorHAnsi"/>
          <w:lang w:val="el-GR"/>
        </w:rPr>
        <w:t>Τα ιδρύματα της αλλοδαπής και οι τύποι τίτλου ιδρύματος της αλλοδαπής θα πρέπει να εντάσσονται στο Εθνικό Μητρώο Αναγνωρισμένων Ιδρυμάτων Ανώτατης Εκπαίδευσης της αλλοδαπής και στο Εθνικό Μητρώο Τύπων Τίτλων Σπουδών Αναγνωρισμένων Ιδρυμάτων του Διεπιστημονικού Οργανισμού Αναγνώρισης Τίτλων Ακαδημαϊκών και Πληροφόρησης (Δ.Ο.Α.Τ.Α.Π.), σύμφωνα με το ν. 4957/2022 όπως τροποποιήθηκε από τον Ν. 5029/2023</w:t>
      </w:r>
      <w:r w:rsidR="007859E8" w:rsidRPr="008041A7">
        <w:rPr>
          <w:rFonts w:asciiTheme="minorHAnsi" w:hAnsiTheme="minorHAnsi" w:cstheme="minorHAnsi"/>
          <w:vertAlign w:val="superscript"/>
          <w:lang w:val="el-GR"/>
        </w:rPr>
        <w:footnoteReference w:id="1"/>
      </w:r>
      <w:r w:rsidR="007859E8" w:rsidRPr="008041A7">
        <w:rPr>
          <w:rFonts w:asciiTheme="minorHAnsi" w:hAnsiTheme="minorHAnsi" w:cstheme="minorHAnsi"/>
          <w:lang w:val="el-GR"/>
        </w:rPr>
        <w:t xml:space="preserve">. </w:t>
      </w:r>
    </w:p>
    <w:p w14:paraId="794B10D2" w14:textId="77777777" w:rsidR="008041A7" w:rsidRPr="008041A7" w:rsidRDefault="008041A7" w:rsidP="008041A7">
      <w:pPr>
        <w:pStyle w:val="ListParagraph"/>
        <w:spacing w:after="200"/>
        <w:ind w:left="426" w:hanging="284"/>
        <w:rPr>
          <w:rFonts w:asciiTheme="minorHAnsi" w:hAnsiTheme="minorHAnsi" w:cstheme="minorHAnsi"/>
          <w:lang w:val="el-GR"/>
        </w:rPr>
      </w:pPr>
    </w:p>
    <w:p w14:paraId="1110C686" w14:textId="776627A4" w:rsidR="00AA2548" w:rsidRDefault="00AA2548" w:rsidP="008041A7">
      <w:pPr>
        <w:pStyle w:val="ListParagraph"/>
        <w:numPr>
          <w:ilvl w:val="0"/>
          <w:numId w:val="1"/>
        </w:numPr>
        <w:spacing w:after="200"/>
        <w:ind w:left="426" w:hanging="284"/>
        <w:rPr>
          <w:rFonts w:asciiTheme="minorHAnsi" w:hAnsiTheme="minorHAnsi" w:cstheme="minorHAnsi"/>
          <w:lang w:val="el-GR"/>
        </w:rPr>
      </w:pPr>
      <w:r w:rsidRPr="008041A7">
        <w:rPr>
          <w:rFonts w:asciiTheme="minorHAnsi" w:hAnsiTheme="minorHAnsi" w:cstheme="minorHAnsi"/>
          <w:lang w:val="el-GR"/>
        </w:rPr>
        <w:t>Επάρκεια Αγγλικής γλώσσας που τεκμηριώνεται με σχετικό πιστοποιητικό, αντίστοιχο τουλάχιστον με το Κρατικό Πιστοποιητικό Γλωσσομάθειας Επιπέδου Γ1 ή άλλη βεβαίωση τεκμηρίωσης καλής γνώσης. Από την υποχρέωση αυτή εξαιρούνται οι κάτοχοι προπτυχιακού ή μεταπτυχιακού τίτλου σπουδών Πανεπιστημίου της αλλοδαπής στην Αγγλική γλώσσα.</w:t>
      </w:r>
    </w:p>
    <w:p w14:paraId="250BA65B" w14:textId="77777777" w:rsidR="008041A7" w:rsidRPr="008041A7" w:rsidRDefault="008041A7" w:rsidP="008041A7">
      <w:pPr>
        <w:pStyle w:val="ListParagraph"/>
        <w:spacing w:after="200"/>
        <w:ind w:left="426" w:hanging="284"/>
        <w:rPr>
          <w:rFonts w:asciiTheme="minorHAnsi" w:hAnsiTheme="minorHAnsi" w:cstheme="minorHAnsi"/>
          <w:lang w:val="el-GR"/>
        </w:rPr>
      </w:pPr>
    </w:p>
    <w:p w14:paraId="4B9CA9F1" w14:textId="7D2FBF25" w:rsidR="00AA2548" w:rsidRDefault="00AA2548" w:rsidP="008041A7">
      <w:pPr>
        <w:pStyle w:val="ListParagraph"/>
        <w:numPr>
          <w:ilvl w:val="0"/>
          <w:numId w:val="1"/>
        </w:numPr>
        <w:spacing w:after="200"/>
        <w:ind w:left="426" w:hanging="284"/>
        <w:rPr>
          <w:rFonts w:asciiTheme="minorHAnsi" w:hAnsiTheme="minorHAnsi" w:cstheme="minorHAnsi"/>
          <w:lang w:val="el-GR"/>
        </w:rPr>
      </w:pPr>
      <w:r w:rsidRPr="008041A7">
        <w:rPr>
          <w:rFonts w:asciiTheme="minorHAnsi" w:hAnsiTheme="minorHAnsi" w:cstheme="minorHAnsi"/>
          <w:lang w:val="el-GR"/>
        </w:rPr>
        <w:t xml:space="preserve">Τουλάχιστον δύο (2) συστατικές επιστολές. 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 </w:t>
      </w:r>
      <w:r w:rsidRPr="008041A7">
        <w:rPr>
          <w:rFonts w:asciiTheme="minorHAnsi" w:hAnsiTheme="minorHAnsi" w:cstheme="minorHAnsi"/>
          <w:lang w:val="el-GR"/>
        </w:rPr>
        <w:br/>
        <w:t>Σε περίπτωση υποψηφίων με σημαντική επαγγελματική εμπειρία, οι υποψήφιοι μπορούν να προσκομίσουν και επιστολές προερχόμενες από άτομα του επαγγελματικού τους χώρου.</w:t>
      </w:r>
    </w:p>
    <w:p w14:paraId="2BC4D76B" w14:textId="77777777" w:rsidR="008041A7" w:rsidRPr="008041A7" w:rsidRDefault="008041A7" w:rsidP="008041A7">
      <w:pPr>
        <w:pStyle w:val="ListParagraph"/>
        <w:spacing w:after="200"/>
        <w:ind w:left="426" w:hanging="284"/>
        <w:rPr>
          <w:rFonts w:asciiTheme="minorHAnsi" w:hAnsiTheme="minorHAnsi" w:cstheme="minorHAnsi"/>
          <w:lang w:val="el-GR"/>
        </w:rPr>
      </w:pPr>
    </w:p>
    <w:p w14:paraId="54306348" w14:textId="54E51709" w:rsidR="00AA2548" w:rsidRPr="008041A7" w:rsidRDefault="00AA2548" w:rsidP="008041A7">
      <w:pPr>
        <w:pStyle w:val="ListParagraph"/>
        <w:numPr>
          <w:ilvl w:val="0"/>
          <w:numId w:val="1"/>
        </w:numPr>
        <w:spacing w:after="200"/>
        <w:ind w:left="426" w:hanging="284"/>
        <w:rPr>
          <w:rFonts w:asciiTheme="minorHAnsi" w:hAnsiTheme="minorHAnsi" w:cstheme="minorHAnsi"/>
          <w:lang w:val="el-GR"/>
        </w:rPr>
      </w:pPr>
      <w:r w:rsidRPr="008041A7">
        <w:rPr>
          <w:rFonts w:asciiTheme="minorHAnsi" w:hAnsiTheme="minorHAnsi" w:cstheme="minorHAnsi"/>
          <w:lang w:val="el-GR"/>
        </w:rPr>
        <w:t>Βιογραφικό σημείωμα (</w:t>
      </w:r>
      <w:r w:rsidRPr="008041A7">
        <w:rPr>
          <w:rFonts w:asciiTheme="minorHAnsi" w:hAnsiTheme="minorHAnsi" w:cstheme="minorHAnsi"/>
        </w:rPr>
        <w:t>CV)</w:t>
      </w:r>
    </w:p>
    <w:p w14:paraId="73B18B09" w14:textId="77777777" w:rsidR="008041A7" w:rsidRPr="008041A7" w:rsidRDefault="008041A7" w:rsidP="008041A7">
      <w:pPr>
        <w:pStyle w:val="ListParagraph"/>
        <w:spacing w:after="200"/>
        <w:ind w:left="426" w:hanging="284"/>
        <w:rPr>
          <w:rFonts w:asciiTheme="minorHAnsi" w:hAnsiTheme="minorHAnsi" w:cstheme="minorHAnsi"/>
          <w:lang w:val="el-GR"/>
        </w:rPr>
      </w:pPr>
    </w:p>
    <w:p w14:paraId="5F5DAE1A" w14:textId="6919B17C" w:rsidR="00AA2548" w:rsidRDefault="00AA2548" w:rsidP="008041A7">
      <w:pPr>
        <w:pStyle w:val="ListParagraph"/>
        <w:numPr>
          <w:ilvl w:val="0"/>
          <w:numId w:val="1"/>
        </w:numPr>
        <w:spacing w:after="200"/>
        <w:ind w:left="426" w:hanging="284"/>
        <w:rPr>
          <w:rFonts w:asciiTheme="minorHAnsi" w:hAnsiTheme="minorHAnsi" w:cstheme="minorHAnsi"/>
          <w:lang w:val="el-GR"/>
        </w:rPr>
      </w:pPr>
      <w:r w:rsidRPr="008041A7">
        <w:rPr>
          <w:rFonts w:asciiTheme="minorHAnsi" w:hAnsiTheme="minorHAnsi" w:cstheme="minorHAnsi"/>
          <w:lang w:val="el-GR"/>
        </w:rPr>
        <w:t>Κάθε άλλο στοιχείο που, κατά τη γνώμη των υποψηφίων, θα συνέβαλε στην πληρέστερη αξιολόγησή τους, όπως πιστοποιητικά συμμετοχής σε θερινά σχολεία, συνέδρια, προγράμματα ανταλλαγής φοιτητών, υποτροφίες Ι.Κ.Υ. ή άλλων αναγνωρισμένων ιδρυμάτων, βραβεία σε</w:t>
      </w:r>
      <w:r w:rsidRPr="008041A7">
        <w:rPr>
          <w:rFonts w:asciiTheme="minorHAnsi" w:hAnsiTheme="minorHAnsi" w:cstheme="minorHAnsi"/>
          <w:lang w:val="el-GR"/>
        </w:rPr>
        <w:br/>
        <w:t>διαγωνισμούς, παρουσιάσεις εργασιών σε επιστημονικά συνέδρια, αποδεικτικά συμμετοχής σε ερευνητικά προγράμματα, επιστημονικές δημοσιεύσεις, βεβαιώσεις επαγγελματικής εμπειρίας, κλπ.</w:t>
      </w:r>
    </w:p>
    <w:p w14:paraId="5B2E79CA" w14:textId="77777777" w:rsidR="008041A7" w:rsidRPr="008041A7" w:rsidRDefault="008041A7" w:rsidP="008041A7">
      <w:pPr>
        <w:pStyle w:val="ListParagraph"/>
        <w:spacing w:after="200"/>
        <w:ind w:left="426" w:hanging="284"/>
        <w:rPr>
          <w:rFonts w:asciiTheme="minorHAnsi" w:hAnsiTheme="minorHAnsi" w:cstheme="minorHAnsi"/>
          <w:lang w:val="el-GR"/>
        </w:rPr>
      </w:pPr>
    </w:p>
    <w:p w14:paraId="27ECF955" w14:textId="51A1DE7B" w:rsidR="00AA2548" w:rsidRDefault="00AA2548" w:rsidP="008041A7">
      <w:pPr>
        <w:pStyle w:val="ListParagraph"/>
        <w:numPr>
          <w:ilvl w:val="0"/>
          <w:numId w:val="1"/>
        </w:numPr>
        <w:spacing w:after="200"/>
        <w:ind w:left="426" w:hanging="284"/>
        <w:rPr>
          <w:rFonts w:asciiTheme="minorHAnsi" w:hAnsiTheme="minorHAnsi" w:cstheme="minorHAnsi"/>
          <w:lang w:val="el-GR"/>
        </w:rPr>
      </w:pPr>
      <w:r w:rsidRPr="008041A7">
        <w:rPr>
          <w:rFonts w:asciiTheme="minorHAnsi" w:hAnsiTheme="minorHAnsi" w:cstheme="minorHAnsi"/>
          <w:lang w:val="el-GR"/>
        </w:rPr>
        <w:t>Φωτοτυπία Αστυνομικής Ταυτότητας ή Διαβατηρίου</w:t>
      </w:r>
    </w:p>
    <w:p w14:paraId="49E0F078" w14:textId="77777777" w:rsidR="008041A7" w:rsidRDefault="008041A7" w:rsidP="008041A7">
      <w:pPr>
        <w:pStyle w:val="ListParagraph"/>
        <w:spacing w:after="200"/>
        <w:ind w:left="426" w:firstLine="0"/>
        <w:rPr>
          <w:rFonts w:asciiTheme="minorHAnsi" w:hAnsiTheme="minorHAnsi" w:cstheme="minorHAnsi"/>
          <w:lang w:val="el-GR"/>
        </w:rPr>
      </w:pPr>
    </w:p>
    <w:p w14:paraId="4925FC35" w14:textId="77777777" w:rsidR="00AA2548" w:rsidRPr="008041A7" w:rsidRDefault="00AA2548" w:rsidP="008041A7">
      <w:pPr>
        <w:pStyle w:val="ListParagraph"/>
        <w:numPr>
          <w:ilvl w:val="0"/>
          <w:numId w:val="1"/>
        </w:numPr>
        <w:spacing w:after="200"/>
        <w:ind w:left="426" w:hanging="284"/>
        <w:rPr>
          <w:rFonts w:asciiTheme="minorHAnsi" w:hAnsiTheme="minorHAnsi" w:cstheme="minorHAnsi"/>
          <w:lang w:val="el-GR"/>
        </w:rPr>
      </w:pPr>
      <w:r w:rsidRPr="008041A7">
        <w:rPr>
          <w:rFonts w:asciiTheme="minorHAnsi" w:hAnsiTheme="minorHAnsi" w:cstheme="minorHAnsi"/>
          <w:lang w:val="el-GR"/>
        </w:rPr>
        <w:t>Μία (1) πρόσφατη φωτογραφία</w:t>
      </w:r>
    </w:p>
    <w:p w14:paraId="17FB903C" w14:textId="77777777" w:rsidR="00660DC7" w:rsidRPr="004C253C" w:rsidRDefault="00660DC7" w:rsidP="008041A7">
      <w:pPr>
        <w:rPr>
          <w:rFonts w:cs="Arial"/>
          <w:lang w:val="el-GR"/>
        </w:rPr>
      </w:pPr>
    </w:p>
    <w:p w14:paraId="3D13851A" w14:textId="77777777" w:rsidR="00BB169D" w:rsidRDefault="00081A2F" w:rsidP="00BB169D">
      <w:pPr>
        <w:pStyle w:val="xmsonormal"/>
      </w:pPr>
      <w:r>
        <w:t xml:space="preserve">Τα δίδακτρα για το ΠΜΣ “Ενέργεια και Χρηματοοικονομική” </w:t>
      </w:r>
      <w:r w:rsidR="00BB169D">
        <w:t xml:space="preserve">για το ακαδημαϊκό έτος 2025-26 είναι 3000€*. Το ποσό καταβάλλεται σε δύο δόσεις για τους φοιτητές πλήρους φοίτησης ή σε τέσσερις δόσεις για τους φοιτητές μερικής φοίτησης στην αρχή κάθε εξαμήνου. </w:t>
      </w:r>
    </w:p>
    <w:p w14:paraId="4149618E" w14:textId="77777777" w:rsidR="00BB169D" w:rsidRPr="00FC4499" w:rsidRDefault="00BB169D" w:rsidP="00BB169D">
      <w:pPr>
        <w:pStyle w:val="xmsonormal"/>
      </w:pPr>
      <w:r>
        <w:t>*Για το ακαδημαϊκό έτος 2025-26 θα παρέχεται μείωση διδάκτρων 1000€ από το αρχικό ποσό των 4000€  σε όλους τους φοιτητές που θα γίνουν δεκτοί στο πρόγραμμα.</w:t>
      </w:r>
    </w:p>
    <w:p w14:paraId="5C5F58F1" w14:textId="77777777" w:rsidR="00081A2F" w:rsidRPr="00FC4499" w:rsidRDefault="00081A2F" w:rsidP="00081A2F">
      <w:pPr>
        <w:pStyle w:val="xmsonormal"/>
        <w:jc w:val="both"/>
      </w:pPr>
    </w:p>
    <w:p w14:paraId="28D91D99" w14:textId="5A81C738" w:rsidR="00660DC7" w:rsidRPr="00660DC7" w:rsidRDefault="00660DC7" w:rsidP="008041A7">
      <w:pPr>
        <w:pStyle w:val="ListParagraph"/>
        <w:spacing w:after="200"/>
        <w:ind w:left="0" w:firstLine="0"/>
        <w:rPr>
          <w:rFonts w:cs="Arial"/>
          <w:lang w:val="el-GR"/>
        </w:rPr>
      </w:pPr>
      <w:r>
        <w:rPr>
          <w:rFonts w:cs="Arial"/>
          <w:lang w:val="el-GR"/>
        </w:rPr>
        <w:t>Π</w:t>
      </w:r>
      <w:r w:rsidRPr="003A54B5">
        <w:rPr>
          <w:rFonts w:cs="Arial"/>
          <w:lang w:val="el-GR"/>
        </w:rPr>
        <w:t>ρόσ</w:t>
      </w:r>
      <w:r>
        <w:rPr>
          <w:rFonts w:cs="Arial"/>
          <w:lang w:val="el-GR"/>
        </w:rPr>
        <w:t>θετες πληροφορίες σχετικά με τη</w:t>
      </w:r>
      <w:r w:rsidRPr="003A54B5">
        <w:rPr>
          <w:rFonts w:cs="Arial"/>
          <w:lang w:val="el-GR"/>
        </w:rPr>
        <w:t xml:space="preserve"> διαδικασία υποβολής αιτήσεων </w:t>
      </w:r>
      <w:r w:rsidRPr="002348D5">
        <w:rPr>
          <w:rFonts w:cs="Arial"/>
          <w:lang w:val="el-GR"/>
        </w:rPr>
        <w:t>παρέχονται από τη Γραμματεία</w:t>
      </w:r>
      <w:r w:rsidRPr="00D85CC6">
        <w:rPr>
          <w:rFonts w:cs="Arial"/>
          <w:lang w:val="el-GR"/>
        </w:rPr>
        <w:t xml:space="preserve"> </w:t>
      </w:r>
      <w:r w:rsidRPr="002348D5">
        <w:rPr>
          <w:rFonts w:cs="Arial"/>
          <w:lang w:val="el-GR"/>
        </w:rPr>
        <w:t>και τον Υπεύθυνο Προγραμμάτων (</w:t>
      </w:r>
      <w:proofErr w:type="spellStart"/>
      <w:r w:rsidRPr="002348D5">
        <w:rPr>
          <w:rFonts w:cs="Arial"/>
        </w:rPr>
        <w:t>Programme</w:t>
      </w:r>
      <w:proofErr w:type="spellEnd"/>
      <w:r w:rsidRPr="002348D5">
        <w:rPr>
          <w:rFonts w:cs="Arial"/>
          <w:lang w:val="el-GR"/>
        </w:rPr>
        <w:t xml:space="preserve"> Μ</w:t>
      </w:r>
      <w:proofErr w:type="spellStart"/>
      <w:r w:rsidRPr="002348D5">
        <w:rPr>
          <w:rFonts w:cs="Arial"/>
        </w:rPr>
        <w:t>anager</w:t>
      </w:r>
      <w:proofErr w:type="spellEnd"/>
      <w:r w:rsidRPr="002348D5">
        <w:rPr>
          <w:rFonts w:cs="Arial"/>
          <w:lang w:val="el-GR"/>
        </w:rPr>
        <w:t>) της Σχολής του Διεθνούς Πανεπιστημίου</w:t>
      </w:r>
      <w:r>
        <w:rPr>
          <w:rFonts w:cs="Arial"/>
          <w:lang w:val="el-GR"/>
        </w:rPr>
        <w:t xml:space="preserve"> της Ελλάδος (</w:t>
      </w:r>
      <w:proofErr w:type="spellStart"/>
      <w:r>
        <w:rPr>
          <w:rFonts w:cs="Arial"/>
          <w:lang w:val="el-GR"/>
        </w:rPr>
        <w:t>τηλ</w:t>
      </w:r>
      <w:proofErr w:type="spellEnd"/>
      <w:r>
        <w:rPr>
          <w:rFonts w:cs="Arial"/>
          <w:lang w:val="el-GR"/>
        </w:rPr>
        <w:t>.</w:t>
      </w:r>
      <w:r w:rsidRPr="00F844F6">
        <w:rPr>
          <w:rFonts w:cs="Arial"/>
          <w:lang w:val="el-GR"/>
        </w:rPr>
        <w:t>:</w:t>
      </w:r>
      <w:r w:rsidR="00330D21">
        <w:rPr>
          <w:rFonts w:cs="Arial"/>
          <w:lang w:val="el-GR"/>
        </w:rPr>
        <w:t xml:space="preserve"> </w:t>
      </w:r>
      <w:r>
        <w:rPr>
          <w:rFonts w:cs="Arial"/>
          <w:lang w:val="el-GR"/>
        </w:rPr>
        <w:t>2310 8075</w:t>
      </w:r>
      <w:r w:rsidR="00D7335E">
        <w:rPr>
          <w:rFonts w:cs="Arial"/>
          <w:lang w:val="el-GR"/>
        </w:rPr>
        <w:t>2</w:t>
      </w:r>
      <w:r w:rsidR="003679EF">
        <w:rPr>
          <w:rFonts w:cs="Arial"/>
          <w:lang w:val="el-GR"/>
        </w:rPr>
        <w:t>9</w:t>
      </w:r>
      <w:r w:rsidR="00CF2A14">
        <w:rPr>
          <w:rFonts w:cs="Arial"/>
          <w:lang w:val="el-GR"/>
        </w:rPr>
        <w:t>/5</w:t>
      </w:r>
      <w:r w:rsidR="003679EF">
        <w:rPr>
          <w:rFonts w:cs="Arial"/>
          <w:lang w:val="el-GR"/>
        </w:rPr>
        <w:t>31</w:t>
      </w:r>
      <w:r w:rsidRPr="00F844F6">
        <w:rPr>
          <w:rFonts w:cs="Arial"/>
          <w:lang w:val="el-GR"/>
        </w:rPr>
        <w:t xml:space="preserve"> </w:t>
      </w:r>
      <w:r>
        <w:rPr>
          <w:rFonts w:cs="Arial"/>
        </w:rPr>
        <w:t>email</w:t>
      </w:r>
      <w:r w:rsidRPr="00F844F6">
        <w:rPr>
          <w:rFonts w:cs="Arial"/>
          <w:lang w:val="el-GR"/>
        </w:rPr>
        <w:t xml:space="preserve">: </w:t>
      </w:r>
      <w:r w:rsidR="004F33E4">
        <w:rPr>
          <w:rStyle w:val="Hyperlink"/>
          <w:rFonts w:cs="Arial"/>
        </w:rPr>
        <w:fldChar w:fldCharType="begin"/>
      </w:r>
      <w:r w:rsidR="004F33E4" w:rsidRPr="00931265">
        <w:rPr>
          <w:rStyle w:val="Hyperlink"/>
          <w:rFonts w:cs="Arial"/>
          <w:lang w:val="el-GR"/>
        </w:rPr>
        <w:instrText xml:space="preserve"> </w:instrText>
      </w:r>
      <w:r w:rsidR="004F33E4">
        <w:rPr>
          <w:rStyle w:val="Hyperlink"/>
          <w:rFonts w:cs="Arial"/>
        </w:rPr>
        <w:instrText>HYPERLINK</w:instrText>
      </w:r>
      <w:r w:rsidR="004F33E4" w:rsidRPr="00931265">
        <w:rPr>
          <w:rStyle w:val="Hyperlink"/>
          <w:rFonts w:cs="Arial"/>
          <w:lang w:val="el-GR"/>
        </w:rPr>
        <w:instrText xml:space="preserve"> "</w:instrText>
      </w:r>
      <w:r w:rsidR="004F33E4">
        <w:rPr>
          <w:rStyle w:val="Hyperlink"/>
          <w:rFonts w:cs="Arial"/>
        </w:rPr>
        <w:instrText>mailto</w:instrText>
      </w:r>
      <w:r w:rsidR="004F33E4" w:rsidRPr="00931265">
        <w:rPr>
          <w:rStyle w:val="Hyperlink"/>
          <w:rFonts w:cs="Arial"/>
          <w:lang w:val="el-GR"/>
        </w:rPr>
        <w:instrText>:</w:instrText>
      </w:r>
      <w:r w:rsidR="004F33E4">
        <w:rPr>
          <w:rStyle w:val="Hyperlink"/>
          <w:rFonts w:cs="Arial"/>
        </w:rPr>
        <w:instrText>admissions</w:instrText>
      </w:r>
      <w:r w:rsidR="004F33E4" w:rsidRPr="00931265">
        <w:rPr>
          <w:rStyle w:val="Hyperlink"/>
          <w:rFonts w:cs="Arial"/>
          <w:lang w:val="el-GR"/>
        </w:rPr>
        <w:instrText>@</w:instrText>
      </w:r>
      <w:r w:rsidR="004F33E4">
        <w:rPr>
          <w:rStyle w:val="Hyperlink"/>
          <w:rFonts w:cs="Arial"/>
        </w:rPr>
        <w:instrText>ihu</w:instrText>
      </w:r>
      <w:r w:rsidR="004F33E4" w:rsidRPr="00931265">
        <w:rPr>
          <w:rStyle w:val="Hyperlink"/>
          <w:rFonts w:cs="Arial"/>
          <w:lang w:val="el-GR"/>
        </w:rPr>
        <w:instrText>.</w:instrText>
      </w:r>
      <w:r w:rsidR="004F33E4">
        <w:rPr>
          <w:rStyle w:val="Hyperlink"/>
          <w:rFonts w:cs="Arial"/>
        </w:rPr>
        <w:instrText>edu</w:instrText>
      </w:r>
      <w:r w:rsidR="004F33E4" w:rsidRPr="00931265">
        <w:rPr>
          <w:rStyle w:val="Hyperlink"/>
          <w:rFonts w:cs="Arial"/>
          <w:lang w:val="el-GR"/>
        </w:rPr>
        <w:instrText>.</w:instrText>
      </w:r>
      <w:r w:rsidR="004F33E4">
        <w:rPr>
          <w:rStyle w:val="Hyperlink"/>
          <w:rFonts w:cs="Arial"/>
        </w:rPr>
        <w:instrText>gr</w:instrText>
      </w:r>
      <w:r w:rsidR="004F33E4" w:rsidRPr="00931265">
        <w:rPr>
          <w:rStyle w:val="Hyperlink"/>
          <w:rFonts w:cs="Arial"/>
          <w:lang w:val="el-GR"/>
        </w:rPr>
        <w:instrText xml:space="preserve">" </w:instrText>
      </w:r>
      <w:r w:rsidR="004F33E4">
        <w:rPr>
          <w:rStyle w:val="Hyperlink"/>
          <w:rFonts w:cs="Arial"/>
        </w:rPr>
        <w:fldChar w:fldCharType="separate"/>
      </w:r>
      <w:r w:rsidR="00D7335E" w:rsidRPr="00821689">
        <w:rPr>
          <w:rStyle w:val="Hyperlink"/>
          <w:rFonts w:cs="Arial"/>
        </w:rPr>
        <w:t>admissions</w:t>
      </w:r>
      <w:r w:rsidR="00D7335E" w:rsidRPr="00821689">
        <w:rPr>
          <w:rStyle w:val="Hyperlink"/>
          <w:rFonts w:cs="Arial"/>
          <w:lang w:val="el-GR"/>
        </w:rPr>
        <w:t>@</w:t>
      </w:r>
      <w:proofErr w:type="spellStart"/>
      <w:r w:rsidR="00D7335E" w:rsidRPr="00821689">
        <w:rPr>
          <w:rStyle w:val="Hyperlink"/>
          <w:rFonts w:cs="Arial"/>
        </w:rPr>
        <w:t>ihu</w:t>
      </w:r>
      <w:proofErr w:type="spellEnd"/>
      <w:r w:rsidR="00D7335E" w:rsidRPr="00821689">
        <w:rPr>
          <w:rStyle w:val="Hyperlink"/>
          <w:rFonts w:cs="Arial"/>
          <w:lang w:val="el-GR"/>
        </w:rPr>
        <w:t>.</w:t>
      </w:r>
      <w:proofErr w:type="spellStart"/>
      <w:r w:rsidR="00D7335E" w:rsidRPr="00821689">
        <w:rPr>
          <w:rStyle w:val="Hyperlink"/>
          <w:rFonts w:cs="Arial"/>
        </w:rPr>
        <w:t>edu</w:t>
      </w:r>
      <w:proofErr w:type="spellEnd"/>
      <w:r w:rsidR="00D7335E" w:rsidRPr="00821689">
        <w:rPr>
          <w:rStyle w:val="Hyperlink"/>
          <w:rFonts w:cs="Arial"/>
          <w:lang w:val="el-GR"/>
        </w:rPr>
        <w:t>.</w:t>
      </w:r>
      <w:r w:rsidR="00D7335E" w:rsidRPr="00821689">
        <w:rPr>
          <w:rStyle w:val="Hyperlink"/>
          <w:rFonts w:cs="Arial"/>
        </w:rPr>
        <w:t>gr</w:t>
      </w:r>
      <w:r w:rsidR="004F33E4">
        <w:rPr>
          <w:rStyle w:val="Hyperlink"/>
          <w:rFonts w:cs="Arial"/>
        </w:rPr>
        <w:fldChar w:fldCharType="end"/>
      </w:r>
      <w:r w:rsidRPr="00F844F6">
        <w:rPr>
          <w:rFonts w:cs="Arial"/>
          <w:lang w:val="el-GR"/>
        </w:rPr>
        <w:t>)</w:t>
      </w:r>
      <w:r w:rsidRPr="005D4434">
        <w:rPr>
          <w:rFonts w:cs="Arial"/>
          <w:lang w:val="el-GR"/>
        </w:rPr>
        <w:t>.</w:t>
      </w:r>
    </w:p>
    <w:p w14:paraId="2C513B38" w14:textId="77777777" w:rsidR="00660DC7" w:rsidRPr="00660DC7" w:rsidRDefault="00660DC7" w:rsidP="008041A7">
      <w:pPr>
        <w:pStyle w:val="ListParagraph"/>
        <w:spacing w:after="200"/>
        <w:ind w:left="0" w:firstLine="0"/>
        <w:rPr>
          <w:rFonts w:cs="Arial"/>
          <w:lang w:val="el-GR"/>
        </w:rPr>
      </w:pPr>
    </w:p>
    <w:p w14:paraId="43599581" w14:textId="77777777" w:rsidR="00660DC7" w:rsidRPr="000C7099" w:rsidRDefault="00660DC7" w:rsidP="008041A7">
      <w:pPr>
        <w:spacing w:after="200"/>
        <w:rPr>
          <w:rFonts w:ascii="Calibri" w:hAnsi="Calibri" w:cs="Arial"/>
          <w:b/>
          <w:i/>
          <w:sz w:val="22"/>
          <w:szCs w:val="22"/>
          <w:lang w:val="el-GR" w:bidi="en-US"/>
        </w:rPr>
      </w:pPr>
      <w:r w:rsidRPr="000C7099">
        <w:rPr>
          <w:rFonts w:ascii="Calibri" w:hAnsi="Calibri" w:cs="Arial"/>
          <w:b/>
          <w:i/>
          <w:sz w:val="22"/>
          <w:szCs w:val="22"/>
          <w:lang w:val="el-GR" w:bidi="en-US"/>
        </w:rPr>
        <w:t>Συμμόρφωση στο Γενικό Κανονισμό Προστασίας Δεδομένων (GDPR) (EE 2016/679)</w:t>
      </w:r>
    </w:p>
    <w:p w14:paraId="5EC95E9D" w14:textId="77777777" w:rsidR="00660DC7" w:rsidRPr="006F439C" w:rsidRDefault="00660DC7" w:rsidP="008041A7">
      <w:pPr>
        <w:pStyle w:val="ListParagraph"/>
        <w:spacing w:after="200"/>
        <w:ind w:left="0" w:firstLine="0"/>
        <w:rPr>
          <w:rFonts w:cs="Arial"/>
          <w:i/>
          <w:lang w:val="el-GR"/>
        </w:rPr>
      </w:pPr>
      <w:r w:rsidRPr="000C7099">
        <w:rPr>
          <w:rFonts w:cs="Arial"/>
          <w:i/>
          <w:lang w:val="el-GR"/>
        </w:rPr>
        <w:t>Οι ενδιαφερόμενοι, οι οποίοι υποβάλλουν αίτηση και τα συνοδευτικά αυτής δικαιολογητικά έγγραφα, συναινούν ρητά στην επεξεργασία των προσωπικών δεδομένων που οι ίδιοι υποβάλλουν μαζί με τη αίτησή τους, με σκοπό την αξιολόγηση της υποψηφιότητάς τους και την αποδοχή τους ή μη σε Πρόγραμμα Μεταπτυχιακών Σπουδών του Διεθνούς Πανεπιστημίου της Ελλάδος.</w:t>
      </w:r>
    </w:p>
    <w:p w14:paraId="38E624C2" w14:textId="41B6D683" w:rsidR="00C978E3" w:rsidRPr="00043E65" w:rsidRDefault="00660DC7" w:rsidP="008041A7">
      <w:pPr>
        <w:pStyle w:val="ListParagraph"/>
        <w:spacing w:after="200"/>
        <w:ind w:left="0" w:firstLine="0"/>
        <w:rPr>
          <w:rFonts w:cs="Arial"/>
          <w:lang w:val="el-GR"/>
        </w:rPr>
      </w:pPr>
      <w:r w:rsidRPr="006F439C">
        <w:rPr>
          <w:rFonts w:cs="Arial"/>
          <w:i/>
          <w:lang w:val="el-GR"/>
        </w:rPr>
        <w:t>Σε περίπτωση μη επιλογής ορισμένου υποψηφίου, τα στοιχεία του στη συνέχεια διαγράφονται από τα αρχεία της Σχολής εντός χρονικού διαστήματος 30 ημερών. Ο υποψήφιος που τελικά δεν επιλεγεί έχει δικαίωμα να παραλάβει τα έγγραφα που έχει υποβάλλει, διαφορετικά αυτά καταστρέφονται εντός 30 ημερών.</w:t>
      </w:r>
    </w:p>
    <w:p w14:paraId="701D03D6" w14:textId="6AD61AFC" w:rsidR="00C978E3" w:rsidRDefault="00C978E3" w:rsidP="00C978E3">
      <w:pPr>
        <w:pStyle w:val="Header"/>
        <w:rPr>
          <w:rFonts w:asciiTheme="minorHAnsi" w:hAnsiTheme="minorHAnsi"/>
          <w:b/>
          <w:color w:val="003366"/>
          <w:sz w:val="20"/>
          <w:szCs w:val="20"/>
        </w:rPr>
      </w:pPr>
    </w:p>
    <w:p w14:paraId="32D61A07" w14:textId="77777777" w:rsidR="008041A7" w:rsidRPr="00043E65" w:rsidRDefault="008041A7" w:rsidP="00C978E3">
      <w:pPr>
        <w:pStyle w:val="Header"/>
        <w:rPr>
          <w:rFonts w:asciiTheme="minorHAnsi" w:hAnsiTheme="minorHAnsi"/>
          <w:b/>
          <w:color w:val="003366"/>
          <w:sz w:val="20"/>
          <w:szCs w:val="20"/>
        </w:rPr>
      </w:pPr>
    </w:p>
    <w:tbl>
      <w:tblPr>
        <w:tblpPr w:leftFromText="180" w:rightFromText="180" w:bottomFromText="200" w:vertAnchor="text" w:horzAnchor="margin" w:tblpXSpec="right" w:tblpY="43"/>
        <w:tblW w:w="0" w:type="auto"/>
        <w:tblLook w:val="00A0" w:firstRow="1" w:lastRow="0" w:firstColumn="1" w:lastColumn="0" w:noHBand="0" w:noVBand="0"/>
      </w:tblPr>
      <w:tblGrid>
        <w:gridCol w:w="4928"/>
      </w:tblGrid>
      <w:tr w:rsidR="00C978E3" w:rsidRPr="00C2005A" w14:paraId="56320A68" w14:textId="77777777" w:rsidTr="002D40D9">
        <w:trPr>
          <w:trHeight w:val="571"/>
        </w:trPr>
        <w:tc>
          <w:tcPr>
            <w:tcW w:w="4928" w:type="dxa"/>
            <w:hideMark/>
          </w:tcPr>
          <w:p w14:paraId="24290F05" w14:textId="3D85B96A" w:rsidR="00C978E3" w:rsidRPr="00C2005A" w:rsidRDefault="00C978E3" w:rsidP="00C2005A">
            <w:pPr>
              <w:pStyle w:val="NoSpacing"/>
              <w:spacing w:line="276" w:lineRule="auto"/>
              <w:jc w:val="center"/>
              <w:rPr>
                <w:rFonts w:cs="Arial"/>
                <w:lang w:eastAsia="en-US"/>
              </w:rPr>
            </w:pPr>
            <w:r w:rsidRPr="001D5BD4">
              <w:rPr>
                <w:rFonts w:cs="Arial"/>
                <w:lang w:eastAsia="en-US"/>
              </w:rPr>
              <w:t>Θεσσαλονίκη,</w:t>
            </w:r>
            <w:r w:rsidR="00B334D5">
              <w:rPr>
                <w:rFonts w:cs="Arial"/>
                <w:lang w:eastAsia="en-US"/>
              </w:rPr>
              <w:t xml:space="preserve"> </w:t>
            </w:r>
            <w:r w:rsidR="002F11E9">
              <w:rPr>
                <w:rFonts w:cs="Arial"/>
                <w:lang w:val="en-US" w:eastAsia="en-US"/>
              </w:rPr>
              <w:t>15</w:t>
            </w:r>
            <w:r w:rsidR="003679EF">
              <w:rPr>
                <w:rFonts w:cs="Arial"/>
                <w:lang w:val="en-US" w:eastAsia="en-US"/>
              </w:rPr>
              <w:t>/</w:t>
            </w:r>
            <w:r w:rsidR="002F11E9">
              <w:rPr>
                <w:rFonts w:cs="Arial"/>
                <w:lang w:val="en-US" w:eastAsia="en-US"/>
              </w:rPr>
              <w:t>9</w:t>
            </w:r>
            <w:r w:rsidR="003679EF">
              <w:rPr>
                <w:rFonts w:cs="Arial"/>
                <w:lang w:val="en-US" w:eastAsia="en-US"/>
              </w:rPr>
              <w:t>/</w:t>
            </w:r>
            <w:r w:rsidR="00C2005A">
              <w:rPr>
                <w:rFonts w:cs="Arial"/>
              </w:rPr>
              <w:t>202</w:t>
            </w:r>
            <w:r w:rsidR="00ED4AF2">
              <w:rPr>
                <w:rFonts w:cs="Arial"/>
              </w:rPr>
              <w:t>5</w:t>
            </w:r>
          </w:p>
        </w:tc>
      </w:tr>
      <w:tr w:rsidR="00C978E3" w:rsidRPr="00C2005A" w14:paraId="43901C0F" w14:textId="77777777" w:rsidTr="002D40D9">
        <w:trPr>
          <w:trHeight w:val="422"/>
        </w:trPr>
        <w:tc>
          <w:tcPr>
            <w:tcW w:w="4928" w:type="dxa"/>
            <w:hideMark/>
          </w:tcPr>
          <w:p w14:paraId="40475DAD" w14:textId="4D3ADAD3" w:rsidR="00C978E3" w:rsidRDefault="00110350" w:rsidP="002D40D9">
            <w:pPr>
              <w:pStyle w:val="NoSpacing"/>
              <w:spacing w:line="276" w:lineRule="auto"/>
              <w:jc w:val="center"/>
              <w:rPr>
                <w:rFonts w:cs="Arial"/>
                <w:lang w:eastAsia="en-US"/>
              </w:rPr>
            </w:pPr>
            <w:r>
              <w:rPr>
                <w:rFonts w:cs="Arial"/>
                <w:lang w:eastAsia="en-US"/>
              </w:rPr>
              <w:t>Η</w:t>
            </w:r>
            <w:r w:rsidR="00C978E3" w:rsidRPr="001D5BD4">
              <w:rPr>
                <w:rFonts w:cs="Arial"/>
                <w:lang w:eastAsia="en-US"/>
              </w:rPr>
              <w:t xml:space="preserve"> Κοσμήτορας της Σχολής</w:t>
            </w:r>
          </w:p>
          <w:p w14:paraId="58C61E95" w14:textId="77777777" w:rsidR="0020455A" w:rsidRPr="001D5BD4" w:rsidRDefault="0020455A" w:rsidP="00AA40E6">
            <w:pPr>
              <w:pStyle w:val="NoSpacing"/>
              <w:spacing w:line="276" w:lineRule="auto"/>
              <w:rPr>
                <w:rFonts w:cs="Arial"/>
                <w:lang w:eastAsia="en-US"/>
              </w:rPr>
            </w:pPr>
          </w:p>
        </w:tc>
      </w:tr>
      <w:tr w:rsidR="00C978E3" w:rsidRPr="00C2005A" w14:paraId="046EFECA" w14:textId="77777777" w:rsidTr="002D40D9">
        <w:tc>
          <w:tcPr>
            <w:tcW w:w="4928" w:type="dxa"/>
            <w:hideMark/>
          </w:tcPr>
          <w:p w14:paraId="0A9154CD" w14:textId="74D11426" w:rsidR="00C978E3" w:rsidRPr="00C2005A" w:rsidRDefault="00434964" w:rsidP="00434964">
            <w:pPr>
              <w:pStyle w:val="NoSpacing"/>
              <w:spacing w:line="276" w:lineRule="auto"/>
              <w:jc w:val="center"/>
              <w:rPr>
                <w:rFonts w:cs="Arial"/>
                <w:lang w:eastAsia="en-US"/>
              </w:rPr>
            </w:pPr>
            <w:r>
              <w:rPr>
                <w:rFonts w:cs="Arial"/>
                <w:lang w:eastAsia="en-US"/>
              </w:rPr>
              <w:t>Καθηγ</w:t>
            </w:r>
            <w:r w:rsidR="00110350">
              <w:rPr>
                <w:rFonts w:cs="Arial"/>
                <w:lang w:eastAsia="en-US"/>
              </w:rPr>
              <w:t>ήτρια Μαρία Δρακάκη</w:t>
            </w:r>
          </w:p>
        </w:tc>
      </w:tr>
    </w:tbl>
    <w:p w14:paraId="31313558" w14:textId="77777777" w:rsidR="00C978E3" w:rsidRDefault="00C978E3" w:rsidP="00C978E3">
      <w:pPr>
        <w:pStyle w:val="Header"/>
        <w:rPr>
          <w:rFonts w:asciiTheme="minorHAnsi" w:hAnsiTheme="minorHAnsi"/>
          <w:b/>
          <w:color w:val="003366"/>
          <w:sz w:val="20"/>
          <w:szCs w:val="20"/>
        </w:rPr>
      </w:pPr>
    </w:p>
    <w:p w14:paraId="47D84005" w14:textId="77777777" w:rsidR="00C978E3" w:rsidRDefault="00C978E3" w:rsidP="00C978E3">
      <w:pPr>
        <w:pStyle w:val="Header"/>
        <w:rPr>
          <w:rFonts w:asciiTheme="minorHAnsi" w:hAnsiTheme="minorHAnsi"/>
          <w:b/>
          <w:color w:val="003366"/>
          <w:sz w:val="20"/>
          <w:szCs w:val="20"/>
        </w:rPr>
      </w:pPr>
    </w:p>
    <w:p w14:paraId="4E1CCB7E" w14:textId="77777777" w:rsidR="00C978E3" w:rsidRPr="00C2005A" w:rsidRDefault="00C978E3" w:rsidP="00C978E3">
      <w:pPr>
        <w:rPr>
          <w:lang w:val="el-GR"/>
        </w:rPr>
      </w:pPr>
    </w:p>
    <w:p w14:paraId="41B78C25" w14:textId="77777777" w:rsidR="00C978E3" w:rsidRPr="00C2005A" w:rsidRDefault="00C978E3" w:rsidP="00C978E3">
      <w:pPr>
        <w:pStyle w:val="ListParagraph"/>
        <w:spacing w:line="276" w:lineRule="auto"/>
        <w:ind w:left="218"/>
        <w:jc w:val="right"/>
        <w:rPr>
          <w:lang w:val="el-GR"/>
        </w:rPr>
      </w:pPr>
    </w:p>
    <w:p w14:paraId="1DBB6388" w14:textId="77777777" w:rsidR="00C978E3" w:rsidRPr="000C7099" w:rsidRDefault="00C978E3" w:rsidP="00660DC7">
      <w:pPr>
        <w:pStyle w:val="ListParagraph"/>
        <w:spacing w:after="200" w:line="276" w:lineRule="auto"/>
        <w:ind w:left="218" w:firstLine="0"/>
        <w:rPr>
          <w:rFonts w:cs="Arial"/>
          <w:i/>
          <w:lang w:val="el-GR"/>
        </w:rPr>
      </w:pPr>
    </w:p>
    <w:sectPr w:rsidR="00C978E3" w:rsidRPr="000C7099" w:rsidSect="008041A7">
      <w:pgSz w:w="11906" w:h="16838"/>
      <w:pgMar w:top="709"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0579A" w14:textId="77777777" w:rsidR="004F33E4" w:rsidRDefault="004F33E4" w:rsidP="00C2005A">
      <w:r>
        <w:separator/>
      </w:r>
    </w:p>
  </w:endnote>
  <w:endnote w:type="continuationSeparator" w:id="0">
    <w:p w14:paraId="2CC68136" w14:textId="77777777" w:rsidR="004F33E4" w:rsidRDefault="004F33E4" w:rsidP="00C2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820CB" w14:textId="77777777" w:rsidR="004F33E4" w:rsidRDefault="004F33E4" w:rsidP="00C2005A">
      <w:r>
        <w:separator/>
      </w:r>
    </w:p>
  </w:footnote>
  <w:footnote w:type="continuationSeparator" w:id="0">
    <w:p w14:paraId="42A4FFA4" w14:textId="77777777" w:rsidR="004F33E4" w:rsidRDefault="004F33E4" w:rsidP="00C2005A">
      <w:r>
        <w:continuationSeparator/>
      </w:r>
    </w:p>
  </w:footnote>
  <w:footnote w:id="1">
    <w:p w14:paraId="62B5F858" w14:textId="77777777" w:rsidR="00A5762C" w:rsidRPr="00A5762C" w:rsidRDefault="007859E8" w:rsidP="00A5762C">
      <w:pPr>
        <w:pStyle w:val="FootnoteText"/>
        <w:rPr>
          <w:lang w:val="el-GR"/>
        </w:rPr>
      </w:pPr>
      <w:r>
        <w:rPr>
          <w:rStyle w:val="FootnoteReference"/>
        </w:rPr>
        <w:footnoteRef/>
      </w:r>
      <w:r w:rsidRPr="00C2005A">
        <w:rPr>
          <w:lang w:val="el-GR"/>
        </w:rPr>
        <w:t xml:space="preserve"> </w:t>
      </w:r>
      <w:r w:rsidR="00A5762C" w:rsidRPr="00A5762C">
        <w:rPr>
          <w:lang w:val="el-GR"/>
        </w:rPr>
        <w:t>Σύμφωνα με την παρ. 4  και 5 του άρθρ. 304 του Ν. 4957/2022 όπως τροποποιήθηκε από τον Ν. 5029/2023:</w:t>
      </w:r>
    </w:p>
    <w:p w14:paraId="3242301F" w14:textId="77777777" w:rsidR="00A5762C" w:rsidRPr="00A5762C" w:rsidRDefault="00A5762C" w:rsidP="00A5762C">
      <w:pPr>
        <w:pStyle w:val="FootnoteText"/>
        <w:rPr>
          <w:i/>
          <w:iCs/>
          <w:lang w:val="el-GR"/>
        </w:rPr>
      </w:pPr>
      <w:r w:rsidRPr="00A5762C">
        <w:rPr>
          <w:i/>
          <w:iCs/>
          <w:lang w:val="el-GR"/>
        </w:rPr>
        <w:t>«4. Τα Ανώτατα Εκπαιδευτικά Ιδρύματα (Α.Ε.Ι.) της ημεδαπής και τα δημόσια ερευνητικά κέντρα που εποπτεύονται από τη Γενική Γραμματεία Έρευνας και Καινοτομίας, δεσμεύονται από τα Μητρώα του παρόντος, προκειμένου τα αρμόδια ανά περίπτωση όργανά τους να διαπιστώσουν αν ένα ίδρυμα της αλλοδαπής ή ένας τύπος τίτλου ιδρύματος της αλλοδαπής είναι αναγνωρισμένα για: α) την αποδοχή αίτησης και εγγραφής για εισαγωγή σε μεταπτυχιακό πρόγραμμα σπουδών ή την εκπόνηση διδακτορικής διατριβής,…..</w:t>
      </w:r>
    </w:p>
    <w:p w14:paraId="303CEA4E" w14:textId="77777777" w:rsidR="00A5762C" w:rsidRPr="00A5762C" w:rsidRDefault="00A5762C" w:rsidP="00A5762C">
      <w:pPr>
        <w:pStyle w:val="FootnoteText"/>
        <w:rPr>
          <w:i/>
          <w:iCs/>
          <w:lang w:val="el-GR"/>
        </w:rPr>
      </w:pPr>
      <w:r w:rsidRPr="00A5762C">
        <w:rPr>
          <w:i/>
          <w:iCs/>
          <w:lang w:val="el-GR"/>
        </w:rPr>
        <w:t>Το αρμόδιο όργανο του πανεπιστημίου ή ερευνητικού κέντρου, εφόσον ο τίτλος σπουδών συμπεριλαμβάνεται στον κατάλογο του άρθρου 307, επιπροσθέτως των λοιπών δικαιολογητικών που καθορίζει, οφείλει να ζητήσει Βεβαίωση Τόπου Σπουδών, η οποία εκδίδεται και αποστέλλεται από τον φορέα πραγματοποίησης τον σπουδών ή τον φορέα εκπόνησης του ερευνητικού έργου.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p>
    <w:p w14:paraId="15687AEB" w14:textId="13C65BCE" w:rsidR="007859E8" w:rsidRPr="00A5762C" w:rsidRDefault="00A5762C" w:rsidP="00A5762C">
      <w:pPr>
        <w:pStyle w:val="FootnoteText"/>
        <w:rPr>
          <w:i/>
          <w:iCs/>
          <w:lang w:val="el-GR"/>
        </w:rPr>
      </w:pPr>
      <w:r w:rsidRPr="00A5762C">
        <w:rPr>
          <w:b/>
          <w:bCs/>
          <w:i/>
          <w:iCs/>
          <w:lang w:val="el-GR"/>
        </w:rPr>
        <w:t>«5.</w:t>
      </w:r>
      <w:r w:rsidRPr="00A5762C">
        <w:rPr>
          <w:b/>
          <w:bCs/>
          <w:i/>
          <w:iCs/>
          <w:lang w:val="en-US"/>
        </w:rPr>
        <w:t> </w:t>
      </w:r>
      <w:r w:rsidRPr="00A5762C">
        <w:rPr>
          <w:i/>
          <w:iCs/>
          <w:lang w:val="el-GR"/>
        </w:rPr>
        <w:t>Αν ίδρυμα ή τίτλος σπουδών δεν έχει καταχωρηθεί από τον Δ.Ο.Α.Τ.Α.Π. στα μητρώα της παρ. 1, το Δ.Σ. του Δ.Ο.Α.Τ.Α.Π. εξετάζει, αυτεπαγγέλτως ή κατόπιν αιτήματος των φορέων της παρ. 4, αν πληρούνται οι προϋποθέσεις του παρόντος Κεφαλαίου και με απόφασή του τα εντάσσει στα μητρώα.»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463C5"/>
    <w:multiLevelType w:val="hybridMultilevel"/>
    <w:tmpl w:val="8402DD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98733CB"/>
    <w:multiLevelType w:val="hybridMultilevel"/>
    <w:tmpl w:val="457AC5E0"/>
    <w:lvl w:ilvl="0" w:tplc="6AC8E444">
      <w:start w:val="1"/>
      <w:numFmt w:val="decimal"/>
      <w:lvlText w:val="%1."/>
      <w:lvlJc w:val="left"/>
      <w:pPr>
        <w:ind w:left="218" w:hanging="360"/>
      </w:pPr>
      <w:rPr>
        <w:rFonts w:cs="Times New Roman" w:hint="default"/>
      </w:rPr>
    </w:lvl>
    <w:lvl w:ilvl="1" w:tplc="04080019" w:tentative="1">
      <w:start w:val="1"/>
      <w:numFmt w:val="lowerLetter"/>
      <w:lvlText w:val="%2."/>
      <w:lvlJc w:val="left"/>
      <w:pPr>
        <w:ind w:left="938" w:hanging="360"/>
      </w:pPr>
      <w:rPr>
        <w:rFonts w:cs="Times New Roman"/>
      </w:rPr>
    </w:lvl>
    <w:lvl w:ilvl="2" w:tplc="0408001B" w:tentative="1">
      <w:start w:val="1"/>
      <w:numFmt w:val="lowerRoman"/>
      <w:lvlText w:val="%3."/>
      <w:lvlJc w:val="right"/>
      <w:pPr>
        <w:ind w:left="1658" w:hanging="180"/>
      </w:pPr>
      <w:rPr>
        <w:rFonts w:cs="Times New Roman"/>
      </w:rPr>
    </w:lvl>
    <w:lvl w:ilvl="3" w:tplc="0408000F" w:tentative="1">
      <w:start w:val="1"/>
      <w:numFmt w:val="decimal"/>
      <w:lvlText w:val="%4."/>
      <w:lvlJc w:val="left"/>
      <w:pPr>
        <w:ind w:left="2378" w:hanging="360"/>
      </w:pPr>
      <w:rPr>
        <w:rFonts w:cs="Times New Roman"/>
      </w:rPr>
    </w:lvl>
    <w:lvl w:ilvl="4" w:tplc="04080019" w:tentative="1">
      <w:start w:val="1"/>
      <w:numFmt w:val="lowerLetter"/>
      <w:lvlText w:val="%5."/>
      <w:lvlJc w:val="left"/>
      <w:pPr>
        <w:ind w:left="3098" w:hanging="360"/>
      </w:pPr>
      <w:rPr>
        <w:rFonts w:cs="Times New Roman"/>
      </w:rPr>
    </w:lvl>
    <w:lvl w:ilvl="5" w:tplc="0408001B" w:tentative="1">
      <w:start w:val="1"/>
      <w:numFmt w:val="lowerRoman"/>
      <w:lvlText w:val="%6."/>
      <w:lvlJc w:val="right"/>
      <w:pPr>
        <w:ind w:left="3818" w:hanging="180"/>
      </w:pPr>
      <w:rPr>
        <w:rFonts w:cs="Times New Roman"/>
      </w:rPr>
    </w:lvl>
    <w:lvl w:ilvl="6" w:tplc="0408000F" w:tentative="1">
      <w:start w:val="1"/>
      <w:numFmt w:val="decimal"/>
      <w:lvlText w:val="%7."/>
      <w:lvlJc w:val="left"/>
      <w:pPr>
        <w:ind w:left="4538" w:hanging="360"/>
      </w:pPr>
      <w:rPr>
        <w:rFonts w:cs="Times New Roman"/>
      </w:rPr>
    </w:lvl>
    <w:lvl w:ilvl="7" w:tplc="04080019" w:tentative="1">
      <w:start w:val="1"/>
      <w:numFmt w:val="lowerLetter"/>
      <w:lvlText w:val="%8."/>
      <w:lvlJc w:val="left"/>
      <w:pPr>
        <w:ind w:left="5258" w:hanging="360"/>
      </w:pPr>
      <w:rPr>
        <w:rFonts w:cs="Times New Roman"/>
      </w:rPr>
    </w:lvl>
    <w:lvl w:ilvl="8" w:tplc="0408001B" w:tentative="1">
      <w:start w:val="1"/>
      <w:numFmt w:val="lowerRoman"/>
      <w:lvlText w:val="%9."/>
      <w:lvlJc w:val="right"/>
      <w:pPr>
        <w:ind w:left="597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C7"/>
    <w:rsid w:val="00081A2F"/>
    <w:rsid w:val="000A35EE"/>
    <w:rsid w:val="000E0782"/>
    <w:rsid w:val="00110350"/>
    <w:rsid w:val="001815D3"/>
    <w:rsid w:val="00181B98"/>
    <w:rsid w:val="001B06A7"/>
    <w:rsid w:val="001D5BD4"/>
    <w:rsid w:val="0020455A"/>
    <w:rsid w:val="0028667F"/>
    <w:rsid w:val="002F11E9"/>
    <w:rsid w:val="002F6F99"/>
    <w:rsid w:val="00330D21"/>
    <w:rsid w:val="003679EF"/>
    <w:rsid w:val="0039406E"/>
    <w:rsid w:val="00434964"/>
    <w:rsid w:val="004424C2"/>
    <w:rsid w:val="00456C93"/>
    <w:rsid w:val="00490055"/>
    <w:rsid w:val="004B71D3"/>
    <w:rsid w:val="004E752D"/>
    <w:rsid w:val="004F33E4"/>
    <w:rsid w:val="00527A55"/>
    <w:rsid w:val="00566161"/>
    <w:rsid w:val="006040A7"/>
    <w:rsid w:val="00660DC7"/>
    <w:rsid w:val="00697CDD"/>
    <w:rsid w:val="006C5563"/>
    <w:rsid w:val="00712B82"/>
    <w:rsid w:val="0071620A"/>
    <w:rsid w:val="00757C0C"/>
    <w:rsid w:val="007859E8"/>
    <w:rsid w:val="00787F91"/>
    <w:rsid w:val="007A7784"/>
    <w:rsid w:val="008041A7"/>
    <w:rsid w:val="00807F03"/>
    <w:rsid w:val="008112A1"/>
    <w:rsid w:val="00862F14"/>
    <w:rsid w:val="008743FE"/>
    <w:rsid w:val="00883E92"/>
    <w:rsid w:val="008D1C06"/>
    <w:rsid w:val="009134D3"/>
    <w:rsid w:val="00931265"/>
    <w:rsid w:val="009461C7"/>
    <w:rsid w:val="0097744D"/>
    <w:rsid w:val="00981915"/>
    <w:rsid w:val="009A3128"/>
    <w:rsid w:val="009A7A4B"/>
    <w:rsid w:val="009B73E6"/>
    <w:rsid w:val="009C1A51"/>
    <w:rsid w:val="00A15279"/>
    <w:rsid w:val="00A36CFD"/>
    <w:rsid w:val="00A5762C"/>
    <w:rsid w:val="00A645AE"/>
    <w:rsid w:val="00A86114"/>
    <w:rsid w:val="00AA2548"/>
    <w:rsid w:val="00AA40E6"/>
    <w:rsid w:val="00B334D5"/>
    <w:rsid w:val="00B56866"/>
    <w:rsid w:val="00BB10F9"/>
    <w:rsid w:val="00BB169D"/>
    <w:rsid w:val="00C2005A"/>
    <w:rsid w:val="00C3490D"/>
    <w:rsid w:val="00C7569E"/>
    <w:rsid w:val="00C978E3"/>
    <w:rsid w:val="00CC6486"/>
    <w:rsid w:val="00CF2A14"/>
    <w:rsid w:val="00D7335E"/>
    <w:rsid w:val="00DC6FA4"/>
    <w:rsid w:val="00E21C7A"/>
    <w:rsid w:val="00E60835"/>
    <w:rsid w:val="00ED4AF2"/>
    <w:rsid w:val="00EE2279"/>
    <w:rsid w:val="00F2632D"/>
    <w:rsid w:val="00F3113B"/>
    <w:rsid w:val="00F665BF"/>
    <w:rsid w:val="00F7463C"/>
    <w:rsid w:val="00F836A6"/>
    <w:rsid w:val="00F87F2A"/>
    <w:rsid w:val="00FC44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C1F48"/>
  <w15:docId w15:val="{1613F92B-1F95-45D9-B3F0-168C77FA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DC7"/>
    <w:pPr>
      <w:spacing w:after="0" w:line="240" w:lineRule="auto"/>
      <w:jc w:val="both"/>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0DC7"/>
    <w:rPr>
      <w:color w:val="0000FF"/>
      <w:u w:val="single"/>
    </w:rPr>
  </w:style>
  <w:style w:type="paragraph" w:styleId="ListParagraph">
    <w:name w:val="List Paragraph"/>
    <w:basedOn w:val="Normal"/>
    <w:uiPriority w:val="34"/>
    <w:qFormat/>
    <w:rsid w:val="00660DC7"/>
    <w:pPr>
      <w:ind w:left="720" w:firstLine="360"/>
      <w:contextualSpacing/>
    </w:pPr>
    <w:rPr>
      <w:rFonts w:ascii="Calibri" w:hAnsi="Calibri"/>
      <w:sz w:val="22"/>
      <w:szCs w:val="22"/>
      <w:lang w:val="en-US" w:bidi="en-US"/>
    </w:rPr>
  </w:style>
  <w:style w:type="paragraph" w:styleId="NoSpacing">
    <w:name w:val="No Spacing"/>
    <w:uiPriority w:val="99"/>
    <w:qFormat/>
    <w:rsid w:val="00660DC7"/>
    <w:pPr>
      <w:spacing w:after="0" w:line="240" w:lineRule="auto"/>
    </w:pPr>
    <w:rPr>
      <w:rFonts w:ascii="Calibri" w:eastAsia="Calibri" w:hAnsi="Calibri" w:cs="Times New Roman"/>
      <w:lang w:eastAsia="el-GR"/>
    </w:rPr>
  </w:style>
  <w:style w:type="paragraph" w:styleId="Header">
    <w:name w:val="header"/>
    <w:basedOn w:val="Normal"/>
    <w:link w:val="HeaderChar"/>
    <w:uiPriority w:val="99"/>
    <w:unhideWhenUsed/>
    <w:rsid w:val="00660DC7"/>
    <w:pPr>
      <w:tabs>
        <w:tab w:val="center" w:pos="4153"/>
        <w:tab w:val="right" w:pos="8306"/>
      </w:tabs>
      <w:jc w:val="left"/>
    </w:pPr>
    <w:rPr>
      <w:rFonts w:ascii="Calibri" w:eastAsia="Calibri" w:hAnsi="Calibri"/>
      <w:sz w:val="22"/>
      <w:szCs w:val="22"/>
      <w:lang w:val="el-GR"/>
    </w:rPr>
  </w:style>
  <w:style w:type="character" w:customStyle="1" w:styleId="HeaderChar">
    <w:name w:val="Header Char"/>
    <w:basedOn w:val="DefaultParagraphFont"/>
    <w:link w:val="Header"/>
    <w:uiPriority w:val="99"/>
    <w:rsid w:val="00660DC7"/>
    <w:rPr>
      <w:rFonts w:ascii="Calibri" w:eastAsia="Calibri" w:hAnsi="Calibri" w:cs="Times New Roman"/>
    </w:rPr>
  </w:style>
  <w:style w:type="paragraph" w:styleId="BalloonText">
    <w:name w:val="Balloon Text"/>
    <w:basedOn w:val="Normal"/>
    <w:link w:val="BalloonTextChar"/>
    <w:uiPriority w:val="99"/>
    <w:semiHidden/>
    <w:unhideWhenUsed/>
    <w:rsid w:val="00660DC7"/>
    <w:rPr>
      <w:rFonts w:ascii="Tahoma" w:hAnsi="Tahoma" w:cs="Tahoma"/>
      <w:sz w:val="16"/>
      <w:szCs w:val="16"/>
    </w:rPr>
  </w:style>
  <w:style w:type="character" w:customStyle="1" w:styleId="BalloonTextChar">
    <w:name w:val="Balloon Text Char"/>
    <w:basedOn w:val="DefaultParagraphFont"/>
    <w:link w:val="BalloonText"/>
    <w:uiPriority w:val="99"/>
    <w:semiHidden/>
    <w:rsid w:val="00660DC7"/>
    <w:rPr>
      <w:rFonts w:ascii="Tahoma" w:eastAsia="Times New Roman" w:hAnsi="Tahoma" w:cs="Tahoma"/>
      <w:sz w:val="16"/>
      <w:szCs w:val="16"/>
      <w:lang w:val="en-GB"/>
    </w:rPr>
  </w:style>
  <w:style w:type="character" w:styleId="FollowedHyperlink">
    <w:name w:val="FollowedHyperlink"/>
    <w:basedOn w:val="DefaultParagraphFont"/>
    <w:uiPriority w:val="99"/>
    <w:semiHidden/>
    <w:unhideWhenUsed/>
    <w:rsid w:val="00D7335E"/>
    <w:rPr>
      <w:color w:val="800080" w:themeColor="followedHyperlink"/>
      <w:u w:val="single"/>
    </w:rPr>
  </w:style>
  <w:style w:type="paragraph" w:customStyle="1" w:styleId="xmsonormal">
    <w:name w:val="x_msonormal"/>
    <w:basedOn w:val="Normal"/>
    <w:rsid w:val="00C3490D"/>
    <w:pPr>
      <w:jc w:val="left"/>
    </w:pPr>
    <w:rPr>
      <w:rFonts w:ascii="Calibri" w:eastAsiaTheme="minorHAnsi" w:hAnsi="Calibri" w:cs="Calibri"/>
      <w:sz w:val="22"/>
      <w:szCs w:val="22"/>
      <w:lang w:val="el-GR" w:eastAsia="el-GR"/>
    </w:rPr>
  </w:style>
  <w:style w:type="paragraph" w:styleId="FootnoteText">
    <w:name w:val="footnote text"/>
    <w:basedOn w:val="Normal"/>
    <w:link w:val="FootnoteTextChar"/>
    <w:uiPriority w:val="99"/>
    <w:unhideWhenUsed/>
    <w:rsid w:val="00C2005A"/>
    <w:rPr>
      <w:sz w:val="20"/>
      <w:szCs w:val="20"/>
    </w:rPr>
  </w:style>
  <w:style w:type="character" w:customStyle="1" w:styleId="FootnoteTextChar">
    <w:name w:val="Footnote Text Char"/>
    <w:basedOn w:val="DefaultParagraphFont"/>
    <w:link w:val="FootnoteText"/>
    <w:uiPriority w:val="99"/>
    <w:rsid w:val="00C2005A"/>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C200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hu.gr/ucips/s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991EF-5B97-4450-B6A7-AAE77948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1102</Words>
  <Characters>5954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Christos Koidis</dc:creator>
  <cp:lastModifiedBy>Ioannis Psomiadis</cp:lastModifiedBy>
  <cp:revision>3</cp:revision>
  <cp:lastPrinted>2024-03-06T10:21:00Z</cp:lastPrinted>
  <dcterms:created xsi:type="dcterms:W3CDTF">2025-09-15T12:29:00Z</dcterms:created>
  <dcterms:modified xsi:type="dcterms:W3CDTF">2025-09-15T12:46:00Z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79e5b9723d84834c8930be710d8750aae8a49b0de68289c7627acd4b61782880</vt:lpwstr>
  </property>
</Properties>
</file>