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BA" w:rsidRPr="00FB38F8" w:rsidRDefault="00A403BA" w:rsidP="00A403BA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bidi="en-US"/>
        </w:rPr>
      </w:pPr>
      <w:r w:rsidRPr="00FB38F8">
        <w:rPr>
          <w:rFonts w:cstheme="minorHAnsi"/>
          <w:sz w:val="28"/>
          <w:szCs w:val="28"/>
          <w:shd w:val="clear" w:color="auto" w:fill="FEFEFE"/>
        </w:rPr>
        <w:t xml:space="preserve">Το Τμήμα Διεθνών και Ευρωπαϊκών Προγραμμάτων του Διεθνούς Πανεπιστημίου της Ελλάδος, </w:t>
      </w:r>
      <w:r w:rsidR="00E85246" w:rsidRPr="00FB38F8">
        <w:rPr>
          <w:rFonts w:cstheme="minorHAnsi"/>
          <w:sz w:val="28"/>
          <w:szCs w:val="28"/>
          <w:shd w:val="clear" w:color="auto" w:fill="FEFEFE"/>
        </w:rPr>
        <w:t xml:space="preserve">στο πλαίσιο του Προγράμματος ERASMUS+ (KA131), ανακοινώνει την </w:t>
      </w:r>
      <w:r w:rsidR="00AC518E" w:rsidRPr="00FB38F8">
        <w:rPr>
          <w:rFonts w:cstheme="minorHAnsi"/>
          <w:sz w:val="28"/>
          <w:szCs w:val="28"/>
          <w:shd w:val="clear" w:color="auto" w:fill="FEFEFE"/>
        </w:rPr>
        <w:t>Προκήρυξη/</w:t>
      </w:r>
      <w:r w:rsidR="00E85246" w:rsidRPr="00FB38F8">
        <w:rPr>
          <w:rFonts w:cstheme="minorHAnsi"/>
          <w:sz w:val="28"/>
          <w:szCs w:val="28"/>
          <w:shd w:val="clear" w:color="auto" w:fill="FEFEFE"/>
        </w:rPr>
        <w:t xml:space="preserve">Πρόσκληση Εκδήλωσης Ενδιαφέροντος </w:t>
      </w:r>
      <w:r w:rsidR="00E85246" w:rsidRPr="00FB38F8">
        <w:rPr>
          <w:rFonts w:eastAsia="Times New Roman" w:cstheme="minorHAnsi"/>
          <w:sz w:val="28"/>
          <w:szCs w:val="28"/>
          <w:lang w:bidi="en-US"/>
        </w:rPr>
        <w:t xml:space="preserve">Συμμετοχής σε Κινητικότητα των Φοιτητών για </w:t>
      </w:r>
      <w:r w:rsidR="008353CC" w:rsidRPr="00FB38F8">
        <w:rPr>
          <w:rFonts w:eastAsia="Times New Roman" w:cstheme="minorHAnsi"/>
          <w:b/>
          <w:sz w:val="28"/>
          <w:szCs w:val="28"/>
          <w:lang w:bidi="en-US"/>
        </w:rPr>
        <w:t xml:space="preserve">Πρακτική Άσκηση/After </w:t>
      </w:r>
      <w:proofErr w:type="spellStart"/>
      <w:r w:rsidR="008353CC" w:rsidRPr="00FB38F8">
        <w:rPr>
          <w:rFonts w:eastAsia="Times New Roman" w:cstheme="minorHAnsi"/>
          <w:b/>
          <w:sz w:val="28"/>
          <w:szCs w:val="28"/>
          <w:lang w:bidi="en-US"/>
        </w:rPr>
        <w:t>Placement</w:t>
      </w:r>
      <w:proofErr w:type="spellEnd"/>
      <w:r w:rsidRPr="00FB38F8">
        <w:rPr>
          <w:rFonts w:eastAsia="Times New Roman" w:cstheme="minorHAnsi"/>
          <w:sz w:val="28"/>
          <w:szCs w:val="28"/>
          <w:lang w:bidi="en-US"/>
        </w:rPr>
        <w:t xml:space="preserve"> για το ακαδημαϊκό έτος 2025-2026 (Χειμερινό και Εαρινό Εξάμηνο</w:t>
      </w:r>
      <w:r w:rsidR="003012EE" w:rsidRPr="00FB38F8">
        <w:rPr>
          <w:rFonts w:eastAsia="Times New Roman" w:cstheme="minorHAnsi"/>
          <w:sz w:val="28"/>
          <w:szCs w:val="28"/>
          <w:lang w:bidi="en-US"/>
        </w:rPr>
        <w:t xml:space="preserve"> 2025-2026</w:t>
      </w:r>
      <w:r w:rsidRPr="00FB38F8">
        <w:rPr>
          <w:rFonts w:eastAsia="Times New Roman" w:cstheme="minorHAnsi"/>
          <w:sz w:val="28"/>
          <w:szCs w:val="28"/>
          <w:lang w:bidi="en-US"/>
        </w:rPr>
        <w:t>).</w:t>
      </w:r>
    </w:p>
    <w:p w:rsidR="00A403BA" w:rsidRPr="00FB38F8" w:rsidRDefault="00A403BA" w:rsidP="00A403BA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bidi="en-US"/>
        </w:rPr>
      </w:pPr>
    </w:p>
    <w:p w:rsidR="00A403BA" w:rsidRPr="00FB38F8" w:rsidRDefault="00A403BA" w:rsidP="00A403BA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FB38F8">
        <w:rPr>
          <w:rFonts w:asciiTheme="minorHAnsi" w:eastAsia="Calibri" w:hAnsiTheme="minorHAnsi" w:cstheme="minorHAnsi"/>
          <w:sz w:val="28"/>
          <w:szCs w:val="28"/>
        </w:rPr>
        <w:t xml:space="preserve">Συγκεκριμένα στο πλαίσιο του Προγράμματος </w:t>
      </w:r>
      <w:proofErr w:type="spellStart"/>
      <w:r w:rsidRPr="00FB38F8">
        <w:rPr>
          <w:rFonts w:asciiTheme="minorHAnsi" w:eastAsia="Calibri" w:hAnsiTheme="minorHAnsi" w:cstheme="minorHAnsi"/>
          <w:sz w:val="28"/>
          <w:szCs w:val="28"/>
        </w:rPr>
        <w:t>Erasmus</w:t>
      </w:r>
      <w:proofErr w:type="spellEnd"/>
      <w:r w:rsidRPr="00FB38F8">
        <w:rPr>
          <w:rFonts w:asciiTheme="minorHAnsi" w:eastAsia="Calibri" w:hAnsiTheme="minorHAnsi" w:cstheme="minorHAnsi"/>
          <w:sz w:val="28"/>
          <w:szCs w:val="28"/>
        </w:rPr>
        <w:t>+ (2024-1-EL01-KA131-HED-000210482):</w:t>
      </w:r>
    </w:p>
    <w:p w:rsidR="004F6363" w:rsidRPr="00FB38F8" w:rsidRDefault="004F6363" w:rsidP="004F6363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FB38F8">
        <w:rPr>
          <w:rFonts w:asciiTheme="minorHAnsi" w:eastAsia="Calibri" w:hAnsiTheme="minorHAnsi" w:cstheme="minorHAnsi"/>
          <w:b/>
          <w:spacing w:val="-10"/>
          <w:sz w:val="28"/>
          <w:szCs w:val="28"/>
          <w:lang w:eastAsia="en-US"/>
        </w:rPr>
        <w:t>Α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. Καλούνται οι προπτυχιακοί</w:t>
      </w:r>
      <w:r w:rsidR="0045004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,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μεταπτυχιακοί</w:t>
      </w:r>
      <w:r w:rsidR="000F7A74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φοιτητές </w:t>
      </w:r>
      <w:r w:rsidR="0045004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και υποψήφιοι διδάκτορες</w:t>
      </w:r>
      <w:r w:rsidR="00A403BA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του ΔΙ.ΠΑ.Ε. να συμμετάσχουν στη δράση Κινητικότητας </w:t>
      </w:r>
      <w:r w:rsidR="00B7319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των 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Φοιτητών για </w:t>
      </w:r>
      <w:r w:rsidR="003A0A54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Πρακτική Άσκηση και </w:t>
      </w:r>
      <w:proofErr w:type="spellStart"/>
      <w:r w:rsidR="003A0A54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After</w:t>
      </w:r>
      <w:proofErr w:type="spellEnd"/>
      <w:r w:rsidR="00295D6D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proofErr w:type="spellStart"/>
      <w:r w:rsidR="003A0A54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Placement</w:t>
      </w:r>
      <w:proofErr w:type="spellEnd"/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του Προγράμματος </w:t>
      </w:r>
      <w:proofErr w:type="spellStart"/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Erasmus</w:t>
      </w:r>
      <w:proofErr w:type="spellEnd"/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+ κατά το Χειμερινό και Εαρινό Εξάμηνο 2025- 2026.</w:t>
      </w: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FB38F8">
        <w:rPr>
          <w:rFonts w:asciiTheme="minorHAnsi" w:eastAsia="Calibri" w:hAnsiTheme="minorHAnsi" w:cstheme="minorHAnsi"/>
          <w:b/>
          <w:spacing w:val="-10"/>
          <w:sz w:val="28"/>
          <w:szCs w:val="28"/>
          <w:lang w:eastAsia="en-US"/>
        </w:rPr>
        <w:t>Β.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Προθεσμία Υποβολής Αιτήσεων Φοιτητών:</w:t>
      </w: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Η ημερομηνία υποβολής των αιτήσεων ορίζεται από Τετάρτη 11-06-2025 έως Κυριακή 29-06-2025.</w:t>
      </w: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FB38F8">
        <w:rPr>
          <w:rFonts w:asciiTheme="minorHAnsi" w:eastAsia="Calibri" w:hAnsiTheme="minorHAnsi" w:cstheme="minorHAnsi"/>
          <w:b/>
          <w:spacing w:val="-10"/>
          <w:sz w:val="28"/>
          <w:szCs w:val="28"/>
          <w:lang w:eastAsia="en-US"/>
        </w:rPr>
        <w:t>Γ.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Οι αιτήσεις πραγματοποιούνται μέσω του παρακάτω συνδέσμου:</w:t>
      </w:r>
    </w:p>
    <w:p w:rsidR="00D46CAC" w:rsidRPr="00FB38F8" w:rsidRDefault="003F6247" w:rsidP="00295D6D">
      <w:pPr>
        <w:pStyle w:val="-HTML"/>
        <w:jc w:val="center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hyperlink r:id="rId5" w:history="1">
        <w:r w:rsidR="00CF66AC" w:rsidRPr="00FB38F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https://forms.gle/oxVJq5uKMobynBt79</w:t>
        </w:r>
      </w:hyperlink>
    </w:p>
    <w:p w:rsidR="00CF66AC" w:rsidRPr="00FB38F8" w:rsidRDefault="00CF66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D46CAC" w:rsidRPr="00FB38F8" w:rsidRDefault="00D46C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FB38F8">
        <w:rPr>
          <w:rFonts w:asciiTheme="minorHAnsi" w:eastAsia="Calibri" w:hAnsiTheme="minorHAnsi" w:cstheme="minorHAnsi"/>
          <w:b/>
          <w:spacing w:val="-10"/>
          <w:sz w:val="28"/>
          <w:szCs w:val="28"/>
          <w:lang w:eastAsia="en-US"/>
        </w:rPr>
        <w:t>Δ.</w:t>
      </w:r>
      <w:r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r w:rsidR="009048FF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Πληροφορίες και έντυπα για την συγκεκριμένη προκήρυξη</w:t>
      </w:r>
      <w:r w:rsidR="00B7319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/πρόσκληση</w:t>
      </w:r>
      <w:r w:rsidR="009048FF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, καθώς και οι προϋποθέσεις, τα κριτήρια και η μοριοδότηση των αιτήσεων συμμετοχής βρίσκονται αναρτημένα στο πεδίο </w:t>
      </w:r>
      <w:r w:rsidR="009048FF" w:rsidRPr="00FB38F8">
        <w:rPr>
          <w:rFonts w:asciiTheme="minorHAnsi" w:eastAsia="Calibri" w:hAnsiTheme="minorHAnsi" w:cstheme="minorHAnsi"/>
          <w:b/>
          <w:bCs/>
          <w:spacing w:val="-10"/>
          <w:sz w:val="28"/>
          <w:szCs w:val="28"/>
          <w:lang w:eastAsia="en-US"/>
        </w:rPr>
        <w:t>Χρήσιμα Έντυπα</w:t>
      </w:r>
      <w:r w:rsidR="009048FF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στον παρακάτω σύνδεσμο:</w:t>
      </w:r>
    </w:p>
    <w:p w:rsidR="009048FF" w:rsidRPr="00FB38F8" w:rsidRDefault="009048FF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CF66AC" w:rsidRDefault="00A45407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hyperlink r:id="rId6" w:history="1"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https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://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www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.</w:t>
        </w:r>
        <w:proofErr w:type="spellStart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ihu</w:t>
        </w:r>
        <w:proofErr w:type="spellEnd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.</w:t>
        </w:r>
        <w:proofErr w:type="spellStart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gr</w:t>
        </w:r>
        <w:proofErr w:type="spellEnd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/</w:t>
        </w:r>
        <w:proofErr w:type="spellStart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monades</w:t>
        </w:r>
        <w:proofErr w:type="spellEnd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/</w:t>
        </w:r>
        <w:proofErr w:type="spellStart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intprogrs</w:t>
        </w:r>
        <w:proofErr w:type="spellEnd"/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#%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%9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A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9%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BD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7%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%84%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9%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BA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%8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%84%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7%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%84%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1%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A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6%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9%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%84%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CE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B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7%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val="en-US" w:eastAsia="en-US"/>
          </w:rPr>
          <w:t>CF</w:t>
        </w:r>
        <w:r w:rsidRPr="00B363C8">
          <w:rPr>
            <w:rStyle w:val="-"/>
            <w:rFonts w:asciiTheme="minorHAnsi" w:eastAsia="Calibri" w:hAnsiTheme="minorHAnsi" w:cstheme="minorHAnsi"/>
            <w:spacing w:val="-10"/>
            <w:sz w:val="28"/>
            <w:szCs w:val="28"/>
            <w:lang w:eastAsia="en-US"/>
          </w:rPr>
          <w:t>%84%</w:t>
        </w:r>
      </w:hyperlink>
    </w:p>
    <w:p w:rsidR="00A45407" w:rsidRPr="00A45407" w:rsidRDefault="00A45407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A45407" w:rsidRPr="00A45407" w:rsidRDefault="00A45407" w:rsidP="00A45407">
      <w:pPr>
        <w:pStyle w:val="a3"/>
        <w:spacing w:after="0" w:line="240" w:lineRule="auto"/>
        <w:ind w:left="284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>
        <w:rPr>
          <w:rFonts w:cstheme="minorHAnsi"/>
          <w:sz w:val="24"/>
          <w:szCs w:val="24"/>
        </w:rPr>
        <w:t xml:space="preserve">Το έντυπο </w:t>
      </w:r>
      <w:r>
        <w:rPr>
          <w:rFonts w:cstheme="minorHAnsi"/>
          <w:sz w:val="24"/>
          <w:szCs w:val="24"/>
          <w:lang w:val="en-US"/>
        </w:rPr>
        <w:t>Learning</w:t>
      </w:r>
      <w:r w:rsidRPr="00A45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Agreement</w:t>
      </w:r>
      <w:r w:rsidRPr="00A45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χρησιμοποιείται σε περίπτωση που το Πανεπιστήμιο υποδοχής δε διαθέτει </w:t>
      </w:r>
      <w:r>
        <w:rPr>
          <w:rFonts w:cstheme="minorHAnsi"/>
          <w:sz w:val="24"/>
          <w:szCs w:val="24"/>
          <w:lang w:val="en-US"/>
        </w:rPr>
        <w:t>Online</w:t>
      </w:r>
      <w:r w:rsidRPr="00A45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Learning</w:t>
      </w:r>
      <w:r w:rsidRPr="00A45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Agreement</w:t>
      </w:r>
      <w:r w:rsidRPr="00A45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lang w:val="en-US"/>
        </w:rPr>
        <w:t>OLA</w:t>
      </w:r>
      <w:r>
        <w:rPr>
          <w:rFonts w:cstheme="minorHAnsi"/>
          <w:sz w:val="24"/>
          <w:szCs w:val="24"/>
        </w:rPr>
        <w:t>).</w:t>
      </w:r>
    </w:p>
    <w:p w:rsidR="00CF66AC" w:rsidRPr="00FB38F8" w:rsidRDefault="00CF66AC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</w:p>
    <w:p w:rsidR="00A27D60" w:rsidRPr="00FB38F8" w:rsidRDefault="00B71BB9" w:rsidP="00D46CAC">
      <w:pPr>
        <w:pStyle w:val="-HTML"/>
        <w:jc w:val="both"/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</w:pPr>
      <w:r w:rsidRPr="00B71BB9">
        <w:rPr>
          <w:rFonts w:asciiTheme="minorHAnsi" w:eastAsia="Calibri" w:hAnsiTheme="minorHAnsi" w:cstheme="minorHAnsi"/>
          <w:b/>
          <w:spacing w:val="-10"/>
          <w:sz w:val="28"/>
          <w:szCs w:val="28"/>
          <w:lang w:eastAsia="en-US"/>
        </w:rPr>
        <w:t>Ε.</w:t>
      </w:r>
      <w:r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r w:rsidR="00A27D60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Ο συνολικός αριθμός των θέσεων που θα εγκριθ</w:t>
      </w:r>
      <w:r w:rsidR="00B7319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εί</w:t>
      </w:r>
      <w:r w:rsidR="00A27D60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r w:rsidR="00B7319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από του</w:t>
      </w:r>
      <w:r w:rsidR="00A27D60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ς </w:t>
      </w:r>
      <w:r w:rsidR="00B7319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Ακαδημαϊκούς Συντονιστές του κάθε τμήματος</w:t>
      </w:r>
      <w:r w:rsidR="00A27D60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 xml:space="preserve"> </w:t>
      </w:r>
      <w:proofErr w:type="spellStart"/>
      <w:r w:rsidR="00A27D60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Erasmus</w:t>
      </w:r>
      <w:proofErr w:type="spellEnd"/>
      <w:r w:rsidR="00B73196" w:rsidRPr="00FB38F8">
        <w:rPr>
          <w:rFonts w:asciiTheme="minorHAnsi" w:eastAsia="Calibri" w:hAnsiTheme="minorHAnsi" w:cstheme="minorHAnsi"/>
          <w:spacing w:val="-10"/>
          <w:sz w:val="28"/>
          <w:szCs w:val="28"/>
          <w:lang w:eastAsia="en-US"/>
        </w:rPr>
        <w:t>+ μετά την αξιολόγηση των αιτήσεων, θα ανακοινωθεί στην κεντρική ιστοσελίδα του Τμήματος Διεθνών και Ευρωπαϊκών Προγραμμάτων μετά την επικύρωσή τους από την Επιτροπή Ευρωπαϊκών Εκπαιδευτικών Προγραμμάτων του Δ.ΠΑ.Ε.</w:t>
      </w:r>
    </w:p>
    <w:p w:rsidR="002E03F6" w:rsidRPr="00E42030" w:rsidRDefault="002E03F6" w:rsidP="00D46C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E03F6" w:rsidRPr="00E42030" w:rsidSect="00C0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8C9"/>
    <w:multiLevelType w:val="hybridMultilevel"/>
    <w:tmpl w:val="FA24EAD2"/>
    <w:lvl w:ilvl="0" w:tplc="30EE64E2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4"/>
        <w:szCs w:val="24"/>
        <w:lang w:val="el-GR" w:eastAsia="en-US" w:bidi="ar-SA"/>
      </w:rPr>
    </w:lvl>
    <w:lvl w:ilvl="1" w:tplc="A9CC6C60">
      <w:numFmt w:val="bullet"/>
      <w:lvlText w:val="•"/>
      <w:lvlJc w:val="left"/>
      <w:pPr>
        <w:ind w:left="2340" w:hanging="360"/>
      </w:pPr>
      <w:rPr>
        <w:lang w:val="el-GR" w:eastAsia="en-US" w:bidi="ar-SA"/>
      </w:rPr>
    </w:lvl>
    <w:lvl w:ilvl="2" w:tplc="3D540FF4">
      <w:numFmt w:val="bullet"/>
      <w:lvlText w:val="•"/>
      <w:lvlJc w:val="left"/>
      <w:pPr>
        <w:ind w:left="3240" w:hanging="360"/>
      </w:pPr>
      <w:rPr>
        <w:lang w:val="el-GR" w:eastAsia="en-US" w:bidi="ar-SA"/>
      </w:rPr>
    </w:lvl>
    <w:lvl w:ilvl="3" w:tplc="4EE8B49C">
      <w:numFmt w:val="bullet"/>
      <w:lvlText w:val="•"/>
      <w:lvlJc w:val="left"/>
      <w:pPr>
        <w:ind w:left="4140" w:hanging="360"/>
      </w:pPr>
      <w:rPr>
        <w:lang w:val="el-GR" w:eastAsia="en-US" w:bidi="ar-SA"/>
      </w:rPr>
    </w:lvl>
    <w:lvl w:ilvl="4" w:tplc="3538154C">
      <w:numFmt w:val="bullet"/>
      <w:lvlText w:val="•"/>
      <w:lvlJc w:val="left"/>
      <w:pPr>
        <w:ind w:left="5040" w:hanging="360"/>
      </w:pPr>
      <w:rPr>
        <w:lang w:val="el-GR" w:eastAsia="en-US" w:bidi="ar-SA"/>
      </w:rPr>
    </w:lvl>
    <w:lvl w:ilvl="5" w:tplc="889C4124">
      <w:numFmt w:val="bullet"/>
      <w:lvlText w:val="•"/>
      <w:lvlJc w:val="left"/>
      <w:pPr>
        <w:ind w:left="5940" w:hanging="360"/>
      </w:pPr>
      <w:rPr>
        <w:lang w:val="el-GR" w:eastAsia="en-US" w:bidi="ar-SA"/>
      </w:rPr>
    </w:lvl>
    <w:lvl w:ilvl="6" w:tplc="790C2372">
      <w:numFmt w:val="bullet"/>
      <w:lvlText w:val="•"/>
      <w:lvlJc w:val="left"/>
      <w:pPr>
        <w:ind w:left="6840" w:hanging="360"/>
      </w:pPr>
      <w:rPr>
        <w:lang w:val="el-GR" w:eastAsia="en-US" w:bidi="ar-SA"/>
      </w:rPr>
    </w:lvl>
    <w:lvl w:ilvl="7" w:tplc="53C65078">
      <w:numFmt w:val="bullet"/>
      <w:lvlText w:val="•"/>
      <w:lvlJc w:val="left"/>
      <w:pPr>
        <w:ind w:left="7740" w:hanging="360"/>
      </w:pPr>
      <w:rPr>
        <w:lang w:val="el-GR" w:eastAsia="en-US" w:bidi="ar-SA"/>
      </w:rPr>
    </w:lvl>
    <w:lvl w:ilvl="8" w:tplc="928231C0">
      <w:numFmt w:val="bullet"/>
      <w:lvlText w:val="•"/>
      <w:lvlJc w:val="left"/>
      <w:pPr>
        <w:ind w:left="8640" w:hanging="360"/>
      </w:pPr>
      <w:rPr>
        <w:lang w:val="el-GR" w:eastAsia="en-US" w:bidi="ar-SA"/>
      </w:rPr>
    </w:lvl>
  </w:abstractNum>
  <w:abstractNum w:abstractNumId="1">
    <w:nsid w:val="1F750F60"/>
    <w:multiLevelType w:val="hybridMultilevel"/>
    <w:tmpl w:val="0FD4AB54"/>
    <w:lvl w:ilvl="0" w:tplc="7222E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D223C"/>
    <w:multiLevelType w:val="hybridMultilevel"/>
    <w:tmpl w:val="14F0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790F"/>
    <w:multiLevelType w:val="hybridMultilevel"/>
    <w:tmpl w:val="E0F832FA"/>
    <w:lvl w:ilvl="0" w:tplc="963890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F0EB9"/>
    <w:multiLevelType w:val="hybridMultilevel"/>
    <w:tmpl w:val="0FD4AB54"/>
    <w:lvl w:ilvl="0" w:tplc="7222E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675607"/>
    <w:multiLevelType w:val="hybridMultilevel"/>
    <w:tmpl w:val="AE520D14"/>
    <w:lvl w:ilvl="0" w:tplc="1C044FE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E446E"/>
    <w:multiLevelType w:val="hybridMultilevel"/>
    <w:tmpl w:val="01CE8C58"/>
    <w:lvl w:ilvl="0" w:tplc="9D28A3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D4CEDB8">
      <w:numFmt w:val="bullet"/>
      <w:lvlText w:val="•"/>
      <w:lvlJc w:val="left"/>
      <w:pPr>
        <w:ind w:left="2340" w:hanging="360"/>
      </w:pPr>
      <w:rPr>
        <w:lang w:val="el-GR" w:eastAsia="en-US" w:bidi="ar-SA"/>
      </w:rPr>
    </w:lvl>
    <w:lvl w:ilvl="2" w:tplc="67769D12">
      <w:numFmt w:val="bullet"/>
      <w:lvlText w:val="•"/>
      <w:lvlJc w:val="left"/>
      <w:pPr>
        <w:ind w:left="3240" w:hanging="360"/>
      </w:pPr>
      <w:rPr>
        <w:lang w:val="el-GR" w:eastAsia="en-US" w:bidi="ar-SA"/>
      </w:rPr>
    </w:lvl>
    <w:lvl w:ilvl="3" w:tplc="5112AB6E">
      <w:numFmt w:val="bullet"/>
      <w:lvlText w:val="•"/>
      <w:lvlJc w:val="left"/>
      <w:pPr>
        <w:ind w:left="4140" w:hanging="360"/>
      </w:pPr>
      <w:rPr>
        <w:lang w:val="el-GR" w:eastAsia="en-US" w:bidi="ar-SA"/>
      </w:rPr>
    </w:lvl>
    <w:lvl w:ilvl="4" w:tplc="0C880FEE">
      <w:numFmt w:val="bullet"/>
      <w:lvlText w:val="•"/>
      <w:lvlJc w:val="left"/>
      <w:pPr>
        <w:ind w:left="5040" w:hanging="360"/>
      </w:pPr>
      <w:rPr>
        <w:lang w:val="el-GR" w:eastAsia="en-US" w:bidi="ar-SA"/>
      </w:rPr>
    </w:lvl>
    <w:lvl w:ilvl="5" w:tplc="7F72DE1A">
      <w:numFmt w:val="bullet"/>
      <w:lvlText w:val="•"/>
      <w:lvlJc w:val="left"/>
      <w:pPr>
        <w:ind w:left="5940" w:hanging="360"/>
      </w:pPr>
      <w:rPr>
        <w:lang w:val="el-GR" w:eastAsia="en-US" w:bidi="ar-SA"/>
      </w:rPr>
    </w:lvl>
    <w:lvl w:ilvl="6" w:tplc="4C8C0DC6">
      <w:numFmt w:val="bullet"/>
      <w:lvlText w:val="•"/>
      <w:lvlJc w:val="left"/>
      <w:pPr>
        <w:ind w:left="6840" w:hanging="360"/>
      </w:pPr>
      <w:rPr>
        <w:lang w:val="el-GR" w:eastAsia="en-US" w:bidi="ar-SA"/>
      </w:rPr>
    </w:lvl>
    <w:lvl w:ilvl="7" w:tplc="CAAE0620">
      <w:numFmt w:val="bullet"/>
      <w:lvlText w:val="•"/>
      <w:lvlJc w:val="left"/>
      <w:pPr>
        <w:ind w:left="7740" w:hanging="360"/>
      </w:pPr>
      <w:rPr>
        <w:lang w:val="el-GR" w:eastAsia="en-US" w:bidi="ar-SA"/>
      </w:rPr>
    </w:lvl>
    <w:lvl w:ilvl="8" w:tplc="70E47E6E">
      <w:numFmt w:val="bullet"/>
      <w:lvlText w:val="•"/>
      <w:lvlJc w:val="left"/>
      <w:pPr>
        <w:ind w:left="8640" w:hanging="360"/>
      </w:pPr>
      <w:rPr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9C6"/>
    <w:rsid w:val="000146FB"/>
    <w:rsid w:val="00055E93"/>
    <w:rsid w:val="00072764"/>
    <w:rsid w:val="00081BD9"/>
    <w:rsid w:val="00091EB9"/>
    <w:rsid w:val="000A6E21"/>
    <w:rsid w:val="000C4E03"/>
    <w:rsid w:val="000F739C"/>
    <w:rsid w:val="000F7A74"/>
    <w:rsid w:val="0014538B"/>
    <w:rsid w:val="001524E2"/>
    <w:rsid w:val="001B70CB"/>
    <w:rsid w:val="00244658"/>
    <w:rsid w:val="00285BA2"/>
    <w:rsid w:val="00295D6D"/>
    <w:rsid w:val="002E03F6"/>
    <w:rsid w:val="003012EE"/>
    <w:rsid w:val="00323565"/>
    <w:rsid w:val="00324DF2"/>
    <w:rsid w:val="00331236"/>
    <w:rsid w:val="003A0A54"/>
    <w:rsid w:val="003C14DE"/>
    <w:rsid w:val="003F6247"/>
    <w:rsid w:val="00432553"/>
    <w:rsid w:val="00445D26"/>
    <w:rsid w:val="00450046"/>
    <w:rsid w:val="004623BB"/>
    <w:rsid w:val="004B7959"/>
    <w:rsid w:val="004C72A9"/>
    <w:rsid w:val="004E76AD"/>
    <w:rsid w:val="004F6363"/>
    <w:rsid w:val="00565C56"/>
    <w:rsid w:val="00595553"/>
    <w:rsid w:val="005F2B30"/>
    <w:rsid w:val="0060582B"/>
    <w:rsid w:val="00615CB4"/>
    <w:rsid w:val="00643247"/>
    <w:rsid w:val="00653EAF"/>
    <w:rsid w:val="00672296"/>
    <w:rsid w:val="0068474B"/>
    <w:rsid w:val="00691DD2"/>
    <w:rsid w:val="006A632D"/>
    <w:rsid w:val="006D361E"/>
    <w:rsid w:val="007544BE"/>
    <w:rsid w:val="00760DC0"/>
    <w:rsid w:val="007D26B3"/>
    <w:rsid w:val="008353CC"/>
    <w:rsid w:val="00837EF0"/>
    <w:rsid w:val="008456C8"/>
    <w:rsid w:val="008831F6"/>
    <w:rsid w:val="008F5CC7"/>
    <w:rsid w:val="009048FF"/>
    <w:rsid w:val="009C2A55"/>
    <w:rsid w:val="009E716B"/>
    <w:rsid w:val="00A02A07"/>
    <w:rsid w:val="00A23231"/>
    <w:rsid w:val="00A27D60"/>
    <w:rsid w:val="00A326BC"/>
    <w:rsid w:val="00A403BA"/>
    <w:rsid w:val="00A45407"/>
    <w:rsid w:val="00AC518E"/>
    <w:rsid w:val="00B61AD9"/>
    <w:rsid w:val="00B71BB9"/>
    <w:rsid w:val="00B73196"/>
    <w:rsid w:val="00B76339"/>
    <w:rsid w:val="00BB5957"/>
    <w:rsid w:val="00BF441E"/>
    <w:rsid w:val="00C05EC6"/>
    <w:rsid w:val="00C321A8"/>
    <w:rsid w:val="00C53DF1"/>
    <w:rsid w:val="00C7210B"/>
    <w:rsid w:val="00CC16F2"/>
    <w:rsid w:val="00CD0022"/>
    <w:rsid w:val="00CF66AC"/>
    <w:rsid w:val="00D279E6"/>
    <w:rsid w:val="00D46CAC"/>
    <w:rsid w:val="00DD47EB"/>
    <w:rsid w:val="00E42030"/>
    <w:rsid w:val="00E459C6"/>
    <w:rsid w:val="00E70031"/>
    <w:rsid w:val="00E73FEE"/>
    <w:rsid w:val="00E85246"/>
    <w:rsid w:val="00EA5999"/>
    <w:rsid w:val="00EA7F68"/>
    <w:rsid w:val="00EB7C5C"/>
    <w:rsid w:val="00EC675E"/>
    <w:rsid w:val="00ED5A34"/>
    <w:rsid w:val="00EE6050"/>
    <w:rsid w:val="00F075F5"/>
    <w:rsid w:val="00F224B5"/>
    <w:rsid w:val="00F250E5"/>
    <w:rsid w:val="00F611F3"/>
    <w:rsid w:val="00F773CC"/>
    <w:rsid w:val="00FB38F8"/>
    <w:rsid w:val="00FF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C6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9C6"/>
    <w:pPr>
      <w:ind w:left="720"/>
      <w:contextualSpacing/>
    </w:pPr>
  </w:style>
  <w:style w:type="paragraph" w:customStyle="1" w:styleId="Default">
    <w:name w:val="Default"/>
    <w:rsid w:val="00E45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C32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321A8"/>
    <w:rPr>
      <w:rFonts w:ascii="Courier New" w:eastAsia="Times New Roman" w:hAnsi="Courier New" w:cs="Courier New"/>
      <w:sz w:val="20"/>
      <w:szCs w:val="20"/>
      <w:lang w:val="el-GR" w:eastAsia="el-GR"/>
    </w:rPr>
  </w:style>
  <w:style w:type="table" w:customStyle="1" w:styleId="TableNormal">
    <w:name w:val="Table Normal"/>
    <w:uiPriority w:val="2"/>
    <w:semiHidden/>
    <w:qFormat/>
    <w:rsid w:val="00DD47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081B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B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u.gr/monades/intprogrs#%CE%9A%CE%B9%CE%BD%CE%B7%CF%84%CE%B9%CE%BA%CF%8C%CF%84%CE%B7%CF%84%CE%B1%CE%A6%CE%BF%CE%B9%CF%84%CE%B7%CF%84%" TargetMode="External"/><Relationship Id="rId5" Type="http://schemas.openxmlformats.org/officeDocument/2006/relationships/hyperlink" Target="https://forms.gle/oxVJq5uKMobynBt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Erasmus-Admin</dc:creator>
  <cp:lastModifiedBy>User</cp:lastModifiedBy>
  <cp:revision>15</cp:revision>
  <dcterms:created xsi:type="dcterms:W3CDTF">2025-06-10T16:38:00Z</dcterms:created>
  <dcterms:modified xsi:type="dcterms:W3CDTF">2025-06-10T17:44:00Z</dcterms:modified>
</cp:coreProperties>
</file>