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32EE9" w14:textId="77777777" w:rsidR="00AC2C07" w:rsidRPr="00AC2C07" w:rsidRDefault="00AC2C07" w:rsidP="00AC2C07">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eastAsia="zh-CN"/>
        </w:rPr>
      </w:pPr>
      <w:bookmarkStart w:id="0" w:name="_Toc172391879"/>
      <w:r w:rsidRPr="00AC2C07">
        <w:rPr>
          <w:rFonts w:ascii="Calibri" w:eastAsia="Times New Roman" w:hAnsi="Calibri" w:cs="Arial"/>
          <w:b/>
          <w:color w:val="002060"/>
          <w:sz w:val="24"/>
          <w:lang w:eastAsia="zh-CN"/>
        </w:rPr>
        <w:t>ΠΑΡΑΡΤΗΜΑ ΙΙ –  Υπόδειγμα Τεχνικής Προσφοράς - Φύλλο Συμμόρφωσης</w:t>
      </w:r>
      <w:bookmarkEnd w:id="0"/>
    </w:p>
    <w:p w14:paraId="20DB6030" w14:textId="77777777" w:rsidR="00AC2C07" w:rsidRPr="00AC2C07" w:rsidRDefault="00AC2C07" w:rsidP="00AC2C07">
      <w:pPr>
        <w:suppressAutoHyphens/>
        <w:spacing w:after="0" w:line="240" w:lineRule="auto"/>
        <w:jc w:val="center"/>
        <w:rPr>
          <w:rFonts w:ascii="Calibri" w:eastAsia="Times New Roman" w:hAnsi="Calibri" w:cs="Calibri"/>
          <w:b/>
          <w:szCs w:val="24"/>
          <w:lang w:eastAsia="zh-CN"/>
        </w:rPr>
      </w:pPr>
      <w:r w:rsidRPr="00AC2C07">
        <w:rPr>
          <w:rFonts w:ascii="Calibri" w:eastAsia="Times New Roman" w:hAnsi="Calibri" w:cs="Calibri"/>
          <w:b/>
          <w:szCs w:val="24"/>
          <w:lang w:eastAsia="zh-CN"/>
        </w:rPr>
        <w:t>Τεχνική Προσφορά – Φύλλο συμμόρφωσης</w:t>
      </w:r>
    </w:p>
    <w:p w14:paraId="1B05C61D" w14:textId="77777777" w:rsidR="00AC2C07" w:rsidRPr="00AC2C07" w:rsidRDefault="00AC2C07" w:rsidP="00AC2C07">
      <w:pPr>
        <w:suppressAutoHyphens/>
        <w:spacing w:after="0" w:line="240" w:lineRule="auto"/>
        <w:jc w:val="center"/>
        <w:rPr>
          <w:rFonts w:ascii="Calibri" w:eastAsia="Times New Roman" w:hAnsi="Calibri" w:cs="Calibri"/>
          <w:szCs w:val="24"/>
          <w:lang w:eastAsia="zh-CN"/>
        </w:rPr>
      </w:pPr>
      <w:bookmarkStart w:id="1" w:name="_Hlk172390937"/>
      <w:r w:rsidRPr="00AC2C07">
        <w:rPr>
          <w:rFonts w:ascii="Calibri" w:eastAsia="Times New Roman" w:hAnsi="Calibri" w:cs="Calibri"/>
          <w:b/>
          <w:szCs w:val="24"/>
          <w:lang w:eastAsia="zh-CN"/>
        </w:rPr>
        <w:t>ανοικτού διαγωνισμού, άνω των ορίων, για την παροχή υπηρεσιών εξειδικευμένων συμβούλων για την Υποστήριξη της Γενικής Διεύθυνσης Οικονομικών, Προγραμματισμού και Ανάπτυξης του Διεθνούς Πανεπιστήμιου της Ελλάδος για την αποτελεσματική υλοποίηση του στρατηγικού σχεδιασμού του</w:t>
      </w:r>
    </w:p>
    <w:bookmarkEnd w:id="1"/>
    <w:p w14:paraId="478E149C"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CellMar>
          <w:left w:w="0" w:type="dxa"/>
          <w:right w:w="0" w:type="dxa"/>
        </w:tblCellMar>
        <w:tblLook w:val="04A0" w:firstRow="1" w:lastRow="0" w:firstColumn="1" w:lastColumn="0" w:noHBand="0" w:noVBand="1"/>
      </w:tblPr>
      <w:tblGrid>
        <w:gridCol w:w="1994"/>
        <w:gridCol w:w="7256"/>
      </w:tblGrid>
      <w:tr w:rsidR="00AC2C07" w:rsidRPr="00AC2C07" w14:paraId="6E91ADA3" w14:textId="77777777" w:rsidTr="008541AD">
        <w:tblPrEx>
          <w:tblCellMar>
            <w:top w:w="0" w:type="dxa"/>
            <w:left w:w="0" w:type="dxa"/>
            <w:bottom w:w="0" w:type="dxa"/>
            <w:right w:w="0" w:type="dxa"/>
          </w:tblCellMar>
        </w:tblPrEx>
        <w:trPr>
          <w:trHeight w:val="229"/>
        </w:trPr>
        <w:tc>
          <w:tcPr>
            <w:tcW w:w="1078" w:type="pct"/>
            <w:tcBorders>
              <w:top w:val="single" w:sz="8"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14:paraId="30B988DA" w14:textId="77777777" w:rsidR="00AC2C07" w:rsidRPr="00AC2C07" w:rsidRDefault="00AC2C07" w:rsidP="00AC2C07">
            <w:pPr>
              <w:pBdr>
                <w:top w:val="nil"/>
                <w:left w:val="nil"/>
                <w:bottom w:val="nil"/>
                <w:right w:val="nil"/>
                <w:between w:val="nil"/>
                <w:bar w:val="nil"/>
              </w:pBdr>
              <w:suppressAutoHyphens/>
              <w:spacing w:after="120" w:line="240" w:lineRule="auto"/>
              <w:jc w:val="both"/>
              <w:rPr>
                <w:rFonts w:ascii="Calibri" w:eastAsia="Arial Unicode MS" w:hAnsi="Calibri" w:cs="Arial Unicode MS"/>
                <w:color w:val="000000"/>
                <w:sz w:val="20"/>
                <w:u w:color="000000"/>
                <w:bdr w:val="nil"/>
                <w:lang w:val="en-US" w:eastAsia="el-GR"/>
              </w:rPr>
            </w:pPr>
            <w:r w:rsidRPr="00AC2C07">
              <w:rPr>
                <w:rFonts w:ascii="Calibri" w:eastAsia="Arial Unicode MS" w:hAnsi="Calibri" w:cs="Arial Unicode MS"/>
                <w:color w:val="000000"/>
                <w:sz w:val="20"/>
                <w:szCs w:val="18"/>
                <w:u w:color="000000"/>
                <w:bdr w:val="nil"/>
                <w:lang w:val="en-US" w:eastAsia="el-GR"/>
              </w:rPr>
              <w:t>ΕΠΩΝΥΜΙΑ</w:t>
            </w:r>
          </w:p>
        </w:tc>
        <w:tc>
          <w:tcPr>
            <w:tcW w:w="3922" w:type="pct"/>
            <w:tcBorders>
              <w:top w:val="single" w:sz="8"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58C3E76A" w14:textId="77777777" w:rsidR="00AC2C07" w:rsidRPr="00AC2C07" w:rsidRDefault="00AC2C07" w:rsidP="00AC2C07">
            <w:pPr>
              <w:pBdr>
                <w:top w:val="nil"/>
                <w:left w:val="nil"/>
                <w:bottom w:val="nil"/>
                <w:right w:val="nil"/>
                <w:between w:val="nil"/>
                <w:bar w:val="nil"/>
              </w:pBdr>
              <w:suppressAutoHyphens/>
              <w:spacing w:after="120" w:line="240" w:lineRule="auto"/>
              <w:jc w:val="both"/>
              <w:rPr>
                <w:rFonts w:ascii="Calibri" w:eastAsia="Arial Unicode MS" w:hAnsi="Calibri" w:cs="Arial Unicode MS"/>
                <w:color w:val="000000"/>
                <w:sz w:val="20"/>
                <w:u w:color="000000"/>
                <w:bdr w:val="nil"/>
                <w:lang w:val="en-US" w:eastAsia="el-GR"/>
              </w:rPr>
            </w:pPr>
          </w:p>
        </w:tc>
      </w:tr>
      <w:tr w:rsidR="00AC2C07" w:rsidRPr="00AC2C07" w14:paraId="792E191C" w14:textId="77777777" w:rsidTr="008541AD">
        <w:tblPrEx>
          <w:tblCellMar>
            <w:top w:w="0" w:type="dxa"/>
            <w:left w:w="0" w:type="dxa"/>
            <w:bottom w:w="0" w:type="dxa"/>
            <w:right w:w="0" w:type="dxa"/>
          </w:tblCellMar>
        </w:tblPrEx>
        <w:trPr>
          <w:trHeight w:val="226"/>
        </w:trPr>
        <w:tc>
          <w:tcPr>
            <w:tcW w:w="1078" w:type="pct"/>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14:paraId="65BF4823" w14:textId="77777777" w:rsidR="00AC2C07" w:rsidRPr="00AC2C07" w:rsidRDefault="00AC2C07" w:rsidP="00AC2C07">
            <w:pPr>
              <w:pBdr>
                <w:top w:val="nil"/>
                <w:left w:val="nil"/>
                <w:bottom w:val="nil"/>
                <w:right w:val="nil"/>
                <w:between w:val="nil"/>
                <w:bar w:val="nil"/>
              </w:pBdr>
              <w:suppressAutoHyphens/>
              <w:spacing w:after="120" w:line="240" w:lineRule="auto"/>
              <w:jc w:val="both"/>
              <w:rPr>
                <w:rFonts w:ascii="Calibri" w:eastAsia="Arial Unicode MS" w:hAnsi="Calibri" w:cs="Arial Unicode MS"/>
                <w:color w:val="000000"/>
                <w:sz w:val="20"/>
                <w:u w:color="000000"/>
                <w:bdr w:val="nil"/>
                <w:lang w:val="en-US" w:eastAsia="el-GR"/>
              </w:rPr>
            </w:pPr>
            <w:r w:rsidRPr="00AC2C07">
              <w:rPr>
                <w:rFonts w:ascii="Calibri" w:eastAsia="Arial Unicode MS" w:hAnsi="Calibri" w:cs="Arial Unicode MS"/>
                <w:color w:val="000000"/>
                <w:sz w:val="20"/>
                <w:szCs w:val="18"/>
                <w:u w:color="000000"/>
                <w:bdr w:val="nil"/>
                <w:lang w:val="en-US" w:eastAsia="el-GR"/>
              </w:rPr>
              <w:t>Α.Φ.Μ.</w:t>
            </w:r>
          </w:p>
        </w:tc>
        <w:tc>
          <w:tcPr>
            <w:tcW w:w="3922" w:type="pct"/>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763F65B7" w14:textId="77777777" w:rsidR="00AC2C07" w:rsidRPr="00AC2C07" w:rsidRDefault="00AC2C07" w:rsidP="00AC2C07">
            <w:pPr>
              <w:pBdr>
                <w:top w:val="nil"/>
                <w:left w:val="nil"/>
                <w:bottom w:val="nil"/>
                <w:right w:val="nil"/>
                <w:between w:val="nil"/>
                <w:bar w:val="nil"/>
              </w:pBdr>
              <w:suppressAutoHyphens/>
              <w:spacing w:after="120" w:line="240" w:lineRule="auto"/>
              <w:jc w:val="both"/>
              <w:rPr>
                <w:rFonts w:ascii="Calibri" w:eastAsia="Arial Unicode MS" w:hAnsi="Calibri" w:cs="Arial Unicode MS"/>
                <w:color w:val="000000"/>
                <w:sz w:val="20"/>
                <w:u w:color="000000"/>
                <w:bdr w:val="nil"/>
                <w:lang w:val="en-US" w:eastAsia="el-GR"/>
              </w:rPr>
            </w:pPr>
          </w:p>
        </w:tc>
      </w:tr>
      <w:tr w:rsidR="00AC2C07" w:rsidRPr="00AC2C07" w14:paraId="79E21F60" w14:textId="77777777" w:rsidTr="008541AD">
        <w:tblPrEx>
          <w:tblCellMar>
            <w:top w:w="0" w:type="dxa"/>
            <w:left w:w="0" w:type="dxa"/>
            <w:bottom w:w="0" w:type="dxa"/>
            <w:right w:w="0" w:type="dxa"/>
          </w:tblCellMar>
        </w:tblPrEx>
        <w:trPr>
          <w:trHeight w:val="226"/>
        </w:trPr>
        <w:tc>
          <w:tcPr>
            <w:tcW w:w="1078" w:type="pct"/>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14:paraId="78863C48" w14:textId="77777777" w:rsidR="00AC2C07" w:rsidRPr="00AC2C07" w:rsidRDefault="00AC2C07" w:rsidP="00AC2C07">
            <w:pPr>
              <w:pBdr>
                <w:top w:val="nil"/>
                <w:left w:val="nil"/>
                <w:bottom w:val="nil"/>
                <w:right w:val="nil"/>
                <w:between w:val="nil"/>
                <w:bar w:val="nil"/>
              </w:pBdr>
              <w:suppressAutoHyphens/>
              <w:spacing w:after="120" w:line="240" w:lineRule="auto"/>
              <w:jc w:val="both"/>
              <w:rPr>
                <w:rFonts w:ascii="Calibri" w:eastAsia="Arial Unicode MS" w:hAnsi="Calibri" w:cs="Arial Unicode MS"/>
                <w:color w:val="000000"/>
                <w:sz w:val="20"/>
                <w:u w:color="000000"/>
                <w:bdr w:val="nil"/>
                <w:lang w:val="en-US" w:eastAsia="el-GR"/>
              </w:rPr>
            </w:pPr>
            <w:r w:rsidRPr="00AC2C07">
              <w:rPr>
                <w:rFonts w:ascii="Calibri" w:eastAsia="Arial Unicode MS" w:hAnsi="Calibri" w:cs="Arial Unicode MS"/>
                <w:color w:val="000000"/>
                <w:sz w:val="20"/>
                <w:szCs w:val="18"/>
                <w:u w:color="000000"/>
                <w:bdr w:val="nil"/>
                <w:lang w:val="en-US" w:eastAsia="el-GR"/>
              </w:rPr>
              <w:t>ΔΙΕΥΘΥΝΣΗ – Τ.Κ.</w:t>
            </w:r>
          </w:p>
        </w:tc>
        <w:tc>
          <w:tcPr>
            <w:tcW w:w="3922" w:type="pct"/>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50C392C3" w14:textId="77777777" w:rsidR="00AC2C07" w:rsidRPr="00AC2C07" w:rsidRDefault="00AC2C07" w:rsidP="00AC2C07">
            <w:pPr>
              <w:pBdr>
                <w:top w:val="nil"/>
                <w:left w:val="nil"/>
                <w:bottom w:val="nil"/>
                <w:right w:val="nil"/>
                <w:between w:val="nil"/>
                <w:bar w:val="nil"/>
              </w:pBdr>
              <w:suppressAutoHyphens/>
              <w:spacing w:after="120" w:line="240" w:lineRule="auto"/>
              <w:jc w:val="both"/>
              <w:rPr>
                <w:rFonts w:ascii="Calibri" w:eastAsia="Arial Unicode MS" w:hAnsi="Calibri" w:cs="Arial Unicode MS"/>
                <w:color w:val="000000"/>
                <w:sz w:val="20"/>
                <w:u w:color="000000"/>
                <w:bdr w:val="nil"/>
                <w:lang w:val="en-US" w:eastAsia="el-GR"/>
              </w:rPr>
            </w:pPr>
          </w:p>
        </w:tc>
      </w:tr>
      <w:tr w:rsidR="00AC2C07" w:rsidRPr="00AC2C07" w14:paraId="202AC21E" w14:textId="77777777" w:rsidTr="008541AD">
        <w:tblPrEx>
          <w:tblCellMar>
            <w:top w:w="0" w:type="dxa"/>
            <w:left w:w="0" w:type="dxa"/>
            <w:bottom w:w="0" w:type="dxa"/>
            <w:right w:w="0" w:type="dxa"/>
          </w:tblCellMar>
        </w:tblPrEx>
        <w:trPr>
          <w:trHeight w:val="226"/>
        </w:trPr>
        <w:tc>
          <w:tcPr>
            <w:tcW w:w="1078" w:type="pct"/>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14:paraId="72DA8C39" w14:textId="77777777" w:rsidR="00AC2C07" w:rsidRPr="00AC2C07" w:rsidRDefault="00AC2C07" w:rsidP="00AC2C07">
            <w:pPr>
              <w:pBdr>
                <w:top w:val="nil"/>
                <w:left w:val="nil"/>
                <w:bottom w:val="nil"/>
                <w:right w:val="nil"/>
                <w:between w:val="nil"/>
                <w:bar w:val="nil"/>
              </w:pBdr>
              <w:suppressAutoHyphens/>
              <w:spacing w:after="120" w:line="240" w:lineRule="auto"/>
              <w:jc w:val="both"/>
              <w:rPr>
                <w:rFonts w:ascii="Calibri" w:eastAsia="Arial Unicode MS" w:hAnsi="Calibri" w:cs="Arial Unicode MS"/>
                <w:color w:val="000000"/>
                <w:sz w:val="20"/>
                <w:u w:color="000000"/>
                <w:bdr w:val="nil"/>
                <w:lang w:val="en-US" w:eastAsia="el-GR"/>
              </w:rPr>
            </w:pPr>
            <w:r w:rsidRPr="00AC2C07">
              <w:rPr>
                <w:rFonts w:ascii="Calibri" w:eastAsia="Arial Unicode MS" w:hAnsi="Calibri" w:cs="Arial Unicode MS"/>
                <w:color w:val="000000"/>
                <w:sz w:val="20"/>
                <w:szCs w:val="18"/>
                <w:u w:color="000000"/>
                <w:bdr w:val="nil"/>
                <w:lang w:val="en-US" w:eastAsia="el-GR"/>
              </w:rPr>
              <w:t>ΑΡΙΘΜΟΣ ΤΗΛΕΦΩΝΟΥ</w:t>
            </w:r>
          </w:p>
        </w:tc>
        <w:tc>
          <w:tcPr>
            <w:tcW w:w="3922" w:type="pct"/>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45426BB4" w14:textId="77777777" w:rsidR="00AC2C07" w:rsidRPr="00AC2C07" w:rsidRDefault="00AC2C07" w:rsidP="00AC2C07">
            <w:pPr>
              <w:pBdr>
                <w:top w:val="nil"/>
                <w:left w:val="nil"/>
                <w:bottom w:val="nil"/>
                <w:right w:val="nil"/>
                <w:between w:val="nil"/>
                <w:bar w:val="nil"/>
              </w:pBdr>
              <w:suppressAutoHyphens/>
              <w:spacing w:after="120" w:line="240" w:lineRule="auto"/>
              <w:jc w:val="both"/>
              <w:rPr>
                <w:rFonts w:ascii="Calibri" w:eastAsia="Arial Unicode MS" w:hAnsi="Calibri" w:cs="Arial Unicode MS"/>
                <w:color w:val="000000"/>
                <w:sz w:val="20"/>
                <w:u w:color="000000"/>
                <w:bdr w:val="nil"/>
                <w:lang w:val="en-US" w:eastAsia="el-GR"/>
              </w:rPr>
            </w:pPr>
          </w:p>
        </w:tc>
      </w:tr>
      <w:tr w:rsidR="00AC2C07" w:rsidRPr="00AC2C07" w14:paraId="381439BD" w14:textId="77777777" w:rsidTr="008541AD">
        <w:tblPrEx>
          <w:tblCellMar>
            <w:top w:w="0" w:type="dxa"/>
            <w:left w:w="0" w:type="dxa"/>
            <w:bottom w:w="0" w:type="dxa"/>
            <w:right w:w="0" w:type="dxa"/>
          </w:tblCellMar>
        </w:tblPrEx>
        <w:trPr>
          <w:trHeight w:val="229"/>
        </w:trPr>
        <w:tc>
          <w:tcPr>
            <w:tcW w:w="1078" w:type="pct"/>
            <w:tcBorders>
              <w:top w:val="single" w:sz="6"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14:paraId="2365B7B1" w14:textId="77777777" w:rsidR="00AC2C07" w:rsidRPr="00AC2C07" w:rsidRDefault="00AC2C07" w:rsidP="00AC2C07">
            <w:pPr>
              <w:pBdr>
                <w:top w:val="nil"/>
                <w:left w:val="nil"/>
                <w:bottom w:val="nil"/>
                <w:right w:val="nil"/>
                <w:between w:val="nil"/>
                <w:bar w:val="nil"/>
              </w:pBdr>
              <w:suppressAutoHyphens/>
              <w:spacing w:after="120" w:line="240" w:lineRule="auto"/>
              <w:jc w:val="both"/>
              <w:rPr>
                <w:rFonts w:ascii="Calibri" w:eastAsia="Arial Unicode MS" w:hAnsi="Calibri" w:cs="Arial Unicode MS"/>
                <w:color w:val="000000"/>
                <w:sz w:val="20"/>
                <w:u w:color="000000"/>
                <w:bdr w:val="nil"/>
                <w:lang w:val="en-US" w:eastAsia="el-GR"/>
              </w:rPr>
            </w:pPr>
            <w:r w:rsidRPr="00AC2C07">
              <w:rPr>
                <w:rFonts w:ascii="Calibri" w:eastAsia="Arial Unicode MS" w:hAnsi="Calibri" w:cs="Arial Unicode MS"/>
                <w:color w:val="000000"/>
                <w:sz w:val="20"/>
                <w:szCs w:val="18"/>
                <w:u w:color="000000"/>
                <w:bdr w:val="nil"/>
                <w:lang w:val="en-US" w:eastAsia="el-GR"/>
              </w:rPr>
              <w:t>e-mail</w:t>
            </w:r>
          </w:p>
        </w:tc>
        <w:tc>
          <w:tcPr>
            <w:tcW w:w="3922" w:type="pct"/>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tcPr>
          <w:p w14:paraId="1044BD06" w14:textId="77777777" w:rsidR="00AC2C07" w:rsidRPr="00AC2C07" w:rsidRDefault="00AC2C07" w:rsidP="00AC2C07">
            <w:pPr>
              <w:pBdr>
                <w:top w:val="nil"/>
                <w:left w:val="nil"/>
                <w:bottom w:val="nil"/>
                <w:right w:val="nil"/>
                <w:between w:val="nil"/>
                <w:bar w:val="nil"/>
              </w:pBdr>
              <w:suppressAutoHyphens/>
              <w:spacing w:after="120" w:line="240" w:lineRule="auto"/>
              <w:jc w:val="both"/>
              <w:rPr>
                <w:rFonts w:ascii="Calibri" w:eastAsia="Arial Unicode MS" w:hAnsi="Calibri" w:cs="Arial Unicode MS"/>
                <w:color w:val="000000"/>
                <w:sz w:val="20"/>
                <w:u w:color="000000"/>
                <w:bdr w:val="nil"/>
                <w:lang w:val="en-US" w:eastAsia="el-GR"/>
              </w:rPr>
            </w:pPr>
          </w:p>
        </w:tc>
      </w:tr>
    </w:tbl>
    <w:p w14:paraId="7AF7E817"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p w14:paraId="138FB1CB" w14:textId="77777777" w:rsidR="00AC2C07" w:rsidRPr="00AC2C07" w:rsidRDefault="00AC2C07" w:rsidP="00AC2C07">
      <w:pPr>
        <w:autoSpaceDE w:val="0"/>
        <w:spacing w:before="57" w:after="57" w:line="240" w:lineRule="auto"/>
        <w:jc w:val="center"/>
        <w:rPr>
          <w:rFonts w:ascii="Calibri" w:eastAsia="Times New Roman" w:hAnsi="Calibri" w:cs="Calibri"/>
          <w:b/>
          <w:szCs w:val="24"/>
          <w:lang w:eastAsia="zh-CN"/>
        </w:rPr>
      </w:pPr>
      <w:r w:rsidRPr="00AC2C07">
        <w:rPr>
          <w:rFonts w:ascii="Calibri" w:eastAsia="Times New Roman" w:hAnsi="Calibri" w:cs="Calibri"/>
          <w:b/>
          <w:szCs w:val="24"/>
          <w:lang w:eastAsia="zh-CN"/>
        </w:rPr>
        <w:t>Α. Φύλλο συμμόρφωσης τεχνικής προσφοράς (γενικές απαιτήσεις – υποχρεώσεις αναδόχου)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04"/>
        <w:gridCol w:w="1545"/>
        <w:gridCol w:w="1404"/>
        <w:gridCol w:w="1543"/>
      </w:tblGrid>
      <w:tr w:rsidR="00AC2C07" w:rsidRPr="00AC2C07" w14:paraId="0D0C2408" w14:textId="77777777" w:rsidTr="008541AD">
        <w:tc>
          <w:tcPr>
            <w:tcW w:w="305" w:type="pct"/>
            <w:shd w:val="clear" w:color="auto" w:fill="D9D9D9"/>
            <w:vAlign w:val="center"/>
          </w:tcPr>
          <w:p w14:paraId="0AA480E8" w14:textId="77777777" w:rsidR="00AC2C07" w:rsidRPr="00AC2C07" w:rsidRDefault="00AC2C07" w:rsidP="00AC2C07">
            <w:pPr>
              <w:suppressAutoHyphens/>
              <w:spacing w:before="40" w:after="40"/>
              <w:jc w:val="center"/>
              <w:rPr>
                <w:rFonts w:ascii="Calibri" w:eastAsia="Calibri" w:hAnsi="Calibri" w:cs="Calibri"/>
                <w:b/>
                <w:sz w:val="20"/>
                <w:szCs w:val="20"/>
                <w:lang w:val="en-GB" w:eastAsia="zh-CN"/>
              </w:rPr>
            </w:pPr>
            <w:bookmarkStart w:id="2" w:name="_Hlk165281649"/>
            <w:r w:rsidRPr="00AC2C07">
              <w:rPr>
                <w:rFonts w:ascii="Calibri" w:eastAsia="Calibri" w:hAnsi="Calibri" w:cs="Calibri"/>
                <w:b/>
                <w:sz w:val="20"/>
                <w:szCs w:val="20"/>
                <w:lang w:val="en-GB" w:eastAsia="zh-CN"/>
              </w:rPr>
              <w:t>α/α</w:t>
            </w:r>
          </w:p>
        </w:tc>
        <w:tc>
          <w:tcPr>
            <w:tcW w:w="2270" w:type="pct"/>
            <w:shd w:val="clear" w:color="auto" w:fill="D9D9D9"/>
            <w:vAlign w:val="center"/>
          </w:tcPr>
          <w:p w14:paraId="63F1F4AF"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r w:rsidRPr="00AC2C07">
              <w:rPr>
                <w:rFonts w:ascii="Calibri" w:eastAsia="Calibri" w:hAnsi="Calibri" w:cs="Calibri"/>
                <w:b/>
                <w:sz w:val="20"/>
                <w:szCs w:val="20"/>
                <w:lang w:eastAsia="zh-CN"/>
              </w:rPr>
              <w:t>ΓΕΝΙΚΕΣ ΑΠΑΙΤΗΣΕΙΣ</w:t>
            </w:r>
          </w:p>
        </w:tc>
        <w:tc>
          <w:tcPr>
            <w:tcW w:w="834" w:type="pct"/>
            <w:shd w:val="clear" w:color="auto" w:fill="D9D9D9"/>
            <w:vAlign w:val="center"/>
          </w:tcPr>
          <w:p w14:paraId="5444C473" w14:textId="77777777" w:rsidR="00AC2C07" w:rsidRPr="00AC2C07" w:rsidRDefault="00AC2C07" w:rsidP="00AC2C07">
            <w:pPr>
              <w:suppressAutoHyphens/>
              <w:spacing w:before="40" w:after="40"/>
              <w:jc w:val="center"/>
              <w:rPr>
                <w:rFonts w:ascii="Calibri" w:eastAsia="Calibri" w:hAnsi="Calibri" w:cs="Calibri"/>
                <w:b/>
                <w:sz w:val="20"/>
                <w:szCs w:val="20"/>
                <w:lang w:val="en-GB" w:eastAsia="zh-CN"/>
              </w:rPr>
            </w:pPr>
            <w:r w:rsidRPr="00AC2C07">
              <w:rPr>
                <w:rFonts w:ascii="Calibri" w:eastAsia="Calibri" w:hAnsi="Calibri" w:cs="Calibri"/>
                <w:b/>
                <w:sz w:val="20"/>
                <w:szCs w:val="20"/>
                <w:lang w:val="en-GB" w:eastAsia="zh-CN"/>
              </w:rPr>
              <w:t>ΑΠΑΙΤΗΣΗ</w:t>
            </w:r>
          </w:p>
        </w:tc>
        <w:tc>
          <w:tcPr>
            <w:tcW w:w="758" w:type="pct"/>
            <w:shd w:val="clear" w:color="auto" w:fill="D9D9D9"/>
            <w:vAlign w:val="center"/>
          </w:tcPr>
          <w:p w14:paraId="6D3158AD" w14:textId="77777777" w:rsidR="00AC2C07" w:rsidRPr="00AC2C07" w:rsidRDefault="00AC2C07" w:rsidP="00AC2C07">
            <w:pPr>
              <w:suppressAutoHyphens/>
              <w:spacing w:before="40" w:after="40"/>
              <w:jc w:val="center"/>
              <w:rPr>
                <w:rFonts w:ascii="Calibri" w:eastAsia="Calibri" w:hAnsi="Calibri" w:cs="Calibri"/>
                <w:b/>
                <w:sz w:val="20"/>
                <w:szCs w:val="20"/>
                <w:lang w:val="en-GB" w:eastAsia="zh-CN"/>
              </w:rPr>
            </w:pPr>
            <w:r w:rsidRPr="00AC2C07">
              <w:rPr>
                <w:rFonts w:ascii="Calibri" w:eastAsia="Calibri" w:hAnsi="Calibri" w:cs="Calibri"/>
                <w:b/>
                <w:sz w:val="20"/>
                <w:szCs w:val="20"/>
                <w:lang w:val="en-GB" w:eastAsia="zh-CN"/>
              </w:rPr>
              <w:t>ΑΠΑΝΤΗΣΗ</w:t>
            </w:r>
          </w:p>
        </w:tc>
        <w:tc>
          <w:tcPr>
            <w:tcW w:w="833" w:type="pct"/>
            <w:shd w:val="clear" w:color="auto" w:fill="D9D9D9"/>
            <w:vAlign w:val="center"/>
          </w:tcPr>
          <w:p w14:paraId="1923CA14" w14:textId="77777777" w:rsidR="00AC2C07" w:rsidRPr="00AC2C07" w:rsidRDefault="00AC2C07" w:rsidP="00AC2C07">
            <w:pPr>
              <w:suppressAutoHyphens/>
              <w:spacing w:before="40" w:after="40"/>
              <w:jc w:val="center"/>
              <w:rPr>
                <w:rFonts w:ascii="Calibri" w:eastAsia="Calibri" w:hAnsi="Calibri" w:cs="Calibri"/>
                <w:b/>
                <w:sz w:val="20"/>
                <w:szCs w:val="20"/>
                <w:lang w:val="en-GB" w:eastAsia="zh-CN"/>
              </w:rPr>
            </w:pPr>
            <w:r w:rsidRPr="00AC2C07">
              <w:rPr>
                <w:rFonts w:ascii="Calibri" w:eastAsia="Calibri" w:hAnsi="Calibri" w:cs="Calibri"/>
                <w:b/>
                <w:sz w:val="20"/>
                <w:szCs w:val="20"/>
                <w:lang w:val="en-GB" w:eastAsia="zh-CN"/>
              </w:rPr>
              <w:t>ΠΑΡΑΠΟΜΠΗ</w:t>
            </w:r>
          </w:p>
        </w:tc>
      </w:tr>
      <w:tr w:rsidR="00AC2C07" w:rsidRPr="00AC2C07" w14:paraId="061A8E50" w14:textId="77777777" w:rsidTr="008541AD">
        <w:tc>
          <w:tcPr>
            <w:tcW w:w="305" w:type="pct"/>
            <w:shd w:val="clear" w:color="auto" w:fill="auto"/>
            <w:vAlign w:val="center"/>
          </w:tcPr>
          <w:p w14:paraId="25CEF451" w14:textId="77777777" w:rsidR="00AC2C07" w:rsidRPr="00AC2C07" w:rsidRDefault="00AC2C07" w:rsidP="00AC2C07">
            <w:pPr>
              <w:suppressAutoHyphens/>
              <w:spacing w:before="40" w:after="40"/>
              <w:jc w:val="center"/>
              <w:rPr>
                <w:rFonts w:ascii="Calibri" w:eastAsia="Calibri" w:hAnsi="Calibri" w:cs="Calibri"/>
                <w:b/>
                <w:sz w:val="20"/>
                <w:szCs w:val="20"/>
                <w:lang w:val="en-GB" w:eastAsia="zh-CN"/>
              </w:rPr>
            </w:pPr>
            <w:r w:rsidRPr="00AC2C07">
              <w:rPr>
                <w:rFonts w:ascii="Calibri" w:eastAsia="Calibri" w:hAnsi="Calibri" w:cs="Calibri"/>
                <w:b/>
                <w:sz w:val="20"/>
                <w:szCs w:val="20"/>
                <w:lang w:val="en-GB" w:eastAsia="zh-CN"/>
              </w:rPr>
              <w:t>1</w:t>
            </w:r>
          </w:p>
        </w:tc>
        <w:tc>
          <w:tcPr>
            <w:tcW w:w="2270" w:type="pct"/>
            <w:shd w:val="clear" w:color="auto" w:fill="auto"/>
          </w:tcPr>
          <w:p w14:paraId="0F7F7DC1" w14:textId="77777777" w:rsidR="00AC2C07" w:rsidRPr="00AC2C07" w:rsidRDefault="00AC2C07" w:rsidP="00AC2C07">
            <w:pPr>
              <w:suppressAutoHyphens/>
              <w:spacing w:before="40" w:after="40"/>
              <w:jc w:val="both"/>
              <w:rPr>
                <w:rFonts w:ascii="Calibri" w:eastAsia="Calibri" w:hAnsi="Calibri" w:cs="Calibri"/>
                <w:sz w:val="20"/>
                <w:szCs w:val="20"/>
                <w:lang w:eastAsia="zh-CN"/>
              </w:rPr>
            </w:pPr>
            <w:r w:rsidRPr="00AC2C07">
              <w:rPr>
                <w:rFonts w:ascii="Calibri" w:eastAsia="Calibri" w:hAnsi="Calibri" w:cs="Calibri"/>
                <w:sz w:val="20"/>
                <w:szCs w:val="20"/>
                <w:lang w:eastAsia="zh-CN"/>
              </w:rPr>
              <w:t>Η συμμετοχή στον διαγωνισμό γίνεται με ευθύνη του υποψηφίου, η οποία συνεπάγεται πλήρη αποδοχή, εκ μέρους του, των όρων της παρούσας διακήρυξης. Ειδικότερα, η υποβολή προσφοράς τεκμαίρει την εκ μέρους του προσφέροντος πλήρη γνώση των συνθηκών εκτέλεσης της σύμβασης.</w:t>
            </w:r>
          </w:p>
        </w:tc>
        <w:tc>
          <w:tcPr>
            <w:tcW w:w="834" w:type="pct"/>
            <w:shd w:val="clear" w:color="auto" w:fill="auto"/>
            <w:vAlign w:val="center"/>
          </w:tcPr>
          <w:p w14:paraId="2907FCAD" w14:textId="77777777" w:rsidR="00AC2C07" w:rsidRPr="00AC2C07" w:rsidRDefault="00AC2C07" w:rsidP="00AC2C07">
            <w:pPr>
              <w:suppressAutoHyphens/>
              <w:spacing w:before="40" w:after="40"/>
              <w:jc w:val="center"/>
              <w:rPr>
                <w:rFonts w:ascii="Calibri" w:eastAsia="Calibri" w:hAnsi="Calibri" w:cs="Calibri"/>
                <w:sz w:val="20"/>
                <w:szCs w:val="20"/>
                <w:lang w:val="en-GB" w:eastAsia="zh-CN"/>
              </w:rPr>
            </w:pPr>
            <w:r w:rsidRPr="00AC2C07">
              <w:rPr>
                <w:rFonts w:ascii="Calibri" w:eastAsia="Calibri" w:hAnsi="Calibri" w:cs="Calibri"/>
                <w:sz w:val="20"/>
                <w:szCs w:val="20"/>
                <w:lang w:val="en-GB" w:eastAsia="zh-CN"/>
              </w:rPr>
              <w:t>ΝΑΙ</w:t>
            </w:r>
          </w:p>
        </w:tc>
        <w:tc>
          <w:tcPr>
            <w:tcW w:w="758" w:type="pct"/>
            <w:shd w:val="clear" w:color="auto" w:fill="auto"/>
          </w:tcPr>
          <w:p w14:paraId="32754F17" w14:textId="77777777" w:rsidR="00AC2C07" w:rsidRPr="00AC2C07" w:rsidRDefault="00AC2C07" w:rsidP="00AC2C07">
            <w:pPr>
              <w:suppressAutoHyphens/>
              <w:spacing w:before="40" w:after="40"/>
              <w:jc w:val="both"/>
              <w:rPr>
                <w:rFonts w:ascii="Calibri" w:eastAsia="Calibri" w:hAnsi="Calibri" w:cs="Calibri"/>
                <w:sz w:val="20"/>
                <w:szCs w:val="20"/>
                <w:lang w:val="en-GB" w:eastAsia="zh-CN"/>
              </w:rPr>
            </w:pPr>
          </w:p>
        </w:tc>
        <w:tc>
          <w:tcPr>
            <w:tcW w:w="833" w:type="pct"/>
            <w:shd w:val="clear" w:color="auto" w:fill="auto"/>
          </w:tcPr>
          <w:p w14:paraId="596801D1" w14:textId="77777777" w:rsidR="00AC2C07" w:rsidRPr="00AC2C07" w:rsidRDefault="00AC2C07" w:rsidP="00AC2C07">
            <w:pPr>
              <w:suppressAutoHyphens/>
              <w:spacing w:before="40" w:after="40"/>
              <w:jc w:val="both"/>
              <w:rPr>
                <w:rFonts w:ascii="Calibri" w:eastAsia="Calibri" w:hAnsi="Calibri" w:cs="Calibri"/>
                <w:sz w:val="20"/>
                <w:szCs w:val="20"/>
                <w:lang w:val="en-GB" w:eastAsia="zh-CN"/>
              </w:rPr>
            </w:pPr>
          </w:p>
        </w:tc>
      </w:tr>
      <w:tr w:rsidR="00AC2C07" w:rsidRPr="00AC2C07" w14:paraId="01EA029A" w14:textId="77777777" w:rsidTr="008541AD">
        <w:tc>
          <w:tcPr>
            <w:tcW w:w="305" w:type="pct"/>
            <w:shd w:val="clear" w:color="auto" w:fill="auto"/>
            <w:vAlign w:val="center"/>
          </w:tcPr>
          <w:p w14:paraId="43D24F4E"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r w:rsidRPr="00AC2C07">
              <w:rPr>
                <w:rFonts w:ascii="Calibri" w:eastAsia="Calibri" w:hAnsi="Calibri" w:cs="Calibri"/>
                <w:b/>
                <w:sz w:val="20"/>
                <w:szCs w:val="20"/>
                <w:lang w:eastAsia="zh-CN"/>
              </w:rPr>
              <w:t>2</w:t>
            </w:r>
          </w:p>
        </w:tc>
        <w:tc>
          <w:tcPr>
            <w:tcW w:w="2270" w:type="pct"/>
            <w:shd w:val="clear" w:color="auto" w:fill="auto"/>
          </w:tcPr>
          <w:p w14:paraId="76393EAC" w14:textId="77777777" w:rsidR="00AC2C07" w:rsidRPr="00AC2C07" w:rsidRDefault="00AC2C07" w:rsidP="00AC2C07">
            <w:pPr>
              <w:suppressAutoHyphens/>
              <w:spacing w:before="40" w:after="40"/>
              <w:jc w:val="both"/>
              <w:rPr>
                <w:rFonts w:ascii="Calibri" w:eastAsia="Calibri" w:hAnsi="Calibri" w:cs="Calibri"/>
                <w:sz w:val="20"/>
                <w:szCs w:val="20"/>
                <w:lang w:eastAsia="zh-CN"/>
              </w:rPr>
            </w:pPr>
            <w:r w:rsidRPr="00AC2C07">
              <w:rPr>
                <w:rFonts w:ascii="Calibri" w:eastAsia="Calibri" w:hAnsi="Calibri" w:cs="Calibri"/>
                <w:sz w:val="20"/>
                <w:szCs w:val="20"/>
                <w:lang w:eastAsia="zh-CN"/>
              </w:rPr>
              <w:t>Ο Ανάδοχος είναι υποχρεωμένος να συνεργάζεται με την Αναθέτουσα Αρχή για την τήρηση της σύμβασης.</w:t>
            </w:r>
          </w:p>
        </w:tc>
        <w:tc>
          <w:tcPr>
            <w:tcW w:w="834" w:type="pct"/>
            <w:shd w:val="clear" w:color="auto" w:fill="auto"/>
            <w:vAlign w:val="center"/>
          </w:tcPr>
          <w:p w14:paraId="0D263670"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r w:rsidRPr="00AC2C07">
              <w:rPr>
                <w:rFonts w:ascii="Calibri" w:eastAsia="Calibri" w:hAnsi="Calibri" w:cs="Calibri"/>
                <w:sz w:val="20"/>
                <w:szCs w:val="20"/>
                <w:lang w:val="en-GB" w:eastAsia="zh-CN"/>
              </w:rPr>
              <w:t>ΝΑΙ</w:t>
            </w:r>
          </w:p>
        </w:tc>
        <w:tc>
          <w:tcPr>
            <w:tcW w:w="758" w:type="pct"/>
            <w:shd w:val="clear" w:color="auto" w:fill="auto"/>
          </w:tcPr>
          <w:p w14:paraId="0E03142C" w14:textId="77777777" w:rsidR="00AC2C07" w:rsidRPr="00AC2C07" w:rsidRDefault="00AC2C07" w:rsidP="00AC2C07">
            <w:pPr>
              <w:suppressAutoHyphens/>
              <w:spacing w:before="40" w:after="40"/>
              <w:jc w:val="both"/>
              <w:rPr>
                <w:rFonts w:ascii="Calibri" w:eastAsia="Calibri" w:hAnsi="Calibri" w:cs="Calibri"/>
                <w:sz w:val="20"/>
                <w:szCs w:val="20"/>
                <w:lang w:eastAsia="zh-CN"/>
              </w:rPr>
            </w:pPr>
          </w:p>
        </w:tc>
        <w:tc>
          <w:tcPr>
            <w:tcW w:w="833" w:type="pct"/>
            <w:shd w:val="clear" w:color="auto" w:fill="auto"/>
          </w:tcPr>
          <w:p w14:paraId="27299947" w14:textId="77777777" w:rsidR="00AC2C07" w:rsidRPr="00AC2C07" w:rsidRDefault="00AC2C07" w:rsidP="00AC2C07">
            <w:pPr>
              <w:suppressAutoHyphens/>
              <w:spacing w:before="40" w:after="40"/>
              <w:jc w:val="both"/>
              <w:rPr>
                <w:rFonts w:ascii="Calibri" w:eastAsia="Calibri" w:hAnsi="Calibri" w:cs="Calibri"/>
                <w:sz w:val="20"/>
                <w:szCs w:val="20"/>
                <w:lang w:eastAsia="zh-CN"/>
              </w:rPr>
            </w:pPr>
          </w:p>
        </w:tc>
      </w:tr>
      <w:tr w:rsidR="00AC2C07" w:rsidRPr="00AC2C07" w14:paraId="11C1B918" w14:textId="77777777" w:rsidTr="008541AD">
        <w:tc>
          <w:tcPr>
            <w:tcW w:w="305" w:type="pct"/>
            <w:shd w:val="clear" w:color="auto" w:fill="auto"/>
            <w:vAlign w:val="center"/>
          </w:tcPr>
          <w:p w14:paraId="09727E34"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r w:rsidRPr="00AC2C07">
              <w:rPr>
                <w:rFonts w:ascii="Calibri" w:eastAsia="Calibri" w:hAnsi="Calibri" w:cs="Calibri"/>
                <w:b/>
                <w:sz w:val="20"/>
                <w:szCs w:val="20"/>
                <w:lang w:eastAsia="zh-CN"/>
              </w:rPr>
              <w:t>3</w:t>
            </w:r>
          </w:p>
        </w:tc>
        <w:tc>
          <w:tcPr>
            <w:tcW w:w="2270" w:type="pct"/>
            <w:shd w:val="clear" w:color="auto" w:fill="auto"/>
          </w:tcPr>
          <w:p w14:paraId="08604379" w14:textId="77777777" w:rsidR="00AC2C07" w:rsidRPr="00AC2C07" w:rsidRDefault="00AC2C07" w:rsidP="00AC2C07">
            <w:pPr>
              <w:suppressAutoHyphens/>
              <w:spacing w:before="40" w:after="40"/>
              <w:jc w:val="both"/>
              <w:rPr>
                <w:rFonts w:ascii="Calibri" w:eastAsia="Calibri" w:hAnsi="Calibri" w:cs="Calibri"/>
                <w:sz w:val="20"/>
                <w:szCs w:val="20"/>
                <w:lang w:eastAsia="zh-CN"/>
              </w:rPr>
            </w:pPr>
            <w:r w:rsidRPr="00AC2C07">
              <w:rPr>
                <w:rFonts w:ascii="Calibri" w:eastAsia="Calibri" w:hAnsi="Calibri" w:cs="Calibri"/>
                <w:sz w:val="20"/>
                <w:szCs w:val="20"/>
                <w:lang w:eastAsia="zh-CN"/>
              </w:rPr>
              <w:t xml:space="preserve">Ο ανάδοχος είναι υποχρεωμένος να συμμορφώνεται με όσα περιγράφονται στο Παράρτημα Ι – Αναλυτική Περιγραφή Φυσικού και Οικονομικού Αντικειμένου της Διακήρυξης, αναφορικά με τις παρεχόμενες υπηρεσίες. </w:t>
            </w:r>
          </w:p>
        </w:tc>
        <w:tc>
          <w:tcPr>
            <w:tcW w:w="834" w:type="pct"/>
            <w:shd w:val="clear" w:color="auto" w:fill="auto"/>
            <w:vAlign w:val="center"/>
          </w:tcPr>
          <w:p w14:paraId="7009345D"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r w:rsidRPr="00AC2C07">
              <w:rPr>
                <w:rFonts w:ascii="Calibri" w:eastAsia="Calibri" w:hAnsi="Calibri" w:cs="Calibri"/>
                <w:sz w:val="20"/>
                <w:szCs w:val="20"/>
                <w:lang w:val="en-GB" w:eastAsia="zh-CN"/>
              </w:rPr>
              <w:t>ΝΑΙ</w:t>
            </w:r>
          </w:p>
        </w:tc>
        <w:tc>
          <w:tcPr>
            <w:tcW w:w="758" w:type="pct"/>
            <w:shd w:val="clear" w:color="auto" w:fill="auto"/>
          </w:tcPr>
          <w:p w14:paraId="2C2AC64E" w14:textId="77777777" w:rsidR="00AC2C07" w:rsidRPr="00AC2C07" w:rsidRDefault="00AC2C07" w:rsidP="00AC2C07">
            <w:pPr>
              <w:suppressAutoHyphens/>
              <w:spacing w:before="40" w:after="40"/>
              <w:jc w:val="both"/>
              <w:rPr>
                <w:rFonts w:ascii="Calibri" w:eastAsia="Calibri" w:hAnsi="Calibri" w:cs="Calibri"/>
                <w:sz w:val="20"/>
                <w:szCs w:val="20"/>
                <w:lang w:eastAsia="zh-CN"/>
              </w:rPr>
            </w:pPr>
          </w:p>
        </w:tc>
        <w:tc>
          <w:tcPr>
            <w:tcW w:w="833" w:type="pct"/>
            <w:shd w:val="clear" w:color="auto" w:fill="auto"/>
          </w:tcPr>
          <w:p w14:paraId="00066E4A" w14:textId="77777777" w:rsidR="00AC2C07" w:rsidRPr="00AC2C07" w:rsidRDefault="00AC2C07" w:rsidP="00AC2C07">
            <w:pPr>
              <w:suppressAutoHyphens/>
              <w:spacing w:before="40" w:after="40"/>
              <w:jc w:val="both"/>
              <w:rPr>
                <w:rFonts w:ascii="Calibri" w:eastAsia="Calibri" w:hAnsi="Calibri" w:cs="Calibri"/>
                <w:sz w:val="20"/>
                <w:szCs w:val="20"/>
                <w:lang w:eastAsia="zh-CN"/>
              </w:rPr>
            </w:pPr>
          </w:p>
        </w:tc>
      </w:tr>
      <w:tr w:rsidR="00AC2C07" w:rsidRPr="00AC2C07" w14:paraId="48270159" w14:textId="77777777" w:rsidTr="008541AD">
        <w:tc>
          <w:tcPr>
            <w:tcW w:w="305" w:type="pct"/>
            <w:shd w:val="clear" w:color="auto" w:fill="auto"/>
            <w:vAlign w:val="center"/>
          </w:tcPr>
          <w:p w14:paraId="4FE687A4"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bookmarkStart w:id="3" w:name="_Hlk165281282"/>
            <w:r w:rsidRPr="00AC2C07">
              <w:rPr>
                <w:rFonts w:ascii="Calibri" w:eastAsia="Calibri" w:hAnsi="Calibri" w:cs="Calibri"/>
                <w:b/>
                <w:sz w:val="20"/>
                <w:szCs w:val="20"/>
                <w:lang w:eastAsia="zh-CN"/>
              </w:rPr>
              <w:t>4</w:t>
            </w:r>
          </w:p>
        </w:tc>
        <w:tc>
          <w:tcPr>
            <w:tcW w:w="2270" w:type="pct"/>
            <w:shd w:val="clear" w:color="auto" w:fill="auto"/>
          </w:tcPr>
          <w:p w14:paraId="59EE6F5E" w14:textId="77777777" w:rsidR="00AC2C07" w:rsidRPr="00AC2C07" w:rsidRDefault="00AC2C07" w:rsidP="00AC2C07">
            <w:pPr>
              <w:tabs>
                <w:tab w:val="left" w:pos="23"/>
              </w:tabs>
              <w:suppressAutoHyphens/>
              <w:spacing w:before="40" w:after="40"/>
              <w:jc w:val="both"/>
              <w:rPr>
                <w:rFonts w:ascii="Calibri" w:eastAsia="Calibri" w:hAnsi="Calibri" w:cs="Calibri"/>
                <w:sz w:val="20"/>
                <w:szCs w:val="20"/>
                <w:lang w:eastAsia="zh-CN"/>
              </w:rPr>
            </w:pPr>
            <w:r w:rsidRPr="00AC2C07">
              <w:rPr>
                <w:rFonts w:ascii="Calibri" w:eastAsia="Calibri" w:hAnsi="Calibri" w:cs="Calibri"/>
                <w:sz w:val="20"/>
                <w:szCs w:val="20"/>
                <w:lang w:eastAsia="zh-CN"/>
              </w:rPr>
              <w:t xml:space="preserve">Καθ’ όλη 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(στοιχεία, σχέδια κατόψεων) ή κάθε άλλου είδους πληροφορίες που θα περιέλθουν σε γνώση του κατά την εκτέλεση της σύμβασης και την εκπλήρωση των συμβατικών του υποχρεώσεων ή επ’ ευκαιρία εκτέλεσης αυτών και αφορούν την Αναθέτουσα Αρχή ή τις δραστηριότητές της. Ο ανάδοχος δεσμεύεται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w:t>
            </w:r>
            <w:r w:rsidRPr="00AC2C07">
              <w:rPr>
                <w:rFonts w:ascii="Calibri" w:eastAsia="Calibri" w:hAnsi="Calibri" w:cs="Calibri"/>
                <w:sz w:val="20"/>
                <w:szCs w:val="20"/>
                <w:lang w:eastAsia="zh-CN"/>
              </w:rPr>
              <w:lastRenderedPageBreak/>
              <w:t>τρίτους οποιαδήποτε πληροφορία τυχόν έρθει σε γνώση του στο πλαίσιο ή επ’ ευκαιρία της εκτέλεσης των συμβατικών του υποχρεώσεων. Σε περίπτωση ουσιώδους παραβίασης της υποχρέωσης εμπιστευτικότητας κατά τα ανωτέρω, η Αναθέτουσα Αρχή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 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Η υποχρέωση αυτή επεκτείνεται και στο προσωπικό του Αναδόχου,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 Αρχή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w:t>
            </w:r>
          </w:p>
        </w:tc>
        <w:tc>
          <w:tcPr>
            <w:tcW w:w="834" w:type="pct"/>
            <w:shd w:val="clear" w:color="auto" w:fill="auto"/>
            <w:vAlign w:val="center"/>
          </w:tcPr>
          <w:p w14:paraId="2B335A24"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r w:rsidRPr="00AC2C07">
              <w:rPr>
                <w:rFonts w:ascii="Calibri" w:eastAsia="Calibri" w:hAnsi="Calibri" w:cs="Calibri"/>
                <w:sz w:val="20"/>
                <w:szCs w:val="20"/>
                <w:lang w:val="en-GB" w:eastAsia="zh-CN"/>
              </w:rPr>
              <w:lastRenderedPageBreak/>
              <w:t>ΝΑΙ</w:t>
            </w:r>
          </w:p>
        </w:tc>
        <w:tc>
          <w:tcPr>
            <w:tcW w:w="758" w:type="pct"/>
            <w:shd w:val="clear" w:color="auto" w:fill="auto"/>
          </w:tcPr>
          <w:p w14:paraId="6C15ED9E" w14:textId="77777777" w:rsidR="00AC2C07" w:rsidRPr="00AC2C07" w:rsidRDefault="00AC2C07" w:rsidP="00AC2C07">
            <w:pPr>
              <w:suppressAutoHyphens/>
              <w:spacing w:before="40" w:after="40"/>
              <w:jc w:val="both"/>
              <w:rPr>
                <w:rFonts w:ascii="Calibri" w:eastAsia="Calibri" w:hAnsi="Calibri" w:cs="Calibri"/>
                <w:sz w:val="20"/>
                <w:szCs w:val="20"/>
                <w:lang w:eastAsia="zh-CN"/>
              </w:rPr>
            </w:pPr>
          </w:p>
        </w:tc>
        <w:tc>
          <w:tcPr>
            <w:tcW w:w="833" w:type="pct"/>
            <w:shd w:val="clear" w:color="auto" w:fill="auto"/>
          </w:tcPr>
          <w:p w14:paraId="2049BEBC" w14:textId="77777777" w:rsidR="00AC2C07" w:rsidRPr="00AC2C07" w:rsidRDefault="00AC2C07" w:rsidP="00AC2C07">
            <w:pPr>
              <w:suppressAutoHyphens/>
              <w:spacing w:before="40" w:after="40"/>
              <w:jc w:val="both"/>
              <w:rPr>
                <w:rFonts w:ascii="Calibri" w:eastAsia="Calibri" w:hAnsi="Calibri" w:cs="Calibri"/>
                <w:sz w:val="20"/>
                <w:szCs w:val="20"/>
                <w:lang w:eastAsia="zh-CN"/>
              </w:rPr>
            </w:pPr>
          </w:p>
        </w:tc>
      </w:tr>
      <w:bookmarkEnd w:id="2"/>
      <w:bookmarkEnd w:id="3"/>
    </w:tbl>
    <w:p w14:paraId="1B6B7F03"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p w14:paraId="05F45B1A" w14:textId="77777777" w:rsidR="00AC2C07" w:rsidRPr="00AC2C07" w:rsidRDefault="00AC2C07" w:rsidP="00AC2C07">
      <w:pPr>
        <w:suppressAutoHyphens/>
        <w:spacing w:after="0" w:line="240" w:lineRule="auto"/>
        <w:jc w:val="right"/>
        <w:rPr>
          <w:rFonts w:ascii="Calibri" w:eastAsia="Times New Roman" w:hAnsi="Calibri" w:cs="Calibri"/>
          <w:i/>
          <w:sz w:val="20"/>
          <w:szCs w:val="24"/>
          <w:lang w:eastAsia="zh-CN"/>
        </w:rPr>
      </w:pPr>
      <w:bookmarkStart w:id="4" w:name="_Hlk172390789"/>
      <w:r w:rsidRPr="00AC2C07">
        <w:rPr>
          <w:rFonts w:ascii="Calibri" w:eastAsia="Times New Roman" w:hAnsi="Calibri" w:cs="Calibri"/>
          <w:i/>
          <w:sz w:val="20"/>
          <w:szCs w:val="24"/>
          <w:lang w:eastAsia="zh-CN"/>
        </w:rPr>
        <w:t xml:space="preserve">                                                                                         Ο/Η Δηλών/ούσα</w:t>
      </w:r>
    </w:p>
    <w:p w14:paraId="0A57B317" w14:textId="77777777" w:rsidR="00AC2C07" w:rsidRPr="00AC2C07" w:rsidRDefault="00AC2C07" w:rsidP="00AC2C07">
      <w:pPr>
        <w:suppressAutoHyphens/>
        <w:spacing w:after="0" w:line="240" w:lineRule="auto"/>
        <w:jc w:val="right"/>
        <w:rPr>
          <w:rFonts w:ascii="Calibri" w:eastAsia="Times New Roman" w:hAnsi="Calibri" w:cs="Calibri"/>
          <w:i/>
          <w:sz w:val="20"/>
          <w:szCs w:val="24"/>
          <w:lang w:eastAsia="zh-CN"/>
        </w:rPr>
      </w:pPr>
      <w:r w:rsidRPr="00AC2C07">
        <w:rPr>
          <w:rFonts w:ascii="Calibri" w:eastAsia="Times New Roman" w:hAnsi="Calibri" w:cs="Calibri"/>
          <w:i/>
          <w:sz w:val="20"/>
          <w:szCs w:val="24"/>
          <w:lang w:eastAsia="zh-CN"/>
        </w:rPr>
        <w:t>(Ψηφιακή υπογραφή από το Νομ. Εκπρόσωπο )</w:t>
      </w:r>
    </w:p>
    <w:bookmarkEnd w:id="4"/>
    <w:p w14:paraId="617E2723" w14:textId="77777777" w:rsidR="00AC2C07" w:rsidRPr="00AC2C07" w:rsidRDefault="00AC2C07" w:rsidP="00AC2C07">
      <w:pPr>
        <w:autoSpaceDE w:val="0"/>
        <w:spacing w:before="57" w:after="57" w:line="240" w:lineRule="auto"/>
        <w:jc w:val="center"/>
        <w:rPr>
          <w:rFonts w:ascii="Calibri" w:eastAsia="Times New Roman" w:hAnsi="Calibri" w:cs="Calibri"/>
          <w:b/>
          <w:sz w:val="24"/>
          <w:szCs w:val="24"/>
          <w:lang w:eastAsia="zh-CN"/>
        </w:rPr>
      </w:pPr>
    </w:p>
    <w:p w14:paraId="3FB042E1" w14:textId="77777777" w:rsidR="00AC2C07" w:rsidRPr="00AC2C07" w:rsidRDefault="00AC2C07" w:rsidP="00AC2C07">
      <w:pPr>
        <w:autoSpaceDE w:val="0"/>
        <w:spacing w:before="57" w:after="57" w:line="240" w:lineRule="auto"/>
        <w:jc w:val="center"/>
        <w:rPr>
          <w:rFonts w:ascii="Calibri" w:eastAsia="Times New Roman" w:hAnsi="Calibri" w:cs="Calibri"/>
          <w:b/>
          <w:szCs w:val="24"/>
          <w:lang w:eastAsia="zh-CN"/>
        </w:rPr>
      </w:pPr>
      <w:r w:rsidRPr="00AC2C07">
        <w:rPr>
          <w:rFonts w:ascii="Calibri" w:eastAsia="Times New Roman" w:hAnsi="Calibri" w:cs="Calibri"/>
          <w:b/>
          <w:szCs w:val="24"/>
          <w:lang w:eastAsia="zh-CN"/>
        </w:rPr>
        <w:t>Β. Φύλλο συμμόρφωσης τεχνικής προσφοράς (τεχνικών προδιαγραφών)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204"/>
        <w:gridCol w:w="1545"/>
        <w:gridCol w:w="1404"/>
        <w:gridCol w:w="1543"/>
      </w:tblGrid>
      <w:tr w:rsidR="00AC2C07" w:rsidRPr="00AC2C07" w14:paraId="07F856BB" w14:textId="77777777" w:rsidTr="008541AD">
        <w:tc>
          <w:tcPr>
            <w:tcW w:w="305" w:type="pct"/>
            <w:shd w:val="clear" w:color="auto" w:fill="D9D9D9"/>
            <w:vAlign w:val="center"/>
          </w:tcPr>
          <w:p w14:paraId="6802916B" w14:textId="77777777" w:rsidR="00AC2C07" w:rsidRPr="00AC2C07" w:rsidRDefault="00AC2C07" w:rsidP="00AC2C07">
            <w:pPr>
              <w:suppressAutoHyphens/>
              <w:spacing w:before="40" w:after="40"/>
              <w:jc w:val="center"/>
              <w:rPr>
                <w:rFonts w:ascii="Calibri" w:eastAsia="Calibri" w:hAnsi="Calibri" w:cs="Calibri"/>
                <w:b/>
                <w:sz w:val="20"/>
                <w:szCs w:val="20"/>
                <w:lang w:val="en-GB" w:eastAsia="zh-CN"/>
              </w:rPr>
            </w:pPr>
            <w:r w:rsidRPr="00AC2C07">
              <w:rPr>
                <w:rFonts w:ascii="Calibri" w:eastAsia="Calibri" w:hAnsi="Calibri" w:cs="Calibri"/>
                <w:b/>
                <w:sz w:val="20"/>
                <w:szCs w:val="20"/>
                <w:lang w:val="en-GB" w:eastAsia="zh-CN"/>
              </w:rPr>
              <w:t>α/α</w:t>
            </w:r>
          </w:p>
        </w:tc>
        <w:tc>
          <w:tcPr>
            <w:tcW w:w="2270" w:type="pct"/>
            <w:shd w:val="clear" w:color="auto" w:fill="D9D9D9"/>
            <w:vAlign w:val="center"/>
          </w:tcPr>
          <w:p w14:paraId="4591B45A"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r w:rsidRPr="00AC2C07">
              <w:rPr>
                <w:rFonts w:ascii="Calibri" w:eastAsia="Calibri" w:hAnsi="Calibri" w:cs="Calibri"/>
                <w:b/>
                <w:sz w:val="20"/>
                <w:szCs w:val="20"/>
                <w:lang w:eastAsia="zh-CN"/>
              </w:rPr>
              <w:t>ΠΕΡΙΓΡΑΦΗ</w:t>
            </w:r>
          </w:p>
        </w:tc>
        <w:tc>
          <w:tcPr>
            <w:tcW w:w="834" w:type="pct"/>
            <w:shd w:val="clear" w:color="auto" w:fill="D9D9D9"/>
            <w:vAlign w:val="center"/>
          </w:tcPr>
          <w:p w14:paraId="01C0AB8E" w14:textId="77777777" w:rsidR="00AC2C07" w:rsidRPr="00AC2C07" w:rsidRDefault="00AC2C07" w:rsidP="00AC2C07">
            <w:pPr>
              <w:suppressAutoHyphens/>
              <w:spacing w:before="40" w:after="40"/>
              <w:jc w:val="center"/>
              <w:rPr>
                <w:rFonts w:ascii="Calibri" w:eastAsia="Calibri" w:hAnsi="Calibri" w:cs="Calibri"/>
                <w:b/>
                <w:sz w:val="20"/>
                <w:szCs w:val="20"/>
                <w:lang w:val="en-GB" w:eastAsia="zh-CN"/>
              </w:rPr>
            </w:pPr>
            <w:r w:rsidRPr="00AC2C07">
              <w:rPr>
                <w:rFonts w:ascii="Calibri" w:eastAsia="Calibri" w:hAnsi="Calibri" w:cs="Calibri"/>
                <w:b/>
                <w:sz w:val="20"/>
                <w:szCs w:val="20"/>
                <w:lang w:val="en-GB" w:eastAsia="zh-CN"/>
              </w:rPr>
              <w:t>ΑΠΑΙΤΗΣΗ</w:t>
            </w:r>
          </w:p>
        </w:tc>
        <w:tc>
          <w:tcPr>
            <w:tcW w:w="758" w:type="pct"/>
            <w:shd w:val="clear" w:color="auto" w:fill="D9D9D9"/>
            <w:vAlign w:val="center"/>
          </w:tcPr>
          <w:p w14:paraId="5782054E" w14:textId="77777777" w:rsidR="00AC2C07" w:rsidRPr="00AC2C07" w:rsidRDefault="00AC2C07" w:rsidP="00AC2C07">
            <w:pPr>
              <w:suppressAutoHyphens/>
              <w:spacing w:before="40" w:after="40"/>
              <w:jc w:val="center"/>
              <w:rPr>
                <w:rFonts w:ascii="Calibri" w:eastAsia="Calibri" w:hAnsi="Calibri" w:cs="Calibri"/>
                <w:b/>
                <w:sz w:val="20"/>
                <w:szCs w:val="20"/>
                <w:lang w:val="en-GB" w:eastAsia="zh-CN"/>
              </w:rPr>
            </w:pPr>
            <w:r w:rsidRPr="00AC2C07">
              <w:rPr>
                <w:rFonts w:ascii="Calibri" w:eastAsia="Calibri" w:hAnsi="Calibri" w:cs="Calibri"/>
                <w:b/>
                <w:sz w:val="20"/>
                <w:szCs w:val="20"/>
                <w:lang w:val="en-GB" w:eastAsia="zh-CN"/>
              </w:rPr>
              <w:t>ΑΠΑΝΤΗΣΗ</w:t>
            </w:r>
          </w:p>
        </w:tc>
        <w:tc>
          <w:tcPr>
            <w:tcW w:w="833" w:type="pct"/>
            <w:shd w:val="clear" w:color="auto" w:fill="D9D9D9"/>
            <w:vAlign w:val="center"/>
          </w:tcPr>
          <w:p w14:paraId="32126D50" w14:textId="77777777" w:rsidR="00AC2C07" w:rsidRPr="00AC2C07" w:rsidRDefault="00AC2C07" w:rsidP="00AC2C07">
            <w:pPr>
              <w:suppressAutoHyphens/>
              <w:spacing w:before="40" w:after="40"/>
              <w:jc w:val="center"/>
              <w:rPr>
                <w:rFonts w:ascii="Calibri" w:eastAsia="Calibri" w:hAnsi="Calibri" w:cs="Calibri"/>
                <w:b/>
                <w:sz w:val="20"/>
                <w:szCs w:val="20"/>
                <w:lang w:val="en-GB" w:eastAsia="zh-CN"/>
              </w:rPr>
            </w:pPr>
            <w:r w:rsidRPr="00AC2C07">
              <w:rPr>
                <w:rFonts w:ascii="Calibri" w:eastAsia="Calibri" w:hAnsi="Calibri" w:cs="Calibri"/>
                <w:b/>
                <w:sz w:val="20"/>
                <w:szCs w:val="20"/>
                <w:lang w:val="en-GB" w:eastAsia="zh-CN"/>
              </w:rPr>
              <w:t>ΠΑΡΑΠΟΜΠΗ</w:t>
            </w:r>
          </w:p>
        </w:tc>
      </w:tr>
      <w:tr w:rsidR="00AC2C07" w:rsidRPr="00AC2C07" w14:paraId="79C8720E" w14:textId="77777777" w:rsidTr="008541AD">
        <w:tc>
          <w:tcPr>
            <w:tcW w:w="305" w:type="pct"/>
            <w:shd w:val="clear" w:color="auto" w:fill="D9D9D9"/>
            <w:vAlign w:val="center"/>
          </w:tcPr>
          <w:p w14:paraId="5D23EE0B" w14:textId="77777777" w:rsidR="00AC2C07" w:rsidRPr="00AC2C07" w:rsidRDefault="00AC2C07" w:rsidP="00AC2C07">
            <w:pPr>
              <w:suppressAutoHyphens/>
              <w:spacing w:before="40" w:after="40"/>
              <w:jc w:val="center"/>
              <w:rPr>
                <w:rFonts w:ascii="Calibri" w:eastAsia="Calibri" w:hAnsi="Calibri" w:cs="Calibri"/>
                <w:b/>
                <w:sz w:val="20"/>
                <w:szCs w:val="20"/>
                <w:lang w:val="en-GB" w:eastAsia="zh-CN"/>
              </w:rPr>
            </w:pPr>
            <w:r w:rsidRPr="00AC2C07">
              <w:rPr>
                <w:rFonts w:ascii="Calibri" w:eastAsia="Calibri" w:hAnsi="Calibri" w:cs="Calibri"/>
                <w:b/>
                <w:sz w:val="20"/>
                <w:szCs w:val="20"/>
                <w:lang w:val="en-GB" w:eastAsia="zh-CN"/>
              </w:rPr>
              <w:t>1</w:t>
            </w:r>
          </w:p>
        </w:tc>
        <w:tc>
          <w:tcPr>
            <w:tcW w:w="2270" w:type="pct"/>
            <w:shd w:val="clear" w:color="auto" w:fill="D9D9D9"/>
          </w:tcPr>
          <w:p w14:paraId="466FF8FB"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r w:rsidRPr="00AC2C07">
              <w:rPr>
                <w:rFonts w:ascii="Calibri" w:eastAsia="Calibri" w:hAnsi="Calibri" w:cs="Calibri"/>
                <w:b/>
                <w:sz w:val="20"/>
                <w:szCs w:val="20"/>
                <w:lang w:eastAsia="zh-CN"/>
              </w:rPr>
              <w:t>Διοικητική υποστήριξη στην προετοιμασία διαγωνισμών και στις διαδικασίες ανάθεσης για την κάλυψη των αναγκών του Πανεπιστημίου</w:t>
            </w:r>
          </w:p>
        </w:tc>
        <w:tc>
          <w:tcPr>
            <w:tcW w:w="834" w:type="pct"/>
            <w:shd w:val="clear" w:color="auto" w:fill="D9D9D9"/>
            <w:vAlign w:val="center"/>
          </w:tcPr>
          <w:p w14:paraId="50AF9EFB"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p>
        </w:tc>
        <w:tc>
          <w:tcPr>
            <w:tcW w:w="758" w:type="pct"/>
            <w:shd w:val="clear" w:color="auto" w:fill="D9D9D9"/>
          </w:tcPr>
          <w:p w14:paraId="7C72EF4D"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p>
        </w:tc>
        <w:tc>
          <w:tcPr>
            <w:tcW w:w="833" w:type="pct"/>
            <w:shd w:val="clear" w:color="auto" w:fill="D9D9D9"/>
          </w:tcPr>
          <w:p w14:paraId="6053614B"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p>
        </w:tc>
      </w:tr>
      <w:tr w:rsidR="00AC2C07" w:rsidRPr="00AC2C07" w14:paraId="69D10AEA" w14:textId="77777777" w:rsidTr="008541AD">
        <w:tc>
          <w:tcPr>
            <w:tcW w:w="305" w:type="pct"/>
            <w:shd w:val="clear" w:color="auto" w:fill="auto"/>
            <w:vAlign w:val="center"/>
          </w:tcPr>
          <w:p w14:paraId="19CC6DF0"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p>
        </w:tc>
        <w:tc>
          <w:tcPr>
            <w:tcW w:w="2270" w:type="pct"/>
            <w:shd w:val="clear" w:color="auto" w:fill="auto"/>
          </w:tcPr>
          <w:p w14:paraId="52A24490" w14:textId="77777777" w:rsidR="00AC2C07" w:rsidRPr="00AC2C07" w:rsidRDefault="00AC2C07" w:rsidP="00AC2C07">
            <w:pPr>
              <w:suppressAutoHyphens/>
              <w:spacing w:before="40" w:after="40"/>
              <w:jc w:val="both"/>
              <w:rPr>
                <w:rFonts w:ascii="Calibri" w:eastAsia="Calibri" w:hAnsi="Calibri" w:cs="Calibri"/>
                <w:sz w:val="20"/>
                <w:szCs w:val="20"/>
                <w:lang w:eastAsia="zh-CN"/>
              </w:rPr>
            </w:pPr>
            <w:r w:rsidRPr="00AC2C07">
              <w:rPr>
                <w:rFonts w:ascii="Calibri" w:eastAsia="Calibri" w:hAnsi="Calibri" w:cs="Calibri"/>
                <w:sz w:val="20"/>
                <w:szCs w:val="20"/>
                <w:lang w:eastAsia="zh-CN"/>
              </w:rPr>
              <w:t>Υποστήριξη της Υπηρεσίας στην καταγραφή των αναγκών των Ακαδημαϊκών Τμημάτων, ομαδοποίηση των αναγκών τους και προώθηση των διαγωνιστικών διαδικασιών όπου κρίνονται απαραίτητες. Περιλαμβάνεται επικοινωνία με τα Ακαδημαϊκά Τμήματα και εξαγωγή και καταγραφή των αναγκών τους από ηλεκτρονική πλατφόρμα που ανέπτυξε το ΔΙΠΑΕ.</w:t>
            </w:r>
          </w:p>
        </w:tc>
        <w:tc>
          <w:tcPr>
            <w:tcW w:w="834" w:type="pct"/>
            <w:shd w:val="clear" w:color="auto" w:fill="auto"/>
            <w:vAlign w:val="center"/>
          </w:tcPr>
          <w:p w14:paraId="362D20E1"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r w:rsidRPr="00AC2C07">
              <w:rPr>
                <w:rFonts w:ascii="Calibri" w:eastAsia="Calibri" w:hAnsi="Calibri" w:cs="Calibri"/>
                <w:sz w:val="20"/>
                <w:szCs w:val="20"/>
                <w:lang w:val="en-GB" w:eastAsia="zh-CN"/>
              </w:rPr>
              <w:t>ΝΑΙ</w:t>
            </w:r>
          </w:p>
        </w:tc>
        <w:tc>
          <w:tcPr>
            <w:tcW w:w="758" w:type="pct"/>
            <w:shd w:val="clear" w:color="auto" w:fill="auto"/>
          </w:tcPr>
          <w:p w14:paraId="7C532609" w14:textId="77777777" w:rsidR="00AC2C07" w:rsidRPr="00AC2C07" w:rsidRDefault="00AC2C07" w:rsidP="00AC2C07">
            <w:pPr>
              <w:suppressAutoHyphens/>
              <w:spacing w:before="40" w:after="40"/>
              <w:jc w:val="both"/>
              <w:rPr>
                <w:rFonts w:ascii="Calibri" w:eastAsia="Calibri" w:hAnsi="Calibri" w:cs="Calibri"/>
                <w:sz w:val="20"/>
                <w:szCs w:val="20"/>
                <w:lang w:eastAsia="zh-CN"/>
              </w:rPr>
            </w:pPr>
          </w:p>
        </w:tc>
        <w:tc>
          <w:tcPr>
            <w:tcW w:w="833" w:type="pct"/>
            <w:shd w:val="clear" w:color="auto" w:fill="auto"/>
          </w:tcPr>
          <w:p w14:paraId="1CE7205B" w14:textId="77777777" w:rsidR="00AC2C07" w:rsidRPr="00AC2C07" w:rsidRDefault="00AC2C07" w:rsidP="00AC2C07">
            <w:pPr>
              <w:suppressAutoHyphens/>
              <w:spacing w:before="40" w:after="40"/>
              <w:jc w:val="both"/>
              <w:rPr>
                <w:rFonts w:ascii="Calibri" w:eastAsia="Calibri" w:hAnsi="Calibri" w:cs="Calibri"/>
                <w:sz w:val="20"/>
                <w:szCs w:val="20"/>
                <w:lang w:eastAsia="zh-CN"/>
              </w:rPr>
            </w:pPr>
          </w:p>
        </w:tc>
      </w:tr>
      <w:tr w:rsidR="00AC2C07" w:rsidRPr="00AC2C07" w14:paraId="50C395A3" w14:textId="77777777" w:rsidTr="008541AD">
        <w:tc>
          <w:tcPr>
            <w:tcW w:w="305" w:type="pct"/>
            <w:shd w:val="clear" w:color="auto" w:fill="auto"/>
            <w:vAlign w:val="center"/>
          </w:tcPr>
          <w:p w14:paraId="139C9445"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p>
        </w:tc>
        <w:tc>
          <w:tcPr>
            <w:tcW w:w="2270" w:type="pct"/>
            <w:shd w:val="clear" w:color="auto" w:fill="auto"/>
          </w:tcPr>
          <w:p w14:paraId="78F0C5B3" w14:textId="77777777" w:rsidR="00AC2C07" w:rsidRPr="00AC2C07" w:rsidRDefault="00AC2C07" w:rsidP="00AC2C07">
            <w:pPr>
              <w:suppressAutoHyphens/>
              <w:spacing w:before="40" w:after="40"/>
              <w:jc w:val="both"/>
              <w:rPr>
                <w:rFonts w:ascii="Calibri" w:eastAsia="Calibri" w:hAnsi="Calibri" w:cs="Calibri"/>
                <w:sz w:val="20"/>
                <w:szCs w:val="20"/>
                <w:lang w:eastAsia="zh-CN"/>
              </w:rPr>
            </w:pPr>
            <w:r w:rsidRPr="00AC2C07">
              <w:rPr>
                <w:rFonts w:ascii="Calibri" w:eastAsia="Calibri" w:hAnsi="Calibri" w:cs="Calibri"/>
                <w:sz w:val="20"/>
                <w:szCs w:val="20"/>
                <w:lang w:eastAsia="zh-CN"/>
              </w:rPr>
              <w:t>Υποστήριξη της Υπηρεσίας στην υλοποίηση των αναγκαίων προπαρασκευαστικών ενεργειών για την πραγματοποίηση των διαδικασιών δημοπράτησης των έργων (προετοιμασία σχεδίων διακήρυξης, σχεδίων συμβάσεων και σχεδίων οικονομικών προσφορών, ΕΕΕΣ κ.λπ.).</w:t>
            </w:r>
          </w:p>
        </w:tc>
        <w:tc>
          <w:tcPr>
            <w:tcW w:w="834" w:type="pct"/>
            <w:shd w:val="clear" w:color="auto" w:fill="auto"/>
            <w:vAlign w:val="center"/>
          </w:tcPr>
          <w:p w14:paraId="47DD4B6E"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r w:rsidRPr="00AC2C07">
              <w:rPr>
                <w:rFonts w:ascii="Calibri" w:eastAsia="Calibri" w:hAnsi="Calibri" w:cs="Calibri"/>
                <w:sz w:val="20"/>
                <w:szCs w:val="20"/>
                <w:lang w:val="en-GB" w:eastAsia="zh-CN"/>
              </w:rPr>
              <w:t>ΝΑΙ</w:t>
            </w:r>
          </w:p>
        </w:tc>
        <w:tc>
          <w:tcPr>
            <w:tcW w:w="758" w:type="pct"/>
            <w:shd w:val="clear" w:color="auto" w:fill="auto"/>
          </w:tcPr>
          <w:p w14:paraId="0FA387EA" w14:textId="77777777" w:rsidR="00AC2C07" w:rsidRPr="00AC2C07" w:rsidRDefault="00AC2C07" w:rsidP="00AC2C07">
            <w:pPr>
              <w:suppressAutoHyphens/>
              <w:spacing w:before="40" w:after="40"/>
              <w:jc w:val="both"/>
              <w:rPr>
                <w:rFonts w:ascii="Calibri" w:eastAsia="Calibri" w:hAnsi="Calibri" w:cs="Calibri"/>
                <w:sz w:val="20"/>
                <w:szCs w:val="20"/>
                <w:lang w:eastAsia="zh-CN"/>
              </w:rPr>
            </w:pPr>
          </w:p>
        </w:tc>
        <w:tc>
          <w:tcPr>
            <w:tcW w:w="833" w:type="pct"/>
            <w:shd w:val="clear" w:color="auto" w:fill="auto"/>
          </w:tcPr>
          <w:p w14:paraId="0FA1E464" w14:textId="77777777" w:rsidR="00AC2C07" w:rsidRPr="00AC2C07" w:rsidRDefault="00AC2C07" w:rsidP="00AC2C07">
            <w:pPr>
              <w:suppressAutoHyphens/>
              <w:spacing w:before="40" w:after="40"/>
              <w:jc w:val="both"/>
              <w:rPr>
                <w:rFonts w:ascii="Calibri" w:eastAsia="Calibri" w:hAnsi="Calibri" w:cs="Calibri"/>
                <w:sz w:val="20"/>
                <w:szCs w:val="20"/>
                <w:lang w:eastAsia="zh-CN"/>
              </w:rPr>
            </w:pPr>
          </w:p>
        </w:tc>
      </w:tr>
      <w:tr w:rsidR="00AC2C07" w:rsidRPr="00AC2C07" w14:paraId="6AE5A637" w14:textId="77777777" w:rsidTr="008541AD">
        <w:tc>
          <w:tcPr>
            <w:tcW w:w="305" w:type="pct"/>
            <w:shd w:val="clear" w:color="auto" w:fill="auto"/>
            <w:vAlign w:val="center"/>
          </w:tcPr>
          <w:p w14:paraId="7A5068BA"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p>
        </w:tc>
        <w:tc>
          <w:tcPr>
            <w:tcW w:w="2270" w:type="pct"/>
            <w:shd w:val="clear" w:color="auto" w:fill="auto"/>
          </w:tcPr>
          <w:p w14:paraId="79CE9197" w14:textId="77777777" w:rsidR="00AC2C07" w:rsidRPr="00AC2C07" w:rsidRDefault="00AC2C07" w:rsidP="00AC2C07">
            <w:pPr>
              <w:suppressAutoHyphens/>
              <w:spacing w:before="40" w:after="40"/>
              <w:jc w:val="both"/>
              <w:rPr>
                <w:rFonts w:ascii="Calibri" w:eastAsia="Calibri" w:hAnsi="Calibri" w:cs="Calibri"/>
                <w:sz w:val="20"/>
                <w:szCs w:val="20"/>
                <w:lang w:eastAsia="zh-CN"/>
              </w:rPr>
            </w:pPr>
            <w:r w:rsidRPr="00AC2C07">
              <w:rPr>
                <w:rFonts w:ascii="Calibri" w:eastAsia="Calibri" w:hAnsi="Calibri" w:cs="Calibri"/>
                <w:sz w:val="20"/>
                <w:szCs w:val="20"/>
                <w:lang w:eastAsia="zh-CN"/>
              </w:rPr>
              <w:t xml:space="preserve">Υποστήριξη στην αξιολόγηση φακέλων δημόσιας σύμβασης. Πιο αναλυτικά, σε αυτή τη δράση </w:t>
            </w:r>
            <w:r w:rsidRPr="00AC2C07">
              <w:rPr>
                <w:rFonts w:ascii="Calibri" w:eastAsia="Calibri" w:hAnsi="Calibri" w:cs="Calibri"/>
                <w:sz w:val="20"/>
                <w:szCs w:val="20"/>
                <w:lang w:eastAsia="zh-CN"/>
              </w:rPr>
              <w:lastRenderedPageBreak/>
              <w:t>υπηρεσιών συμπεριλαμβάνεται η προετοιμασία των προτύπων εγγράφων, καθώς και των διαδικασιών και των αποφάσεων για τις αρμόδιες επιτροπές.</w:t>
            </w:r>
          </w:p>
        </w:tc>
        <w:tc>
          <w:tcPr>
            <w:tcW w:w="834" w:type="pct"/>
            <w:shd w:val="clear" w:color="auto" w:fill="auto"/>
            <w:vAlign w:val="center"/>
          </w:tcPr>
          <w:p w14:paraId="04B44EF6"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r w:rsidRPr="00AC2C07">
              <w:rPr>
                <w:rFonts w:ascii="Calibri" w:eastAsia="Calibri" w:hAnsi="Calibri" w:cs="Calibri"/>
                <w:sz w:val="20"/>
                <w:szCs w:val="20"/>
                <w:lang w:val="en-GB" w:eastAsia="zh-CN"/>
              </w:rPr>
              <w:lastRenderedPageBreak/>
              <w:t>ΝΑΙ</w:t>
            </w:r>
          </w:p>
        </w:tc>
        <w:tc>
          <w:tcPr>
            <w:tcW w:w="758" w:type="pct"/>
            <w:shd w:val="clear" w:color="auto" w:fill="auto"/>
          </w:tcPr>
          <w:p w14:paraId="1445E5A6" w14:textId="77777777" w:rsidR="00AC2C07" w:rsidRPr="00AC2C07" w:rsidRDefault="00AC2C07" w:rsidP="00AC2C07">
            <w:pPr>
              <w:suppressAutoHyphens/>
              <w:spacing w:before="40" w:after="40"/>
              <w:jc w:val="both"/>
              <w:rPr>
                <w:rFonts w:ascii="Calibri" w:eastAsia="Calibri" w:hAnsi="Calibri" w:cs="Calibri"/>
                <w:sz w:val="20"/>
                <w:szCs w:val="20"/>
                <w:lang w:eastAsia="zh-CN"/>
              </w:rPr>
            </w:pPr>
          </w:p>
        </w:tc>
        <w:tc>
          <w:tcPr>
            <w:tcW w:w="833" w:type="pct"/>
            <w:shd w:val="clear" w:color="auto" w:fill="auto"/>
          </w:tcPr>
          <w:p w14:paraId="5887C035" w14:textId="77777777" w:rsidR="00AC2C07" w:rsidRPr="00AC2C07" w:rsidRDefault="00AC2C07" w:rsidP="00AC2C07">
            <w:pPr>
              <w:suppressAutoHyphens/>
              <w:spacing w:before="40" w:after="40"/>
              <w:jc w:val="both"/>
              <w:rPr>
                <w:rFonts w:ascii="Calibri" w:eastAsia="Calibri" w:hAnsi="Calibri" w:cs="Calibri"/>
                <w:sz w:val="20"/>
                <w:szCs w:val="20"/>
                <w:lang w:eastAsia="zh-CN"/>
              </w:rPr>
            </w:pPr>
          </w:p>
        </w:tc>
      </w:tr>
      <w:tr w:rsidR="00AC2C07" w:rsidRPr="00AC2C07" w14:paraId="0C10D582" w14:textId="77777777" w:rsidTr="008541AD">
        <w:tc>
          <w:tcPr>
            <w:tcW w:w="305" w:type="pct"/>
            <w:shd w:val="clear" w:color="auto" w:fill="auto"/>
            <w:vAlign w:val="center"/>
          </w:tcPr>
          <w:p w14:paraId="07267A94"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p>
        </w:tc>
        <w:tc>
          <w:tcPr>
            <w:tcW w:w="2270" w:type="pct"/>
            <w:shd w:val="clear" w:color="auto" w:fill="auto"/>
          </w:tcPr>
          <w:p w14:paraId="6A393723" w14:textId="77777777" w:rsidR="00AC2C07" w:rsidRPr="00AC2C07" w:rsidRDefault="00AC2C07" w:rsidP="00AC2C07">
            <w:pPr>
              <w:suppressAutoHyphens/>
              <w:spacing w:after="120" w:line="240" w:lineRule="auto"/>
              <w:jc w:val="both"/>
              <w:rPr>
                <w:rFonts w:ascii="Calibri" w:eastAsia="Calibri" w:hAnsi="Calibri" w:cs="Calibri"/>
                <w:sz w:val="20"/>
                <w:szCs w:val="20"/>
                <w:lang w:eastAsia="zh-CN"/>
              </w:rPr>
            </w:pPr>
            <w:r w:rsidRPr="00AC2C07">
              <w:rPr>
                <w:rFonts w:ascii="Calibri" w:eastAsia="Calibri" w:hAnsi="Calibri" w:cs="Calibri"/>
                <w:sz w:val="20"/>
                <w:szCs w:val="20"/>
                <w:lang w:eastAsia="zh-CN"/>
              </w:rPr>
              <w:t>Διοίκηση, τεχνική υποστήριξη και παρακολούθηση της ομαλής διαδικασίας των προμηθειών της Οικονομικής Υπηρεσίας.</w:t>
            </w:r>
          </w:p>
        </w:tc>
        <w:tc>
          <w:tcPr>
            <w:tcW w:w="834" w:type="pct"/>
            <w:shd w:val="clear" w:color="auto" w:fill="auto"/>
            <w:vAlign w:val="center"/>
          </w:tcPr>
          <w:p w14:paraId="30051C79"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r w:rsidRPr="00AC2C07">
              <w:rPr>
                <w:rFonts w:ascii="Calibri" w:eastAsia="Calibri" w:hAnsi="Calibri" w:cs="Calibri"/>
                <w:sz w:val="20"/>
                <w:szCs w:val="20"/>
                <w:lang w:val="en-GB" w:eastAsia="zh-CN"/>
              </w:rPr>
              <w:t>ΝΑΙ</w:t>
            </w:r>
          </w:p>
        </w:tc>
        <w:tc>
          <w:tcPr>
            <w:tcW w:w="758" w:type="pct"/>
            <w:shd w:val="clear" w:color="auto" w:fill="auto"/>
          </w:tcPr>
          <w:p w14:paraId="4F2210DE" w14:textId="77777777" w:rsidR="00AC2C07" w:rsidRPr="00AC2C07" w:rsidRDefault="00AC2C07" w:rsidP="00AC2C07">
            <w:pPr>
              <w:suppressAutoHyphens/>
              <w:spacing w:before="40" w:after="40"/>
              <w:jc w:val="both"/>
              <w:rPr>
                <w:rFonts w:ascii="Calibri" w:eastAsia="Calibri" w:hAnsi="Calibri" w:cs="Calibri"/>
                <w:sz w:val="20"/>
                <w:szCs w:val="20"/>
                <w:lang w:eastAsia="zh-CN"/>
              </w:rPr>
            </w:pPr>
          </w:p>
        </w:tc>
        <w:tc>
          <w:tcPr>
            <w:tcW w:w="833" w:type="pct"/>
            <w:shd w:val="clear" w:color="auto" w:fill="auto"/>
          </w:tcPr>
          <w:p w14:paraId="68EDF65A" w14:textId="77777777" w:rsidR="00AC2C07" w:rsidRPr="00AC2C07" w:rsidRDefault="00AC2C07" w:rsidP="00AC2C07">
            <w:pPr>
              <w:suppressAutoHyphens/>
              <w:spacing w:before="40" w:after="40"/>
              <w:jc w:val="both"/>
              <w:rPr>
                <w:rFonts w:ascii="Calibri" w:eastAsia="Calibri" w:hAnsi="Calibri" w:cs="Calibri"/>
                <w:sz w:val="20"/>
                <w:szCs w:val="20"/>
                <w:lang w:eastAsia="zh-CN"/>
              </w:rPr>
            </w:pPr>
          </w:p>
        </w:tc>
      </w:tr>
      <w:tr w:rsidR="00AC2C07" w:rsidRPr="00AC2C07" w14:paraId="72478DC9" w14:textId="77777777" w:rsidTr="008541AD">
        <w:tc>
          <w:tcPr>
            <w:tcW w:w="305" w:type="pct"/>
            <w:shd w:val="clear" w:color="auto" w:fill="auto"/>
            <w:vAlign w:val="center"/>
          </w:tcPr>
          <w:p w14:paraId="7CDB8489"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p>
        </w:tc>
        <w:tc>
          <w:tcPr>
            <w:tcW w:w="2270" w:type="pct"/>
            <w:shd w:val="clear" w:color="auto" w:fill="auto"/>
          </w:tcPr>
          <w:p w14:paraId="0C787156" w14:textId="77777777" w:rsidR="00AC2C07" w:rsidRPr="00AC2C07" w:rsidRDefault="00AC2C07" w:rsidP="00AC2C07">
            <w:pPr>
              <w:suppressAutoHyphens/>
              <w:spacing w:before="40" w:after="40"/>
              <w:jc w:val="both"/>
              <w:rPr>
                <w:rFonts w:ascii="Calibri" w:eastAsia="Calibri" w:hAnsi="Calibri" w:cs="Calibri"/>
                <w:sz w:val="20"/>
                <w:szCs w:val="20"/>
                <w:lang w:eastAsia="zh-CN"/>
              </w:rPr>
            </w:pPr>
            <w:r w:rsidRPr="00AC2C07">
              <w:rPr>
                <w:rFonts w:ascii="Calibri" w:eastAsia="Calibri" w:hAnsi="Calibri" w:cs="Calibri"/>
                <w:sz w:val="20"/>
                <w:szCs w:val="20"/>
                <w:lang w:eastAsia="zh-CN"/>
              </w:rPr>
              <w:t xml:space="preserve">Τεχνική υποστήριξη στην ανάρτηση πράξεων στις σχετικές πλατφόρμες (Διαύγεια), όπου περιλαμβάνονται όλες τις απαραίτητες ενέργειες με τις οποίες θα διασφαλιστεί η επιτυχημένη ανάρτηση εγγράφων στις πλατφόρμες https://diavgeia.gov.gr/, </w:t>
            </w:r>
            <w:hyperlink r:id="rId4">
              <w:r w:rsidRPr="00AC2C07">
                <w:rPr>
                  <w:rFonts w:ascii="Calibri" w:eastAsia="Calibri" w:hAnsi="Calibri" w:cs="Calibri"/>
                  <w:color w:val="0000FF"/>
                  <w:sz w:val="20"/>
                  <w:szCs w:val="20"/>
                  <w:u w:val="single"/>
                  <w:lang w:eastAsia="zh-CN"/>
                </w:rPr>
                <w:t>http://www.eprocurement.gov.gr/,</w:t>
              </w:r>
            </w:hyperlink>
            <w:r w:rsidRPr="00AC2C07">
              <w:rPr>
                <w:rFonts w:ascii="Calibri" w:eastAsia="Calibri" w:hAnsi="Calibri" w:cs="Calibri"/>
                <w:sz w:val="20"/>
                <w:szCs w:val="20"/>
                <w:lang w:eastAsia="zh-CN"/>
              </w:rPr>
              <w:t xml:space="preserve"> καθώς και στην ιστοσελίδα του Πανεπιστημίου για την εξασφάλιση της δημόσιας πληροφόρησης.</w:t>
            </w:r>
          </w:p>
        </w:tc>
        <w:tc>
          <w:tcPr>
            <w:tcW w:w="834" w:type="pct"/>
            <w:shd w:val="clear" w:color="auto" w:fill="auto"/>
            <w:vAlign w:val="center"/>
          </w:tcPr>
          <w:p w14:paraId="03A0A392"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r w:rsidRPr="00AC2C07">
              <w:rPr>
                <w:rFonts w:ascii="Calibri" w:eastAsia="Calibri" w:hAnsi="Calibri" w:cs="Calibri"/>
                <w:sz w:val="20"/>
                <w:szCs w:val="20"/>
                <w:lang w:val="en-GB" w:eastAsia="zh-CN"/>
              </w:rPr>
              <w:t>ΝΑΙ</w:t>
            </w:r>
          </w:p>
        </w:tc>
        <w:tc>
          <w:tcPr>
            <w:tcW w:w="758" w:type="pct"/>
            <w:shd w:val="clear" w:color="auto" w:fill="auto"/>
          </w:tcPr>
          <w:p w14:paraId="44AFDBC6" w14:textId="77777777" w:rsidR="00AC2C07" w:rsidRPr="00AC2C07" w:rsidRDefault="00AC2C07" w:rsidP="00AC2C07">
            <w:pPr>
              <w:suppressAutoHyphens/>
              <w:spacing w:before="40" w:after="40"/>
              <w:jc w:val="both"/>
              <w:rPr>
                <w:rFonts w:ascii="Calibri" w:eastAsia="Calibri" w:hAnsi="Calibri" w:cs="Calibri"/>
                <w:sz w:val="20"/>
                <w:szCs w:val="20"/>
                <w:lang w:eastAsia="zh-CN"/>
              </w:rPr>
            </w:pPr>
          </w:p>
        </w:tc>
        <w:tc>
          <w:tcPr>
            <w:tcW w:w="833" w:type="pct"/>
            <w:shd w:val="clear" w:color="auto" w:fill="auto"/>
          </w:tcPr>
          <w:p w14:paraId="298F1C90" w14:textId="77777777" w:rsidR="00AC2C07" w:rsidRPr="00AC2C07" w:rsidRDefault="00AC2C07" w:rsidP="00AC2C07">
            <w:pPr>
              <w:suppressAutoHyphens/>
              <w:spacing w:before="40" w:after="40"/>
              <w:jc w:val="both"/>
              <w:rPr>
                <w:rFonts w:ascii="Calibri" w:eastAsia="Calibri" w:hAnsi="Calibri" w:cs="Calibri"/>
                <w:sz w:val="20"/>
                <w:szCs w:val="20"/>
                <w:lang w:eastAsia="zh-CN"/>
              </w:rPr>
            </w:pPr>
          </w:p>
        </w:tc>
      </w:tr>
      <w:tr w:rsidR="00AC2C07" w:rsidRPr="00AC2C07" w14:paraId="5E94C3F0" w14:textId="77777777" w:rsidTr="008541AD">
        <w:tc>
          <w:tcPr>
            <w:tcW w:w="305" w:type="pct"/>
            <w:shd w:val="clear" w:color="auto" w:fill="auto"/>
            <w:vAlign w:val="center"/>
          </w:tcPr>
          <w:p w14:paraId="3E17512E"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p>
        </w:tc>
        <w:tc>
          <w:tcPr>
            <w:tcW w:w="2270" w:type="pct"/>
            <w:shd w:val="clear" w:color="auto" w:fill="auto"/>
          </w:tcPr>
          <w:p w14:paraId="1F92209D" w14:textId="77777777" w:rsidR="00AC2C07" w:rsidRPr="00AC2C07" w:rsidRDefault="00AC2C07" w:rsidP="00AC2C07">
            <w:pPr>
              <w:suppressAutoHyphens/>
              <w:spacing w:before="40" w:after="40"/>
              <w:jc w:val="both"/>
              <w:rPr>
                <w:rFonts w:ascii="Calibri" w:eastAsia="Calibri" w:hAnsi="Calibri" w:cs="Calibri"/>
                <w:sz w:val="20"/>
                <w:szCs w:val="20"/>
                <w:lang w:eastAsia="zh-CN"/>
              </w:rPr>
            </w:pPr>
            <w:r w:rsidRPr="00AC2C07">
              <w:rPr>
                <w:rFonts w:ascii="Calibri" w:eastAsia="Calibri" w:hAnsi="Calibri" w:cs="Calibri"/>
                <w:sz w:val="20"/>
                <w:szCs w:val="20"/>
                <w:lang w:eastAsia="zh-CN"/>
              </w:rPr>
              <w:t xml:space="preserve">Εξειδικευμένη υποστήριξη της Γενικής Διεύθυνσης Οικονομικών, Προγραμματισμού και Ανάπτυξης του Πανεπιστημίου στην έρευνα αγοράς για </w:t>
            </w:r>
            <w:proofErr w:type="spellStart"/>
            <w:r w:rsidRPr="00AC2C07">
              <w:rPr>
                <w:rFonts w:ascii="Calibri" w:eastAsia="Calibri" w:hAnsi="Calibri" w:cs="Calibri"/>
                <w:sz w:val="20"/>
                <w:szCs w:val="20"/>
                <w:lang w:eastAsia="zh-CN"/>
              </w:rPr>
              <w:t>υποέργα</w:t>
            </w:r>
            <w:proofErr w:type="spellEnd"/>
            <w:r w:rsidRPr="00AC2C07">
              <w:rPr>
                <w:rFonts w:ascii="Calibri" w:eastAsia="Calibri" w:hAnsi="Calibri" w:cs="Calibri"/>
                <w:sz w:val="20"/>
                <w:szCs w:val="20"/>
                <w:lang w:eastAsia="zh-CN"/>
              </w:rPr>
              <w:t xml:space="preserve"> προμηθειών.</w:t>
            </w:r>
          </w:p>
        </w:tc>
        <w:tc>
          <w:tcPr>
            <w:tcW w:w="834" w:type="pct"/>
            <w:shd w:val="clear" w:color="auto" w:fill="auto"/>
            <w:vAlign w:val="center"/>
          </w:tcPr>
          <w:p w14:paraId="43F9E4C7"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r w:rsidRPr="00AC2C07">
              <w:rPr>
                <w:rFonts w:ascii="Calibri" w:eastAsia="Calibri" w:hAnsi="Calibri" w:cs="Calibri"/>
                <w:sz w:val="20"/>
                <w:szCs w:val="20"/>
                <w:lang w:val="en-GB" w:eastAsia="zh-CN"/>
              </w:rPr>
              <w:t>ΝΑΙ</w:t>
            </w:r>
          </w:p>
        </w:tc>
        <w:tc>
          <w:tcPr>
            <w:tcW w:w="758" w:type="pct"/>
            <w:shd w:val="clear" w:color="auto" w:fill="auto"/>
          </w:tcPr>
          <w:p w14:paraId="64CA738B" w14:textId="77777777" w:rsidR="00AC2C07" w:rsidRPr="00AC2C07" w:rsidRDefault="00AC2C07" w:rsidP="00AC2C07">
            <w:pPr>
              <w:suppressAutoHyphens/>
              <w:spacing w:before="40" w:after="40"/>
              <w:jc w:val="both"/>
              <w:rPr>
                <w:rFonts w:ascii="Calibri" w:eastAsia="Calibri" w:hAnsi="Calibri" w:cs="Calibri"/>
                <w:sz w:val="20"/>
                <w:szCs w:val="20"/>
                <w:lang w:eastAsia="zh-CN"/>
              </w:rPr>
            </w:pPr>
          </w:p>
        </w:tc>
        <w:tc>
          <w:tcPr>
            <w:tcW w:w="833" w:type="pct"/>
            <w:shd w:val="clear" w:color="auto" w:fill="auto"/>
          </w:tcPr>
          <w:p w14:paraId="45BF7FC0" w14:textId="77777777" w:rsidR="00AC2C07" w:rsidRPr="00AC2C07" w:rsidRDefault="00AC2C07" w:rsidP="00AC2C07">
            <w:pPr>
              <w:suppressAutoHyphens/>
              <w:spacing w:before="40" w:after="40"/>
              <w:jc w:val="both"/>
              <w:rPr>
                <w:rFonts w:ascii="Calibri" w:eastAsia="Calibri" w:hAnsi="Calibri" w:cs="Calibri"/>
                <w:sz w:val="20"/>
                <w:szCs w:val="20"/>
                <w:lang w:eastAsia="zh-CN"/>
              </w:rPr>
            </w:pPr>
          </w:p>
        </w:tc>
      </w:tr>
      <w:tr w:rsidR="00AC2C07" w:rsidRPr="00AC2C07" w14:paraId="5A5D3BC5" w14:textId="77777777" w:rsidTr="008541AD">
        <w:tc>
          <w:tcPr>
            <w:tcW w:w="305" w:type="pct"/>
            <w:shd w:val="clear" w:color="auto" w:fill="auto"/>
            <w:vAlign w:val="center"/>
          </w:tcPr>
          <w:p w14:paraId="0C2DAA34"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p>
        </w:tc>
        <w:tc>
          <w:tcPr>
            <w:tcW w:w="2270" w:type="pct"/>
            <w:shd w:val="clear" w:color="auto" w:fill="auto"/>
          </w:tcPr>
          <w:p w14:paraId="4EE74277" w14:textId="77777777" w:rsidR="00AC2C07" w:rsidRPr="00AC2C07" w:rsidRDefault="00AC2C07" w:rsidP="00AC2C07">
            <w:pPr>
              <w:suppressAutoHyphens/>
              <w:spacing w:before="40" w:after="40"/>
              <w:jc w:val="both"/>
              <w:rPr>
                <w:rFonts w:ascii="Calibri" w:eastAsia="Calibri" w:hAnsi="Calibri" w:cs="Calibri"/>
                <w:sz w:val="20"/>
                <w:szCs w:val="20"/>
                <w:lang w:eastAsia="zh-CN"/>
              </w:rPr>
            </w:pPr>
            <w:r w:rsidRPr="00AC2C07">
              <w:rPr>
                <w:rFonts w:ascii="Calibri" w:eastAsia="Calibri" w:hAnsi="Calibri" w:cs="Calibri"/>
                <w:sz w:val="20"/>
                <w:szCs w:val="20"/>
                <w:lang w:eastAsia="zh-CN"/>
              </w:rPr>
              <w:t>Υποστήριξη στη σύναψη προγραμματικών συμβάσεων, εφόσον απαιτηθεί.</w:t>
            </w:r>
          </w:p>
        </w:tc>
        <w:tc>
          <w:tcPr>
            <w:tcW w:w="834" w:type="pct"/>
            <w:shd w:val="clear" w:color="auto" w:fill="auto"/>
            <w:vAlign w:val="center"/>
          </w:tcPr>
          <w:p w14:paraId="18EDA434"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r w:rsidRPr="00AC2C07">
              <w:rPr>
                <w:rFonts w:ascii="Calibri" w:eastAsia="Calibri" w:hAnsi="Calibri" w:cs="Calibri"/>
                <w:sz w:val="20"/>
                <w:szCs w:val="20"/>
                <w:lang w:val="en-GB" w:eastAsia="zh-CN"/>
              </w:rPr>
              <w:t>ΝΑΙ</w:t>
            </w:r>
          </w:p>
        </w:tc>
        <w:tc>
          <w:tcPr>
            <w:tcW w:w="758" w:type="pct"/>
            <w:shd w:val="clear" w:color="auto" w:fill="auto"/>
          </w:tcPr>
          <w:p w14:paraId="6FC1119D" w14:textId="77777777" w:rsidR="00AC2C07" w:rsidRPr="00AC2C07" w:rsidRDefault="00AC2C07" w:rsidP="00AC2C07">
            <w:pPr>
              <w:suppressAutoHyphens/>
              <w:spacing w:before="40" w:after="40"/>
              <w:jc w:val="both"/>
              <w:rPr>
                <w:rFonts w:ascii="Calibri" w:eastAsia="Calibri" w:hAnsi="Calibri" w:cs="Calibri"/>
                <w:sz w:val="20"/>
                <w:szCs w:val="20"/>
                <w:lang w:eastAsia="zh-CN"/>
              </w:rPr>
            </w:pPr>
          </w:p>
        </w:tc>
        <w:tc>
          <w:tcPr>
            <w:tcW w:w="833" w:type="pct"/>
            <w:shd w:val="clear" w:color="auto" w:fill="auto"/>
          </w:tcPr>
          <w:p w14:paraId="5CCDB31D" w14:textId="77777777" w:rsidR="00AC2C07" w:rsidRPr="00AC2C07" w:rsidRDefault="00AC2C07" w:rsidP="00AC2C07">
            <w:pPr>
              <w:suppressAutoHyphens/>
              <w:spacing w:before="40" w:after="40"/>
              <w:jc w:val="both"/>
              <w:rPr>
                <w:rFonts w:ascii="Calibri" w:eastAsia="Calibri" w:hAnsi="Calibri" w:cs="Calibri"/>
                <w:sz w:val="20"/>
                <w:szCs w:val="20"/>
                <w:lang w:eastAsia="zh-CN"/>
              </w:rPr>
            </w:pPr>
          </w:p>
        </w:tc>
      </w:tr>
      <w:tr w:rsidR="00AC2C07" w:rsidRPr="00AC2C07" w14:paraId="6F03A790" w14:textId="77777777" w:rsidTr="008541AD">
        <w:tc>
          <w:tcPr>
            <w:tcW w:w="305" w:type="pct"/>
            <w:shd w:val="clear" w:color="auto" w:fill="auto"/>
            <w:vAlign w:val="center"/>
          </w:tcPr>
          <w:p w14:paraId="45CAE569"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p>
        </w:tc>
        <w:tc>
          <w:tcPr>
            <w:tcW w:w="2270" w:type="pct"/>
            <w:shd w:val="clear" w:color="auto" w:fill="auto"/>
          </w:tcPr>
          <w:p w14:paraId="13CFB5C1" w14:textId="77777777" w:rsidR="00AC2C07" w:rsidRPr="00AC2C07" w:rsidRDefault="00AC2C07" w:rsidP="00AC2C07">
            <w:pPr>
              <w:suppressAutoHyphens/>
              <w:spacing w:before="40" w:after="40"/>
              <w:jc w:val="both"/>
              <w:rPr>
                <w:rFonts w:ascii="Calibri" w:eastAsia="Calibri" w:hAnsi="Calibri" w:cs="Calibri"/>
                <w:sz w:val="20"/>
                <w:szCs w:val="20"/>
                <w:lang w:eastAsia="zh-CN"/>
              </w:rPr>
            </w:pPr>
            <w:r w:rsidRPr="00AC2C07">
              <w:rPr>
                <w:rFonts w:ascii="Calibri" w:eastAsia="Calibri" w:hAnsi="Calibri" w:cs="Calibri"/>
                <w:sz w:val="20"/>
                <w:szCs w:val="20"/>
                <w:lang w:eastAsia="zh-CN"/>
              </w:rPr>
              <w:t>Τήρηση ηλεκτρονικών φακέλων των παραπάνω διαδικασιών, δικαιολογητικών και εγγράφων.</w:t>
            </w:r>
          </w:p>
        </w:tc>
        <w:tc>
          <w:tcPr>
            <w:tcW w:w="834" w:type="pct"/>
            <w:shd w:val="clear" w:color="auto" w:fill="auto"/>
            <w:vAlign w:val="center"/>
          </w:tcPr>
          <w:p w14:paraId="227C60F7"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r w:rsidRPr="00AC2C07">
              <w:rPr>
                <w:rFonts w:ascii="Calibri" w:eastAsia="Calibri" w:hAnsi="Calibri" w:cs="Calibri"/>
                <w:sz w:val="20"/>
                <w:szCs w:val="20"/>
                <w:lang w:val="en-GB" w:eastAsia="zh-CN"/>
              </w:rPr>
              <w:t>ΝΑΙ</w:t>
            </w:r>
          </w:p>
        </w:tc>
        <w:tc>
          <w:tcPr>
            <w:tcW w:w="758" w:type="pct"/>
            <w:shd w:val="clear" w:color="auto" w:fill="auto"/>
          </w:tcPr>
          <w:p w14:paraId="18A0B1E2" w14:textId="77777777" w:rsidR="00AC2C07" w:rsidRPr="00AC2C07" w:rsidRDefault="00AC2C07" w:rsidP="00AC2C07">
            <w:pPr>
              <w:suppressAutoHyphens/>
              <w:spacing w:before="40" w:after="40"/>
              <w:jc w:val="both"/>
              <w:rPr>
                <w:rFonts w:ascii="Calibri" w:eastAsia="Calibri" w:hAnsi="Calibri" w:cs="Calibri"/>
                <w:sz w:val="20"/>
                <w:szCs w:val="20"/>
                <w:lang w:eastAsia="zh-CN"/>
              </w:rPr>
            </w:pPr>
          </w:p>
        </w:tc>
        <w:tc>
          <w:tcPr>
            <w:tcW w:w="833" w:type="pct"/>
            <w:shd w:val="clear" w:color="auto" w:fill="auto"/>
          </w:tcPr>
          <w:p w14:paraId="67D4EFE2" w14:textId="77777777" w:rsidR="00AC2C07" w:rsidRPr="00AC2C07" w:rsidRDefault="00AC2C07" w:rsidP="00AC2C07">
            <w:pPr>
              <w:suppressAutoHyphens/>
              <w:spacing w:before="40" w:after="40"/>
              <w:jc w:val="both"/>
              <w:rPr>
                <w:rFonts w:ascii="Calibri" w:eastAsia="Calibri" w:hAnsi="Calibri" w:cs="Calibri"/>
                <w:sz w:val="20"/>
                <w:szCs w:val="20"/>
                <w:lang w:eastAsia="zh-CN"/>
              </w:rPr>
            </w:pPr>
          </w:p>
        </w:tc>
      </w:tr>
      <w:tr w:rsidR="00AC2C07" w:rsidRPr="00AC2C07" w14:paraId="4B878BFC" w14:textId="77777777" w:rsidTr="008541AD">
        <w:tc>
          <w:tcPr>
            <w:tcW w:w="305" w:type="pct"/>
            <w:shd w:val="clear" w:color="auto" w:fill="auto"/>
            <w:vAlign w:val="center"/>
          </w:tcPr>
          <w:p w14:paraId="7A401FD1"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p>
        </w:tc>
        <w:tc>
          <w:tcPr>
            <w:tcW w:w="2270" w:type="pct"/>
            <w:shd w:val="clear" w:color="auto" w:fill="auto"/>
          </w:tcPr>
          <w:p w14:paraId="09119355" w14:textId="77777777" w:rsidR="00AC2C07" w:rsidRPr="00AC2C07" w:rsidRDefault="00AC2C07" w:rsidP="00AC2C07">
            <w:pPr>
              <w:suppressAutoHyphens/>
              <w:spacing w:before="40" w:after="40"/>
              <w:jc w:val="both"/>
              <w:rPr>
                <w:rFonts w:ascii="Calibri" w:eastAsia="Calibri" w:hAnsi="Calibri" w:cs="Calibri"/>
                <w:sz w:val="20"/>
                <w:szCs w:val="20"/>
                <w:lang w:eastAsia="zh-CN"/>
              </w:rPr>
            </w:pPr>
            <w:r w:rsidRPr="00AC2C07">
              <w:rPr>
                <w:rFonts w:ascii="Calibri" w:eastAsia="Calibri" w:hAnsi="Calibri" w:cs="Calibri"/>
                <w:sz w:val="20"/>
                <w:szCs w:val="20"/>
                <w:lang w:eastAsia="zh-CN"/>
              </w:rPr>
              <w:t xml:space="preserve">Τήρηση στατιστικών στοιχείων στην εκτέλεση του προϋπολογισμού των προμηθειών αγαθών και υπηρεσιών. </w:t>
            </w:r>
          </w:p>
        </w:tc>
        <w:tc>
          <w:tcPr>
            <w:tcW w:w="834" w:type="pct"/>
            <w:shd w:val="clear" w:color="auto" w:fill="auto"/>
            <w:vAlign w:val="center"/>
          </w:tcPr>
          <w:p w14:paraId="024DE7D8"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r w:rsidRPr="00AC2C07">
              <w:rPr>
                <w:rFonts w:ascii="Calibri" w:eastAsia="Calibri" w:hAnsi="Calibri" w:cs="Calibri"/>
                <w:sz w:val="20"/>
                <w:szCs w:val="20"/>
                <w:lang w:val="en-GB" w:eastAsia="zh-CN"/>
              </w:rPr>
              <w:t>ΝΑΙ</w:t>
            </w:r>
          </w:p>
        </w:tc>
        <w:tc>
          <w:tcPr>
            <w:tcW w:w="758" w:type="pct"/>
            <w:shd w:val="clear" w:color="auto" w:fill="auto"/>
          </w:tcPr>
          <w:p w14:paraId="01C3F348" w14:textId="77777777" w:rsidR="00AC2C07" w:rsidRPr="00AC2C07" w:rsidRDefault="00AC2C07" w:rsidP="00AC2C07">
            <w:pPr>
              <w:suppressAutoHyphens/>
              <w:spacing w:before="40" w:after="40"/>
              <w:jc w:val="both"/>
              <w:rPr>
                <w:rFonts w:ascii="Calibri" w:eastAsia="Calibri" w:hAnsi="Calibri" w:cs="Calibri"/>
                <w:sz w:val="20"/>
                <w:szCs w:val="20"/>
                <w:lang w:eastAsia="zh-CN"/>
              </w:rPr>
            </w:pPr>
          </w:p>
        </w:tc>
        <w:tc>
          <w:tcPr>
            <w:tcW w:w="833" w:type="pct"/>
            <w:shd w:val="clear" w:color="auto" w:fill="auto"/>
          </w:tcPr>
          <w:p w14:paraId="5558D245" w14:textId="77777777" w:rsidR="00AC2C07" w:rsidRPr="00AC2C07" w:rsidRDefault="00AC2C07" w:rsidP="00AC2C07">
            <w:pPr>
              <w:suppressAutoHyphens/>
              <w:spacing w:before="40" w:after="40"/>
              <w:jc w:val="both"/>
              <w:rPr>
                <w:rFonts w:ascii="Calibri" w:eastAsia="Calibri" w:hAnsi="Calibri" w:cs="Calibri"/>
                <w:sz w:val="20"/>
                <w:szCs w:val="20"/>
                <w:lang w:eastAsia="zh-CN"/>
              </w:rPr>
            </w:pPr>
          </w:p>
        </w:tc>
      </w:tr>
      <w:tr w:rsidR="00AC2C07" w:rsidRPr="00AC2C07" w14:paraId="53A93390" w14:textId="77777777" w:rsidTr="008541AD">
        <w:tc>
          <w:tcPr>
            <w:tcW w:w="305" w:type="pct"/>
            <w:shd w:val="clear" w:color="auto" w:fill="D9D9D9"/>
            <w:vAlign w:val="center"/>
          </w:tcPr>
          <w:p w14:paraId="2A121C76"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r w:rsidRPr="00AC2C07">
              <w:rPr>
                <w:rFonts w:ascii="Calibri" w:eastAsia="Calibri" w:hAnsi="Calibri" w:cs="Calibri"/>
                <w:b/>
                <w:sz w:val="20"/>
                <w:szCs w:val="20"/>
                <w:lang w:eastAsia="zh-CN"/>
              </w:rPr>
              <w:t>2</w:t>
            </w:r>
          </w:p>
        </w:tc>
        <w:tc>
          <w:tcPr>
            <w:tcW w:w="2270" w:type="pct"/>
            <w:shd w:val="clear" w:color="auto" w:fill="D9D9D9"/>
          </w:tcPr>
          <w:p w14:paraId="13DAB383" w14:textId="77777777" w:rsidR="00AC2C07" w:rsidRPr="00AC2C07" w:rsidRDefault="00AC2C07" w:rsidP="00AC2C07">
            <w:pPr>
              <w:suppressAutoHyphens/>
              <w:spacing w:before="40" w:after="40"/>
              <w:ind w:left="20"/>
              <w:jc w:val="center"/>
              <w:rPr>
                <w:rFonts w:ascii="Calibri" w:eastAsia="Calibri" w:hAnsi="Calibri" w:cs="Calibri"/>
                <w:b/>
                <w:bCs/>
                <w:sz w:val="20"/>
                <w:szCs w:val="20"/>
                <w:lang w:eastAsia="zh-CN"/>
              </w:rPr>
            </w:pPr>
            <w:r w:rsidRPr="00AC2C07">
              <w:rPr>
                <w:rFonts w:ascii="Calibri" w:eastAsia="Calibri" w:hAnsi="Calibri" w:cs="Calibri"/>
                <w:b/>
                <w:bCs/>
                <w:sz w:val="20"/>
                <w:szCs w:val="20"/>
                <w:lang w:eastAsia="zh-CN"/>
              </w:rPr>
              <w:t>Τεχνική - επιστημονική υποστήριξη στη σύνταξη φακέλων χρηματοδότησης για χρηματοδοτικά προγράμματα που θα υλοποιηθούν στο πλαίσιο της νέας προγραμματικής περιόδου</w:t>
            </w:r>
          </w:p>
        </w:tc>
        <w:tc>
          <w:tcPr>
            <w:tcW w:w="834" w:type="pct"/>
            <w:shd w:val="clear" w:color="auto" w:fill="D9D9D9"/>
            <w:vAlign w:val="center"/>
          </w:tcPr>
          <w:p w14:paraId="4825577F"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p>
        </w:tc>
        <w:tc>
          <w:tcPr>
            <w:tcW w:w="758" w:type="pct"/>
            <w:shd w:val="clear" w:color="auto" w:fill="D9D9D9"/>
          </w:tcPr>
          <w:p w14:paraId="5B9A71BC"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p>
        </w:tc>
        <w:tc>
          <w:tcPr>
            <w:tcW w:w="833" w:type="pct"/>
            <w:shd w:val="clear" w:color="auto" w:fill="D9D9D9"/>
          </w:tcPr>
          <w:p w14:paraId="4F0A27E4"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p>
        </w:tc>
      </w:tr>
      <w:tr w:rsidR="00AC2C07" w:rsidRPr="00AC2C07" w14:paraId="5621A7FA" w14:textId="77777777" w:rsidTr="008541AD">
        <w:tc>
          <w:tcPr>
            <w:tcW w:w="305" w:type="pct"/>
            <w:shd w:val="clear" w:color="auto" w:fill="auto"/>
            <w:vAlign w:val="center"/>
          </w:tcPr>
          <w:p w14:paraId="1D2BFE12"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p>
        </w:tc>
        <w:tc>
          <w:tcPr>
            <w:tcW w:w="2270" w:type="pct"/>
            <w:shd w:val="clear" w:color="auto" w:fill="auto"/>
          </w:tcPr>
          <w:p w14:paraId="3BBEBB73" w14:textId="77777777" w:rsidR="00AC2C07" w:rsidRPr="00AC2C07" w:rsidRDefault="00AC2C07" w:rsidP="00AC2C07">
            <w:pPr>
              <w:suppressAutoHyphens/>
              <w:spacing w:before="40" w:after="40"/>
              <w:ind w:left="20"/>
              <w:jc w:val="both"/>
              <w:rPr>
                <w:rFonts w:ascii="Calibri" w:eastAsia="Calibri" w:hAnsi="Calibri" w:cs="Calibri"/>
                <w:bCs/>
                <w:sz w:val="20"/>
                <w:szCs w:val="20"/>
                <w:lang w:eastAsia="zh-CN"/>
              </w:rPr>
            </w:pPr>
            <w:r w:rsidRPr="00AC2C07">
              <w:rPr>
                <w:rFonts w:ascii="Calibri" w:eastAsia="Calibri" w:hAnsi="Calibri" w:cs="Calibri"/>
                <w:bCs/>
                <w:sz w:val="20"/>
                <w:szCs w:val="20"/>
                <w:lang w:eastAsia="zh-CN"/>
              </w:rPr>
              <w:t>Τη διερεύνηση, παρακολούθηση, και συμβουλευτική υποστήριξη σε ότι αφορά στις υπάρχουσες πηγές χρηματοδότησης από εγχώριους ή ευρωπαϊκούς πόρους και με σκοπό την αξιοποίησή τους.</w:t>
            </w:r>
            <w:r w:rsidRPr="00AC2C07">
              <w:rPr>
                <w:rFonts w:ascii="Calibri" w:eastAsia="Calibri" w:hAnsi="Calibri" w:cs="Calibri"/>
                <w:bCs/>
                <w:sz w:val="20"/>
                <w:szCs w:val="20"/>
                <w:lang w:eastAsia="zh-CN"/>
              </w:rPr>
              <w:tab/>
            </w:r>
          </w:p>
        </w:tc>
        <w:tc>
          <w:tcPr>
            <w:tcW w:w="834" w:type="pct"/>
            <w:shd w:val="clear" w:color="auto" w:fill="auto"/>
            <w:vAlign w:val="center"/>
          </w:tcPr>
          <w:p w14:paraId="1F2A0C7C"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r w:rsidRPr="00AC2C07">
              <w:rPr>
                <w:rFonts w:ascii="Calibri" w:eastAsia="Calibri" w:hAnsi="Calibri" w:cs="Calibri"/>
                <w:sz w:val="20"/>
                <w:szCs w:val="20"/>
                <w:lang w:val="en-GB" w:eastAsia="zh-CN"/>
              </w:rPr>
              <w:t>ΝΑΙ</w:t>
            </w:r>
          </w:p>
        </w:tc>
        <w:tc>
          <w:tcPr>
            <w:tcW w:w="758" w:type="pct"/>
            <w:shd w:val="clear" w:color="auto" w:fill="auto"/>
          </w:tcPr>
          <w:p w14:paraId="2B2DC57E"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p>
        </w:tc>
        <w:tc>
          <w:tcPr>
            <w:tcW w:w="833" w:type="pct"/>
            <w:shd w:val="clear" w:color="auto" w:fill="auto"/>
          </w:tcPr>
          <w:p w14:paraId="15FE4173"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p>
        </w:tc>
      </w:tr>
      <w:tr w:rsidR="00AC2C07" w:rsidRPr="00AC2C07" w14:paraId="64D143BE" w14:textId="77777777" w:rsidTr="008541AD">
        <w:tc>
          <w:tcPr>
            <w:tcW w:w="305" w:type="pct"/>
            <w:shd w:val="clear" w:color="auto" w:fill="auto"/>
            <w:vAlign w:val="center"/>
          </w:tcPr>
          <w:p w14:paraId="6435FB6F"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p>
        </w:tc>
        <w:tc>
          <w:tcPr>
            <w:tcW w:w="2270" w:type="pct"/>
            <w:shd w:val="clear" w:color="auto" w:fill="auto"/>
          </w:tcPr>
          <w:p w14:paraId="05FBB475" w14:textId="77777777" w:rsidR="00AC2C07" w:rsidRPr="00AC2C07" w:rsidRDefault="00AC2C07" w:rsidP="00AC2C07">
            <w:pPr>
              <w:suppressAutoHyphens/>
              <w:spacing w:before="40" w:after="40"/>
              <w:ind w:left="20"/>
              <w:jc w:val="both"/>
              <w:rPr>
                <w:rFonts w:ascii="Calibri" w:eastAsia="Calibri" w:hAnsi="Calibri" w:cs="Calibri"/>
                <w:bCs/>
                <w:sz w:val="20"/>
                <w:szCs w:val="20"/>
                <w:lang w:eastAsia="zh-CN"/>
              </w:rPr>
            </w:pPr>
            <w:r w:rsidRPr="00AC2C07">
              <w:rPr>
                <w:rFonts w:ascii="Calibri" w:eastAsia="Calibri" w:hAnsi="Calibri" w:cs="Calibri"/>
                <w:bCs/>
                <w:sz w:val="20"/>
                <w:szCs w:val="20"/>
                <w:lang w:eastAsia="zh-CN"/>
              </w:rPr>
              <w:t>Την παροχή συμβουλευτικών υπηρεσιών πριν το στάδιο της σύνταξης των σχετικών φακέλων προτάσεων για τη διεκδίκηση των χρηματοδοτήσεων.</w:t>
            </w:r>
          </w:p>
        </w:tc>
        <w:tc>
          <w:tcPr>
            <w:tcW w:w="834" w:type="pct"/>
            <w:shd w:val="clear" w:color="auto" w:fill="auto"/>
            <w:vAlign w:val="center"/>
          </w:tcPr>
          <w:p w14:paraId="2446ABE5"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r w:rsidRPr="00AC2C07">
              <w:rPr>
                <w:rFonts w:ascii="Calibri" w:eastAsia="Calibri" w:hAnsi="Calibri" w:cs="Calibri"/>
                <w:sz w:val="20"/>
                <w:szCs w:val="20"/>
                <w:lang w:val="en-GB" w:eastAsia="zh-CN"/>
              </w:rPr>
              <w:t>ΝΑΙ</w:t>
            </w:r>
          </w:p>
        </w:tc>
        <w:tc>
          <w:tcPr>
            <w:tcW w:w="758" w:type="pct"/>
            <w:shd w:val="clear" w:color="auto" w:fill="auto"/>
          </w:tcPr>
          <w:p w14:paraId="463D3D4B"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p>
        </w:tc>
        <w:tc>
          <w:tcPr>
            <w:tcW w:w="833" w:type="pct"/>
            <w:shd w:val="clear" w:color="auto" w:fill="auto"/>
          </w:tcPr>
          <w:p w14:paraId="36653C90"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p>
        </w:tc>
      </w:tr>
      <w:tr w:rsidR="00AC2C07" w:rsidRPr="00AC2C07" w14:paraId="582479F9" w14:textId="77777777" w:rsidTr="008541AD">
        <w:tc>
          <w:tcPr>
            <w:tcW w:w="305" w:type="pct"/>
            <w:shd w:val="clear" w:color="auto" w:fill="auto"/>
            <w:vAlign w:val="center"/>
          </w:tcPr>
          <w:p w14:paraId="4B20AB49"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p>
        </w:tc>
        <w:tc>
          <w:tcPr>
            <w:tcW w:w="2270" w:type="pct"/>
            <w:shd w:val="clear" w:color="auto" w:fill="auto"/>
          </w:tcPr>
          <w:p w14:paraId="3F57F280" w14:textId="77777777" w:rsidR="00AC2C07" w:rsidRPr="00AC2C07" w:rsidRDefault="00AC2C07" w:rsidP="00AC2C07">
            <w:pPr>
              <w:suppressAutoHyphens/>
              <w:spacing w:before="40" w:after="40"/>
              <w:ind w:left="20"/>
              <w:jc w:val="both"/>
              <w:rPr>
                <w:rFonts w:ascii="Calibri" w:eastAsia="Calibri" w:hAnsi="Calibri" w:cs="Calibri"/>
                <w:bCs/>
                <w:sz w:val="20"/>
                <w:szCs w:val="20"/>
                <w:lang w:eastAsia="zh-CN"/>
              </w:rPr>
            </w:pPr>
            <w:r w:rsidRPr="00AC2C07">
              <w:rPr>
                <w:rFonts w:ascii="Calibri" w:eastAsia="Calibri" w:hAnsi="Calibri" w:cs="Calibri"/>
                <w:bCs/>
                <w:sz w:val="20"/>
                <w:szCs w:val="20"/>
                <w:lang w:eastAsia="zh-CN"/>
              </w:rPr>
              <w:t>Την υποστήριξη στο στάδιο των διαβουλεύσεων ανάμεσα στις αρμόδιες υπηρεσίες και το ΔΙΠΑΕ.</w:t>
            </w:r>
          </w:p>
        </w:tc>
        <w:tc>
          <w:tcPr>
            <w:tcW w:w="834" w:type="pct"/>
            <w:shd w:val="clear" w:color="auto" w:fill="auto"/>
            <w:vAlign w:val="center"/>
          </w:tcPr>
          <w:p w14:paraId="2BFEF051"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r w:rsidRPr="00AC2C07">
              <w:rPr>
                <w:rFonts w:ascii="Calibri" w:eastAsia="Calibri" w:hAnsi="Calibri" w:cs="Calibri"/>
                <w:sz w:val="20"/>
                <w:szCs w:val="20"/>
                <w:lang w:val="en-GB" w:eastAsia="zh-CN"/>
              </w:rPr>
              <w:t>ΝΑΙ</w:t>
            </w:r>
          </w:p>
        </w:tc>
        <w:tc>
          <w:tcPr>
            <w:tcW w:w="758" w:type="pct"/>
            <w:shd w:val="clear" w:color="auto" w:fill="auto"/>
          </w:tcPr>
          <w:p w14:paraId="6E5628C4"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p>
        </w:tc>
        <w:tc>
          <w:tcPr>
            <w:tcW w:w="833" w:type="pct"/>
            <w:shd w:val="clear" w:color="auto" w:fill="auto"/>
          </w:tcPr>
          <w:p w14:paraId="7A66E322"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p>
        </w:tc>
      </w:tr>
      <w:tr w:rsidR="00AC2C07" w:rsidRPr="00AC2C07" w14:paraId="09DC838A" w14:textId="77777777" w:rsidTr="008541AD">
        <w:tc>
          <w:tcPr>
            <w:tcW w:w="305" w:type="pct"/>
            <w:shd w:val="clear" w:color="auto" w:fill="auto"/>
            <w:vAlign w:val="center"/>
          </w:tcPr>
          <w:p w14:paraId="0A683195"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p>
        </w:tc>
        <w:tc>
          <w:tcPr>
            <w:tcW w:w="2270" w:type="pct"/>
            <w:shd w:val="clear" w:color="auto" w:fill="auto"/>
          </w:tcPr>
          <w:p w14:paraId="5A42D8B9" w14:textId="77777777" w:rsidR="00AC2C07" w:rsidRPr="00AC2C07" w:rsidRDefault="00AC2C07" w:rsidP="00AC2C07">
            <w:pPr>
              <w:suppressAutoHyphens/>
              <w:spacing w:before="40" w:after="40"/>
              <w:ind w:left="20"/>
              <w:jc w:val="both"/>
              <w:rPr>
                <w:rFonts w:ascii="Calibri" w:eastAsia="Calibri" w:hAnsi="Calibri" w:cs="Calibri"/>
                <w:bCs/>
                <w:sz w:val="20"/>
                <w:szCs w:val="20"/>
                <w:lang w:eastAsia="zh-CN"/>
              </w:rPr>
            </w:pPr>
            <w:r w:rsidRPr="00AC2C07">
              <w:rPr>
                <w:rFonts w:ascii="Calibri" w:eastAsia="Calibri" w:hAnsi="Calibri" w:cs="Calibri"/>
                <w:bCs/>
                <w:sz w:val="20"/>
                <w:szCs w:val="20"/>
                <w:lang w:eastAsia="zh-CN"/>
              </w:rPr>
              <w:t>Την παροχή υποστήριξης για τεκμηριωμένες προτάσεις ή και εναλλακτικές λύσεις για την προσαρμογή ή και επίλυση προβλημάτων ή των ζητημάτων που εντοπίζονται από τις υπηρεσίες χρηματοδότησης.</w:t>
            </w:r>
          </w:p>
        </w:tc>
        <w:tc>
          <w:tcPr>
            <w:tcW w:w="834" w:type="pct"/>
            <w:shd w:val="clear" w:color="auto" w:fill="auto"/>
            <w:vAlign w:val="center"/>
          </w:tcPr>
          <w:p w14:paraId="518128DE"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r w:rsidRPr="00AC2C07">
              <w:rPr>
                <w:rFonts w:ascii="Calibri" w:eastAsia="Calibri" w:hAnsi="Calibri" w:cs="Calibri"/>
                <w:sz w:val="20"/>
                <w:szCs w:val="20"/>
                <w:lang w:val="en-GB" w:eastAsia="zh-CN"/>
              </w:rPr>
              <w:t>ΝΑΙ</w:t>
            </w:r>
          </w:p>
        </w:tc>
        <w:tc>
          <w:tcPr>
            <w:tcW w:w="758" w:type="pct"/>
            <w:shd w:val="clear" w:color="auto" w:fill="auto"/>
          </w:tcPr>
          <w:p w14:paraId="6309A98F"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p>
        </w:tc>
        <w:tc>
          <w:tcPr>
            <w:tcW w:w="833" w:type="pct"/>
            <w:shd w:val="clear" w:color="auto" w:fill="auto"/>
          </w:tcPr>
          <w:p w14:paraId="04BAB5C9"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p>
        </w:tc>
      </w:tr>
      <w:tr w:rsidR="00AC2C07" w:rsidRPr="00AC2C07" w14:paraId="46EBBEC0" w14:textId="77777777" w:rsidTr="008541AD">
        <w:tc>
          <w:tcPr>
            <w:tcW w:w="305" w:type="pct"/>
            <w:shd w:val="clear" w:color="auto" w:fill="auto"/>
            <w:vAlign w:val="center"/>
          </w:tcPr>
          <w:p w14:paraId="6BAEFC5A"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p>
        </w:tc>
        <w:tc>
          <w:tcPr>
            <w:tcW w:w="2270" w:type="pct"/>
            <w:shd w:val="clear" w:color="auto" w:fill="auto"/>
          </w:tcPr>
          <w:p w14:paraId="331403E1" w14:textId="77777777" w:rsidR="00AC2C07" w:rsidRPr="00AC2C07" w:rsidRDefault="00AC2C07" w:rsidP="00AC2C07">
            <w:pPr>
              <w:suppressAutoHyphens/>
              <w:spacing w:before="40" w:after="40"/>
              <w:ind w:left="20"/>
              <w:jc w:val="both"/>
              <w:rPr>
                <w:rFonts w:ascii="Calibri" w:eastAsia="Calibri" w:hAnsi="Calibri" w:cs="Calibri"/>
                <w:bCs/>
                <w:sz w:val="20"/>
                <w:szCs w:val="20"/>
                <w:lang w:eastAsia="zh-CN"/>
              </w:rPr>
            </w:pPr>
            <w:r w:rsidRPr="00AC2C07">
              <w:rPr>
                <w:rFonts w:ascii="Calibri" w:eastAsia="Calibri" w:hAnsi="Calibri" w:cs="Calibri"/>
                <w:bCs/>
                <w:sz w:val="20"/>
                <w:szCs w:val="20"/>
                <w:lang w:eastAsia="zh-CN"/>
              </w:rPr>
              <w:t xml:space="preserve">Την περιοδική ενημέρωση για τα νέα προγράμματα που σχεδιάζονται ή προκηρύσσονται (ΕΠΑ 2021-2025, ΕΣΠΑ 2021-2027, Ταμείο Ανάκαμψης και Ανθεκτικότητας, </w:t>
            </w:r>
            <w:r w:rsidRPr="00AC2C07">
              <w:rPr>
                <w:rFonts w:ascii="Calibri" w:eastAsia="Calibri" w:hAnsi="Calibri" w:cs="Calibri"/>
                <w:bCs/>
                <w:sz w:val="20"/>
                <w:szCs w:val="20"/>
                <w:lang w:eastAsia="zh-CN"/>
              </w:rPr>
              <w:lastRenderedPageBreak/>
              <w:t>προγράμματα απασχόλησης προσωπικού μέσω ΔΥΠΑ κ.ά.).</w:t>
            </w:r>
          </w:p>
        </w:tc>
        <w:tc>
          <w:tcPr>
            <w:tcW w:w="834" w:type="pct"/>
            <w:shd w:val="clear" w:color="auto" w:fill="auto"/>
            <w:vAlign w:val="center"/>
          </w:tcPr>
          <w:p w14:paraId="21E599E5"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r w:rsidRPr="00AC2C07">
              <w:rPr>
                <w:rFonts w:ascii="Calibri" w:eastAsia="Calibri" w:hAnsi="Calibri" w:cs="Calibri"/>
                <w:sz w:val="20"/>
                <w:szCs w:val="20"/>
                <w:lang w:val="en-GB" w:eastAsia="zh-CN"/>
              </w:rPr>
              <w:lastRenderedPageBreak/>
              <w:t>ΝΑΙ</w:t>
            </w:r>
          </w:p>
        </w:tc>
        <w:tc>
          <w:tcPr>
            <w:tcW w:w="758" w:type="pct"/>
            <w:shd w:val="clear" w:color="auto" w:fill="auto"/>
          </w:tcPr>
          <w:p w14:paraId="004DA0CA"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p>
        </w:tc>
        <w:tc>
          <w:tcPr>
            <w:tcW w:w="833" w:type="pct"/>
            <w:shd w:val="clear" w:color="auto" w:fill="auto"/>
          </w:tcPr>
          <w:p w14:paraId="3D1E1A82"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p>
        </w:tc>
      </w:tr>
      <w:tr w:rsidR="00AC2C07" w:rsidRPr="00AC2C07" w14:paraId="111F25CD" w14:textId="77777777" w:rsidTr="008541AD">
        <w:tc>
          <w:tcPr>
            <w:tcW w:w="305" w:type="pct"/>
            <w:shd w:val="clear" w:color="auto" w:fill="auto"/>
            <w:vAlign w:val="center"/>
          </w:tcPr>
          <w:p w14:paraId="5D01A596"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p>
        </w:tc>
        <w:tc>
          <w:tcPr>
            <w:tcW w:w="2270" w:type="pct"/>
            <w:shd w:val="clear" w:color="auto" w:fill="auto"/>
          </w:tcPr>
          <w:p w14:paraId="233A6388" w14:textId="77777777" w:rsidR="00AC2C07" w:rsidRPr="00AC2C07" w:rsidRDefault="00AC2C07" w:rsidP="00AC2C07">
            <w:pPr>
              <w:suppressAutoHyphens/>
              <w:spacing w:before="40" w:after="40"/>
              <w:ind w:left="20"/>
              <w:jc w:val="both"/>
              <w:rPr>
                <w:rFonts w:ascii="Calibri" w:eastAsia="Calibri" w:hAnsi="Calibri" w:cs="Calibri"/>
                <w:bCs/>
                <w:sz w:val="20"/>
                <w:szCs w:val="20"/>
                <w:lang w:eastAsia="zh-CN"/>
              </w:rPr>
            </w:pPr>
            <w:r w:rsidRPr="00AC2C07">
              <w:rPr>
                <w:rFonts w:ascii="Calibri" w:eastAsia="Calibri" w:hAnsi="Calibri" w:cs="Calibri"/>
                <w:bCs/>
                <w:sz w:val="20"/>
                <w:szCs w:val="20"/>
                <w:lang w:eastAsia="zh-CN"/>
              </w:rPr>
              <w:t xml:space="preserve">Την αναζήτηση συνεργασιών με φορείς και πανεπιστήμια εσωτερικού και εξωτερικού, δημιουργία </w:t>
            </w:r>
            <w:proofErr w:type="spellStart"/>
            <w:r w:rsidRPr="00AC2C07">
              <w:rPr>
                <w:rFonts w:ascii="Calibri" w:eastAsia="Calibri" w:hAnsi="Calibri" w:cs="Calibri"/>
                <w:bCs/>
                <w:sz w:val="20"/>
                <w:szCs w:val="20"/>
                <w:lang w:eastAsia="zh-CN"/>
              </w:rPr>
              <w:t>clusters</w:t>
            </w:r>
            <w:proofErr w:type="spellEnd"/>
            <w:r w:rsidRPr="00AC2C07">
              <w:rPr>
                <w:rFonts w:ascii="Calibri" w:eastAsia="Calibri" w:hAnsi="Calibri" w:cs="Calibri"/>
                <w:bCs/>
                <w:sz w:val="20"/>
                <w:szCs w:val="20"/>
                <w:lang w:eastAsia="zh-CN"/>
              </w:rPr>
              <w:t xml:space="preserve"> και προώθηση προγραμμάτων εδαφικής συνεργασίας.</w:t>
            </w:r>
          </w:p>
        </w:tc>
        <w:tc>
          <w:tcPr>
            <w:tcW w:w="834" w:type="pct"/>
            <w:shd w:val="clear" w:color="auto" w:fill="auto"/>
            <w:vAlign w:val="center"/>
          </w:tcPr>
          <w:p w14:paraId="12090B70"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r w:rsidRPr="00AC2C07">
              <w:rPr>
                <w:rFonts w:ascii="Calibri" w:eastAsia="Calibri" w:hAnsi="Calibri" w:cs="Calibri"/>
                <w:sz w:val="20"/>
                <w:szCs w:val="20"/>
                <w:lang w:val="en-GB" w:eastAsia="zh-CN"/>
              </w:rPr>
              <w:t>ΝΑΙ</w:t>
            </w:r>
          </w:p>
        </w:tc>
        <w:tc>
          <w:tcPr>
            <w:tcW w:w="758" w:type="pct"/>
            <w:shd w:val="clear" w:color="auto" w:fill="auto"/>
          </w:tcPr>
          <w:p w14:paraId="00086F8E"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p>
        </w:tc>
        <w:tc>
          <w:tcPr>
            <w:tcW w:w="833" w:type="pct"/>
            <w:shd w:val="clear" w:color="auto" w:fill="auto"/>
          </w:tcPr>
          <w:p w14:paraId="5EAC3FF9"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p>
        </w:tc>
      </w:tr>
      <w:tr w:rsidR="00AC2C07" w:rsidRPr="00AC2C07" w14:paraId="30392272" w14:textId="77777777" w:rsidTr="008541AD">
        <w:tc>
          <w:tcPr>
            <w:tcW w:w="305" w:type="pct"/>
            <w:shd w:val="clear" w:color="auto" w:fill="auto"/>
            <w:vAlign w:val="center"/>
          </w:tcPr>
          <w:p w14:paraId="72F9F1A0"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p>
        </w:tc>
        <w:tc>
          <w:tcPr>
            <w:tcW w:w="2270" w:type="pct"/>
            <w:shd w:val="clear" w:color="auto" w:fill="auto"/>
          </w:tcPr>
          <w:p w14:paraId="79B78441" w14:textId="77777777" w:rsidR="00AC2C07" w:rsidRPr="00AC2C07" w:rsidRDefault="00AC2C07" w:rsidP="00AC2C07">
            <w:pPr>
              <w:suppressAutoHyphens/>
              <w:spacing w:before="40" w:after="40"/>
              <w:ind w:left="20"/>
              <w:jc w:val="both"/>
              <w:rPr>
                <w:rFonts w:ascii="Calibri" w:eastAsia="Calibri" w:hAnsi="Calibri" w:cs="Calibri"/>
                <w:bCs/>
                <w:sz w:val="20"/>
                <w:szCs w:val="20"/>
                <w:lang w:eastAsia="zh-CN"/>
              </w:rPr>
            </w:pPr>
            <w:r w:rsidRPr="00AC2C07">
              <w:rPr>
                <w:rFonts w:ascii="Calibri" w:eastAsia="Calibri" w:hAnsi="Calibri" w:cs="Calibri"/>
                <w:bCs/>
                <w:sz w:val="20"/>
                <w:szCs w:val="20"/>
                <w:lang w:eastAsia="zh-CN"/>
              </w:rPr>
              <w:t>Την υποστήριξη και σύνταξη φακέλων χρηματοδότησης (Τεχνικά Δελτία Πράξης) για χρηματοδοτικά προγράμματα εθνικά και Ευρωπαϊκά.</w:t>
            </w:r>
          </w:p>
        </w:tc>
        <w:tc>
          <w:tcPr>
            <w:tcW w:w="834" w:type="pct"/>
            <w:shd w:val="clear" w:color="auto" w:fill="auto"/>
            <w:vAlign w:val="center"/>
          </w:tcPr>
          <w:p w14:paraId="105998A5"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r w:rsidRPr="00AC2C07">
              <w:rPr>
                <w:rFonts w:ascii="Calibri" w:eastAsia="Calibri" w:hAnsi="Calibri" w:cs="Calibri"/>
                <w:sz w:val="20"/>
                <w:szCs w:val="20"/>
                <w:lang w:val="en-GB" w:eastAsia="zh-CN"/>
              </w:rPr>
              <w:t>ΝΑΙ</w:t>
            </w:r>
          </w:p>
        </w:tc>
        <w:tc>
          <w:tcPr>
            <w:tcW w:w="758" w:type="pct"/>
            <w:shd w:val="clear" w:color="auto" w:fill="auto"/>
          </w:tcPr>
          <w:p w14:paraId="58419C20"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p>
        </w:tc>
        <w:tc>
          <w:tcPr>
            <w:tcW w:w="833" w:type="pct"/>
            <w:shd w:val="clear" w:color="auto" w:fill="auto"/>
          </w:tcPr>
          <w:p w14:paraId="680F5B94"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p>
        </w:tc>
      </w:tr>
      <w:tr w:rsidR="00AC2C07" w:rsidRPr="00AC2C07" w14:paraId="7D19C5C8" w14:textId="77777777" w:rsidTr="008541AD">
        <w:tc>
          <w:tcPr>
            <w:tcW w:w="305" w:type="pct"/>
            <w:shd w:val="clear" w:color="auto" w:fill="auto"/>
            <w:vAlign w:val="center"/>
          </w:tcPr>
          <w:p w14:paraId="1AEB358D"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p>
        </w:tc>
        <w:tc>
          <w:tcPr>
            <w:tcW w:w="2270" w:type="pct"/>
            <w:shd w:val="clear" w:color="auto" w:fill="auto"/>
          </w:tcPr>
          <w:p w14:paraId="4C72164C" w14:textId="77777777" w:rsidR="00AC2C07" w:rsidRPr="00AC2C07" w:rsidRDefault="00AC2C07" w:rsidP="00AC2C07">
            <w:pPr>
              <w:suppressAutoHyphens/>
              <w:spacing w:before="40" w:after="40"/>
              <w:ind w:left="20"/>
              <w:jc w:val="both"/>
              <w:rPr>
                <w:rFonts w:ascii="Calibri" w:eastAsia="Calibri" w:hAnsi="Calibri" w:cs="Calibri"/>
                <w:bCs/>
                <w:sz w:val="20"/>
                <w:szCs w:val="20"/>
                <w:lang w:eastAsia="zh-CN"/>
              </w:rPr>
            </w:pPr>
            <w:r w:rsidRPr="00AC2C07">
              <w:rPr>
                <w:rFonts w:ascii="Calibri" w:eastAsia="Calibri" w:hAnsi="Calibri" w:cs="Calibri"/>
                <w:bCs/>
                <w:sz w:val="20"/>
                <w:szCs w:val="20"/>
                <w:lang w:eastAsia="zh-CN"/>
              </w:rPr>
              <w:t>Την υποστήριξη της Υπηρεσίας παρακολούθηση και καταγραφή της προόδου υλοποίησης του φυσικού και οικονομικού αντικειμένου της πράξης.</w:t>
            </w:r>
          </w:p>
        </w:tc>
        <w:tc>
          <w:tcPr>
            <w:tcW w:w="834" w:type="pct"/>
            <w:shd w:val="clear" w:color="auto" w:fill="auto"/>
            <w:vAlign w:val="center"/>
          </w:tcPr>
          <w:p w14:paraId="4FCE44AA"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r w:rsidRPr="00AC2C07">
              <w:rPr>
                <w:rFonts w:ascii="Calibri" w:eastAsia="Calibri" w:hAnsi="Calibri" w:cs="Calibri"/>
                <w:sz w:val="20"/>
                <w:szCs w:val="20"/>
                <w:lang w:val="en-GB" w:eastAsia="zh-CN"/>
              </w:rPr>
              <w:t>ΝΑΙ</w:t>
            </w:r>
          </w:p>
        </w:tc>
        <w:tc>
          <w:tcPr>
            <w:tcW w:w="758" w:type="pct"/>
            <w:shd w:val="clear" w:color="auto" w:fill="auto"/>
          </w:tcPr>
          <w:p w14:paraId="372D0C8B"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p>
        </w:tc>
        <w:tc>
          <w:tcPr>
            <w:tcW w:w="833" w:type="pct"/>
            <w:shd w:val="clear" w:color="auto" w:fill="auto"/>
          </w:tcPr>
          <w:p w14:paraId="564701B8"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p>
        </w:tc>
      </w:tr>
      <w:tr w:rsidR="00AC2C07" w:rsidRPr="00AC2C07" w14:paraId="202B910B" w14:textId="77777777" w:rsidTr="008541AD">
        <w:tc>
          <w:tcPr>
            <w:tcW w:w="305" w:type="pct"/>
            <w:shd w:val="clear" w:color="auto" w:fill="auto"/>
            <w:vAlign w:val="center"/>
          </w:tcPr>
          <w:p w14:paraId="60C596F8" w14:textId="77777777" w:rsidR="00AC2C07" w:rsidRPr="00AC2C07" w:rsidRDefault="00AC2C07" w:rsidP="00AC2C07">
            <w:pPr>
              <w:suppressAutoHyphens/>
              <w:spacing w:before="40" w:after="40"/>
              <w:jc w:val="center"/>
              <w:rPr>
                <w:rFonts w:ascii="Calibri" w:eastAsia="Calibri" w:hAnsi="Calibri" w:cs="Calibri"/>
                <w:b/>
                <w:sz w:val="20"/>
                <w:szCs w:val="20"/>
                <w:lang w:eastAsia="zh-CN"/>
              </w:rPr>
            </w:pPr>
          </w:p>
        </w:tc>
        <w:tc>
          <w:tcPr>
            <w:tcW w:w="2270" w:type="pct"/>
            <w:shd w:val="clear" w:color="auto" w:fill="auto"/>
          </w:tcPr>
          <w:p w14:paraId="173D981D" w14:textId="77777777" w:rsidR="00AC2C07" w:rsidRPr="00AC2C07" w:rsidRDefault="00AC2C07" w:rsidP="00AC2C07">
            <w:pPr>
              <w:suppressAutoHyphens/>
              <w:spacing w:before="40" w:after="40"/>
              <w:ind w:left="20"/>
              <w:jc w:val="both"/>
              <w:rPr>
                <w:rFonts w:ascii="Calibri" w:eastAsia="Calibri" w:hAnsi="Calibri" w:cs="Calibri"/>
                <w:bCs/>
                <w:sz w:val="20"/>
                <w:szCs w:val="20"/>
                <w:lang w:eastAsia="zh-CN"/>
              </w:rPr>
            </w:pPr>
            <w:r w:rsidRPr="00AC2C07">
              <w:rPr>
                <w:rFonts w:ascii="Calibri" w:eastAsia="Calibri" w:hAnsi="Calibri" w:cs="Calibri"/>
                <w:bCs/>
                <w:sz w:val="20"/>
                <w:szCs w:val="20"/>
                <w:lang w:eastAsia="zh-CN"/>
              </w:rPr>
              <w:t>Την υποστήριξη στη συμπλήρωση των απαραίτητων δελτίων παρακολούθησης των έργων στα πρότυπα του Ολοκληρωμένου Πληροφοριακού Συστήματος (ΟΠΣ).</w:t>
            </w:r>
          </w:p>
        </w:tc>
        <w:tc>
          <w:tcPr>
            <w:tcW w:w="834" w:type="pct"/>
            <w:shd w:val="clear" w:color="auto" w:fill="auto"/>
            <w:vAlign w:val="center"/>
          </w:tcPr>
          <w:p w14:paraId="31015938"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r w:rsidRPr="00AC2C07">
              <w:rPr>
                <w:rFonts w:ascii="Calibri" w:eastAsia="Calibri" w:hAnsi="Calibri" w:cs="Calibri"/>
                <w:sz w:val="20"/>
                <w:szCs w:val="20"/>
                <w:lang w:val="en-GB" w:eastAsia="zh-CN"/>
              </w:rPr>
              <w:t>ΝΑΙ</w:t>
            </w:r>
          </w:p>
        </w:tc>
        <w:tc>
          <w:tcPr>
            <w:tcW w:w="758" w:type="pct"/>
            <w:shd w:val="clear" w:color="auto" w:fill="auto"/>
          </w:tcPr>
          <w:p w14:paraId="1BC8742A"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p>
        </w:tc>
        <w:tc>
          <w:tcPr>
            <w:tcW w:w="833" w:type="pct"/>
            <w:shd w:val="clear" w:color="auto" w:fill="auto"/>
          </w:tcPr>
          <w:p w14:paraId="741D3949" w14:textId="77777777" w:rsidR="00AC2C07" w:rsidRPr="00AC2C07" w:rsidRDefault="00AC2C07" w:rsidP="00AC2C07">
            <w:pPr>
              <w:suppressAutoHyphens/>
              <w:spacing w:before="40" w:after="40"/>
              <w:jc w:val="center"/>
              <w:rPr>
                <w:rFonts w:ascii="Calibri" w:eastAsia="Calibri" w:hAnsi="Calibri" w:cs="Calibri"/>
                <w:sz w:val="20"/>
                <w:szCs w:val="20"/>
                <w:lang w:eastAsia="zh-CN"/>
              </w:rPr>
            </w:pPr>
          </w:p>
        </w:tc>
      </w:tr>
    </w:tbl>
    <w:p w14:paraId="42681FA6"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p w14:paraId="2F92F62D"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bookmarkStart w:id="5" w:name="_GoBack"/>
      <w:bookmarkEnd w:id="5"/>
    </w:p>
    <w:p w14:paraId="33FAF224" w14:textId="77777777" w:rsidR="00AC2C07" w:rsidRPr="00AC2C07" w:rsidRDefault="00AC2C07" w:rsidP="00AC2C07">
      <w:pPr>
        <w:suppressAutoHyphens/>
        <w:spacing w:after="0" w:line="240" w:lineRule="auto"/>
        <w:jc w:val="right"/>
        <w:rPr>
          <w:rFonts w:ascii="Calibri" w:eastAsia="Times New Roman" w:hAnsi="Calibri" w:cs="Calibri"/>
          <w:i/>
          <w:sz w:val="20"/>
          <w:szCs w:val="24"/>
          <w:lang w:eastAsia="zh-CN"/>
        </w:rPr>
      </w:pPr>
      <w:r w:rsidRPr="00AC2C07">
        <w:rPr>
          <w:rFonts w:ascii="Calibri" w:eastAsia="Times New Roman" w:hAnsi="Calibri" w:cs="Calibri"/>
          <w:i/>
          <w:sz w:val="20"/>
          <w:szCs w:val="24"/>
          <w:lang w:eastAsia="zh-CN"/>
        </w:rPr>
        <w:t xml:space="preserve">                                                                                         Ο/Η Δηλών/ούσα</w:t>
      </w:r>
    </w:p>
    <w:p w14:paraId="3D282818" w14:textId="77777777" w:rsidR="00AC2C07" w:rsidRPr="00AC2C07" w:rsidRDefault="00AC2C07" w:rsidP="00AC2C07">
      <w:pPr>
        <w:suppressAutoHyphens/>
        <w:spacing w:after="0" w:line="240" w:lineRule="auto"/>
        <w:jc w:val="right"/>
        <w:rPr>
          <w:rFonts w:ascii="Calibri" w:eastAsia="Times New Roman" w:hAnsi="Calibri" w:cs="Calibri"/>
          <w:i/>
          <w:sz w:val="20"/>
          <w:szCs w:val="24"/>
          <w:lang w:eastAsia="zh-CN"/>
        </w:rPr>
      </w:pPr>
      <w:r w:rsidRPr="00AC2C07">
        <w:rPr>
          <w:rFonts w:ascii="Calibri" w:eastAsia="Times New Roman" w:hAnsi="Calibri" w:cs="Calibri"/>
          <w:i/>
          <w:sz w:val="20"/>
          <w:szCs w:val="24"/>
          <w:lang w:eastAsia="zh-CN"/>
        </w:rPr>
        <w:t>(Ψηφιακή υπογραφή από το Νομ. Εκπρόσωπο )</w:t>
      </w:r>
    </w:p>
    <w:p w14:paraId="4896F277"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p w14:paraId="61E09F96"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p w14:paraId="01572DF7"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p w14:paraId="088B027F"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p w14:paraId="57EB8A98"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p w14:paraId="0230C100"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p w14:paraId="2368DBA4"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p w14:paraId="08BEF6BB"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p w14:paraId="210C0760"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p w14:paraId="6583C47D"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p w14:paraId="0B15EEB8"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p w14:paraId="6373AD42"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p w14:paraId="67CAA174"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p w14:paraId="63A0CF3B"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p w14:paraId="2B3B0072"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p w14:paraId="118CF27A"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p w14:paraId="673EFCB9"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p w14:paraId="76722D34"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p w14:paraId="153D2897"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p w14:paraId="664AF6B4"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p w14:paraId="64E74D07" w14:textId="77777777" w:rsidR="00AC2C07" w:rsidRPr="00AC2C07" w:rsidRDefault="00AC2C07" w:rsidP="00AC2C07">
      <w:pPr>
        <w:suppressAutoHyphens/>
        <w:spacing w:after="0" w:line="240" w:lineRule="auto"/>
        <w:jc w:val="both"/>
        <w:rPr>
          <w:rFonts w:ascii="Calibri" w:eastAsia="Times New Roman" w:hAnsi="Calibri" w:cs="Calibri"/>
          <w:szCs w:val="24"/>
          <w:lang w:eastAsia="zh-CN"/>
        </w:rPr>
      </w:pPr>
    </w:p>
    <w:p w14:paraId="0053A831" w14:textId="77777777" w:rsidR="0036345D" w:rsidRDefault="0036345D"/>
    <w:sectPr w:rsidR="0036345D" w:rsidSect="00D65B64">
      <w:pgSz w:w="11906" w:h="16838" w:code="9"/>
      <w:pgMar w:top="900" w:right="1286" w:bottom="1134" w:left="1350" w:header="709" w:footer="709" w:gutter="0"/>
      <w:paperSrc w:first="258" w:other="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CB"/>
    <w:rsid w:val="0006361C"/>
    <w:rsid w:val="0036345D"/>
    <w:rsid w:val="006747CB"/>
    <w:rsid w:val="008C729F"/>
    <w:rsid w:val="00A25BF4"/>
    <w:rsid w:val="00AC2C07"/>
    <w:rsid w:val="00C73C9B"/>
    <w:rsid w:val="00D65B64"/>
    <w:rsid w:val="00E178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50ACF-DA36-4028-AB0E-895234C2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AC2C07"/>
    <w:rPr>
      <w:sz w:val="16"/>
    </w:rPr>
  </w:style>
  <w:style w:type="paragraph" w:styleId="a4">
    <w:name w:val="annotation text"/>
    <w:basedOn w:val="a"/>
    <w:link w:val="Char1"/>
    <w:uiPriority w:val="99"/>
    <w:rsid w:val="00AC2C07"/>
    <w:pPr>
      <w:suppressAutoHyphens/>
      <w:spacing w:after="120" w:line="240" w:lineRule="auto"/>
      <w:jc w:val="both"/>
    </w:pPr>
    <w:rPr>
      <w:rFonts w:ascii="Calibri" w:eastAsia="Times New Roman" w:hAnsi="Calibri" w:cs="Calibri"/>
      <w:sz w:val="20"/>
      <w:szCs w:val="20"/>
      <w:lang w:val="en-GB" w:eastAsia="zh-CN"/>
    </w:rPr>
  </w:style>
  <w:style w:type="character" w:customStyle="1" w:styleId="Char">
    <w:name w:val="Κείμενο σχολίου Char"/>
    <w:basedOn w:val="a0"/>
    <w:uiPriority w:val="99"/>
    <w:semiHidden/>
    <w:rsid w:val="00AC2C07"/>
    <w:rPr>
      <w:sz w:val="20"/>
      <w:szCs w:val="20"/>
    </w:rPr>
  </w:style>
  <w:style w:type="character" w:customStyle="1" w:styleId="Char1">
    <w:name w:val="Κείμενο σχολίου Char1"/>
    <w:link w:val="a4"/>
    <w:uiPriority w:val="99"/>
    <w:rsid w:val="00AC2C07"/>
    <w:rPr>
      <w:rFonts w:ascii="Calibri" w:eastAsia="Times New Roman" w:hAnsi="Calibri" w:cs="Calibri"/>
      <w:sz w:val="20"/>
      <w:szCs w:val="20"/>
      <w:lang w:val="en-GB" w:eastAsia="zh-CN"/>
    </w:rPr>
  </w:style>
  <w:style w:type="paragraph" w:styleId="a5">
    <w:name w:val="Balloon Text"/>
    <w:basedOn w:val="a"/>
    <w:link w:val="Char0"/>
    <w:uiPriority w:val="99"/>
    <w:semiHidden/>
    <w:unhideWhenUsed/>
    <w:rsid w:val="00AC2C07"/>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AC2C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procuremen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1068</Words>
  <Characters>5773</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FANH</dc:creator>
  <cp:keywords/>
  <dc:description/>
  <cp:lastModifiedBy>FANH</cp:lastModifiedBy>
  <cp:revision>2</cp:revision>
  <dcterms:created xsi:type="dcterms:W3CDTF">2024-10-03T09:00:00Z</dcterms:created>
  <dcterms:modified xsi:type="dcterms:W3CDTF">2024-10-03T09:01:00Z</dcterms:modified>
</cp:coreProperties>
</file>