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27" w:rsidRDefault="00DE0A27" w:rsidP="00DE0A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lang w:val="el-GR"/>
        </w:rPr>
      </w:pPr>
      <w:bookmarkStart w:id="0" w:name="_Hlk135818179"/>
    </w:p>
    <w:p w:rsidR="00DE0A27" w:rsidRDefault="00DE0A27" w:rsidP="00DE0A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lang w:val="el-GR"/>
        </w:rPr>
      </w:pPr>
    </w:p>
    <w:p w:rsidR="00DE0A27" w:rsidRDefault="00DE0A27" w:rsidP="00DE0A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44"/>
          <w:szCs w:val="44"/>
          <w:lang w:val="el-GR"/>
        </w:rPr>
      </w:pPr>
      <w:r w:rsidRPr="00DE0A27">
        <w:rPr>
          <w:rFonts w:ascii="Arial" w:hAnsi="Arial" w:cs="Arial" w:hint="eastAsia"/>
          <w:b/>
          <w:sz w:val="44"/>
          <w:szCs w:val="44"/>
          <w:lang w:val="el-GR"/>
        </w:rPr>
        <w:t>Δ</w:t>
      </w:r>
      <w:r w:rsidRPr="00DE0A27">
        <w:rPr>
          <w:rFonts w:ascii="Arial" w:hAnsi="Arial" w:cs="Arial"/>
          <w:b/>
          <w:sz w:val="44"/>
          <w:szCs w:val="44"/>
          <w:lang w:val="el-GR"/>
        </w:rPr>
        <w:t>ΕΛΤΙΟ ΤΥΠΟΥ</w:t>
      </w:r>
    </w:p>
    <w:p w:rsidR="00DE0A27" w:rsidRDefault="00DE0A27" w:rsidP="00DE0A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44"/>
          <w:szCs w:val="44"/>
          <w:lang w:val="el-GR"/>
        </w:rPr>
      </w:pPr>
    </w:p>
    <w:p w:rsidR="00DE0A27" w:rsidRPr="00B51C11" w:rsidRDefault="00DE0A27" w:rsidP="00B51C1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  <w:r w:rsidRPr="00B51C11">
        <w:rPr>
          <w:rFonts w:ascii="Arial" w:hAnsi="Arial" w:cs="Arial"/>
          <w:bCs/>
          <w:sz w:val="22"/>
          <w:szCs w:val="22"/>
          <w:lang w:val="el-GR"/>
        </w:rPr>
        <w:t xml:space="preserve">Την Τετάρτη 21 Ιουνίου </w:t>
      </w:r>
      <w:r w:rsidR="0024147E" w:rsidRPr="00B51C11">
        <w:rPr>
          <w:rFonts w:ascii="Arial" w:hAnsi="Arial" w:cs="Arial"/>
          <w:bCs/>
          <w:sz w:val="22"/>
          <w:szCs w:val="22"/>
          <w:lang w:val="el-GR"/>
        </w:rPr>
        <w:t xml:space="preserve">2023 </w:t>
      </w:r>
      <w:r w:rsidRPr="00B51C11">
        <w:rPr>
          <w:rFonts w:ascii="Arial" w:hAnsi="Arial" w:cs="Arial"/>
          <w:bCs/>
          <w:sz w:val="22"/>
          <w:szCs w:val="22"/>
          <w:lang w:val="el-GR"/>
        </w:rPr>
        <w:t>υπογράφηκε από έξι συμπράττοντες φορείς Συμφωνητικό Συνεργασίας για την υλοποίηση της Πράξης «</w:t>
      </w:r>
      <w:r w:rsidR="00985958" w:rsidRPr="00985958">
        <w:rPr>
          <w:rFonts w:ascii="Arial" w:hAnsi="Arial" w:cs="Arial" w:hint="eastAsia"/>
          <w:bCs/>
          <w:sz w:val="22"/>
          <w:szCs w:val="22"/>
          <w:lang w:val="el-GR"/>
        </w:rPr>
        <w:t>Ανθεκτικότητα</w:t>
      </w:r>
      <w:r w:rsidR="00985958" w:rsidRPr="00985958">
        <w:rPr>
          <w:rFonts w:ascii="Arial" w:hAnsi="Arial" w:cs="Arial"/>
          <w:bCs/>
          <w:sz w:val="22"/>
          <w:szCs w:val="22"/>
          <w:lang w:val="el-GR"/>
        </w:rPr>
        <w:t xml:space="preserve">, </w:t>
      </w:r>
      <w:r w:rsidR="00985958" w:rsidRPr="00985958">
        <w:rPr>
          <w:rFonts w:ascii="Arial" w:hAnsi="Arial" w:cs="Arial" w:hint="eastAsia"/>
          <w:bCs/>
          <w:sz w:val="22"/>
          <w:szCs w:val="22"/>
          <w:lang w:val="el-GR"/>
        </w:rPr>
        <w:t>Συμπερίληψη</w:t>
      </w:r>
      <w:r w:rsidR="00985958" w:rsidRPr="00985958">
        <w:rPr>
          <w:rFonts w:ascii="Arial" w:hAnsi="Arial" w:cs="Arial"/>
          <w:bCs/>
          <w:sz w:val="22"/>
          <w:szCs w:val="22"/>
          <w:lang w:val="el-GR"/>
        </w:rPr>
        <w:t xml:space="preserve">, </w:t>
      </w:r>
      <w:r w:rsidR="00985958" w:rsidRPr="00985958">
        <w:rPr>
          <w:rFonts w:ascii="Arial" w:hAnsi="Arial" w:cs="Arial" w:hint="eastAsia"/>
          <w:bCs/>
          <w:sz w:val="22"/>
          <w:szCs w:val="22"/>
          <w:lang w:val="el-GR"/>
        </w:rPr>
        <w:t>και</w:t>
      </w:r>
      <w:r w:rsidR="00985958" w:rsidRPr="00985958">
        <w:rPr>
          <w:rFonts w:ascii="Arial" w:hAnsi="Arial" w:cs="Arial"/>
          <w:bCs/>
          <w:sz w:val="22"/>
          <w:szCs w:val="22"/>
          <w:lang w:val="el-GR"/>
        </w:rPr>
        <w:t xml:space="preserve"> </w:t>
      </w:r>
      <w:r w:rsidR="00985958" w:rsidRPr="00985958">
        <w:rPr>
          <w:rFonts w:ascii="Arial" w:hAnsi="Arial" w:cs="Arial" w:hint="eastAsia"/>
          <w:bCs/>
          <w:sz w:val="22"/>
          <w:szCs w:val="22"/>
          <w:lang w:val="el-GR"/>
        </w:rPr>
        <w:t>Ανάπτυξη</w:t>
      </w:r>
      <w:r w:rsidR="00985958" w:rsidRPr="00985958">
        <w:rPr>
          <w:rFonts w:ascii="Arial" w:hAnsi="Arial" w:cs="Arial"/>
          <w:bCs/>
          <w:sz w:val="22"/>
          <w:szCs w:val="22"/>
          <w:lang w:val="el-GR"/>
        </w:rPr>
        <w:t xml:space="preserve">: </w:t>
      </w:r>
      <w:r w:rsidR="00985958" w:rsidRPr="00985958">
        <w:rPr>
          <w:rFonts w:ascii="Arial" w:hAnsi="Arial" w:cs="Arial" w:hint="eastAsia"/>
          <w:bCs/>
          <w:sz w:val="22"/>
          <w:szCs w:val="22"/>
          <w:lang w:val="el-GR"/>
        </w:rPr>
        <w:t>Προς</w:t>
      </w:r>
      <w:r w:rsidR="00985958" w:rsidRPr="00985958">
        <w:rPr>
          <w:rFonts w:ascii="Arial" w:hAnsi="Arial" w:cs="Arial"/>
          <w:bCs/>
          <w:sz w:val="22"/>
          <w:szCs w:val="22"/>
          <w:lang w:val="el-GR"/>
        </w:rPr>
        <w:t xml:space="preserve"> </w:t>
      </w:r>
      <w:r w:rsidR="00985958" w:rsidRPr="00985958">
        <w:rPr>
          <w:rFonts w:ascii="Arial" w:hAnsi="Arial" w:cs="Arial" w:hint="eastAsia"/>
          <w:bCs/>
          <w:sz w:val="22"/>
          <w:szCs w:val="22"/>
          <w:lang w:val="el-GR"/>
        </w:rPr>
        <w:t>μια</w:t>
      </w:r>
      <w:r w:rsidR="00985958" w:rsidRPr="00985958">
        <w:rPr>
          <w:rFonts w:ascii="Arial" w:hAnsi="Arial" w:cs="Arial"/>
          <w:bCs/>
          <w:sz w:val="22"/>
          <w:szCs w:val="22"/>
          <w:lang w:val="el-GR"/>
        </w:rPr>
        <w:t xml:space="preserve"> </w:t>
      </w:r>
      <w:r w:rsidR="00985958" w:rsidRPr="00985958">
        <w:rPr>
          <w:rFonts w:ascii="Arial" w:hAnsi="Arial" w:cs="Arial" w:hint="eastAsia"/>
          <w:bCs/>
          <w:sz w:val="22"/>
          <w:szCs w:val="22"/>
          <w:lang w:val="el-GR"/>
        </w:rPr>
        <w:t>Δίκαιη</w:t>
      </w:r>
      <w:r w:rsidR="00985958" w:rsidRPr="00985958">
        <w:rPr>
          <w:rFonts w:ascii="Arial" w:hAnsi="Arial" w:cs="Arial"/>
          <w:bCs/>
          <w:sz w:val="22"/>
          <w:szCs w:val="22"/>
          <w:lang w:val="el-GR"/>
        </w:rPr>
        <w:t xml:space="preserve"> </w:t>
      </w:r>
      <w:r w:rsidR="00985958" w:rsidRPr="00985958">
        <w:rPr>
          <w:rFonts w:ascii="Arial" w:hAnsi="Arial" w:cs="Arial" w:hint="eastAsia"/>
          <w:bCs/>
          <w:sz w:val="22"/>
          <w:szCs w:val="22"/>
          <w:lang w:val="el-GR"/>
        </w:rPr>
        <w:t>και</w:t>
      </w:r>
      <w:r w:rsidR="00985958" w:rsidRPr="00985958">
        <w:rPr>
          <w:rFonts w:ascii="Arial" w:hAnsi="Arial" w:cs="Arial"/>
          <w:bCs/>
          <w:sz w:val="22"/>
          <w:szCs w:val="22"/>
          <w:lang w:val="el-GR"/>
        </w:rPr>
        <w:t xml:space="preserve"> </w:t>
      </w:r>
      <w:r w:rsidR="00985958" w:rsidRPr="00985958">
        <w:rPr>
          <w:rFonts w:ascii="Arial" w:hAnsi="Arial" w:cs="Arial" w:hint="eastAsia"/>
          <w:bCs/>
          <w:sz w:val="22"/>
          <w:szCs w:val="22"/>
          <w:lang w:val="el-GR"/>
        </w:rPr>
        <w:t>Ψηφιακή</w:t>
      </w:r>
      <w:r w:rsidR="00985958" w:rsidRPr="00985958">
        <w:rPr>
          <w:rFonts w:ascii="Arial" w:hAnsi="Arial" w:cs="Arial"/>
          <w:bCs/>
          <w:sz w:val="22"/>
          <w:szCs w:val="22"/>
          <w:lang w:val="el-GR"/>
        </w:rPr>
        <w:t xml:space="preserve"> </w:t>
      </w:r>
      <w:r w:rsidR="00985958" w:rsidRPr="00985958">
        <w:rPr>
          <w:rFonts w:ascii="Arial" w:hAnsi="Arial" w:cs="Arial" w:hint="eastAsia"/>
          <w:bCs/>
          <w:sz w:val="22"/>
          <w:szCs w:val="22"/>
          <w:lang w:val="el-GR"/>
        </w:rPr>
        <w:t>Μετάβαση</w:t>
      </w:r>
      <w:r w:rsidR="00985958" w:rsidRPr="00985958">
        <w:rPr>
          <w:rFonts w:ascii="Arial" w:hAnsi="Arial" w:cs="Arial"/>
          <w:bCs/>
          <w:sz w:val="22"/>
          <w:szCs w:val="22"/>
          <w:lang w:val="el-GR"/>
        </w:rPr>
        <w:t xml:space="preserve"> </w:t>
      </w:r>
      <w:r w:rsidR="00985958" w:rsidRPr="00985958">
        <w:rPr>
          <w:rFonts w:ascii="Arial" w:hAnsi="Arial" w:cs="Arial" w:hint="eastAsia"/>
          <w:bCs/>
          <w:sz w:val="22"/>
          <w:szCs w:val="22"/>
          <w:lang w:val="el-GR"/>
        </w:rPr>
        <w:t>των</w:t>
      </w:r>
      <w:r w:rsidR="00985958" w:rsidRPr="00985958">
        <w:rPr>
          <w:rFonts w:ascii="Arial" w:hAnsi="Arial" w:cs="Arial"/>
          <w:bCs/>
          <w:sz w:val="22"/>
          <w:szCs w:val="22"/>
          <w:lang w:val="el-GR"/>
        </w:rPr>
        <w:t xml:space="preserve"> </w:t>
      </w:r>
      <w:r w:rsidR="00985958" w:rsidRPr="00985958">
        <w:rPr>
          <w:rFonts w:ascii="Arial" w:hAnsi="Arial" w:cs="Arial" w:hint="eastAsia"/>
          <w:bCs/>
          <w:sz w:val="22"/>
          <w:szCs w:val="22"/>
          <w:lang w:val="el-GR"/>
        </w:rPr>
        <w:t>Ελληνικών</w:t>
      </w:r>
      <w:r w:rsidR="00985958" w:rsidRPr="00985958">
        <w:rPr>
          <w:rFonts w:ascii="Arial" w:hAnsi="Arial" w:cs="Arial"/>
          <w:bCs/>
          <w:sz w:val="22"/>
          <w:szCs w:val="22"/>
          <w:lang w:val="el-GR"/>
        </w:rPr>
        <w:t xml:space="preserve"> </w:t>
      </w:r>
      <w:r w:rsidR="00985958" w:rsidRPr="00985958">
        <w:rPr>
          <w:rFonts w:ascii="Arial" w:hAnsi="Arial" w:cs="Arial" w:hint="eastAsia"/>
          <w:bCs/>
          <w:sz w:val="22"/>
          <w:szCs w:val="22"/>
          <w:lang w:val="el-GR"/>
        </w:rPr>
        <w:t>Περιφερειών</w:t>
      </w:r>
      <w:r w:rsidRPr="00B51C11">
        <w:rPr>
          <w:rFonts w:ascii="Arial" w:hAnsi="Arial" w:cs="Arial"/>
          <w:bCs/>
          <w:sz w:val="22"/>
          <w:szCs w:val="22"/>
          <w:lang w:val="el-GR"/>
        </w:rPr>
        <w:t>»</w:t>
      </w:r>
      <w:bookmarkEnd w:id="0"/>
      <w:r w:rsidRPr="00B51C11">
        <w:rPr>
          <w:rFonts w:ascii="Arial" w:hAnsi="Arial" w:cs="Arial"/>
          <w:bCs/>
          <w:sz w:val="22"/>
          <w:szCs w:val="22"/>
          <w:lang w:val="el-GR"/>
        </w:rPr>
        <w:t xml:space="preserve"> (</w:t>
      </w:r>
      <w:r w:rsidRPr="00B51C11">
        <w:rPr>
          <w:rFonts w:ascii="Arial" w:hAnsi="Arial" w:cs="Arial"/>
          <w:bCs/>
          <w:sz w:val="22"/>
          <w:szCs w:val="22"/>
        </w:rPr>
        <w:t>JustReDI</w:t>
      </w:r>
      <w:r w:rsidRPr="00B51C11">
        <w:rPr>
          <w:rFonts w:ascii="Arial" w:hAnsi="Arial" w:cs="Arial"/>
          <w:bCs/>
          <w:sz w:val="22"/>
          <w:szCs w:val="22"/>
          <w:lang w:val="el-GR"/>
        </w:rPr>
        <w:t xml:space="preserve">), η οποία χρηματοδοτείται από το Ταμείο Ανάκαμψης και Ανθεκτικότητας μέσω της </w:t>
      </w:r>
      <w:r w:rsidR="00ED0DDF">
        <w:rPr>
          <w:rFonts w:ascii="Arial" w:hAnsi="Arial" w:cs="Arial"/>
          <w:bCs/>
          <w:sz w:val="22"/>
          <w:szCs w:val="22"/>
          <w:lang w:val="el-GR"/>
        </w:rPr>
        <w:t>Γενικής Γραμματείας Έρευνας και Καινοτομίας (</w:t>
      </w:r>
      <w:r w:rsidRPr="00B51C11">
        <w:rPr>
          <w:rFonts w:ascii="Arial" w:hAnsi="Arial" w:cs="Arial"/>
          <w:bCs/>
          <w:sz w:val="22"/>
          <w:szCs w:val="22"/>
          <w:lang w:val="el-GR"/>
        </w:rPr>
        <w:t>ΓΓΕΚ</w:t>
      </w:r>
      <w:r w:rsidR="00ED0DDF">
        <w:rPr>
          <w:rFonts w:ascii="Arial" w:hAnsi="Arial" w:cs="Arial"/>
          <w:bCs/>
          <w:sz w:val="22"/>
          <w:szCs w:val="22"/>
          <w:lang w:val="el-GR"/>
        </w:rPr>
        <w:t>)</w:t>
      </w:r>
      <w:r w:rsidRPr="00B51C11">
        <w:rPr>
          <w:rFonts w:ascii="Arial" w:hAnsi="Arial" w:cs="Arial"/>
          <w:bCs/>
          <w:sz w:val="22"/>
          <w:szCs w:val="22"/>
          <w:lang w:val="el-GR"/>
        </w:rPr>
        <w:t>, με Συντονιστή Φορέα του Έργου το Εθνικό Κέντρο Κοινωνικών Ερευνών (ΕΚΚΕ), διάρκειας 28 μηνών.</w:t>
      </w:r>
    </w:p>
    <w:p w:rsidR="00DE0A27" w:rsidRPr="00B51C11" w:rsidRDefault="00DE0A27" w:rsidP="00B51C1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el-GR"/>
        </w:rPr>
      </w:pPr>
    </w:p>
    <w:p w:rsidR="006907FF" w:rsidRPr="00B51C11" w:rsidRDefault="0024147E" w:rsidP="00B51C11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l-GR" w:eastAsia="en-US"/>
        </w:rPr>
      </w:pPr>
      <w:r w:rsidRPr="00B51C11">
        <w:rPr>
          <w:rFonts w:ascii="Arial" w:hAnsi="Arial" w:cs="Arial"/>
          <w:bCs/>
          <w:sz w:val="22"/>
          <w:szCs w:val="22"/>
          <w:lang w:val="el-GR"/>
        </w:rPr>
        <w:t xml:space="preserve">Οι υπόλοιποι φορείς της Σύμπραξης είναι το Εθνικό Αστεροσκοπείο Αθηνών  (ΕΑΑ), το </w:t>
      </w:r>
      <w:r w:rsidR="002E72E6" w:rsidRPr="00B51C11">
        <w:rPr>
          <w:rFonts w:ascii="Arial" w:hAnsi="Arial" w:cs="Arial"/>
          <w:bCs/>
          <w:sz w:val="22"/>
          <w:szCs w:val="22"/>
          <w:lang w:val="el-GR" w:eastAsia="ar-SA"/>
        </w:rPr>
        <w:t xml:space="preserve">Ερευνητικό Κέντρο Καινοτομίας στις Τεχνολογίες της Πληροφορίας, των Επικοινωνιών και της Γνώσης </w:t>
      </w:r>
      <w:r w:rsidR="00874C04" w:rsidRPr="00874C04">
        <w:rPr>
          <w:rFonts w:ascii="Arial" w:hAnsi="Arial" w:cs="Arial"/>
          <w:bCs/>
          <w:sz w:val="22"/>
          <w:szCs w:val="22"/>
          <w:lang w:val="el-GR" w:eastAsia="ar-SA"/>
        </w:rPr>
        <w:t>(</w:t>
      </w:r>
      <w:r w:rsidR="002E72E6" w:rsidRPr="00B51C11">
        <w:rPr>
          <w:rFonts w:ascii="Arial" w:hAnsi="Arial" w:cs="Arial"/>
          <w:bCs/>
          <w:sz w:val="22"/>
          <w:szCs w:val="22"/>
          <w:lang w:val="el-GR" w:eastAsia="ar-SA"/>
        </w:rPr>
        <w:t>ΑΘΗΝΑ</w:t>
      </w:r>
      <w:r w:rsidR="00874C04" w:rsidRPr="00874C04">
        <w:rPr>
          <w:rFonts w:ascii="Arial" w:hAnsi="Arial" w:cs="Arial"/>
          <w:bCs/>
          <w:sz w:val="22"/>
          <w:szCs w:val="22"/>
          <w:lang w:val="el-GR" w:eastAsia="ar-SA"/>
        </w:rPr>
        <w:t>)</w:t>
      </w:r>
      <w:r w:rsidR="002E72E6" w:rsidRPr="00B51C11">
        <w:rPr>
          <w:rFonts w:ascii="Arial" w:hAnsi="Arial" w:cs="Arial"/>
          <w:bCs/>
          <w:sz w:val="22"/>
          <w:szCs w:val="22"/>
          <w:lang w:val="el-GR" w:eastAsia="ar-SA"/>
        </w:rPr>
        <w:t xml:space="preserve">, το Διεθνές Πανεπιστήμιο </w:t>
      </w:r>
      <w:r w:rsidR="00985958">
        <w:rPr>
          <w:rFonts w:ascii="Arial" w:hAnsi="Arial" w:cs="Arial"/>
          <w:bCs/>
          <w:sz w:val="22"/>
          <w:szCs w:val="22"/>
          <w:lang w:val="el-GR" w:eastAsia="ar-SA"/>
        </w:rPr>
        <w:t xml:space="preserve">της </w:t>
      </w:r>
      <w:r w:rsidR="002E72E6" w:rsidRPr="00B51C11">
        <w:rPr>
          <w:rFonts w:ascii="Arial" w:hAnsi="Arial" w:cs="Arial"/>
          <w:bCs/>
          <w:sz w:val="22"/>
          <w:szCs w:val="22"/>
          <w:lang w:val="el-GR" w:eastAsia="ar-SA"/>
        </w:rPr>
        <w:t>Ελλάδ</w:t>
      </w:r>
      <w:r w:rsidR="00985958">
        <w:rPr>
          <w:rFonts w:ascii="Arial" w:hAnsi="Arial" w:cs="Arial"/>
          <w:bCs/>
          <w:sz w:val="22"/>
          <w:szCs w:val="22"/>
          <w:lang w:val="el-GR" w:eastAsia="ar-SA"/>
        </w:rPr>
        <w:t>ο</w:t>
      </w:r>
      <w:r w:rsidR="002E72E6" w:rsidRPr="00B51C11">
        <w:rPr>
          <w:rFonts w:ascii="Arial" w:hAnsi="Arial" w:cs="Arial"/>
          <w:bCs/>
          <w:sz w:val="22"/>
          <w:szCs w:val="22"/>
          <w:lang w:val="el-GR" w:eastAsia="ar-SA"/>
        </w:rPr>
        <w:t xml:space="preserve">ς </w:t>
      </w:r>
      <w:r w:rsidRPr="00B51C11">
        <w:rPr>
          <w:rFonts w:ascii="Arial" w:hAnsi="Arial" w:cs="Arial"/>
          <w:bCs/>
          <w:sz w:val="22"/>
          <w:szCs w:val="22"/>
          <w:lang w:val="el-GR"/>
        </w:rPr>
        <w:t xml:space="preserve"> </w:t>
      </w:r>
      <w:r w:rsidR="002E72E6" w:rsidRPr="00B51C11">
        <w:rPr>
          <w:rFonts w:ascii="Arial" w:hAnsi="Arial" w:cs="Arial"/>
          <w:bCs/>
          <w:sz w:val="22"/>
          <w:szCs w:val="22"/>
          <w:lang w:val="el-GR"/>
        </w:rPr>
        <w:t>(</w:t>
      </w:r>
      <w:r w:rsidRPr="00B51C11">
        <w:rPr>
          <w:rFonts w:ascii="Arial" w:hAnsi="Arial" w:cs="Arial"/>
          <w:bCs/>
          <w:sz w:val="22"/>
          <w:szCs w:val="22"/>
          <w:lang w:val="el-GR"/>
        </w:rPr>
        <w:t>ΔΙΠΑΕ</w:t>
      </w:r>
      <w:r w:rsidR="002E72E6" w:rsidRPr="00B51C11">
        <w:rPr>
          <w:rFonts w:ascii="Arial" w:hAnsi="Arial" w:cs="Arial"/>
          <w:bCs/>
          <w:sz w:val="22"/>
          <w:szCs w:val="22"/>
          <w:lang w:val="el-GR"/>
        </w:rPr>
        <w:t>), το Πανεπιστήμιο Δυτικής Αττικής (</w:t>
      </w:r>
      <w:r w:rsidRPr="00B51C11">
        <w:rPr>
          <w:rFonts w:ascii="Arial" w:hAnsi="Arial" w:cs="Arial"/>
          <w:bCs/>
          <w:sz w:val="22"/>
          <w:szCs w:val="22"/>
          <w:lang w:val="el-GR"/>
        </w:rPr>
        <w:t>ΠαΔΑ</w:t>
      </w:r>
      <w:r w:rsidR="002E72E6" w:rsidRPr="00B51C11">
        <w:rPr>
          <w:rFonts w:ascii="Arial" w:hAnsi="Arial" w:cs="Arial"/>
          <w:bCs/>
          <w:sz w:val="22"/>
          <w:szCs w:val="22"/>
          <w:lang w:val="el-GR"/>
        </w:rPr>
        <w:t xml:space="preserve">) και το </w:t>
      </w:r>
      <w:r w:rsidR="002E72E6" w:rsidRPr="00B51C11">
        <w:rPr>
          <w:rFonts w:ascii="Arial" w:hAnsi="Arial" w:cs="Arial"/>
          <w:bCs/>
          <w:sz w:val="22"/>
          <w:szCs w:val="22"/>
          <w:lang w:val="el-GR" w:eastAsia="ar-SA"/>
        </w:rPr>
        <w:t xml:space="preserve">Ελληνικό Κέντρο Θαλασσίων Ερευνών (ΕΛΚΕΘΕ). Η Πράξη χρηματοδοτείται με </w:t>
      </w:r>
      <w:r w:rsidR="002E72E6" w:rsidRPr="00B51C11">
        <w:rPr>
          <w:rFonts w:ascii="Arial" w:eastAsiaTheme="minorHAnsi" w:hAnsi="Arial" w:cs="Arial"/>
          <w:sz w:val="22"/>
          <w:szCs w:val="22"/>
          <w:lang w:val="el-GR" w:eastAsia="en-US"/>
        </w:rPr>
        <w:t>4.915.000 ευρώ και εντάσσεται στη</w:t>
      </w:r>
      <w:r w:rsidR="00B51C11" w:rsidRPr="00B51C11">
        <w:rPr>
          <w:rFonts w:ascii="Arial" w:eastAsiaTheme="minorHAnsi" w:hAnsi="Arial" w:cs="Arial"/>
          <w:sz w:val="22"/>
          <w:szCs w:val="22"/>
          <w:lang w:val="el-GR" w:eastAsia="en-US"/>
        </w:rPr>
        <w:t xml:space="preserve"> </w:t>
      </w:r>
      <w:r w:rsidR="00B51C11">
        <w:rPr>
          <w:rFonts w:ascii="Arial" w:eastAsiaTheme="minorHAnsi" w:hAnsi="Arial" w:cs="Arial"/>
          <w:sz w:val="22"/>
          <w:szCs w:val="22"/>
          <w:lang w:val="el-GR" w:eastAsia="en-US"/>
        </w:rPr>
        <w:t xml:space="preserve">διαθεματική </w:t>
      </w:r>
      <w:r w:rsidR="002E72E6" w:rsidRPr="00B51C11">
        <w:rPr>
          <w:rFonts w:ascii="Arial" w:eastAsiaTheme="minorHAnsi" w:hAnsi="Arial" w:cs="Arial"/>
          <w:sz w:val="22"/>
          <w:szCs w:val="22"/>
          <w:lang w:val="el-GR" w:eastAsia="en-US"/>
        </w:rPr>
        <w:t xml:space="preserve">ερευνητική περιοχή «Κοινωνικές </w:t>
      </w:r>
      <w:r w:rsidR="00985958">
        <w:rPr>
          <w:rFonts w:ascii="Arial" w:eastAsiaTheme="minorHAnsi" w:hAnsi="Arial" w:cs="Arial"/>
          <w:sz w:val="22"/>
          <w:szCs w:val="22"/>
          <w:lang w:val="el-GR" w:eastAsia="en-US"/>
        </w:rPr>
        <w:t>ε</w:t>
      </w:r>
      <w:r w:rsidR="002E72E6" w:rsidRPr="00B51C11">
        <w:rPr>
          <w:rFonts w:ascii="Arial" w:eastAsiaTheme="minorHAnsi" w:hAnsi="Arial" w:cs="Arial"/>
          <w:sz w:val="22"/>
          <w:szCs w:val="22"/>
          <w:lang w:val="el-GR" w:eastAsia="en-US"/>
        </w:rPr>
        <w:t xml:space="preserve">πιπτώσεις της πράσινης και ψηφιακής μετάβασης». Είναι από τις ελάχιστες φορές </w:t>
      </w:r>
      <w:r w:rsidR="006907FF" w:rsidRPr="00B51C11">
        <w:rPr>
          <w:rFonts w:ascii="Arial" w:eastAsiaTheme="minorHAnsi" w:hAnsi="Arial" w:cs="Arial"/>
          <w:sz w:val="22"/>
          <w:szCs w:val="22"/>
          <w:lang w:val="el-GR" w:eastAsia="en-US"/>
        </w:rPr>
        <w:t xml:space="preserve">στην Ελλάδα </w:t>
      </w:r>
      <w:r w:rsidR="002E72E6" w:rsidRPr="00B51C11">
        <w:rPr>
          <w:rFonts w:ascii="Arial" w:eastAsiaTheme="minorHAnsi" w:hAnsi="Arial" w:cs="Arial"/>
          <w:sz w:val="22"/>
          <w:szCs w:val="22"/>
          <w:lang w:val="el-GR" w:eastAsia="en-US"/>
        </w:rPr>
        <w:t xml:space="preserve">που ένα ερευνητικό πρόγραμμα με κέντρο βάρους </w:t>
      </w:r>
      <w:r w:rsidR="006907FF" w:rsidRPr="00B51C11">
        <w:rPr>
          <w:rFonts w:ascii="Arial" w:eastAsiaTheme="minorHAnsi" w:hAnsi="Arial" w:cs="Arial"/>
          <w:sz w:val="22"/>
          <w:szCs w:val="22"/>
          <w:lang w:val="el-GR" w:eastAsia="en-US"/>
        </w:rPr>
        <w:t xml:space="preserve">θέματα κοινωνικού ενδιαφέροντος ενισχύεται με </w:t>
      </w:r>
      <w:r w:rsidR="00985958">
        <w:rPr>
          <w:rFonts w:ascii="Arial" w:eastAsiaTheme="minorHAnsi" w:hAnsi="Arial" w:cs="Arial"/>
          <w:sz w:val="22"/>
          <w:szCs w:val="22"/>
          <w:lang w:val="el-GR" w:eastAsia="en-US"/>
        </w:rPr>
        <w:t xml:space="preserve"> πραγματικά επαρκή</w:t>
      </w:r>
      <w:r w:rsidR="006907FF" w:rsidRPr="00B51C11">
        <w:rPr>
          <w:rFonts w:ascii="Arial" w:eastAsiaTheme="minorHAnsi" w:hAnsi="Arial" w:cs="Arial"/>
          <w:sz w:val="22"/>
          <w:szCs w:val="22"/>
          <w:lang w:val="el-GR" w:eastAsia="en-US"/>
        </w:rPr>
        <w:t xml:space="preserve"> χρηματοδότηση. </w:t>
      </w:r>
    </w:p>
    <w:p w:rsidR="006907FF" w:rsidRPr="00B51C11" w:rsidRDefault="006907FF" w:rsidP="00B51C11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l-GR" w:eastAsia="en-US"/>
        </w:rPr>
      </w:pPr>
    </w:p>
    <w:p w:rsidR="006907FF" w:rsidRDefault="006907FF" w:rsidP="00B51C1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B51C11">
        <w:rPr>
          <w:rFonts w:ascii="Arial" w:eastAsiaTheme="minorHAnsi" w:hAnsi="Arial" w:cs="Arial"/>
          <w:sz w:val="22"/>
          <w:szCs w:val="22"/>
          <w:lang w:val="el-GR" w:eastAsia="en-US"/>
        </w:rPr>
        <w:t xml:space="preserve">Το Έργο έχει πολυεπιστημονικό και διεπιστημονικό χαρακτήρα και στοχεύει στην υποβοήθηση της Πολιτείας με τη διαμόρφωση προτάσεων πολιτικής </w:t>
      </w:r>
      <w:r w:rsidRPr="00B51C11">
        <w:rPr>
          <w:rFonts w:ascii="Arial" w:hAnsi="Arial" w:cs="Arial"/>
          <w:sz w:val="22"/>
          <w:szCs w:val="22"/>
          <w:lang w:val="el-GR"/>
        </w:rPr>
        <w:t xml:space="preserve">όσον αφορά τις θετικές επιρροές και τις αρνητικές επιπτώσεις της πράσινης και ψηφιακής μετάβασης σε </w:t>
      </w:r>
      <w:r w:rsidR="00985958">
        <w:rPr>
          <w:rFonts w:ascii="Arial" w:hAnsi="Arial" w:cs="Arial"/>
          <w:sz w:val="22"/>
          <w:szCs w:val="22"/>
          <w:lang w:val="el-GR"/>
        </w:rPr>
        <w:t xml:space="preserve">εθνικό και </w:t>
      </w:r>
      <w:r w:rsidRPr="00B51C11">
        <w:rPr>
          <w:rFonts w:ascii="Arial" w:hAnsi="Arial" w:cs="Arial"/>
          <w:sz w:val="22"/>
          <w:szCs w:val="22"/>
          <w:lang w:val="el-GR"/>
        </w:rPr>
        <w:t>περιφερειακό επίπεδο. Θα γίνει αξιολόγηση της υφιστάμενης κατάστασης στην Ελλάδα, θα καταγραφούν απόψεις και στάσεις του κοινού, θα παρασχεθούν τεχνολογικές λύσεις που υποστηρίζουν προτάσεις πολιτικών (</w:t>
      </w:r>
      <w:r w:rsidRPr="00B51C11">
        <w:rPr>
          <w:rFonts w:ascii="Arial" w:hAnsi="Arial" w:cs="Arial"/>
          <w:sz w:val="22"/>
          <w:szCs w:val="22"/>
        </w:rPr>
        <w:t>data</w:t>
      </w:r>
      <w:r w:rsidRPr="00B51C11">
        <w:rPr>
          <w:rFonts w:ascii="Arial" w:hAnsi="Arial" w:cs="Arial"/>
          <w:sz w:val="22"/>
          <w:szCs w:val="22"/>
          <w:lang w:val="el-GR"/>
        </w:rPr>
        <w:t xml:space="preserve"> </w:t>
      </w:r>
      <w:r w:rsidRPr="00B51C11">
        <w:rPr>
          <w:rFonts w:ascii="Arial" w:hAnsi="Arial" w:cs="Arial"/>
          <w:sz w:val="22"/>
          <w:szCs w:val="22"/>
        </w:rPr>
        <w:t>driven</w:t>
      </w:r>
      <w:r w:rsidRPr="00B51C11">
        <w:rPr>
          <w:rFonts w:ascii="Arial" w:hAnsi="Arial" w:cs="Arial"/>
          <w:sz w:val="22"/>
          <w:szCs w:val="22"/>
          <w:lang w:val="el-GR"/>
        </w:rPr>
        <w:t xml:space="preserve"> </w:t>
      </w:r>
      <w:r w:rsidRPr="00B51C11">
        <w:rPr>
          <w:rFonts w:ascii="Arial" w:hAnsi="Arial" w:cs="Arial"/>
          <w:sz w:val="22"/>
          <w:szCs w:val="22"/>
        </w:rPr>
        <w:t>policy</w:t>
      </w:r>
      <w:r w:rsidRPr="00B51C11">
        <w:rPr>
          <w:rFonts w:ascii="Arial" w:hAnsi="Arial" w:cs="Arial"/>
          <w:sz w:val="22"/>
          <w:szCs w:val="22"/>
          <w:lang w:val="el-GR"/>
        </w:rPr>
        <w:t xml:space="preserve"> </w:t>
      </w:r>
      <w:r w:rsidRPr="00B51C11">
        <w:rPr>
          <w:rFonts w:ascii="Arial" w:hAnsi="Arial" w:cs="Arial"/>
          <w:sz w:val="22"/>
          <w:szCs w:val="22"/>
        </w:rPr>
        <w:t>making</w:t>
      </w:r>
      <w:r w:rsidRPr="00B51C11">
        <w:rPr>
          <w:rFonts w:ascii="Arial" w:hAnsi="Arial" w:cs="Arial"/>
          <w:sz w:val="22"/>
          <w:szCs w:val="22"/>
          <w:lang w:val="el-GR"/>
        </w:rPr>
        <w:t>), θα γίνουν εκτιμήσεις ενεργειακής φτώχειας και της ψηφιακής ωριμότητας ατόμων, νοικοκυριών και επιχειρήσεων έτσι, ώστε ο ψηφιακός μετασχηματισμός και η απανθρακοποίηση να συντελεστούν με όρους δικαιοσύνης, ανθεκτικότητας, βιώσιμης ανάπτυξης και κοινωνικής συμπερίληψης.</w:t>
      </w:r>
    </w:p>
    <w:p w:rsidR="00CA2AA6" w:rsidRDefault="00CA2AA6" w:rsidP="00B51C1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CA2AA6" w:rsidRDefault="00CA2AA6" w:rsidP="00B51C1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Στο Έργο θα απασχοληθούν </w:t>
      </w:r>
      <w:r w:rsidR="00985958">
        <w:rPr>
          <w:rFonts w:ascii="Arial" w:hAnsi="Arial" w:cs="Arial"/>
          <w:sz w:val="22"/>
          <w:szCs w:val="22"/>
          <w:lang w:val="el-GR"/>
        </w:rPr>
        <w:t>περ</w:t>
      </w:r>
      <w:r w:rsidR="0015141A" w:rsidRPr="0015141A">
        <w:rPr>
          <w:rFonts w:ascii="Arial" w:hAnsi="Arial" w:cs="Arial"/>
          <w:sz w:val="22"/>
          <w:szCs w:val="22"/>
          <w:lang w:val="el-GR"/>
        </w:rPr>
        <w:t xml:space="preserve">ίπου 250 </w:t>
      </w:r>
      <w:r>
        <w:rPr>
          <w:rFonts w:ascii="Arial" w:hAnsi="Arial" w:cs="Arial"/>
          <w:sz w:val="22"/>
          <w:szCs w:val="22"/>
          <w:lang w:val="el-GR"/>
        </w:rPr>
        <w:t>ερευνητές/</w:t>
      </w:r>
      <w:proofErr w:type="spellStart"/>
      <w:r>
        <w:rPr>
          <w:rFonts w:ascii="Arial" w:hAnsi="Arial" w:cs="Arial"/>
          <w:sz w:val="22"/>
          <w:szCs w:val="22"/>
          <w:lang w:val="el-GR"/>
        </w:rPr>
        <w:t>τριες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πολύ μεγάλο ποσοστό των οποίων θα είναι νέοι επιστήμονες (εξωτερικοί συνεργάτες και βοηθοί έρευνας) στους</w:t>
      </w:r>
      <w:r w:rsidR="00A2588B" w:rsidRPr="00A2588B">
        <w:rPr>
          <w:rFonts w:ascii="Arial" w:hAnsi="Arial" w:cs="Arial"/>
          <w:sz w:val="22"/>
          <w:szCs w:val="22"/>
          <w:lang w:val="el-GR"/>
        </w:rPr>
        <w:t>/στ</w:t>
      </w:r>
      <w:r w:rsidR="00A2588B">
        <w:rPr>
          <w:rFonts w:ascii="Arial" w:hAnsi="Arial" w:cs="Arial"/>
          <w:sz w:val="22"/>
          <w:szCs w:val="22"/>
          <w:lang w:val="el-GR"/>
        </w:rPr>
        <w:t>ι</w:t>
      </w:r>
      <w:r w:rsidR="00A2588B" w:rsidRPr="00A2588B">
        <w:rPr>
          <w:rFonts w:ascii="Arial" w:hAnsi="Arial" w:cs="Arial"/>
          <w:sz w:val="22"/>
          <w:szCs w:val="22"/>
          <w:lang w:val="el-GR"/>
        </w:rPr>
        <w:t>ς</w:t>
      </w:r>
      <w:r>
        <w:rPr>
          <w:rFonts w:ascii="Arial" w:hAnsi="Arial" w:cs="Arial"/>
          <w:sz w:val="22"/>
          <w:szCs w:val="22"/>
          <w:lang w:val="el-GR"/>
        </w:rPr>
        <w:t xml:space="preserve"> οποίους/ες θα δοθεί η ευκαιρία επαγγελματικής απασχόλησης και απόκτησης ερευνητικής εμπειρίας</w:t>
      </w:r>
      <w:r w:rsidR="000507F8">
        <w:rPr>
          <w:rFonts w:ascii="Arial" w:hAnsi="Arial" w:cs="Arial"/>
          <w:sz w:val="22"/>
          <w:szCs w:val="22"/>
          <w:lang w:val="el-GR"/>
        </w:rPr>
        <w:t xml:space="preserve"> υψηλής εξειδίκευσης</w:t>
      </w:r>
      <w:r>
        <w:rPr>
          <w:rFonts w:ascii="Arial" w:hAnsi="Arial" w:cs="Arial"/>
          <w:sz w:val="22"/>
          <w:szCs w:val="22"/>
          <w:lang w:val="el-GR"/>
        </w:rPr>
        <w:t>.</w:t>
      </w:r>
    </w:p>
    <w:p w:rsidR="00CA2AA6" w:rsidRDefault="00CA2AA6" w:rsidP="00B51C1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CA2AA6" w:rsidRDefault="00CA2AA6" w:rsidP="00B51C1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E44430" w:rsidRPr="00B51C11" w:rsidRDefault="00E44430" w:rsidP="00B51C11">
      <w:pPr>
        <w:jc w:val="both"/>
        <w:rPr>
          <w:rFonts w:ascii="Arial" w:hAnsi="Arial" w:cs="Arial"/>
          <w:sz w:val="22"/>
          <w:szCs w:val="22"/>
          <w:lang w:val="el-GR"/>
        </w:rPr>
      </w:pPr>
    </w:p>
    <w:sectPr w:rsidR="00E44430" w:rsidRPr="00B51C11" w:rsidSect="00EC1210">
      <w:headerReference w:type="default" r:id="rId6"/>
      <w:footerReference w:type="default" r:id="rId7"/>
      <w:pgSz w:w="11906" w:h="16838"/>
      <w:pgMar w:top="1440" w:right="1800" w:bottom="1440" w:left="1800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20D" w:rsidRDefault="00FA320D" w:rsidP="00ED0526">
      <w:r>
        <w:separator/>
      </w:r>
    </w:p>
  </w:endnote>
  <w:endnote w:type="continuationSeparator" w:id="0">
    <w:p w:rsidR="00FA320D" w:rsidRDefault="00FA320D" w:rsidP="00ED0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167"/>
      <w:gridCol w:w="2355"/>
    </w:tblGrid>
    <w:tr w:rsidR="00EC1210" w:rsidTr="000D0057">
      <w:trPr>
        <w:jc w:val="center"/>
      </w:trPr>
      <w:tc>
        <w:tcPr>
          <w:tcW w:w="4261" w:type="dxa"/>
          <w:vAlign w:val="center"/>
        </w:tcPr>
        <w:p w:rsidR="00EC1210" w:rsidRDefault="00EC1210" w:rsidP="00ED0526">
          <w:pPr>
            <w:pStyle w:val="a6"/>
            <w:jc w:val="center"/>
          </w:pPr>
          <w:r w:rsidRPr="00EC1210">
            <w:rPr>
              <w:noProof/>
              <w:lang w:val="el-GR"/>
            </w:rPr>
            <w:drawing>
              <wp:inline distT="0" distB="0" distL="0" distR="0">
                <wp:extent cx="3759403" cy="640080"/>
                <wp:effectExtent l="19050" t="0" r="0" b="0"/>
                <wp:docPr id="2" name="Εικόνα 1" descr="C:\Users\30697\AppData\Local\Temp\Rar$DIa17608.39655\Greece 2.0_NextGeneration_gr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30697\AppData\Local\Temp\Rar$DIa17608.39655\Greece 2.0_NextGeneration_gr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9403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vAlign w:val="center"/>
        </w:tcPr>
        <w:p w:rsidR="00EC1210" w:rsidRDefault="00EC1210" w:rsidP="00ED0526">
          <w:pPr>
            <w:pStyle w:val="a6"/>
            <w:jc w:val="center"/>
          </w:pPr>
          <w:r w:rsidRPr="00EC1210">
            <w:rPr>
              <w:noProof/>
              <w:lang w:val="el-GR"/>
            </w:rPr>
            <w:drawing>
              <wp:inline distT="0" distB="0" distL="0" distR="0">
                <wp:extent cx="1140143" cy="490061"/>
                <wp:effectExtent l="19050" t="0" r="2857" b="0"/>
                <wp:docPr id="3" name="Εικόνα 44" descr="C:\Users\0\AppData\Local\Microsoft\Windows\Temporary Internet Files\Content.Word\αρχείο λήψης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C:\Users\0\AppData\Local\Microsoft\Windows\Temporary Internet Files\Content.Word\αρχείο λήψης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143" cy="4900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A320D" w:rsidRDefault="00FA320D" w:rsidP="00ED0526">
    <w:pPr>
      <w:pStyle w:val="a6"/>
      <w:jc w:val="cen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20D" w:rsidRDefault="00FA320D" w:rsidP="00ED0526">
      <w:r>
        <w:separator/>
      </w:r>
    </w:p>
  </w:footnote>
  <w:footnote w:type="continuationSeparator" w:id="0">
    <w:p w:rsidR="00FA320D" w:rsidRDefault="00FA320D" w:rsidP="00ED0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9073" w:type="dxa"/>
      <w:jc w:val="center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22"/>
      <w:gridCol w:w="1476"/>
      <w:gridCol w:w="1596"/>
      <w:gridCol w:w="1783"/>
      <w:gridCol w:w="1496"/>
      <w:gridCol w:w="1956"/>
    </w:tblGrid>
    <w:tr w:rsidR="00FA320D" w:rsidTr="00FA320D">
      <w:trPr>
        <w:trHeight w:val="979"/>
        <w:jc w:val="center"/>
      </w:trPr>
      <w:tc>
        <w:tcPr>
          <w:tcW w:w="1214" w:type="dxa"/>
          <w:vAlign w:val="center"/>
        </w:tcPr>
        <w:p w:rsidR="00FA320D" w:rsidRDefault="00FA320D">
          <w:pPr>
            <w:pStyle w:val="a5"/>
          </w:pPr>
          <w:r w:rsidRPr="001F396B">
            <w:rPr>
              <w:b/>
              <w:bCs/>
              <w:noProof/>
              <w:color w:val="000080"/>
              <w:sz w:val="28"/>
              <w:szCs w:val="28"/>
            </w:rPr>
            <w:object w:dxaOrig="1231" w:dyaOrig="13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5.3pt;height:59.35pt;mso-width-percent:0;mso-height-percent:0;mso-width-percent:0;mso-height-percent:0" o:ole="" fillcolor="window">
                <v:imagedata r:id="rId1" o:title=""/>
              </v:shape>
              <o:OLEObject Type="Embed" ProgID="Word.Picture.8" ShapeID="_x0000_i1025" DrawAspect="Content" ObjectID="_1749040727" r:id="rId2"/>
            </w:object>
          </w:r>
        </w:p>
      </w:tc>
      <w:tc>
        <w:tcPr>
          <w:tcW w:w="1357" w:type="dxa"/>
          <w:vAlign w:val="center"/>
        </w:tcPr>
        <w:p w:rsidR="00FA320D" w:rsidRDefault="00FA320D">
          <w:pPr>
            <w:pStyle w:val="a5"/>
          </w:pPr>
          <w:r>
            <w:rPr>
              <w:noProof/>
              <w:lang w:val="el-GR"/>
            </w:rPr>
            <w:drawing>
              <wp:inline distT="0" distB="0" distL="0" distR="0">
                <wp:extent cx="780288" cy="780288"/>
                <wp:effectExtent l="19050" t="0" r="762" b="0"/>
                <wp:docPr id="16" name="Εικόνα 16" descr="C:\Users\0\AppData\Local\Microsoft\Windows\Temporary Internet Files\Content.Word\327324410_666221101968837_6053533513674942197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0\AppData\Local\Microsoft\Windows\Temporary Internet Files\Content.Word\327324410_666221101968837_6053533513674942197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288" cy="780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6" w:type="dxa"/>
          <w:vAlign w:val="center"/>
        </w:tcPr>
        <w:p w:rsidR="00FA320D" w:rsidRDefault="00FA320D">
          <w:pPr>
            <w:pStyle w:val="a5"/>
          </w:pPr>
          <w:r>
            <w:rPr>
              <w:noProof/>
              <w:lang w:val="el-GR"/>
            </w:rPr>
            <w:drawing>
              <wp:inline distT="0" distB="0" distL="0" distR="0">
                <wp:extent cx="857250" cy="857250"/>
                <wp:effectExtent l="19050" t="0" r="0" b="0"/>
                <wp:docPr id="19" name="Εικόνα 19" descr="C:\Users\0\AppData\Local\Microsoft\Windows\Temporary Internet Files\Content.Word\306948623_531731318959348_1807175880489424041_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:\Users\0\AppData\Local\Microsoft\Windows\Temporary Internet Files\Content.Word\306948623_531731318959348_1807175880489424041_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35" w:type="dxa"/>
          <w:vAlign w:val="center"/>
        </w:tcPr>
        <w:p w:rsidR="00FA320D" w:rsidRDefault="00FA320D">
          <w:pPr>
            <w:pStyle w:val="a5"/>
          </w:pPr>
          <w:r>
            <w:rPr>
              <w:noProof/>
              <w:lang w:val="el-GR"/>
            </w:rPr>
            <w:drawing>
              <wp:inline distT="0" distB="0" distL="0" distR="0">
                <wp:extent cx="975362" cy="682754"/>
                <wp:effectExtent l="19050" t="0" r="0" b="0"/>
                <wp:docPr id="22" name="Εικόνα 22" descr="C:\Users\0\AppData\Local\Microsoft\Windows\Temporary Internet Files\Content.Word\imag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C:\Users\0\AppData\Local\Microsoft\Windows\Temporary Internet Files\Content.Word\imag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2" cy="6827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6" w:type="dxa"/>
          <w:vAlign w:val="center"/>
        </w:tcPr>
        <w:p w:rsidR="00FA320D" w:rsidRDefault="00FA320D">
          <w:pPr>
            <w:pStyle w:val="a5"/>
          </w:pPr>
          <w:r>
            <w:rPr>
              <w:noProof/>
              <w:lang w:val="el-GR"/>
            </w:rPr>
            <w:drawing>
              <wp:inline distT="0" distB="0" distL="0" distR="0">
                <wp:extent cx="812699" cy="812699"/>
                <wp:effectExtent l="0" t="0" r="0" b="0"/>
                <wp:docPr id="25" name="Εικόνα 25" descr="C:\Users\0\AppData\Local\Microsoft\Windows\Temporary Internet Files\Content.Word\logo-pa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C:\Users\0\AppData\Local\Microsoft\Windows\Temporary Internet Files\Content.Word\logo-pa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699" cy="812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5" w:type="dxa"/>
          <w:vAlign w:val="center"/>
        </w:tcPr>
        <w:p w:rsidR="00FA320D" w:rsidRDefault="00FA320D">
          <w:pPr>
            <w:pStyle w:val="a5"/>
          </w:pPr>
          <w:r>
            <w:rPr>
              <w:noProof/>
              <w:lang w:val="el-GR"/>
            </w:rPr>
            <w:drawing>
              <wp:inline distT="0" distB="0" distL="0" distR="0">
                <wp:extent cx="1085850" cy="476250"/>
                <wp:effectExtent l="19050" t="0" r="0" b="0"/>
                <wp:docPr id="34" name="Εικόνα 34" descr="C:\Users\0\AppData\Local\Microsoft\Windows\Temporary Internet Files\Content.Word\ΔΙΠΑΕ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C:\Users\0\AppData\Local\Microsoft\Windows\Temporary Internet Files\Content.Word\ΔΙΠΑΕ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A320D" w:rsidRDefault="00FA320D">
    <w:pPr>
      <w:pStyle w:val="a5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orge Papadoudis">
    <w15:presenceInfo w15:providerId="Windows Live" w15:userId="d6a22e732c743a2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E0A27"/>
    <w:rsid w:val="000507F8"/>
    <w:rsid w:val="00075F45"/>
    <w:rsid w:val="00081B11"/>
    <w:rsid w:val="000B107F"/>
    <w:rsid w:val="000D0057"/>
    <w:rsid w:val="0015141A"/>
    <w:rsid w:val="0024147E"/>
    <w:rsid w:val="002E72E6"/>
    <w:rsid w:val="003506AE"/>
    <w:rsid w:val="006907FF"/>
    <w:rsid w:val="00841F47"/>
    <w:rsid w:val="00874C04"/>
    <w:rsid w:val="00985958"/>
    <w:rsid w:val="00A21DC7"/>
    <w:rsid w:val="00A2588B"/>
    <w:rsid w:val="00A61F47"/>
    <w:rsid w:val="00A94D61"/>
    <w:rsid w:val="00B51C11"/>
    <w:rsid w:val="00B65E66"/>
    <w:rsid w:val="00B83098"/>
    <w:rsid w:val="00CA2AA6"/>
    <w:rsid w:val="00DE0A27"/>
    <w:rsid w:val="00DF3D67"/>
    <w:rsid w:val="00E44430"/>
    <w:rsid w:val="00EC1210"/>
    <w:rsid w:val="00ED0526"/>
    <w:rsid w:val="00ED0DDF"/>
    <w:rsid w:val="00FA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27"/>
    <w:pPr>
      <w:spacing w:after="0" w:line="240" w:lineRule="auto"/>
    </w:pPr>
    <w:rPr>
      <w:rFonts w:ascii="CG Times" w:eastAsia="Times New Roman" w:hAnsi="CG Times" w:cs="Times New Roman"/>
      <w:kern w:val="0"/>
      <w:sz w:val="20"/>
      <w:szCs w:val="20"/>
      <w:lang w:val="en-US"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85958"/>
    <w:pPr>
      <w:spacing w:after="0" w:line="240" w:lineRule="auto"/>
    </w:pPr>
    <w:rPr>
      <w:rFonts w:ascii="CG Times" w:eastAsia="Times New Roman" w:hAnsi="CG Times" w:cs="Times New Roman"/>
      <w:kern w:val="0"/>
      <w:sz w:val="20"/>
      <w:szCs w:val="20"/>
      <w:lang w:val="en-US" w:eastAsia="el-GR" w:bidi="ar-SA"/>
    </w:rPr>
  </w:style>
  <w:style w:type="paragraph" w:styleId="a4">
    <w:name w:val="Balloon Text"/>
    <w:basedOn w:val="a"/>
    <w:link w:val="Char"/>
    <w:uiPriority w:val="99"/>
    <w:semiHidden/>
    <w:unhideWhenUsed/>
    <w:rsid w:val="003506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06AE"/>
    <w:rPr>
      <w:rFonts w:ascii="Tahoma" w:eastAsia="Times New Roman" w:hAnsi="Tahoma" w:cs="Tahoma"/>
      <w:kern w:val="0"/>
      <w:sz w:val="16"/>
      <w:szCs w:val="16"/>
      <w:lang w:val="en-US" w:eastAsia="el-GR" w:bidi="ar-SA"/>
    </w:rPr>
  </w:style>
  <w:style w:type="paragraph" w:styleId="a5">
    <w:name w:val="header"/>
    <w:basedOn w:val="a"/>
    <w:link w:val="Char0"/>
    <w:uiPriority w:val="99"/>
    <w:semiHidden/>
    <w:unhideWhenUsed/>
    <w:rsid w:val="00ED052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ED0526"/>
    <w:rPr>
      <w:rFonts w:ascii="CG Times" w:eastAsia="Times New Roman" w:hAnsi="CG Times" w:cs="Times New Roman"/>
      <w:kern w:val="0"/>
      <w:sz w:val="20"/>
      <w:szCs w:val="20"/>
      <w:lang w:val="en-US" w:eastAsia="el-GR" w:bidi="ar-SA"/>
    </w:rPr>
  </w:style>
  <w:style w:type="paragraph" w:styleId="a6">
    <w:name w:val="footer"/>
    <w:basedOn w:val="a"/>
    <w:link w:val="Char1"/>
    <w:uiPriority w:val="99"/>
    <w:semiHidden/>
    <w:unhideWhenUsed/>
    <w:rsid w:val="00ED052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ED0526"/>
    <w:rPr>
      <w:rFonts w:ascii="CG Times" w:eastAsia="Times New Roman" w:hAnsi="CG Times" w:cs="Times New Roman"/>
      <w:kern w:val="0"/>
      <w:sz w:val="20"/>
      <w:szCs w:val="20"/>
      <w:lang w:val="en-US" w:eastAsia="el-GR" w:bidi="ar-SA"/>
    </w:rPr>
  </w:style>
  <w:style w:type="table" w:styleId="a7">
    <w:name w:val="Table Grid"/>
    <w:basedOn w:val="a1"/>
    <w:uiPriority w:val="39"/>
    <w:rsid w:val="00ED0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6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Demertzis</dc:creator>
  <cp:lastModifiedBy>guest 77</cp:lastModifiedBy>
  <cp:revision>7</cp:revision>
  <dcterms:created xsi:type="dcterms:W3CDTF">2023-06-23T06:48:00Z</dcterms:created>
  <dcterms:modified xsi:type="dcterms:W3CDTF">2023-06-23T12:52:00Z</dcterms:modified>
</cp:coreProperties>
</file>