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7" w:rsidRPr="005E0A3C" w:rsidRDefault="00AC2757" w:rsidP="00B309E0">
      <w:pPr>
        <w:pStyle w:val="Web"/>
        <w:jc w:val="center"/>
        <w:rPr>
          <w:rFonts w:asciiTheme="minorHAnsi" w:hAnsiTheme="minorHAnsi" w:cstheme="minorHAnsi"/>
          <w:b/>
          <w:lang w:val="el-GR"/>
        </w:rPr>
      </w:pPr>
      <w:r w:rsidRPr="005E0A3C">
        <w:rPr>
          <w:rFonts w:asciiTheme="minorHAnsi" w:hAnsiTheme="minorHAnsi" w:cstheme="minorHAnsi"/>
          <w:b/>
          <w:lang w:val="el-GR"/>
        </w:rPr>
        <w:t>ΟΔΗΓΙΕΣ</w:t>
      </w:r>
      <w:r w:rsidR="008D769A" w:rsidRPr="005E0A3C">
        <w:rPr>
          <w:rFonts w:asciiTheme="minorHAnsi" w:hAnsiTheme="minorHAnsi" w:cstheme="minorHAnsi"/>
          <w:b/>
          <w:lang w:val="el-GR"/>
        </w:rPr>
        <w:t xml:space="preserve"> ΥΠΟΒΟΛΗΣ ΠΡΟΤΑΣΕΩΝ ΔΡΑΣΗΣ ΚΑ171</w:t>
      </w:r>
    </w:p>
    <w:p w:rsidR="00AC2757" w:rsidRPr="005E0A3C" w:rsidRDefault="00AC2757" w:rsidP="00AC2757">
      <w:pPr>
        <w:pStyle w:val="Web"/>
        <w:jc w:val="both"/>
        <w:rPr>
          <w:rFonts w:asciiTheme="minorHAnsi" w:hAnsiTheme="minorHAnsi" w:cstheme="minorHAnsi"/>
          <w:lang w:val="el-GR"/>
        </w:rPr>
      </w:pPr>
      <w:r w:rsidRPr="005E0A3C">
        <w:rPr>
          <w:rFonts w:asciiTheme="minorHAnsi" w:hAnsiTheme="minorHAnsi" w:cstheme="minorHAnsi"/>
          <w:lang w:val="el-GR"/>
        </w:rPr>
        <w:t xml:space="preserve">Αγαπητοί Συνεργάτες, </w:t>
      </w:r>
    </w:p>
    <w:p w:rsidR="00D175E7" w:rsidRPr="00197163" w:rsidRDefault="00AC2757" w:rsidP="00D175E7">
      <w:pPr>
        <w:pStyle w:val="Web"/>
        <w:jc w:val="both"/>
        <w:rPr>
          <w:rFonts w:asciiTheme="minorHAnsi" w:hAnsiTheme="minorHAnsi" w:cstheme="minorHAnsi"/>
          <w:lang w:val="el-GR"/>
        </w:rPr>
      </w:pPr>
      <w:r w:rsidRPr="005E0A3C">
        <w:rPr>
          <w:rFonts w:asciiTheme="minorHAnsi" w:hAnsiTheme="minorHAnsi" w:cstheme="minorHAnsi"/>
          <w:lang w:val="el-GR"/>
        </w:rPr>
        <w:t>Για την κατάρτιση των προτάσεων σας</w:t>
      </w:r>
      <w:r w:rsidR="008D769A" w:rsidRPr="005E0A3C">
        <w:rPr>
          <w:rFonts w:asciiTheme="minorHAnsi" w:hAnsiTheme="minorHAnsi" w:cstheme="minorHAnsi"/>
          <w:lang w:val="el-GR"/>
        </w:rPr>
        <w:t xml:space="preserve"> (</w:t>
      </w:r>
      <w:r w:rsidR="008D769A" w:rsidRPr="005E0A3C">
        <w:rPr>
          <w:rFonts w:asciiTheme="minorHAnsi" w:hAnsiTheme="minorHAnsi" w:cstheme="minorHAnsi"/>
          <w:b/>
          <w:lang w:val="el-GR"/>
        </w:rPr>
        <w:t>ΥΠΟΒΑΛΛΕΤΕ ΕΝΑ ΕΝΤΥΠΟ ΠΡΟΤΑΣΗΣ ΑΝΑ ΠΕΡΙΦΕΡΕΙΑ</w:t>
      </w:r>
      <w:r w:rsidR="008D769A" w:rsidRPr="005E0A3C">
        <w:rPr>
          <w:rFonts w:asciiTheme="minorHAnsi" w:hAnsiTheme="minorHAnsi" w:cstheme="minorHAnsi"/>
          <w:lang w:val="el-GR"/>
        </w:rPr>
        <w:t>)</w:t>
      </w:r>
      <w:r w:rsidRPr="005E0A3C">
        <w:rPr>
          <w:rFonts w:asciiTheme="minorHAnsi" w:hAnsiTheme="minorHAnsi" w:cstheme="minorHAnsi"/>
          <w:lang w:val="el-GR"/>
        </w:rPr>
        <w:t xml:space="preserve"> πρέπει να συμβουλευτείτε τον οδηγό Προγράμματος (Οδηγός Προγράμματος </w:t>
      </w:r>
      <w:r w:rsidRPr="005E0A3C">
        <w:rPr>
          <w:rFonts w:asciiTheme="minorHAnsi" w:hAnsiTheme="minorHAnsi" w:cstheme="minorHAnsi"/>
        </w:rPr>
        <w:t>Erasmus</w:t>
      </w:r>
      <w:r w:rsidRPr="005E0A3C">
        <w:rPr>
          <w:rFonts w:asciiTheme="minorHAnsi" w:hAnsiTheme="minorHAnsi" w:cstheme="minorHAnsi"/>
          <w:lang w:val="el-GR"/>
        </w:rPr>
        <w:t>+ 2023 (</w:t>
      </w:r>
      <w:hyperlink r:id="rId5" w:history="1">
        <w:r w:rsidR="00D175E7" w:rsidRPr="005E0A3C">
          <w:rPr>
            <w:rStyle w:val="-"/>
            <w:rFonts w:asciiTheme="minorHAnsi" w:hAnsiTheme="minorHAnsi" w:cstheme="minorHAnsi"/>
          </w:rPr>
          <w:t>https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>://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erasmus</w:t>
        </w:r>
        <w:proofErr w:type="spellEnd"/>
        <w:r w:rsidR="00D175E7" w:rsidRPr="005E0A3C">
          <w:rPr>
            <w:rStyle w:val="-"/>
            <w:rFonts w:asciiTheme="minorHAnsi" w:hAnsiTheme="minorHAnsi" w:cstheme="minorHAnsi"/>
            <w:lang w:val="el-GR"/>
          </w:rPr>
          <w:t>-</w:t>
        </w:r>
        <w:r w:rsidR="00D175E7" w:rsidRPr="005E0A3C">
          <w:rPr>
            <w:rStyle w:val="-"/>
            <w:rFonts w:asciiTheme="minorHAnsi" w:hAnsiTheme="minorHAnsi" w:cstheme="minorHAnsi"/>
          </w:rPr>
          <w:t>plus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ec</w:t>
        </w:r>
        <w:proofErr w:type="spellEnd"/>
        <w:r w:rsidR="00D175E7" w:rsidRPr="005E0A3C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europa</w:t>
        </w:r>
        <w:proofErr w:type="spellEnd"/>
        <w:r w:rsidR="00D175E7" w:rsidRPr="005E0A3C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eu</w:t>
        </w:r>
        <w:proofErr w:type="spellEnd"/>
        <w:r w:rsidR="00D175E7" w:rsidRPr="005E0A3C">
          <w:rPr>
            <w:rStyle w:val="-"/>
            <w:rFonts w:asciiTheme="minorHAnsi" w:hAnsiTheme="minorHAnsi" w:cstheme="minorHAnsi"/>
            <w:lang w:val="el-GR"/>
          </w:rPr>
          <w:t>/</w:t>
        </w:r>
        <w:r w:rsidR="00D175E7" w:rsidRPr="005E0A3C">
          <w:rPr>
            <w:rStyle w:val="-"/>
            <w:rFonts w:asciiTheme="minorHAnsi" w:hAnsiTheme="minorHAnsi" w:cstheme="minorHAnsi"/>
          </w:rPr>
          <w:t>sites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>/</w:t>
        </w:r>
        <w:r w:rsidR="00D175E7" w:rsidRPr="005E0A3C">
          <w:rPr>
            <w:rStyle w:val="-"/>
            <w:rFonts w:asciiTheme="minorHAnsi" w:hAnsiTheme="minorHAnsi" w:cstheme="minorHAnsi"/>
          </w:rPr>
          <w:t>default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>/</w:t>
        </w:r>
        <w:r w:rsidR="00D175E7" w:rsidRPr="005E0A3C">
          <w:rPr>
            <w:rStyle w:val="-"/>
            <w:rFonts w:asciiTheme="minorHAnsi" w:hAnsiTheme="minorHAnsi" w:cstheme="minorHAnsi"/>
          </w:rPr>
          <w:t>files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>/202211/</w:t>
        </w:r>
        <w:r w:rsidR="00D175E7" w:rsidRPr="005E0A3C">
          <w:rPr>
            <w:rStyle w:val="-"/>
            <w:rFonts w:asciiTheme="minorHAnsi" w:hAnsiTheme="minorHAnsi" w:cstheme="minorHAnsi"/>
          </w:rPr>
          <w:t>Erasmus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>%2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BProgramme</w:t>
        </w:r>
        <w:proofErr w:type="spellEnd"/>
        <w:r w:rsidR="00D175E7" w:rsidRPr="005E0A3C">
          <w:rPr>
            <w:rStyle w:val="-"/>
            <w:rFonts w:asciiTheme="minorHAnsi" w:hAnsiTheme="minorHAnsi" w:cstheme="minorHAnsi"/>
            <w:lang w:val="el-GR"/>
          </w:rPr>
          <w:t>%20</w:t>
        </w:r>
        <w:r w:rsidR="00D175E7" w:rsidRPr="005E0A3C">
          <w:rPr>
            <w:rStyle w:val="-"/>
            <w:rFonts w:asciiTheme="minorHAnsi" w:hAnsiTheme="minorHAnsi" w:cstheme="minorHAnsi"/>
          </w:rPr>
          <w:t>Guide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>2023_</w:t>
        </w:r>
        <w:r w:rsidR="00D175E7" w:rsidRPr="005E0A3C">
          <w:rPr>
            <w:rStyle w:val="-"/>
            <w:rFonts w:asciiTheme="minorHAnsi" w:hAnsiTheme="minorHAnsi" w:cstheme="minorHAnsi"/>
          </w:rPr>
          <w:t>en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pdf</w:t>
        </w:r>
        <w:proofErr w:type="spellEnd"/>
      </w:hyperlink>
      <w:r w:rsidR="00D175E7" w:rsidRPr="005E0A3C">
        <w:rPr>
          <w:rFonts w:asciiTheme="minorHAnsi" w:hAnsiTheme="minorHAnsi" w:cstheme="minorHAnsi"/>
          <w:lang w:val="el-GR"/>
        </w:rPr>
        <w:t xml:space="preserve"> κυρίως τις σελίδες </w:t>
      </w:r>
      <w:r w:rsidR="00D175E7" w:rsidRPr="005E0A3C">
        <w:rPr>
          <w:rFonts w:asciiTheme="minorHAnsi" w:hAnsiTheme="minorHAnsi" w:cstheme="minorHAnsi"/>
          <w:b/>
          <w:lang w:val="el-GR"/>
        </w:rPr>
        <w:t>63</w:t>
      </w:r>
      <w:r w:rsidR="00D175E7" w:rsidRPr="005E0A3C">
        <w:rPr>
          <w:rFonts w:asciiTheme="minorHAnsi" w:hAnsiTheme="minorHAnsi" w:cstheme="minorHAnsi"/>
          <w:lang w:val="el-GR"/>
        </w:rPr>
        <w:t xml:space="preserve"> (</w:t>
      </w:r>
      <w:r w:rsidR="00E84F4C" w:rsidRPr="005E0A3C">
        <w:rPr>
          <w:rFonts w:asciiTheme="minorHAnsi" w:hAnsiTheme="minorHAnsi" w:cstheme="minorHAnsi"/>
          <w:lang w:val="el-GR"/>
        </w:rPr>
        <w:t>χρηματοδότηση</w:t>
      </w:r>
      <w:r w:rsidR="00D175E7" w:rsidRPr="005E0A3C">
        <w:rPr>
          <w:rFonts w:asciiTheme="minorHAnsi" w:hAnsiTheme="minorHAnsi" w:cstheme="minorHAnsi"/>
          <w:lang w:val="el-GR"/>
        </w:rPr>
        <w:t xml:space="preserve"> ανά περιφέρεια) καθώς και τη σελίδα </w:t>
      </w:r>
      <w:r w:rsidR="00D175E7" w:rsidRPr="005E0A3C">
        <w:rPr>
          <w:rFonts w:asciiTheme="minorHAnsi" w:hAnsiTheme="minorHAnsi" w:cstheme="minorHAnsi"/>
          <w:b/>
          <w:lang w:val="el-GR"/>
        </w:rPr>
        <w:t>69</w:t>
      </w:r>
      <w:r w:rsidR="00D175E7" w:rsidRPr="005E0A3C">
        <w:rPr>
          <w:rFonts w:asciiTheme="minorHAnsi" w:hAnsiTheme="minorHAnsi" w:cstheme="minorHAnsi"/>
          <w:lang w:val="el-GR"/>
        </w:rPr>
        <w:t xml:space="preserve"> (περιορισμοί κινητικότητας φοιτητών αναλόγως της περιφέρειας).</w:t>
      </w:r>
      <w:r w:rsidR="00E84F4C" w:rsidRPr="005E0A3C">
        <w:rPr>
          <w:rFonts w:asciiTheme="minorHAnsi" w:hAnsiTheme="minorHAnsi" w:cstheme="minorHAnsi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Παρακαλούμε</w:t>
      </w:r>
      <w:r w:rsidR="00D175E7" w:rsidRPr="005E0A3C">
        <w:rPr>
          <w:rFonts w:asciiTheme="minorHAnsi" w:hAnsiTheme="minorHAnsi" w:cstheme="minorHAnsi"/>
          <w:spacing w:val="-3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κατά</w:t>
      </w:r>
      <w:r w:rsidR="00D175E7" w:rsidRPr="005E0A3C">
        <w:rPr>
          <w:rFonts w:asciiTheme="minorHAnsi" w:hAnsiTheme="minorHAnsi" w:cstheme="minorHAnsi"/>
          <w:spacing w:val="-1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την</w:t>
      </w:r>
      <w:r w:rsidR="00D175E7" w:rsidRPr="005E0A3C">
        <w:rPr>
          <w:rFonts w:asciiTheme="minorHAnsi" w:hAnsiTheme="minorHAnsi" w:cstheme="minorHAnsi"/>
          <w:spacing w:val="-4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επιλογή των</w:t>
      </w:r>
      <w:r w:rsidR="00D175E7" w:rsidRPr="005E0A3C">
        <w:rPr>
          <w:rFonts w:asciiTheme="minorHAnsi" w:hAnsiTheme="minorHAnsi" w:cstheme="minorHAnsi"/>
          <w:spacing w:val="-4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εταίρων</w:t>
      </w:r>
      <w:r w:rsidR="00D175E7" w:rsidRPr="005E0A3C">
        <w:rPr>
          <w:rFonts w:asciiTheme="minorHAnsi" w:hAnsiTheme="minorHAnsi" w:cstheme="minorHAnsi"/>
          <w:spacing w:val="-4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να</w:t>
      </w:r>
      <w:r w:rsidR="00D175E7" w:rsidRPr="005E0A3C">
        <w:rPr>
          <w:rFonts w:asciiTheme="minorHAnsi" w:hAnsiTheme="minorHAnsi" w:cstheme="minorHAnsi"/>
          <w:spacing w:val="-2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ελέγχεται</w:t>
      </w:r>
      <w:r w:rsidR="00D175E7" w:rsidRPr="005E0A3C">
        <w:rPr>
          <w:rFonts w:asciiTheme="minorHAnsi" w:hAnsiTheme="minorHAnsi" w:cstheme="minorHAnsi"/>
          <w:spacing w:val="-1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η</w:t>
      </w:r>
      <w:r w:rsidR="00D175E7" w:rsidRPr="005E0A3C">
        <w:rPr>
          <w:rFonts w:asciiTheme="minorHAnsi" w:hAnsiTheme="minorHAnsi" w:cstheme="minorHAnsi"/>
          <w:spacing w:val="44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στρατηγική</w:t>
      </w:r>
      <w:r w:rsidR="00D175E7" w:rsidRPr="005E0A3C">
        <w:rPr>
          <w:rFonts w:asciiTheme="minorHAnsi" w:hAnsiTheme="minorHAnsi" w:cstheme="minorHAnsi"/>
          <w:spacing w:val="-1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διεθνοποίησης</w:t>
      </w:r>
      <w:r w:rsidR="00D175E7" w:rsidRPr="005E0A3C">
        <w:rPr>
          <w:rFonts w:asciiTheme="minorHAnsi" w:hAnsiTheme="minorHAnsi" w:cstheme="minorHAnsi"/>
          <w:spacing w:val="1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>τους και η</w:t>
      </w:r>
      <w:r w:rsidR="00D175E7" w:rsidRPr="005E0A3C">
        <w:rPr>
          <w:rFonts w:asciiTheme="minorHAnsi" w:hAnsiTheme="minorHAnsi" w:cstheme="minorHAnsi"/>
          <w:spacing w:val="-45"/>
          <w:lang w:val="el-GR"/>
        </w:rPr>
        <w:t xml:space="preserve"> </w:t>
      </w:r>
      <w:r w:rsidR="00D175E7" w:rsidRPr="005E0A3C">
        <w:rPr>
          <w:rFonts w:asciiTheme="minorHAnsi" w:hAnsiTheme="minorHAnsi" w:cstheme="minorHAnsi"/>
          <w:lang w:val="el-GR"/>
        </w:rPr>
        <w:t xml:space="preserve">συμβατότητά της με την αντίστοιχη του Ιδρύματός μας ( </w:t>
      </w:r>
      <w:hyperlink r:id="rId6" w:anchor="erasmus+" w:history="1">
        <w:r w:rsidR="00D175E7" w:rsidRPr="005E0A3C">
          <w:rPr>
            <w:rStyle w:val="-"/>
            <w:rFonts w:asciiTheme="minorHAnsi" w:hAnsiTheme="minorHAnsi" w:cstheme="minorHAnsi"/>
          </w:rPr>
          <w:t>European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 xml:space="preserve"> </w:t>
        </w:r>
        <w:r w:rsidR="00D175E7" w:rsidRPr="005E0A3C">
          <w:rPr>
            <w:rStyle w:val="-"/>
            <w:rFonts w:asciiTheme="minorHAnsi" w:hAnsiTheme="minorHAnsi" w:cstheme="minorHAnsi"/>
          </w:rPr>
          <w:t>and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 xml:space="preserve"> </w:t>
        </w:r>
        <w:r w:rsidR="00D175E7" w:rsidRPr="005E0A3C">
          <w:rPr>
            <w:rStyle w:val="-"/>
            <w:rFonts w:asciiTheme="minorHAnsi" w:hAnsiTheme="minorHAnsi" w:cstheme="minorHAnsi"/>
          </w:rPr>
          <w:t>International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 xml:space="preserve"> 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Programmes</w:t>
        </w:r>
        <w:proofErr w:type="spellEnd"/>
        <w:r w:rsidR="00D175E7" w:rsidRPr="005E0A3C">
          <w:rPr>
            <w:rStyle w:val="-"/>
            <w:rFonts w:asciiTheme="minorHAnsi" w:hAnsiTheme="minorHAnsi" w:cstheme="minorHAnsi"/>
            <w:lang w:val="el-GR"/>
          </w:rPr>
          <w:t xml:space="preserve"> – </w:t>
        </w:r>
        <w:r w:rsidR="00D175E7" w:rsidRPr="005E0A3C">
          <w:rPr>
            <w:rStyle w:val="-"/>
            <w:rFonts w:asciiTheme="minorHAnsi" w:hAnsiTheme="minorHAnsi" w:cstheme="minorHAnsi"/>
          </w:rPr>
          <w:t>International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 xml:space="preserve"> </w:t>
        </w:r>
        <w:r w:rsidR="00D175E7" w:rsidRPr="005E0A3C">
          <w:rPr>
            <w:rStyle w:val="-"/>
            <w:rFonts w:asciiTheme="minorHAnsi" w:hAnsiTheme="minorHAnsi" w:cstheme="minorHAnsi"/>
          </w:rPr>
          <w:t>Hellenic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 xml:space="preserve"> </w:t>
        </w:r>
        <w:r w:rsidR="00D175E7" w:rsidRPr="005E0A3C">
          <w:rPr>
            <w:rStyle w:val="-"/>
            <w:rFonts w:asciiTheme="minorHAnsi" w:hAnsiTheme="minorHAnsi" w:cstheme="minorHAnsi"/>
          </w:rPr>
          <w:t>University</w:t>
        </w:r>
        <w:r w:rsidR="00D175E7" w:rsidRPr="005E0A3C">
          <w:rPr>
            <w:rStyle w:val="-"/>
            <w:rFonts w:asciiTheme="minorHAnsi" w:hAnsiTheme="minorHAnsi" w:cstheme="minorHAnsi"/>
            <w:lang w:val="el-GR"/>
          </w:rPr>
          <w:t xml:space="preserve"> (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ihu</w:t>
        </w:r>
        <w:proofErr w:type="spellEnd"/>
        <w:r w:rsidR="00D175E7" w:rsidRPr="005E0A3C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D175E7" w:rsidRPr="005E0A3C">
          <w:rPr>
            <w:rStyle w:val="-"/>
            <w:rFonts w:asciiTheme="minorHAnsi" w:hAnsiTheme="minorHAnsi" w:cstheme="minorHAnsi"/>
          </w:rPr>
          <w:t>gr</w:t>
        </w:r>
        <w:proofErr w:type="spellEnd"/>
        <w:r w:rsidR="00D175E7" w:rsidRPr="005E0A3C">
          <w:rPr>
            <w:rStyle w:val="-"/>
            <w:rFonts w:asciiTheme="minorHAnsi" w:hAnsiTheme="minorHAnsi" w:cstheme="minorHAnsi"/>
            <w:lang w:val="el-GR"/>
          </w:rPr>
          <w:t>)</w:t>
        </w:r>
      </w:hyperlink>
      <w:r w:rsidR="00197163">
        <w:rPr>
          <w:lang w:val="el-GR"/>
        </w:rPr>
        <w:t xml:space="preserve"> </w:t>
      </w:r>
      <w:r w:rsidR="00197163" w:rsidRPr="00197163">
        <w:rPr>
          <w:rFonts w:asciiTheme="minorHAnsi" w:hAnsiTheme="minorHAnsi" w:cstheme="minorHAnsi"/>
          <w:lang w:val="el-GR"/>
        </w:rPr>
        <w:t xml:space="preserve">Χάρτης </w:t>
      </w:r>
      <w:proofErr w:type="spellStart"/>
      <w:r w:rsidR="00197163" w:rsidRPr="00197163">
        <w:rPr>
          <w:rFonts w:asciiTheme="minorHAnsi" w:hAnsiTheme="minorHAnsi" w:cstheme="minorHAnsi"/>
          <w:lang w:val="el-GR"/>
        </w:rPr>
        <w:t>Eramus</w:t>
      </w:r>
      <w:proofErr w:type="spellEnd"/>
      <w:r w:rsidR="00197163" w:rsidRPr="00197163">
        <w:rPr>
          <w:rFonts w:asciiTheme="minorHAnsi" w:hAnsiTheme="minorHAnsi" w:cstheme="minorHAnsi"/>
          <w:lang w:val="el-GR"/>
        </w:rPr>
        <w:t xml:space="preserve"> , Στρατηγική</w:t>
      </w:r>
    </w:p>
    <w:p w:rsidR="00AC2757" w:rsidRPr="005E0A3C" w:rsidRDefault="00D175E7" w:rsidP="00D175E7">
      <w:pPr>
        <w:pStyle w:val="Web"/>
        <w:rPr>
          <w:rFonts w:asciiTheme="minorHAnsi" w:hAnsiTheme="minorHAnsi" w:cstheme="minorHAnsi"/>
          <w:lang w:val="el-GR"/>
        </w:rPr>
      </w:pPr>
      <w:r w:rsidRPr="005E0A3C">
        <w:rPr>
          <w:rFonts w:asciiTheme="minorHAnsi" w:hAnsiTheme="minorHAnsi" w:cstheme="minorHAnsi"/>
          <w:lang w:val="el-GR"/>
        </w:rPr>
        <w:t>Ακολουθούν αναλυτικά οι περιφέρειες.</w:t>
      </w:r>
    </w:p>
    <w:p w:rsidR="008D769A" w:rsidRPr="00D175E7" w:rsidRDefault="008D769A" w:rsidP="00D175E7">
      <w:pPr>
        <w:pStyle w:val="Web"/>
        <w:rPr>
          <w:rFonts w:asciiTheme="minorHAnsi" w:hAnsiTheme="minorHAnsi" w:cstheme="minorHAnsi"/>
          <w:sz w:val="28"/>
          <w:szCs w:val="28"/>
          <w:lang w:val="el-GR"/>
        </w:rPr>
      </w:pPr>
    </w:p>
    <w:p w:rsidR="00DF3158" w:rsidRPr="00D175E7" w:rsidRDefault="00B309E0" w:rsidP="00B309E0">
      <w:pPr>
        <w:pStyle w:val="Web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C9070C">
        <w:rPr>
          <w:rFonts w:asciiTheme="minorHAnsi" w:hAnsiTheme="minorHAnsi" w:cstheme="minorHAnsi"/>
          <w:b/>
          <w:sz w:val="32"/>
          <w:szCs w:val="32"/>
        </w:rPr>
        <w:t>ICM</w:t>
      </w:r>
      <w:r w:rsidRPr="00D175E7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C9070C">
        <w:rPr>
          <w:rFonts w:asciiTheme="minorHAnsi" w:hAnsiTheme="minorHAnsi" w:cstheme="minorHAnsi"/>
          <w:b/>
          <w:sz w:val="32"/>
          <w:szCs w:val="32"/>
        </w:rPr>
        <w:t>REGIONS</w:t>
      </w:r>
    </w:p>
    <w:p w:rsidR="00DF3158" w:rsidRPr="00D175E7" w:rsidRDefault="00DF3158" w:rsidP="00DF3158">
      <w:pPr>
        <w:pStyle w:val="Web"/>
        <w:rPr>
          <w:rFonts w:asciiTheme="minorHAnsi" w:hAnsiTheme="minorHAnsi" w:cstheme="minorHAnsi"/>
          <w:lang w:val="el-GR"/>
        </w:rPr>
      </w:pP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B309E0">
        <w:rPr>
          <w:rFonts w:eastAsia="Times New Roman" w:cstheme="minorHAnsi"/>
          <w:b/>
          <w:bCs/>
          <w:sz w:val="36"/>
          <w:szCs w:val="36"/>
        </w:rPr>
        <w:t xml:space="preserve">Third countries not associated to the </w:t>
      </w:r>
      <w:proofErr w:type="spellStart"/>
      <w:r w:rsidRPr="00B309E0">
        <w:rPr>
          <w:rFonts w:eastAsia="Times New Roman" w:cstheme="minorHAnsi"/>
          <w:b/>
          <w:bCs/>
          <w:sz w:val="36"/>
          <w:szCs w:val="36"/>
        </w:rPr>
        <w:t>Programme</w:t>
      </w:r>
      <w:proofErr w:type="spellEnd"/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 xml:space="preserve">The following third countries not associated to the </w:t>
      </w:r>
      <w:proofErr w:type="spellStart"/>
      <w:r w:rsidRPr="00B309E0">
        <w:rPr>
          <w:rFonts w:eastAsia="Times New Roman" w:cstheme="minorHAnsi"/>
          <w:sz w:val="24"/>
          <w:szCs w:val="24"/>
        </w:rPr>
        <w:t>Programme</w:t>
      </w:r>
      <w:proofErr w:type="spellEnd"/>
      <w:r w:rsidRPr="00B309E0">
        <w:rPr>
          <w:rFonts w:eastAsia="Times New Roman" w:cstheme="minorHAnsi"/>
          <w:sz w:val="24"/>
          <w:szCs w:val="24"/>
        </w:rPr>
        <w:t xml:space="preserve"> are regrouped according to the EU's external action instruments, namely the </w:t>
      </w:r>
      <w:proofErr w:type="spellStart"/>
      <w:r w:rsidRPr="00B309E0">
        <w:rPr>
          <w:rFonts w:eastAsia="Times New Roman" w:cstheme="minorHAnsi"/>
          <w:sz w:val="24"/>
          <w:szCs w:val="24"/>
        </w:rPr>
        <w:t>Neighbourhood</w:t>
      </w:r>
      <w:proofErr w:type="spellEnd"/>
      <w:r w:rsidRPr="00B309E0">
        <w:rPr>
          <w:rFonts w:eastAsia="Times New Roman" w:cstheme="minorHAnsi"/>
          <w:sz w:val="24"/>
          <w:szCs w:val="24"/>
        </w:rPr>
        <w:t>, Development and International Cooperation – Global Europe Instrument (NDICI-Global Europe)</w:t>
      </w:r>
      <w:hyperlink r:id="rId7" w:anchor="footnote3_yahjegd" w:tooltip="Official Journal L 209/2021 (europa.eu)" w:history="1">
        <w:r w:rsidRPr="00C9070C">
          <w:rPr>
            <w:rFonts w:eastAsia="Times New Roman" w:cstheme="minorHAnsi"/>
            <w:color w:val="0000FF"/>
            <w:sz w:val="24"/>
            <w:szCs w:val="24"/>
            <w:u w:val="single"/>
          </w:rPr>
          <w:t>3</w:t>
        </w:r>
      </w:hyperlink>
      <w:r w:rsidRPr="00B309E0">
        <w:rPr>
          <w:rFonts w:eastAsia="Times New Roman" w:cstheme="minorHAnsi"/>
          <w:sz w:val="24"/>
          <w:szCs w:val="24"/>
        </w:rPr>
        <w:t xml:space="preserve"> and the Instrument for Pre-Accession Assistance (IPAIII).</w:t>
      </w:r>
      <w:hyperlink r:id="rId8" w:anchor="footnote4_a5s60yt" w:tooltip="https://eur-lex.europa.eu/eli/reg/2021/1529" w:history="1">
        <w:r w:rsidRPr="00C9070C">
          <w:rPr>
            <w:rFonts w:eastAsia="Times New Roman" w:cstheme="minorHAnsi"/>
            <w:color w:val="0000FF"/>
            <w:sz w:val="24"/>
            <w:szCs w:val="24"/>
            <w:u w:val="single"/>
          </w:rPr>
          <w:t>4</w:t>
        </w:r>
      </w:hyperlink>
      <w:r w:rsidRPr="00B309E0">
        <w:rPr>
          <w:rFonts w:eastAsia="Times New Roman" w:cstheme="minorHAnsi"/>
          <w:sz w:val="24"/>
          <w:szCs w:val="24"/>
        </w:rPr>
        <w:t xml:space="preserve"> 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Western Balkans (Region 1)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Albania; Bosnia and Herzegovina; Kosovo</w:t>
      </w:r>
      <w:hyperlink r:id="rId9" w:anchor="footnote5_7qm5t8c" w:tooltip="This designation is without prejudice to positions on status, and is in line with UNSCR 1244 and the ICJ Opinion on the Kosovo declaration of independence." w:history="1">
        <w:r w:rsidRPr="00C9070C">
          <w:rPr>
            <w:rFonts w:eastAsia="Times New Roman" w:cstheme="minorHAnsi"/>
            <w:color w:val="0000FF"/>
            <w:sz w:val="24"/>
            <w:szCs w:val="24"/>
            <w:u w:val="single"/>
          </w:rPr>
          <w:t>5</w:t>
        </w:r>
      </w:hyperlink>
      <w:r w:rsidRPr="00B309E0">
        <w:rPr>
          <w:rFonts w:eastAsia="Times New Roman" w:cstheme="minorHAnsi"/>
          <w:sz w:val="24"/>
          <w:szCs w:val="24"/>
        </w:rPr>
        <w:t xml:space="preserve"> ; Montenegro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B309E0">
        <w:rPr>
          <w:rFonts w:eastAsia="Times New Roman" w:cstheme="minorHAnsi"/>
          <w:b/>
          <w:bCs/>
          <w:sz w:val="24"/>
          <w:szCs w:val="24"/>
        </w:rPr>
        <w:t>Neighbourhood</w:t>
      </w:r>
      <w:proofErr w:type="spellEnd"/>
      <w:r w:rsidRPr="00B309E0">
        <w:rPr>
          <w:rFonts w:eastAsia="Times New Roman" w:cstheme="minorHAnsi"/>
          <w:b/>
          <w:bCs/>
          <w:sz w:val="24"/>
          <w:szCs w:val="24"/>
        </w:rPr>
        <w:t xml:space="preserve"> East (Region 2)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 xml:space="preserve">Armenia; Azerbaijan; Belarus; Georgia; Moldova; Territory of Ukraine as </w:t>
      </w:r>
      <w:proofErr w:type="spellStart"/>
      <w:r w:rsidRPr="00B309E0">
        <w:rPr>
          <w:rFonts w:eastAsia="Times New Roman" w:cstheme="minorHAnsi"/>
          <w:sz w:val="24"/>
          <w:szCs w:val="24"/>
        </w:rPr>
        <w:t>recognised</w:t>
      </w:r>
      <w:proofErr w:type="spellEnd"/>
      <w:r w:rsidRPr="00B309E0">
        <w:rPr>
          <w:rFonts w:eastAsia="Times New Roman" w:cstheme="minorHAnsi"/>
          <w:sz w:val="24"/>
          <w:szCs w:val="24"/>
        </w:rPr>
        <w:t xml:space="preserve"> by international law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South-Mediterranean countries (Region 3)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Algeria; Egypt; Israel</w:t>
      </w:r>
      <w:hyperlink r:id="rId10" w:anchor="footnote6_yzhaiis" w:tooltip="The eligibility criteria formulated in Commission notice Nr.2013/C-205/05 (OJEU C-205 of 19/07/2013, pp. 9-11) shall apply for all actions implemented through this Programme Guide, including with respect to third parties receiving financial support in the case" w:history="1">
        <w:r w:rsidRPr="00C9070C">
          <w:rPr>
            <w:rFonts w:eastAsia="Times New Roman" w:cstheme="minorHAnsi"/>
            <w:color w:val="0000FF"/>
            <w:sz w:val="24"/>
            <w:szCs w:val="24"/>
            <w:u w:val="single"/>
          </w:rPr>
          <w:t>6</w:t>
        </w:r>
      </w:hyperlink>
      <w:r w:rsidRPr="00B309E0">
        <w:rPr>
          <w:rFonts w:eastAsia="Times New Roman" w:cstheme="minorHAnsi"/>
          <w:sz w:val="24"/>
          <w:szCs w:val="24"/>
        </w:rPr>
        <w:t xml:space="preserve"> ; Jordan; Lebanon; Libya; Morocco; Palestine</w:t>
      </w:r>
      <w:hyperlink r:id="rId11" w:anchor="footnote7_9opl9ns" w:tooltip="  This designation shall not be construed as recognition of a State of Palestine and is without prejudice to the individual positions of the Member States on this issue." w:history="1">
        <w:r w:rsidRPr="00C9070C">
          <w:rPr>
            <w:rFonts w:eastAsia="Times New Roman" w:cstheme="minorHAnsi"/>
            <w:color w:val="0000FF"/>
            <w:sz w:val="24"/>
            <w:szCs w:val="24"/>
            <w:u w:val="single"/>
          </w:rPr>
          <w:t>7</w:t>
        </w:r>
      </w:hyperlink>
      <w:r w:rsidRPr="00B309E0">
        <w:rPr>
          <w:rFonts w:eastAsia="Times New Roman" w:cstheme="minorHAnsi"/>
          <w:sz w:val="24"/>
          <w:szCs w:val="24"/>
        </w:rPr>
        <w:t xml:space="preserve"> ; Syria</w:t>
      </w:r>
      <w:hyperlink r:id="rId12" w:anchor="footnote8_ahldloc" w:tooltip="In line with the April 2018 Council Conclusions on Syria, Syrian public establishments are not eligible for funding under Erasmus+." w:history="1">
        <w:r w:rsidRPr="00C9070C">
          <w:rPr>
            <w:rFonts w:eastAsia="Times New Roman" w:cstheme="minorHAnsi"/>
            <w:color w:val="0000FF"/>
            <w:sz w:val="24"/>
            <w:szCs w:val="24"/>
            <w:u w:val="single"/>
          </w:rPr>
          <w:t>8</w:t>
        </w:r>
      </w:hyperlink>
      <w:r w:rsidRPr="00B309E0">
        <w:rPr>
          <w:rFonts w:eastAsia="Times New Roman" w:cstheme="minorHAnsi"/>
          <w:sz w:val="24"/>
          <w:szCs w:val="24"/>
        </w:rPr>
        <w:t xml:space="preserve"> ; Tunisia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Russian Federation (Region 4)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lastRenderedPageBreak/>
        <w:t xml:space="preserve">Territory of Russia as </w:t>
      </w:r>
      <w:proofErr w:type="spellStart"/>
      <w:r w:rsidRPr="00B309E0">
        <w:rPr>
          <w:rFonts w:eastAsia="Times New Roman" w:cstheme="minorHAnsi"/>
          <w:sz w:val="24"/>
          <w:szCs w:val="24"/>
        </w:rPr>
        <w:t>recognised</w:t>
      </w:r>
      <w:proofErr w:type="spellEnd"/>
      <w:r w:rsidRPr="00B309E0">
        <w:rPr>
          <w:rFonts w:eastAsia="Times New Roman" w:cstheme="minorHAnsi"/>
          <w:sz w:val="24"/>
          <w:szCs w:val="24"/>
        </w:rPr>
        <w:t xml:space="preserve"> by international law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5 Asia</w:t>
      </w:r>
      <w:hyperlink r:id="rId13" w:anchor="footnote9_ssn0w5k" w:tooltip="The least developed countries amongst these countries can be found at: DAC-List-of-ODA-Recipients-for-reporting-2022-23-flows.pdf (oecd.org)" w:history="1">
        <w:r w:rsidRPr="00C9070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9</w:t>
        </w:r>
      </w:hyperlink>
      <w:r w:rsidRPr="00B309E0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Bangladesh, Bhutan, Cambodia, China, DPR Korea, India, Indonesia, Laos, Malaysia, Maldives, Mongolia, Myanmar, Nepal, Pakistan, Philippines, Sri Lanka, Thailand and Vietnam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High income countries: Brunei, Hong Kong, Japan, Korea, Macao, Singapore and Taiwan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6 Central Asia</w:t>
      </w:r>
      <w:hyperlink r:id="rId14" w:anchor="footnote10_j7diz5a" w:tooltip="As above" w:history="1">
        <w:r w:rsidRPr="00C9070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10</w:t>
        </w:r>
      </w:hyperlink>
      <w:r w:rsidRPr="00B309E0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Afghanistan, Kazakhstan, Kyrgyzstan, Tajikistan, Turkmenistan, Uzbekistan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7</w:t>
      </w:r>
      <w:hyperlink r:id="rId15" w:anchor="footnote11_p59p2lz" w:tooltip="As above" w:history="1">
        <w:r w:rsidRPr="00C9070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11</w:t>
        </w:r>
      </w:hyperlink>
      <w:r w:rsidRPr="00B309E0">
        <w:rPr>
          <w:rFonts w:eastAsia="Times New Roman" w:cstheme="minorHAnsi"/>
          <w:b/>
          <w:bCs/>
          <w:sz w:val="24"/>
          <w:szCs w:val="24"/>
        </w:rPr>
        <w:t xml:space="preserve"> Middle East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Iran, Iraq, Yemen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High income countries: Bahrain, Kuwait, Oman, Qatar, Saudi Arabia, United Arab Emirates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8</w:t>
      </w:r>
      <w:hyperlink r:id="rId16" w:anchor="footnote12_hxan8mu" w:tooltip="As above" w:history="1">
        <w:r w:rsidRPr="00C9070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12</w:t>
        </w:r>
      </w:hyperlink>
      <w:r w:rsidRPr="00B309E0">
        <w:rPr>
          <w:rFonts w:eastAsia="Times New Roman" w:cstheme="minorHAnsi"/>
          <w:b/>
          <w:bCs/>
          <w:sz w:val="24"/>
          <w:szCs w:val="24"/>
        </w:rPr>
        <w:t xml:space="preserve"> Pacific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Cook Islands, Fiji, Kiribati, Marshall Islands, Micronesia, Nauru, Niue, Palau, Papua New Guinea, Samoa, Solomon Islands, Timor-Leste, Tonga, Tuvalu, Vanuatu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High income countries: Australia, New Zealand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 xml:space="preserve">Region 9 Sub-Saharan Africa </w:t>
      </w:r>
      <w:hyperlink r:id="rId17" w:anchor="footnote13_0a26s99" w:tooltip="As above" w:history="1">
        <w:r w:rsidRPr="00C9070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13</w:t>
        </w:r>
      </w:hyperlink>
      <w:r w:rsidRPr="00B309E0">
        <w:rPr>
          <w:rFonts w:eastAsia="Times New Roman" w:cstheme="minorHAnsi"/>
          <w:b/>
          <w:bCs/>
          <w:sz w:val="24"/>
          <w:szCs w:val="24"/>
        </w:rPr>
        <w:t xml:space="preserve"> </w:t>
      </w:r>
      <w:hyperlink r:id="rId18" w:anchor="footnote14_odsi5hq" w:tooltip="The following are migration key third countries not associated to the Programme: Burkina-Faso, Burundi, Ethiopia, Gambia, Ivory Coast, Guinea, Mali, Mauritania, Niger, Nigeria, Senegal, South Africa, South Sudan, Sudan" w:history="1">
        <w:r w:rsidRPr="00C9070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14</w:t>
        </w:r>
      </w:hyperlink>
      <w:r w:rsidRPr="00B309E0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 xml:space="preserve">Angola, Benin, Botswana, Burkina Faso, Burundi, Cameroon, </w:t>
      </w:r>
      <w:proofErr w:type="spellStart"/>
      <w:r w:rsidRPr="00B309E0">
        <w:rPr>
          <w:rFonts w:eastAsia="Times New Roman" w:cstheme="minorHAnsi"/>
          <w:sz w:val="24"/>
          <w:szCs w:val="24"/>
        </w:rPr>
        <w:t>Cabo</w:t>
      </w:r>
      <w:proofErr w:type="spellEnd"/>
      <w:r w:rsidRPr="00B309E0">
        <w:rPr>
          <w:rFonts w:eastAsia="Times New Roman" w:cstheme="minorHAnsi"/>
          <w:sz w:val="24"/>
          <w:szCs w:val="24"/>
        </w:rPr>
        <w:t xml:space="preserve"> Verde, Central African Republic, Chad, Comoros, Congo, Congo - Democratic Republic of the, Côte d’Ivoire, Djibouti, Equatorial Guinea, Eritrea, Ethiopia, </w:t>
      </w:r>
      <w:proofErr w:type="spellStart"/>
      <w:r w:rsidRPr="00B309E0">
        <w:rPr>
          <w:rFonts w:eastAsia="Times New Roman" w:cstheme="minorHAnsi"/>
          <w:sz w:val="24"/>
          <w:szCs w:val="24"/>
        </w:rPr>
        <w:t>Eswatini</w:t>
      </w:r>
      <w:proofErr w:type="spellEnd"/>
      <w:r w:rsidRPr="00B309E0">
        <w:rPr>
          <w:rFonts w:eastAsia="Times New Roman" w:cstheme="minorHAnsi"/>
          <w:sz w:val="24"/>
          <w:szCs w:val="24"/>
        </w:rPr>
        <w:t>, Gabon, Gambia, Ghana, Guinea, Guinea-Bissau, Kenya, Lesotho, Liberia, Madagascar, Malawi, Mali, Mauritania, Mauritius, Mozambique, Namibia, Niger, Nigeria, Rwanda, Sao Tome and Principe, Senegal, Seychelles, Sierra Leone, Somalia, South Africa, South Sudan, Sudan, Tanzania, Togo, Uganda, Zambia, Zimbabwe.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10 Latin America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Argentina, Bolivia, Brazil, Chile, Colombia, Costa Rica, Ecuador, El Salvador, Guatemala, Honduras, Mexico, Nicaragua, Panama, Paraguay, Peru, Uruguay and Venezuela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11 Caribbean</w:t>
      </w:r>
      <w:hyperlink r:id="rId19" w:anchor="footnote15_e6jdzrr" w:tooltip=" The least developed countries amongst these countries can be found at: DAC-List-of-ODA-Recipients-for-reporting-2022-23-flows.pdf (oecd.org)" w:history="1">
        <w:r w:rsidRPr="00C9070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15</w:t>
        </w:r>
      </w:hyperlink>
      <w:r w:rsidRPr="00B309E0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lastRenderedPageBreak/>
        <w:t>Antigua &amp; Barbuda, Bahamas, Barbados, Belize, Cuba, Dominica, Dominican Republic, Grenada, Guyana, Haiti, Jamaica, St Kitts and Nevis, St Lucia, St Vincent &amp; Grenadines, Suriname and Trinidad &amp; Tobago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12 US and Canada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United States of America, Canada</w:t>
      </w:r>
    </w:p>
    <w:p w:rsidR="00C9070C" w:rsidRPr="00E84F4C" w:rsidRDefault="00B309E0" w:rsidP="00E84F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 xml:space="preserve">The following third countries not associated to the </w:t>
      </w:r>
      <w:proofErr w:type="spellStart"/>
      <w:r w:rsidRPr="00B309E0">
        <w:rPr>
          <w:rFonts w:eastAsia="Times New Roman" w:cstheme="minorHAnsi"/>
          <w:sz w:val="24"/>
          <w:szCs w:val="24"/>
        </w:rPr>
        <w:t>Programme</w:t>
      </w:r>
      <w:proofErr w:type="spellEnd"/>
      <w:r w:rsidRPr="00B309E0">
        <w:rPr>
          <w:rFonts w:eastAsia="Times New Roman" w:cstheme="minorHAnsi"/>
          <w:sz w:val="24"/>
          <w:szCs w:val="24"/>
        </w:rPr>
        <w:t xml:space="preserve"> </w:t>
      </w:r>
      <w:r w:rsidRPr="00B309E0">
        <w:rPr>
          <w:rFonts w:eastAsia="Times New Roman" w:cstheme="minorHAnsi"/>
          <w:b/>
          <w:sz w:val="24"/>
          <w:szCs w:val="24"/>
        </w:rPr>
        <w:t>are not covered</w:t>
      </w:r>
      <w:r w:rsidRPr="00B309E0">
        <w:rPr>
          <w:rFonts w:eastAsia="Times New Roman" w:cstheme="minorHAnsi"/>
          <w:sz w:val="24"/>
          <w:szCs w:val="24"/>
        </w:rPr>
        <w:t xml:space="preserve"> by the External Action Instruments:</w:t>
      </w:r>
    </w:p>
    <w:p w:rsidR="00B309E0" w:rsidRPr="005E0A3C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13</w:t>
      </w:r>
    </w:p>
    <w:p w:rsidR="00B309E0" w:rsidRP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Andorra, Monaco, San Marino, Vatican City State</w:t>
      </w:r>
    </w:p>
    <w:p w:rsidR="00B309E0" w:rsidRPr="00B309E0" w:rsidRDefault="00B309E0" w:rsidP="00B309E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B309E0">
        <w:rPr>
          <w:rFonts w:eastAsia="Times New Roman" w:cstheme="minorHAnsi"/>
          <w:b/>
          <w:bCs/>
          <w:sz w:val="24"/>
          <w:szCs w:val="24"/>
        </w:rPr>
        <w:t>Region 14</w:t>
      </w:r>
    </w:p>
    <w:p w:rsidR="00B309E0" w:rsidRDefault="00B309E0" w:rsidP="00B309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309E0">
        <w:rPr>
          <w:rFonts w:eastAsia="Times New Roman" w:cstheme="minorHAnsi"/>
          <w:sz w:val="24"/>
          <w:szCs w:val="24"/>
        </w:rPr>
        <w:t>Faroe Islands, Switzerland, United Kingdom</w:t>
      </w:r>
    </w:p>
    <w:p w:rsidR="00C0342A" w:rsidRPr="005E0A3C" w:rsidRDefault="00C0342A">
      <w:pPr>
        <w:rPr>
          <w:rFonts w:cstheme="minorHAnsi"/>
        </w:rPr>
      </w:pPr>
    </w:p>
    <w:p w:rsidR="00C0342A" w:rsidRPr="005E0A3C" w:rsidRDefault="00C0342A">
      <w:pPr>
        <w:rPr>
          <w:rFonts w:cstheme="minorHAnsi"/>
        </w:rPr>
      </w:pPr>
    </w:p>
    <w:sectPr w:rsidR="00C0342A" w:rsidRPr="005E0A3C" w:rsidSect="00BA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F8E"/>
    <w:multiLevelType w:val="multilevel"/>
    <w:tmpl w:val="403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3158"/>
    <w:rsid w:val="00197163"/>
    <w:rsid w:val="005E0A3C"/>
    <w:rsid w:val="006A632D"/>
    <w:rsid w:val="006D78B4"/>
    <w:rsid w:val="008C1CBD"/>
    <w:rsid w:val="008D769A"/>
    <w:rsid w:val="00AC2757"/>
    <w:rsid w:val="00B309E0"/>
    <w:rsid w:val="00BA2BBD"/>
    <w:rsid w:val="00C0342A"/>
    <w:rsid w:val="00C36170"/>
    <w:rsid w:val="00C9070C"/>
    <w:rsid w:val="00D175E7"/>
    <w:rsid w:val="00DF3158"/>
    <w:rsid w:val="00E84F4C"/>
    <w:rsid w:val="00EA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D"/>
  </w:style>
  <w:style w:type="paragraph" w:styleId="2">
    <w:name w:val="heading 2"/>
    <w:basedOn w:val="a"/>
    <w:link w:val="2Char"/>
    <w:uiPriority w:val="9"/>
    <w:qFormat/>
    <w:rsid w:val="00B30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309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-tooltip-trigger">
    <w:name w:val="mat-tooltip-trigger"/>
    <w:basedOn w:val="a0"/>
    <w:rsid w:val="00DF3158"/>
  </w:style>
  <w:style w:type="character" w:customStyle="1" w:styleId="2Char">
    <w:name w:val="Επικεφαλίδα 2 Char"/>
    <w:basedOn w:val="a0"/>
    <w:link w:val="2"/>
    <w:uiPriority w:val="9"/>
    <w:rsid w:val="00B309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Επικεφαλίδα 4 Char"/>
    <w:basedOn w:val="a0"/>
    <w:link w:val="4"/>
    <w:uiPriority w:val="9"/>
    <w:rsid w:val="00B309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e-footnote">
    <w:name w:val="see-footnote"/>
    <w:basedOn w:val="a0"/>
    <w:rsid w:val="00B309E0"/>
  </w:style>
  <w:style w:type="character" w:styleId="-">
    <w:name w:val="Hyperlink"/>
    <w:basedOn w:val="a0"/>
    <w:uiPriority w:val="99"/>
    <w:unhideWhenUsed/>
    <w:rsid w:val="00B309E0"/>
    <w:rPr>
      <w:color w:val="0000FF"/>
      <w:u w:val="single"/>
    </w:rPr>
  </w:style>
  <w:style w:type="paragraph" w:styleId="a3">
    <w:name w:val="Body Text"/>
    <w:basedOn w:val="a"/>
    <w:link w:val="Char"/>
    <w:uiPriority w:val="1"/>
    <w:qFormat/>
    <w:rsid w:val="00C034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C0342A"/>
    <w:rPr>
      <w:rFonts w:ascii="Cambria" w:eastAsia="Cambria" w:hAnsi="Cambria" w:cs="Cambria"/>
      <w:lang w:val="el-GR"/>
    </w:rPr>
  </w:style>
  <w:style w:type="character" w:styleId="-0">
    <w:name w:val="FollowedHyperlink"/>
    <w:basedOn w:val="a0"/>
    <w:uiPriority w:val="99"/>
    <w:semiHidden/>
    <w:unhideWhenUsed/>
    <w:rsid w:val="00D175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programme-guide/part-a/eligible-countries" TargetMode="External"/><Relationship Id="rId13" Type="http://schemas.openxmlformats.org/officeDocument/2006/relationships/hyperlink" Target="https://erasmus-plus.ec.europa.eu/programme-guide/part-a/eligible-countries" TargetMode="External"/><Relationship Id="rId18" Type="http://schemas.openxmlformats.org/officeDocument/2006/relationships/hyperlink" Target="https://erasmus-plus.ec.europa.eu/programme-guide/part-a/eligible-countri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rasmus-plus.ec.europa.eu/programme-guide/part-a/eligible-countries" TargetMode="External"/><Relationship Id="rId12" Type="http://schemas.openxmlformats.org/officeDocument/2006/relationships/hyperlink" Target="https://erasmus-plus.ec.europa.eu/programme-guide/part-a/eligible-countries" TargetMode="External"/><Relationship Id="rId17" Type="http://schemas.openxmlformats.org/officeDocument/2006/relationships/hyperlink" Target="https://erasmus-plus.ec.europa.eu/programme-guide/part-a/eligible-count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asmus-plus.ec.europa.eu/programme-guide/part-a/eligible-countri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hu.gr/en/academic-units/intprogsen" TargetMode="External"/><Relationship Id="rId11" Type="http://schemas.openxmlformats.org/officeDocument/2006/relationships/hyperlink" Target="https://erasmus-plus.ec.europa.eu/programme-guide/part-a/eligible-countries" TargetMode="External"/><Relationship Id="rId5" Type="http://schemas.openxmlformats.org/officeDocument/2006/relationships/hyperlink" Target="https://erasmus-plus.ec.europa.eu/sites/default/files/202211/Erasmus%2BProgramme%20Guide2023_en.pdf" TargetMode="External"/><Relationship Id="rId15" Type="http://schemas.openxmlformats.org/officeDocument/2006/relationships/hyperlink" Target="https://erasmus-plus.ec.europa.eu/programme-guide/part-a/eligible-countries" TargetMode="External"/><Relationship Id="rId10" Type="http://schemas.openxmlformats.org/officeDocument/2006/relationships/hyperlink" Target="https://erasmus-plus.ec.europa.eu/programme-guide/part-a/eligible-countries" TargetMode="External"/><Relationship Id="rId19" Type="http://schemas.openxmlformats.org/officeDocument/2006/relationships/hyperlink" Target="https://erasmus-plus.ec.europa.eu/programme-guide/part-a/eligible-count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smus-plus.ec.europa.eu/programme-guide/part-a/eligible-countries" TargetMode="External"/><Relationship Id="rId14" Type="http://schemas.openxmlformats.org/officeDocument/2006/relationships/hyperlink" Target="https://erasmus-plus.ec.europa.eu/programme-guide/part-a/eligible-countri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Erasmus-Admin</dc:creator>
  <cp:lastModifiedBy>Erasmus-Admin</cp:lastModifiedBy>
  <cp:revision>10</cp:revision>
  <dcterms:created xsi:type="dcterms:W3CDTF">2023-01-11T09:35:00Z</dcterms:created>
  <dcterms:modified xsi:type="dcterms:W3CDTF">2023-01-13T09:23:00Z</dcterms:modified>
</cp:coreProperties>
</file>