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44835" w14:textId="77777777" w:rsidR="00CA6C67" w:rsidRPr="00E93A3E" w:rsidRDefault="00E93A3E" w:rsidP="00B179B5">
      <w:pPr>
        <w:tabs>
          <w:tab w:val="left" w:pos="284"/>
        </w:tabs>
        <w:spacing w:after="60" w:line="240" w:lineRule="auto"/>
        <w:jc w:val="both"/>
        <w:rPr>
          <w:b/>
          <w:bCs/>
          <w:sz w:val="20"/>
          <w:szCs w:val="20"/>
          <w:lang w:val="el-GR"/>
        </w:rPr>
      </w:pPr>
      <w:bookmarkStart w:id="0" w:name="_GoBack"/>
      <w:bookmarkEnd w:id="0"/>
      <w:r w:rsidRPr="00E93A3E">
        <w:rPr>
          <w:b/>
          <w:bCs/>
          <w:noProof/>
          <w:lang w:val="el-GR"/>
        </w:rPr>
        <w:t>ΥΠΟΔΕΙΓΜΑ ΠΡΟΣΦΟΡΑΣ</w:t>
      </w:r>
    </w:p>
    <w:p w14:paraId="30B30334" w14:textId="77777777" w:rsidR="00CA6C67" w:rsidRDefault="00CA6C67" w:rsidP="00B179B5">
      <w:pPr>
        <w:tabs>
          <w:tab w:val="left" w:pos="284"/>
        </w:tabs>
        <w:spacing w:after="60" w:line="240" w:lineRule="auto"/>
        <w:jc w:val="both"/>
        <w:rPr>
          <w:b/>
          <w:bCs/>
          <w:sz w:val="20"/>
          <w:szCs w:val="20"/>
          <w:lang w:val="el-GR"/>
        </w:rPr>
      </w:pPr>
    </w:p>
    <w:p w14:paraId="5E8EB596" w14:textId="77777777" w:rsidR="004712C0" w:rsidRPr="009D6833" w:rsidRDefault="0051054A" w:rsidP="00CA6C67">
      <w:pPr>
        <w:tabs>
          <w:tab w:val="left" w:pos="284"/>
        </w:tabs>
        <w:spacing w:after="60" w:line="240" w:lineRule="auto"/>
        <w:jc w:val="right"/>
        <w:rPr>
          <w:b/>
          <w:bCs/>
          <w:sz w:val="20"/>
          <w:szCs w:val="20"/>
          <w:lang w:val="el-GR"/>
        </w:rPr>
      </w:pPr>
      <w:r w:rsidRPr="009D6833">
        <w:rPr>
          <w:b/>
          <w:bCs/>
          <w:sz w:val="20"/>
          <w:szCs w:val="20"/>
          <w:lang w:val="el-GR"/>
        </w:rPr>
        <w:t>Προς Διεθνές Πανεπιστήμιο της Ελλάδος- Πανεπιστημιούπολη Καβάλας</w:t>
      </w:r>
    </w:p>
    <w:p w14:paraId="23D91136" w14:textId="77777777" w:rsidR="009D6833" w:rsidRDefault="0051054A" w:rsidP="00B179B5">
      <w:pPr>
        <w:tabs>
          <w:tab w:val="left" w:pos="284"/>
        </w:tabs>
        <w:spacing w:after="60" w:line="240" w:lineRule="auto"/>
        <w:jc w:val="both"/>
        <w:rPr>
          <w:sz w:val="20"/>
          <w:szCs w:val="20"/>
          <w:lang w:val="el-GR"/>
        </w:rPr>
      </w:pPr>
      <w:r>
        <w:rPr>
          <w:sz w:val="20"/>
          <w:szCs w:val="20"/>
          <w:lang w:val="el-GR"/>
        </w:rPr>
        <w:t>Με την παρούσα αποδέχομαι τις τεχνικές προδιαγραφές</w:t>
      </w:r>
      <w:r w:rsidR="00CA6C67">
        <w:rPr>
          <w:sz w:val="20"/>
          <w:szCs w:val="20"/>
          <w:lang w:val="el-GR"/>
        </w:rPr>
        <w:t>,</w:t>
      </w:r>
      <w:r w:rsidR="009D6833">
        <w:rPr>
          <w:sz w:val="20"/>
          <w:szCs w:val="20"/>
          <w:lang w:val="el-GR"/>
        </w:rPr>
        <w:t xml:space="preserve"> τις επισημάνσεις και όλα τα αναφερόμενα </w:t>
      </w:r>
      <w:r>
        <w:rPr>
          <w:sz w:val="20"/>
          <w:szCs w:val="20"/>
          <w:lang w:val="el-GR"/>
        </w:rPr>
        <w:t xml:space="preserve">στην πρόσκληση </w:t>
      </w:r>
      <w:r w:rsidR="009D6833">
        <w:rPr>
          <w:sz w:val="20"/>
          <w:szCs w:val="20"/>
          <w:lang w:val="el-GR"/>
        </w:rPr>
        <w:t xml:space="preserve">υποβολής προσφοράς για </w:t>
      </w:r>
      <w:r w:rsidR="00523A16">
        <w:rPr>
          <w:sz w:val="20"/>
          <w:szCs w:val="20"/>
          <w:lang w:val="el-GR"/>
        </w:rPr>
        <w:t>προμήθεια</w:t>
      </w:r>
      <w:r w:rsidR="009D6833" w:rsidRPr="009D6833">
        <w:rPr>
          <w:sz w:val="20"/>
          <w:szCs w:val="20"/>
          <w:lang w:val="el-GR"/>
        </w:rPr>
        <w:t xml:space="preserve"> </w:t>
      </w:r>
      <w:r w:rsidR="00F4263C" w:rsidRPr="00F4263C">
        <w:rPr>
          <w:sz w:val="20"/>
          <w:szCs w:val="20"/>
          <w:lang w:val="el-GR"/>
        </w:rPr>
        <w:t>«ΜΕΤΑΛΛΙΚΩΝ ΣΥΡΟΜΕΝΩΝ ΘΥΡΩΝ ΓΙΑ ΤΗΝ ΚΕΝΤΡΙΚΗ ΕΙΣΟΔΟ ΤΟΥ ΚΤΙΡΙΑΚΟΥ ΣΥΓΚΡΟΤΗΜΑΤΟΣ ΤΗΣ ΠΑΝΕΠΙΣΤΗΜΙΟΥΠΟΛΗΣ ΚΑΒΑΛΑΣ ΤΟΥ ΔΙ.ΠΑ.Ε»,</w:t>
      </w:r>
      <w:r w:rsidR="00A156AE" w:rsidRPr="00A156AE">
        <w:rPr>
          <w:sz w:val="20"/>
          <w:szCs w:val="20"/>
          <w:lang w:val="el-GR"/>
        </w:rPr>
        <w:t>.</w:t>
      </w:r>
    </w:p>
    <w:p w14:paraId="597616AA" w14:textId="77777777" w:rsidR="00E93A3E" w:rsidRDefault="00E93A3E" w:rsidP="00B179B5">
      <w:pPr>
        <w:tabs>
          <w:tab w:val="left" w:pos="284"/>
        </w:tabs>
        <w:spacing w:after="60" w:line="240" w:lineRule="auto"/>
        <w:jc w:val="both"/>
        <w:rPr>
          <w:sz w:val="20"/>
          <w:szCs w:val="20"/>
          <w:lang w:val="el-GR"/>
        </w:rPr>
      </w:pPr>
    </w:p>
    <w:p w14:paraId="22504DA1" w14:textId="77777777" w:rsidR="00F4263C" w:rsidRDefault="00F4263C" w:rsidP="009D6833">
      <w:pPr>
        <w:tabs>
          <w:tab w:val="left" w:pos="284"/>
        </w:tabs>
        <w:spacing w:after="60" w:line="240" w:lineRule="auto"/>
        <w:jc w:val="center"/>
        <w:rPr>
          <w:b/>
          <w:bCs/>
          <w:sz w:val="20"/>
          <w:szCs w:val="20"/>
          <w:lang w:val="el-GR"/>
        </w:rPr>
      </w:pPr>
      <w:r>
        <w:rPr>
          <w:b/>
          <w:bCs/>
          <w:sz w:val="20"/>
          <w:szCs w:val="20"/>
          <w:lang w:val="el-GR"/>
        </w:rPr>
        <w:t>ΤΕΧΝΙΚΗ ΠΡΟΣΦΟΡΑ-ΠΙΝΑΚΑΣ ΣΥΜΜΟΡΦΩΣΗΣ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1134"/>
        <w:gridCol w:w="1140"/>
        <w:gridCol w:w="2736"/>
      </w:tblGrid>
      <w:tr w:rsidR="00F4263C" w:rsidRPr="00F4263C" w14:paraId="6F7601C1" w14:textId="77777777" w:rsidTr="00F4263C">
        <w:tc>
          <w:tcPr>
            <w:tcW w:w="4565" w:type="dxa"/>
            <w:shd w:val="clear" w:color="auto" w:fill="auto"/>
          </w:tcPr>
          <w:p w14:paraId="7DBED31B" w14:textId="77777777" w:rsidR="00F4263C" w:rsidRPr="00F4263C" w:rsidRDefault="00F4263C" w:rsidP="00BE4667">
            <w:pPr>
              <w:autoSpaceDE w:val="0"/>
              <w:autoSpaceDN w:val="0"/>
              <w:adjustRightInd w:val="0"/>
              <w:jc w:val="center"/>
              <w:rPr>
                <w:rFonts w:cs="Calibri"/>
                <w:bCs/>
                <w:sz w:val="20"/>
                <w:szCs w:val="20"/>
                <w:lang w:val="el-GR"/>
              </w:rPr>
            </w:pPr>
            <w:r w:rsidRPr="00F4263C">
              <w:rPr>
                <w:rFonts w:cs="Calibri"/>
                <w:bCs/>
                <w:sz w:val="20"/>
                <w:szCs w:val="20"/>
                <w:lang w:val="el-GR"/>
              </w:rPr>
              <w:t>Αναλυτική περιγραφή τεχνικών προδιαγραφών των αγαθών / υπηρεσιών  που ζητούνται</w:t>
            </w:r>
          </w:p>
        </w:tc>
        <w:tc>
          <w:tcPr>
            <w:tcW w:w="1134" w:type="dxa"/>
          </w:tcPr>
          <w:p w14:paraId="1CB5A6CD" w14:textId="77777777" w:rsidR="00F4263C" w:rsidRPr="00F4263C" w:rsidRDefault="00F4263C" w:rsidP="00BE4667">
            <w:pPr>
              <w:autoSpaceDE w:val="0"/>
              <w:autoSpaceDN w:val="0"/>
              <w:adjustRightInd w:val="0"/>
              <w:jc w:val="center"/>
              <w:rPr>
                <w:rFonts w:cs="Calibri"/>
                <w:bCs/>
                <w:sz w:val="20"/>
                <w:szCs w:val="20"/>
                <w:lang w:val="el-GR"/>
              </w:rPr>
            </w:pPr>
            <w:r>
              <w:rPr>
                <w:rFonts w:cs="Calibri"/>
                <w:bCs/>
                <w:sz w:val="20"/>
                <w:szCs w:val="20"/>
                <w:lang w:val="el-GR"/>
              </w:rPr>
              <w:t>ΑΠΑΙΤΗΣΗ</w:t>
            </w:r>
          </w:p>
        </w:tc>
        <w:tc>
          <w:tcPr>
            <w:tcW w:w="1140" w:type="dxa"/>
          </w:tcPr>
          <w:p w14:paraId="7FCCC0D7" w14:textId="77777777" w:rsidR="00F4263C" w:rsidRDefault="00F4263C" w:rsidP="00BE4667">
            <w:pPr>
              <w:autoSpaceDE w:val="0"/>
              <w:autoSpaceDN w:val="0"/>
              <w:adjustRightInd w:val="0"/>
              <w:jc w:val="center"/>
              <w:rPr>
                <w:rFonts w:cs="Calibri"/>
                <w:bCs/>
                <w:sz w:val="20"/>
                <w:szCs w:val="20"/>
                <w:lang w:val="el-GR"/>
              </w:rPr>
            </w:pPr>
            <w:r>
              <w:rPr>
                <w:rFonts w:cs="Calibri"/>
                <w:bCs/>
                <w:sz w:val="20"/>
                <w:szCs w:val="20"/>
                <w:lang w:val="el-GR"/>
              </w:rPr>
              <w:t>ΑΠΑΝΤΗΣΗ</w:t>
            </w:r>
          </w:p>
        </w:tc>
        <w:tc>
          <w:tcPr>
            <w:tcW w:w="2404" w:type="dxa"/>
          </w:tcPr>
          <w:p w14:paraId="6D0EE50C" w14:textId="77777777" w:rsidR="00F4263C" w:rsidRDefault="00F4263C" w:rsidP="00BE4667">
            <w:pPr>
              <w:autoSpaceDE w:val="0"/>
              <w:autoSpaceDN w:val="0"/>
              <w:adjustRightInd w:val="0"/>
              <w:jc w:val="center"/>
              <w:rPr>
                <w:rFonts w:cs="Calibri"/>
                <w:bCs/>
                <w:sz w:val="20"/>
                <w:szCs w:val="20"/>
                <w:lang w:val="el-GR"/>
              </w:rPr>
            </w:pPr>
            <w:r>
              <w:rPr>
                <w:rFonts w:cs="Calibri"/>
                <w:bCs/>
                <w:sz w:val="20"/>
                <w:szCs w:val="20"/>
                <w:lang w:val="el-GR"/>
              </w:rPr>
              <w:t>ΠΑΡΑΤΗΡΗΣΕΙΣ/ΠΑΡΑΠΟΜΠΕΣ</w:t>
            </w:r>
          </w:p>
        </w:tc>
      </w:tr>
      <w:tr w:rsidR="00F4263C" w:rsidRPr="0071117D" w14:paraId="6F2ABE14" w14:textId="77777777" w:rsidTr="00F4263C">
        <w:tc>
          <w:tcPr>
            <w:tcW w:w="4565" w:type="dxa"/>
            <w:shd w:val="clear" w:color="auto" w:fill="auto"/>
          </w:tcPr>
          <w:p w14:paraId="1D2E47D2" w14:textId="77777777" w:rsidR="00F4263C" w:rsidRPr="0071117D" w:rsidRDefault="00F4263C" w:rsidP="00F4263C">
            <w:pPr>
              <w:pStyle w:val="a3"/>
              <w:numPr>
                <w:ilvl w:val="0"/>
                <w:numId w:val="7"/>
              </w:numPr>
              <w:ind w:left="341" w:hanging="141"/>
              <w:jc w:val="both"/>
              <w:rPr>
                <w:rFonts w:cstheme="minorHAnsi"/>
                <w:sz w:val="18"/>
                <w:szCs w:val="18"/>
                <w:lang w:val="el-GR"/>
              </w:rPr>
            </w:pPr>
            <w:r w:rsidRPr="0071117D">
              <w:rPr>
                <w:rFonts w:cstheme="minorHAnsi"/>
                <w:sz w:val="18"/>
                <w:szCs w:val="18"/>
                <w:lang w:val="el-GR"/>
              </w:rPr>
              <w:t>Τοποθέτηση των θυρών που θα αποτελούνται από:</w:t>
            </w:r>
          </w:p>
          <w:p w14:paraId="1385FCC3" w14:textId="77777777" w:rsidR="00F4263C" w:rsidRPr="0071117D" w:rsidRDefault="00F4263C" w:rsidP="00F4263C">
            <w:pPr>
              <w:pStyle w:val="a3"/>
              <w:numPr>
                <w:ilvl w:val="1"/>
                <w:numId w:val="7"/>
              </w:numPr>
              <w:ind w:left="341" w:hanging="141"/>
              <w:jc w:val="both"/>
              <w:rPr>
                <w:rFonts w:cstheme="minorHAnsi"/>
                <w:sz w:val="18"/>
                <w:szCs w:val="18"/>
                <w:lang w:val="el-GR"/>
              </w:rPr>
            </w:pPr>
            <w:r w:rsidRPr="0071117D">
              <w:rPr>
                <w:rFonts w:cstheme="minorHAnsi"/>
                <w:sz w:val="18"/>
                <w:szCs w:val="18"/>
                <w:lang w:val="el-GR"/>
              </w:rPr>
              <w:t xml:space="preserve">δύο κιγκλιδωμάτων διαστάσεων 1.80 </w:t>
            </w:r>
            <w:r w:rsidRPr="0071117D">
              <w:rPr>
                <w:rFonts w:cstheme="minorHAnsi"/>
                <w:sz w:val="18"/>
                <w:szCs w:val="18"/>
              </w:rPr>
              <w:t>m</w:t>
            </w:r>
            <w:r w:rsidRPr="0071117D">
              <w:rPr>
                <w:rFonts w:cstheme="minorHAnsi"/>
                <w:sz w:val="18"/>
                <w:szCs w:val="18"/>
                <w:lang w:val="el-GR"/>
              </w:rPr>
              <w:t xml:space="preserve"> </w:t>
            </w:r>
            <w:r w:rsidRPr="0071117D">
              <w:rPr>
                <w:rFonts w:cstheme="minorHAnsi"/>
                <w:sz w:val="18"/>
                <w:szCs w:val="18"/>
              </w:rPr>
              <w:t>x</w:t>
            </w:r>
            <w:r w:rsidRPr="0071117D">
              <w:rPr>
                <w:rFonts w:cstheme="minorHAnsi"/>
                <w:sz w:val="18"/>
                <w:szCs w:val="18"/>
                <w:lang w:val="el-GR"/>
              </w:rPr>
              <w:t xml:space="preserve"> 1.50 </w:t>
            </w:r>
            <w:r w:rsidRPr="0071117D">
              <w:rPr>
                <w:rFonts w:cstheme="minorHAnsi"/>
                <w:sz w:val="18"/>
                <w:szCs w:val="18"/>
              </w:rPr>
              <w:t>m</w:t>
            </w:r>
            <w:r w:rsidRPr="0071117D">
              <w:rPr>
                <w:rFonts w:cstheme="minorHAnsi"/>
                <w:sz w:val="18"/>
                <w:szCs w:val="18"/>
                <w:lang w:val="el-GR"/>
              </w:rPr>
              <w:t xml:space="preserve">, μισό </w:t>
            </w:r>
            <w:proofErr w:type="spellStart"/>
            <w:r w:rsidRPr="0071117D">
              <w:rPr>
                <w:rFonts w:cstheme="minorHAnsi"/>
                <w:sz w:val="18"/>
                <w:szCs w:val="18"/>
                <w:lang w:val="el-GR"/>
              </w:rPr>
              <w:t>ανοιγόμενο</w:t>
            </w:r>
            <w:proofErr w:type="spellEnd"/>
            <w:r w:rsidRPr="0071117D">
              <w:rPr>
                <w:rFonts w:cstheme="minorHAnsi"/>
                <w:sz w:val="18"/>
                <w:szCs w:val="18"/>
                <w:lang w:val="el-GR"/>
              </w:rPr>
              <w:t xml:space="preserve"> (ανθρωποθυρίδα) και μισό σταθερό,</w:t>
            </w:r>
          </w:p>
          <w:p w14:paraId="163E8488" w14:textId="77777777" w:rsidR="00F4263C" w:rsidRPr="0071117D" w:rsidRDefault="00F4263C" w:rsidP="00F4263C">
            <w:pPr>
              <w:pStyle w:val="a3"/>
              <w:numPr>
                <w:ilvl w:val="1"/>
                <w:numId w:val="7"/>
              </w:numPr>
              <w:ind w:left="341" w:hanging="141"/>
              <w:jc w:val="both"/>
              <w:rPr>
                <w:rFonts w:cstheme="minorHAnsi"/>
                <w:sz w:val="18"/>
                <w:szCs w:val="18"/>
                <w:lang w:val="el-GR"/>
              </w:rPr>
            </w:pPr>
            <w:r w:rsidRPr="0071117D">
              <w:rPr>
                <w:rFonts w:cstheme="minorHAnsi"/>
                <w:sz w:val="18"/>
                <w:szCs w:val="18"/>
                <w:lang w:val="el-GR"/>
              </w:rPr>
              <w:t xml:space="preserve">δύο συρόμενων θυρών διαστάσεων 4.00 </w:t>
            </w:r>
            <w:r w:rsidRPr="0071117D">
              <w:rPr>
                <w:rFonts w:cstheme="minorHAnsi"/>
                <w:sz w:val="18"/>
                <w:szCs w:val="18"/>
              </w:rPr>
              <w:t>m</w:t>
            </w:r>
            <w:r w:rsidRPr="0071117D">
              <w:rPr>
                <w:rFonts w:cstheme="minorHAnsi"/>
                <w:sz w:val="18"/>
                <w:szCs w:val="18"/>
                <w:lang w:val="el-GR"/>
              </w:rPr>
              <w:t xml:space="preserve"> </w:t>
            </w:r>
            <w:r w:rsidRPr="0071117D">
              <w:rPr>
                <w:rFonts w:cstheme="minorHAnsi"/>
                <w:sz w:val="18"/>
                <w:szCs w:val="18"/>
              </w:rPr>
              <w:t>x</w:t>
            </w:r>
            <w:r w:rsidRPr="0071117D">
              <w:rPr>
                <w:rFonts w:cstheme="minorHAnsi"/>
                <w:sz w:val="18"/>
                <w:szCs w:val="18"/>
                <w:lang w:val="el-GR"/>
              </w:rPr>
              <w:t xml:space="preserve"> 1.80 </w:t>
            </w:r>
            <w:r w:rsidRPr="0071117D">
              <w:rPr>
                <w:rFonts w:cstheme="minorHAnsi"/>
                <w:sz w:val="18"/>
                <w:szCs w:val="18"/>
              </w:rPr>
              <w:t>m</w:t>
            </w:r>
            <w:r w:rsidRPr="0071117D">
              <w:rPr>
                <w:rFonts w:cstheme="minorHAnsi"/>
                <w:sz w:val="18"/>
                <w:szCs w:val="18"/>
                <w:lang w:val="el-GR"/>
              </w:rPr>
              <w:t xml:space="preserve"> και </w:t>
            </w:r>
          </w:p>
          <w:p w14:paraId="776F1804" w14:textId="77777777" w:rsidR="00F4263C" w:rsidRPr="0071117D" w:rsidRDefault="00F4263C" w:rsidP="00F4263C">
            <w:pPr>
              <w:pStyle w:val="a3"/>
              <w:numPr>
                <w:ilvl w:val="1"/>
                <w:numId w:val="7"/>
              </w:numPr>
              <w:ind w:left="341" w:hanging="141"/>
              <w:jc w:val="both"/>
              <w:rPr>
                <w:rFonts w:cstheme="minorHAnsi"/>
                <w:sz w:val="18"/>
                <w:szCs w:val="18"/>
                <w:lang w:val="el-GR"/>
              </w:rPr>
            </w:pPr>
            <w:r w:rsidRPr="0071117D">
              <w:rPr>
                <w:rFonts w:cstheme="minorHAnsi"/>
                <w:sz w:val="18"/>
                <w:szCs w:val="18"/>
                <w:lang w:val="el-GR"/>
              </w:rPr>
              <w:t xml:space="preserve">ενός σταθερού κιγκλιδώματος διαστάσεων 3.70 </w:t>
            </w:r>
            <w:r w:rsidRPr="0071117D">
              <w:rPr>
                <w:rFonts w:cstheme="minorHAnsi"/>
                <w:sz w:val="18"/>
                <w:szCs w:val="18"/>
              </w:rPr>
              <w:t>m</w:t>
            </w:r>
            <w:r w:rsidRPr="0071117D">
              <w:rPr>
                <w:rFonts w:cstheme="minorHAnsi"/>
                <w:sz w:val="18"/>
                <w:szCs w:val="18"/>
                <w:lang w:val="el-GR"/>
              </w:rPr>
              <w:t xml:space="preserve"> </w:t>
            </w:r>
            <w:r w:rsidRPr="0071117D">
              <w:rPr>
                <w:rFonts w:cstheme="minorHAnsi"/>
                <w:sz w:val="18"/>
                <w:szCs w:val="18"/>
              </w:rPr>
              <w:t>x</w:t>
            </w:r>
            <w:r w:rsidRPr="0071117D">
              <w:rPr>
                <w:rFonts w:cstheme="minorHAnsi"/>
                <w:sz w:val="18"/>
                <w:szCs w:val="18"/>
                <w:lang w:val="el-GR"/>
              </w:rPr>
              <w:t xml:space="preserve"> 1.80 </w:t>
            </w:r>
            <w:r w:rsidRPr="0071117D">
              <w:rPr>
                <w:rFonts w:cstheme="minorHAnsi"/>
                <w:sz w:val="18"/>
                <w:szCs w:val="18"/>
              </w:rPr>
              <w:t>m</w:t>
            </w:r>
            <w:r w:rsidRPr="0071117D">
              <w:rPr>
                <w:rFonts w:cstheme="minorHAnsi"/>
                <w:sz w:val="18"/>
                <w:szCs w:val="18"/>
                <w:lang w:val="el-GR"/>
              </w:rPr>
              <w:t>.</w:t>
            </w:r>
          </w:p>
          <w:p w14:paraId="7BF93DA5" w14:textId="77777777" w:rsidR="00F4263C" w:rsidRPr="0071117D" w:rsidRDefault="00F4263C" w:rsidP="00F4263C">
            <w:pPr>
              <w:ind w:left="341"/>
              <w:jc w:val="both"/>
              <w:rPr>
                <w:rFonts w:cstheme="minorHAnsi"/>
                <w:sz w:val="18"/>
                <w:szCs w:val="18"/>
                <w:lang w:val="el-GR"/>
              </w:rPr>
            </w:pPr>
            <w:r w:rsidRPr="0071117D">
              <w:rPr>
                <w:rFonts w:cstheme="minorHAnsi"/>
                <w:sz w:val="18"/>
                <w:szCs w:val="18"/>
                <w:lang w:val="el-GR"/>
              </w:rPr>
              <w:t xml:space="preserve">Τα παραπάνω θα είναι κατασκευασμένα περιμετρικά από </w:t>
            </w:r>
            <w:r w:rsidRPr="0071117D">
              <w:rPr>
                <w:rFonts w:cstheme="minorHAnsi"/>
                <w:sz w:val="18"/>
                <w:szCs w:val="18"/>
              </w:rPr>
              <w:t>RHS</w:t>
            </w:r>
            <w:r w:rsidRPr="0071117D">
              <w:rPr>
                <w:rFonts w:cstheme="minorHAnsi"/>
                <w:sz w:val="18"/>
                <w:szCs w:val="18"/>
                <w:lang w:val="el-GR"/>
              </w:rPr>
              <w:t xml:space="preserve"> 80 </w:t>
            </w:r>
            <w:r w:rsidRPr="0071117D">
              <w:rPr>
                <w:rFonts w:cstheme="minorHAnsi"/>
                <w:sz w:val="18"/>
                <w:szCs w:val="18"/>
              </w:rPr>
              <w:t>x</w:t>
            </w:r>
            <w:r w:rsidRPr="0071117D">
              <w:rPr>
                <w:rFonts w:cstheme="minorHAnsi"/>
                <w:sz w:val="18"/>
                <w:szCs w:val="18"/>
                <w:lang w:val="el-GR"/>
              </w:rPr>
              <w:t xml:space="preserve"> 40 </w:t>
            </w:r>
            <w:r w:rsidRPr="0071117D">
              <w:rPr>
                <w:rFonts w:cstheme="minorHAnsi"/>
                <w:sz w:val="18"/>
                <w:szCs w:val="18"/>
              </w:rPr>
              <w:t>x</w:t>
            </w:r>
            <w:r w:rsidRPr="0071117D">
              <w:rPr>
                <w:rFonts w:cstheme="minorHAnsi"/>
                <w:sz w:val="18"/>
                <w:szCs w:val="18"/>
                <w:lang w:val="el-GR"/>
              </w:rPr>
              <w:t xml:space="preserve"> 2  με κατακόρυφα στοιχεία στο άνω μέρος </w:t>
            </w:r>
            <w:r w:rsidRPr="0071117D">
              <w:rPr>
                <w:rFonts w:cstheme="minorHAnsi"/>
                <w:sz w:val="18"/>
                <w:szCs w:val="18"/>
              </w:rPr>
              <w:t>RHS</w:t>
            </w:r>
            <w:r w:rsidRPr="0071117D">
              <w:rPr>
                <w:rFonts w:cstheme="minorHAnsi"/>
                <w:sz w:val="18"/>
                <w:szCs w:val="18"/>
                <w:lang w:val="el-GR"/>
              </w:rPr>
              <w:t xml:space="preserve"> 40 </w:t>
            </w:r>
            <w:r w:rsidRPr="0071117D">
              <w:rPr>
                <w:rFonts w:cstheme="minorHAnsi"/>
                <w:sz w:val="18"/>
                <w:szCs w:val="18"/>
              </w:rPr>
              <w:t>x</w:t>
            </w:r>
            <w:r w:rsidRPr="0071117D">
              <w:rPr>
                <w:rFonts w:cstheme="minorHAnsi"/>
                <w:sz w:val="18"/>
                <w:szCs w:val="18"/>
                <w:lang w:val="el-GR"/>
              </w:rPr>
              <w:t xml:space="preserve"> 20 </w:t>
            </w:r>
            <w:r w:rsidRPr="0071117D">
              <w:rPr>
                <w:rFonts w:cstheme="minorHAnsi"/>
                <w:sz w:val="18"/>
                <w:szCs w:val="18"/>
              </w:rPr>
              <w:t>x</w:t>
            </w:r>
            <w:r w:rsidRPr="0071117D">
              <w:rPr>
                <w:rFonts w:cstheme="minorHAnsi"/>
                <w:sz w:val="18"/>
                <w:szCs w:val="18"/>
                <w:lang w:val="el-GR"/>
              </w:rPr>
              <w:t xml:space="preserve"> 2 και πλαίσια θυρίδας </w:t>
            </w:r>
            <w:r w:rsidRPr="0071117D">
              <w:rPr>
                <w:rFonts w:cstheme="minorHAnsi"/>
                <w:sz w:val="18"/>
                <w:szCs w:val="18"/>
              </w:rPr>
              <w:t>SHS</w:t>
            </w:r>
            <w:r w:rsidRPr="0071117D">
              <w:rPr>
                <w:rFonts w:cstheme="minorHAnsi"/>
                <w:sz w:val="18"/>
                <w:szCs w:val="18"/>
                <w:lang w:val="el-GR"/>
              </w:rPr>
              <w:t xml:space="preserve"> 40 </w:t>
            </w:r>
            <w:r w:rsidRPr="0071117D">
              <w:rPr>
                <w:rFonts w:cstheme="minorHAnsi"/>
                <w:sz w:val="18"/>
                <w:szCs w:val="18"/>
              </w:rPr>
              <w:t>x</w:t>
            </w:r>
            <w:r w:rsidRPr="0071117D">
              <w:rPr>
                <w:rFonts w:cstheme="minorHAnsi"/>
                <w:sz w:val="18"/>
                <w:szCs w:val="18"/>
                <w:lang w:val="el-GR"/>
              </w:rPr>
              <w:t xml:space="preserve"> 2, ενώ στο κάτω μέρος θα υπάρχει λαμαρίνα 2 </w:t>
            </w:r>
            <w:r w:rsidRPr="0071117D">
              <w:rPr>
                <w:rFonts w:cstheme="minorHAnsi"/>
                <w:sz w:val="18"/>
                <w:szCs w:val="18"/>
              </w:rPr>
              <w:t>mm</w:t>
            </w:r>
            <w:r w:rsidRPr="0071117D">
              <w:rPr>
                <w:rFonts w:cstheme="minorHAnsi"/>
                <w:sz w:val="18"/>
                <w:szCs w:val="18"/>
                <w:lang w:val="el-GR"/>
              </w:rPr>
              <w:t xml:space="preserve"> εκατέρωθεν του πλαισίου με νευρώσεις. </w:t>
            </w:r>
          </w:p>
          <w:p w14:paraId="23BEEE3C" w14:textId="77777777" w:rsidR="00F4263C" w:rsidRPr="0071117D" w:rsidRDefault="00F4263C" w:rsidP="00F4263C">
            <w:pPr>
              <w:pStyle w:val="a3"/>
              <w:numPr>
                <w:ilvl w:val="0"/>
                <w:numId w:val="7"/>
              </w:numPr>
              <w:ind w:left="224" w:hanging="142"/>
              <w:jc w:val="both"/>
              <w:rPr>
                <w:rFonts w:cstheme="minorHAnsi"/>
                <w:sz w:val="18"/>
                <w:szCs w:val="18"/>
                <w:lang w:val="el-GR"/>
              </w:rPr>
            </w:pPr>
            <w:r w:rsidRPr="0071117D">
              <w:rPr>
                <w:rFonts w:cstheme="minorHAnsi"/>
                <w:sz w:val="18"/>
                <w:szCs w:val="18"/>
                <w:lang w:val="el-GR"/>
              </w:rPr>
              <w:t xml:space="preserve">Τοποθέτηση της ράγας κύλισης θυρών με εγκιβωτισμό σε σκυρόδεμα δοκού </w:t>
            </w:r>
            <w:r w:rsidRPr="0071117D">
              <w:rPr>
                <w:rFonts w:cstheme="minorHAnsi"/>
                <w:sz w:val="18"/>
                <w:szCs w:val="18"/>
              </w:rPr>
              <w:t>IPE</w:t>
            </w:r>
            <w:r w:rsidRPr="0071117D">
              <w:rPr>
                <w:rFonts w:cstheme="minorHAnsi"/>
                <w:sz w:val="18"/>
                <w:szCs w:val="18"/>
                <w:lang w:val="el-GR"/>
              </w:rPr>
              <w:t xml:space="preserve"> 80 με </w:t>
            </w:r>
            <w:r w:rsidRPr="0071117D">
              <w:rPr>
                <w:rFonts w:cstheme="minorHAnsi"/>
                <w:sz w:val="18"/>
                <w:szCs w:val="18"/>
              </w:rPr>
              <w:t>L</w:t>
            </w:r>
            <w:r w:rsidRPr="0071117D">
              <w:rPr>
                <w:rFonts w:cstheme="minorHAnsi"/>
                <w:sz w:val="18"/>
                <w:szCs w:val="18"/>
                <w:lang w:val="el-GR"/>
              </w:rPr>
              <w:t xml:space="preserve"> 40 </w:t>
            </w:r>
            <w:r w:rsidRPr="0071117D">
              <w:rPr>
                <w:rFonts w:cstheme="minorHAnsi"/>
                <w:sz w:val="18"/>
                <w:szCs w:val="18"/>
              </w:rPr>
              <w:t>x</w:t>
            </w:r>
            <w:r w:rsidRPr="0071117D">
              <w:rPr>
                <w:rFonts w:cstheme="minorHAnsi"/>
                <w:sz w:val="18"/>
                <w:szCs w:val="18"/>
                <w:lang w:val="el-GR"/>
              </w:rPr>
              <w:t xml:space="preserve"> 4 στο άνω μέρος. </w:t>
            </w:r>
          </w:p>
          <w:p w14:paraId="6EC6410C" w14:textId="77777777" w:rsidR="00F4263C" w:rsidRPr="0071117D" w:rsidRDefault="00F4263C" w:rsidP="00F4263C">
            <w:pPr>
              <w:pStyle w:val="a3"/>
              <w:numPr>
                <w:ilvl w:val="0"/>
                <w:numId w:val="7"/>
              </w:numPr>
              <w:ind w:left="224" w:hanging="142"/>
              <w:jc w:val="both"/>
              <w:rPr>
                <w:rFonts w:cstheme="minorHAnsi"/>
                <w:sz w:val="18"/>
                <w:szCs w:val="18"/>
                <w:lang w:val="el-GR"/>
              </w:rPr>
            </w:pPr>
            <w:r w:rsidRPr="0071117D">
              <w:rPr>
                <w:rFonts w:cstheme="minorHAnsi"/>
                <w:sz w:val="18"/>
                <w:szCs w:val="18"/>
                <w:lang w:val="el-GR"/>
              </w:rPr>
              <w:t xml:space="preserve">Τοποθέτηση κατάλληλων </w:t>
            </w:r>
            <w:proofErr w:type="spellStart"/>
            <w:r w:rsidRPr="0071117D">
              <w:rPr>
                <w:rFonts w:cstheme="minorHAnsi"/>
                <w:sz w:val="18"/>
                <w:szCs w:val="18"/>
                <w:lang w:val="el-GR"/>
              </w:rPr>
              <w:t>ράουλων</w:t>
            </w:r>
            <w:proofErr w:type="spellEnd"/>
            <w:r w:rsidRPr="0071117D">
              <w:rPr>
                <w:rFonts w:cstheme="minorHAnsi"/>
                <w:sz w:val="18"/>
                <w:szCs w:val="18"/>
                <w:lang w:val="el-GR"/>
              </w:rPr>
              <w:t xml:space="preserve"> για την ομαλή κύλιση των συρόμενων θυρών.</w:t>
            </w:r>
          </w:p>
          <w:p w14:paraId="46BA4D9D" w14:textId="77777777" w:rsidR="00F4263C" w:rsidRPr="0071117D" w:rsidRDefault="00F4263C" w:rsidP="00F4263C">
            <w:pPr>
              <w:pStyle w:val="a3"/>
              <w:numPr>
                <w:ilvl w:val="0"/>
                <w:numId w:val="7"/>
              </w:numPr>
              <w:ind w:left="224" w:hanging="142"/>
              <w:jc w:val="both"/>
              <w:rPr>
                <w:rFonts w:cstheme="minorHAnsi"/>
                <w:sz w:val="18"/>
                <w:szCs w:val="18"/>
                <w:lang w:val="el-GR"/>
              </w:rPr>
            </w:pPr>
            <w:r w:rsidRPr="0071117D">
              <w:rPr>
                <w:rFonts w:cstheme="minorHAnsi"/>
                <w:sz w:val="18"/>
                <w:szCs w:val="18"/>
                <w:lang w:val="el-GR"/>
              </w:rPr>
              <w:t xml:space="preserve">Τοποθέτηση τερματικών για τις συρόμενες θύρες με </w:t>
            </w:r>
            <w:proofErr w:type="spellStart"/>
            <w:r w:rsidRPr="0071117D">
              <w:rPr>
                <w:rFonts w:cstheme="minorHAnsi"/>
                <w:sz w:val="18"/>
                <w:szCs w:val="18"/>
                <w:lang w:val="el-GR"/>
              </w:rPr>
              <w:t>στραντζαριστές</w:t>
            </w:r>
            <w:proofErr w:type="spellEnd"/>
            <w:r w:rsidRPr="0071117D">
              <w:rPr>
                <w:rFonts w:cstheme="minorHAnsi"/>
                <w:sz w:val="18"/>
                <w:szCs w:val="18"/>
                <w:lang w:val="el-GR"/>
              </w:rPr>
              <w:t xml:space="preserve"> διατομές τύπου «Π».</w:t>
            </w:r>
          </w:p>
          <w:p w14:paraId="74405B5F" w14:textId="77777777" w:rsidR="00F4263C" w:rsidRPr="0071117D" w:rsidRDefault="00F4263C" w:rsidP="00F4263C">
            <w:pPr>
              <w:pStyle w:val="a3"/>
              <w:numPr>
                <w:ilvl w:val="0"/>
                <w:numId w:val="7"/>
              </w:numPr>
              <w:ind w:left="224" w:hanging="142"/>
              <w:jc w:val="both"/>
              <w:rPr>
                <w:rFonts w:cstheme="minorHAnsi"/>
                <w:sz w:val="18"/>
                <w:szCs w:val="18"/>
                <w:lang w:val="el-GR"/>
              </w:rPr>
            </w:pPr>
            <w:r w:rsidRPr="0071117D">
              <w:rPr>
                <w:rFonts w:cstheme="minorHAnsi"/>
                <w:sz w:val="18"/>
                <w:szCs w:val="18"/>
                <w:lang w:val="el-GR"/>
              </w:rPr>
              <w:t>Τοποθέτηση εξοπλισμού συρόμενων θυρών με ασύρματο μηχανισμό και τηλεχειρισμό (4 χειριστήρια) όπως επίσης και με φωτοκύτταρα για την αυτόματη παύση της θύρας για την περίπτωση διάβασης πεζού ή οχημάτων.</w:t>
            </w:r>
          </w:p>
          <w:p w14:paraId="63FE3575" w14:textId="77777777" w:rsidR="00F4263C" w:rsidRPr="0071117D" w:rsidRDefault="00F4263C" w:rsidP="00F4263C">
            <w:pPr>
              <w:pStyle w:val="a3"/>
              <w:numPr>
                <w:ilvl w:val="0"/>
                <w:numId w:val="7"/>
              </w:numPr>
              <w:ind w:left="224" w:hanging="142"/>
              <w:jc w:val="both"/>
              <w:rPr>
                <w:rFonts w:cstheme="minorHAnsi"/>
                <w:sz w:val="18"/>
                <w:szCs w:val="18"/>
              </w:rPr>
            </w:pPr>
            <w:proofErr w:type="spellStart"/>
            <w:r w:rsidRPr="0071117D">
              <w:rPr>
                <w:rFonts w:cstheme="minorHAnsi"/>
                <w:sz w:val="18"/>
                <w:szCs w:val="18"/>
              </w:rPr>
              <w:t>Χρωμ</w:t>
            </w:r>
            <w:proofErr w:type="spellEnd"/>
            <w:r w:rsidRPr="0071117D">
              <w:rPr>
                <w:rFonts w:cstheme="minorHAnsi"/>
                <w:sz w:val="18"/>
                <w:szCs w:val="18"/>
              </w:rPr>
              <w:t>ατισμός:</w:t>
            </w:r>
          </w:p>
          <w:p w14:paraId="2A55C3B7" w14:textId="77777777" w:rsidR="00F4263C" w:rsidRPr="0071117D" w:rsidRDefault="00F4263C" w:rsidP="00F4263C">
            <w:pPr>
              <w:pStyle w:val="a3"/>
              <w:numPr>
                <w:ilvl w:val="1"/>
                <w:numId w:val="7"/>
              </w:numPr>
              <w:ind w:left="224" w:hanging="142"/>
              <w:jc w:val="both"/>
              <w:rPr>
                <w:rFonts w:cstheme="minorHAnsi"/>
                <w:sz w:val="18"/>
                <w:szCs w:val="18"/>
                <w:lang w:val="el-GR"/>
              </w:rPr>
            </w:pPr>
            <w:r w:rsidRPr="0071117D">
              <w:rPr>
                <w:rFonts w:cstheme="minorHAnsi"/>
                <w:sz w:val="18"/>
                <w:szCs w:val="18"/>
                <w:lang w:val="el-GR"/>
              </w:rPr>
              <w:t xml:space="preserve">επάλειψη με </w:t>
            </w:r>
            <w:proofErr w:type="spellStart"/>
            <w:r w:rsidRPr="0071117D">
              <w:rPr>
                <w:rFonts w:cstheme="minorHAnsi"/>
                <w:sz w:val="18"/>
                <w:szCs w:val="18"/>
                <w:lang w:val="el-GR"/>
              </w:rPr>
              <w:t>εποξειδικό</w:t>
            </w:r>
            <w:proofErr w:type="spellEnd"/>
            <w:r w:rsidRPr="0071117D">
              <w:rPr>
                <w:rFonts w:cstheme="minorHAnsi"/>
                <w:sz w:val="18"/>
                <w:szCs w:val="18"/>
                <w:lang w:val="el-GR"/>
              </w:rPr>
              <w:t xml:space="preserve"> αστάρι διπλής βάσης και </w:t>
            </w:r>
          </w:p>
          <w:p w14:paraId="374200C6" w14:textId="77777777" w:rsidR="00F4263C" w:rsidRPr="0071117D" w:rsidRDefault="00F4263C" w:rsidP="00F4263C">
            <w:pPr>
              <w:pStyle w:val="a3"/>
              <w:numPr>
                <w:ilvl w:val="1"/>
                <w:numId w:val="7"/>
              </w:numPr>
              <w:ind w:left="224" w:hanging="142"/>
              <w:jc w:val="both"/>
              <w:rPr>
                <w:rFonts w:cstheme="minorHAnsi"/>
                <w:sz w:val="18"/>
                <w:szCs w:val="18"/>
                <w:lang w:val="el-GR"/>
              </w:rPr>
            </w:pPr>
            <w:r w:rsidRPr="0071117D">
              <w:rPr>
                <w:rFonts w:cstheme="minorHAnsi"/>
                <w:sz w:val="18"/>
                <w:szCs w:val="18"/>
                <w:lang w:val="el-GR"/>
              </w:rPr>
              <w:t>χρωματισμοί με ακρυλικά χρώματα διπλής βάσης. Η επιλογή των χρωμάτων θα γίνει σε συνεργασία με τον επιβλέποντα μηχανικό της Διεύθυνσης Τεχνικών Υπηρεσιών και Υποδομών.</w:t>
            </w:r>
          </w:p>
          <w:p w14:paraId="7A2475BB" w14:textId="77777777" w:rsidR="00F4263C" w:rsidRPr="0071117D" w:rsidRDefault="00F4263C" w:rsidP="00F4263C">
            <w:pPr>
              <w:pStyle w:val="a3"/>
              <w:numPr>
                <w:ilvl w:val="0"/>
                <w:numId w:val="7"/>
              </w:numPr>
              <w:ind w:left="224" w:hanging="142"/>
              <w:jc w:val="both"/>
              <w:rPr>
                <w:rFonts w:cstheme="minorHAnsi"/>
                <w:sz w:val="18"/>
                <w:szCs w:val="18"/>
                <w:lang w:val="el-GR"/>
              </w:rPr>
            </w:pPr>
            <w:r w:rsidRPr="0071117D">
              <w:rPr>
                <w:rFonts w:cstheme="minorHAnsi"/>
                <w:sz w:val="18"/>
                <w:szCs w:val="18"/>
                <w:lang w:val="el-GR"/>
              </w:rPr>
              <w:t>Τοπική επισκευή σε υφιστάμενο υποστύλωμα-στήριγμα της θύρας το οποίο είναι παραμορφωμένο.</w:t>
            </w:r>
          </w:p>
          <w:p w14:paraId="63C583EA" w14:textId="77777777" w:rsidR="00F4263C" w:rsidRPr="0071117D" w:rsidRDefault="00F4263C" w:rsidP="00BE4667">
            <w:pPr>
              <w:jc w:val="both"/>
              <w:rPr>
                <w:rFonts w:cstheme="minorHAnsi"/>
                <w:b/>
                <w:bCs/>
                <w:sz w:val="18"/>
                <w:szCs w:val="18"/>
              </w:rPr>
            </w:pPr>
            <w:proofErr w:type="spellStart"/>
            <w:r w:rsidRPr="0071117D">
              <w:rPr>
                <w:rFonts w:cstheme="minorHAnsi"/>
                <w:sz w:val="18"/>
                <w:szCs w:val="18"/>
              </w:rPr>
              <w:t>Στην</w:t>
            </w:r>
            <w:proofErr w:type="spellEnd"/>
            <w:r w:rsidRPr="0071117D">
              <w:rPr>
                <w:rFonts w:cstheme="minorHAnsi"/>
                <w:sz w:val="18"/>
                <w:szCs w:val="18"/>
              </w:rPr>
              <w:t xml:space="preserve"> π</w:t>
            </w:r>
            <w:proofErr w:type="spellStart"/>
            <w:r w:rsidRPr="0071117D">
              <w:rPr>
                <w:rFonts w:cstheme="minorHAnsi"/>
                <w:sz w:val="18"/>
                <w:szCs w:val="18"/>
              </w:rPr>
              <w:t>ρομήθει</w:t>
            </w:r>
            <w:proofErr w:type="spellEnd"/>
            <w:r w:rsidRPr="0071117D">
              <w:rPr>
                <w:rFonts w:cstheme="minorHAnsi"/>
                <w:sz w:val="18"/>
                <w:szCs w:val="18"/>
              </w:rPr>
              <w:t>α π</w:t>
            </w:r>
            <w:proofErr w:type="spellStart"/>
            <w:r w:rsidRPr="0071117D">
              <w:rPr>
                <w:rFonts w:cstheme="minorHAnsi"/>
                <w:sz w:val="18"/>
                <w:szCs w:val="18"/>
              </w:rPr>
              <w:t>εριλ</w:t>
            </w:r>
            <w:proofErr w:type="spellEnd"/>
            <w:r w:rsidRPr="0071117D">
              <w:rPr>
                <w:rFonts w:cstheme="minorHAnsi"/>
                <w:sz w:val="18"/>
                <w:szCs w:val="18"/>
              </w:rPr>
              <w:t>αμβάνονται:</w:t>
            </w:r>
          </w:p>
          <w:p w14:paraId="2B6280F3" w14:textId="77777777" w:rsidR="00F4263C" w:rsidRPr="0071117D" w:rsidRDefault="00F4263C" w:rsidP="00BE4667">
            <w:pPr>
              <w:pStyle w:val="a3"/>
              <w:numPr>
                <w:ilvl w:val="0"/>
                <w:numId w:val="6"/>
              </w:numPr>
              <w:ind w:left="224" w:hanging="142"/>
              <w:jc w:val="both"/>
              <w:rPr>
                <w:rFonts w:cstheme="minorHAnsi"/>
                <w:sz w:val="18"/>
                <w:szCs w:val="18"/>
                <w:lang w:val="el-GR"/>
              </w:rPr>
            </w:pPr>
            <w:r w:rsidRPr="0071117D">
              <w:rPr>
                <w:rFonts w:cstheme="minorHAnsi"/>
                <w:sz w:val="18"/>
                <w:szCs w:val="18"/>
                <w:lang w:val="el-GR"/>
              </w:rPr>
              <w:t xml:space="preserve">οι εργασίες </w:t>
            </w:r>
            <w:proofErr w:type="spellStart"/>
            <w:r w:rsidRPr="0071117D">
              <w:rPr>
                <w:rFonts w:cstheme="minorHAnsi"/>
                <w:sz w:val="18"/>
                <w:szCs w:val="18"/>
                <w:lang w:val="el-GR"/>
              </w:rPr>
              <w:t>σκυροδέτησης</w:t>
            </w:r>
            <w:proofErr w:type="spellEnd"/>
            <w:r w:rsidRPr="0071117D">
              <w:rPr>
                <w:rFonts w:cstheme="minorHAnsi"/>
                <w:sz w:val="18"/>
                <w:szCs w:val="18"/>
                <w:lang w:val="el-GR"/>
              </w:rPr>
              <w:t xml:space="preserve"> της ράγας  κύλισης.</w:t>
            </w:r>
          </w:p>
          <w:p w14:paraId="7CF9B50D" w14:textId="77777777" w:rsidR="00F4263C" w:rsidRPr="0071117D" w:rsidRDefault="00F4263C" w:rsidP="00BE4667">
            <w:pPr>
              <w:pStyle w:val="a3"/>
              <w:numPr>
                <w:ilvl w:val="0"/>
                <w:numId w:val="6"/>
              </w:numPr>
              <w:ind w:left="224" w:hanging="142"/>
              <w:jc w:val="both"/>
              <w:rPr>
                <w:rFonts w:cstheme="minorHAnsi"/>
                <w:sz w:val="18"/>
                <w:szCs w:val="18"/>
                <w:lang w:val="el-GR"/>
              </w:rPr>
            </w:pPr>
            <w:r w:rsidRPr="0071117D">
              <w:rPr>
                <w:rFonts w:cstheme="minorHAnsi"/>
                <w:sz w:val="18"/>
                <w:szCs w:val="18"/>
                <w:lang w:val="el-GR"/>
              </w:rPr>
              <w:t>όλες οι συμπληρωματικές εργασίες μεταφοράς, φόρτωσης, εκφόρτωσης, καθαιρέσεων, αποξηλώσεων, αποκομιδής υλικών καθαίρεσης (όπως π.χ. της υφιστάμενης μεταλλικής θύρας κ.α.) και απομάκρυνσης και απόθεσής τους σε χώρους που προβλέπει η ισχύουσα νομοθεσία και καθαρισμού των χώρων όπου εκτελέστηκαν εργασίες.</w:t>
            </w:r>
          </w:p>
          <w:p w14:paraId="12A3BE91" w14:textId="77777777" w:rsidR="00F4263C" w:rsidRPr="0071117D" w:rsidRDefault="00F4263C" w:rsidP="00BE4667">
            <w:pPr>
              <w:pStyle w:val="a3"/>
              <w:numPr>
                <w:ilvl w:val="0"/>
                <w:numId w:val="6"/>
              </w:numPr>
              <w:spacing w:after="0" w:line="240" w:lineRule="auto"/>
              <w:ind w:left="224" w:hanging="142"/>
              <w:jc w:val="both"/>
              <w:rPr>
                <w:rFonts w:cstheme="minorHAnsi"/>
                <w:sz w:val="18"/>
                <w:szCs w:val="18"/>
                <w:lang w:val="el-GR"/>
              </w:rPr>
            </w:pPr>
            <w:r w:rsidRPr="0071117D">
              <w:rPr>
                <w:rFonts w:cstheme="minorHAnsi"/>
                <w:sz w:val="18"/>
                <w:szCs w:val="18"/>
                <w:lang w:val="el-GR"/>
              </w:rPr>
              <w:t xml:space="preserve">οι εργασίες που αφορούν στην ηλεκτρολογική εγκατάσταση για την παροχή ηλεκτρικού ρεύματος στην </w:t>
            </w:r>
            <w:r w:rsidRPr="0071117D">
              <w:rPr>
                <w:rFonts w:cstheme="minorHAnsi"/>
                <w:sz w:val="18"/>
                <w:szCs w:val="18"/>
                <w:lang w:val="el-GR"/>
              </w:rPr>
              <w:lastRenderedPageBreak/>
              <w:t>τοποθεσία των θυρών, την σύνδεση και παράδοση σε πλήρη λειτουργία</w:t>
            </w:r>
            <w:r w:rsidRPr="0071117D">
              <w:rPr>
                <w:rFonts w:cstheme="minorHAnsi"/>
                <w:sz w:val="18"/>
                <w:szCs w:val="18"/>
                <w:lang w:val="el-GR"/>
              </w:rPr>
              <w:tab/>
            </w:r>
          </w:p>
          <w:p w14:paraId="2ED28A7B" w14:textId="77777777" w:rsidR="00F4263C" w:rsidRPr="0071117D" w:rsidRDefault="00F4263C" w:rsidP="00BE4667">
            <w:pPr>
              <w:pStyle w:val="a3"/>
              <w:jc w:val="both"/>
              <w:rPr>
                <w:rFonts w:cstheme="minorHAnsi"/>
                <w:sz w:val="18"/>
                <w:szCs w:val="18"/>
                <w:lang w:val="el-GR"/>
              </w:rPr>
            </w:pPr>
          </w:p>
          <w:p w14:paraId="5E17674D" w14:textId="77777777" w:rsidR="00F4263C" w:rsidRPr="0071117D" w:rsidRDefault="00F4263C" w:rsidP="00BE4667">
            <w:pPr>
              <w:jc w:val="both"/>
              <w:rPr>
                <w:rFonts w:cstheme="minorHAnsi"/>
                <w:sz w:val="18"/>
                <w:szCs w:val="18"/>
                <w:lang w:val="el-GR"/>
              </w:rPr>
            </w:pPr>
            <w:r w:rsidRPr="0071117D">
              <w:rPr>
                <w:rFonts w:cstheme="minorHAnsi"/>
                <w:sz w:val="18"/>
                <w:szCs w:val="18"/>
                <w:lang w:val="el-GR"/>
              </w:rPr>
              <w:t xml:space="preserve">Το προσωπικό που θα απασχοληθεί οφείλει να είναι κατάλληλα εκπαιδευμένο και τεχνικά καταρτισμένο για την ορθή εκτέλεση των εργασιών. </w:t>
            </w:r>
          </w:p>
          <w:p w14:paraId="42E2CDEA" w14:textId="77777777" w:rsidR="00F4263C" w:rsidRPr="0071117D" w:rsidRDefault="00F4263C" w:rsidP="00BE4667">
            <w:pPr>
              <w:jc w:val="both"/>
              <w:rPr>
                <w:rFonts w:cstheme="minorHAnsi"/>
                <w:lang w:val="el-GR"/>
              </w:rPr>
            </w:pPr>
            <w:r w:rsidRPr="0071117D">
              <w:rPr>
                <w:rFonts w:cstheme="minorHAnsi"/>
                <w:sz w:val="18"/>
                <w:szCs w:val="18"/>
                <w:lang w:val="el-GR"/>
              </w:rPr>
              <w:t xml:space="preserve">Επίσης πρέπει να είναι ασφαλισμένο, να λαμβάνονται όλα τα απαραίτητα μέτρα ασφαλείας για την τήρηση των κανόνων υγείας και ασφάλειας στις κατασκευές όπως επίσης και μέτρων στο πλαίσιο της ανάγκης περιορισμού της διασποράς του </w:t>
            </w:r>
            <w:proofErr w:type="spellStart"/>
            <w:r w:rsidRPr="0071117D">
              <w:rPr>
                <w:rFonts w:cstheme="minorHAnsi"/>
                <w:sz w:val="18"/>
                <w:szCs w:val="18"/>
                <w:lang w:val="el-GR"/>
              </w:rPr>
              <w:t>κορωνοϊού</w:t>
            </w:r>
            <w:proofErr w:type="spellEnd"/>
            <w:r w:rsidRPr="0071117D">
              <w:rPr>
                <w:rFonts w:cstheme="minorHAnsi"/>
                <w:sz w:val="18"/>
                <w:szCs w:val="18"/>
                <w:lang w:val="el-GR"/>
              </w:rPr>
              <w:t>.</w:t>
            </w:r>
          </w:p>
        </w:tc>
        <w:tc>
          <w:tcPr>
            <w:tcW w:w="1134" w:type="dxa"/>
          </w:tcPr>
          <w:p w14:paraId="120254CA" w14:textId="77777777" w:rsidR="00F4263C" w:rsidRPr="00F4263C" w:rsidRDefault="00F4263C" w:rsidP="00F4263C">
            <w:pPr>
              <w:jc w:val="both"/>
              <w:rPr>
                <w:rFonts w:cstheme="minorHAnsi"/>
                <w:sz w:val="18"/>
                <w:szCs w:val="18"/>
                <w:lang w:val="el-GR"/>
              </w:rPr>
            </w:pPr>
            <w:r>
              <w:rPr>
                <w:rFonts w:cstheme="minorHAnsi"/>
                <w:sz w:val="18"/>
                <w:szCs w:val="18"/>
                <w:lang w:val="el-GR"/>
              </w:rPr>
              <w:lastRenderedPageBreak/>
              <w:t>ΝΑΙ</w:t>
            </w:r>
          </w:p>
        </w:tc>
        <w:tc>
          <w:tcPr>
            <w:tcW w:w="1140" w:type="dxa"/>
          </w:tcPr>
          <w:p w14:paraId="7E7B877F" w14:textId="77777777" w:rsidR="00F4263C" w:rsidRPr="00F4263C" w:rsidRDefault="00F4263C" w:rsidP="00F4263C">
            <w:pPr>
              <w:jc w:val="both"/>
              <w:rPr>
                <w:rFonts w:cstheme="minorHAnsi"/>
                <w:sz w:val="18"/>
                <w:szCs w:val="18"/>
                <w:lang w:val="el-GR"/>
              </w:rPr>
            </w:pPr>
          </w:p>
        </w:tc>
        <w:tc>
          <w:tcPr>
            <w:tcW w:w="2404" w:type="dxa"/>
          </w:tcPr>
          <w:p w14:paraId="640A033A" w14:textId="77777777" w:rsidR="00F4263C" w:rsidRPr="00F4263C" w:rsidRDefault="00F4263C" w:rsidP="00F4263C">
            <w:pPr>
              <w:jc w:val="both"/>
              <w:rPr>
                <w:rFonts w:cstheme="minorHAnsi"/>
                <w:sz w:val="18"/>
                <w:szCs w:val="18"/>
                <w:lang w:val="el-GR"/>
              </w:rPr>
            </w:pPr>
          </w:p>
        </w:tc>
      </w:tr>
    </w:tbl>
    <w:p w14:paraId="55CB08B0" w14:textId="77777777" w:rsidR="00F4263C" w:rsidRDefault="00F4263C" w:rsidP="009D6833">
      <w:pPr>
        <w:tabs>
          <w:tab w:val="left" w:pos="284"/>
        </w:tabs>
        <w:spacing w:after="60" w:line="240" w:lineRule="auto"/>
        <w:jc w:val="center"/>
        <w:rPr>
          <w:b/>
          <w:bCs/>
          <w:sz w:val="20"/>
          <w:szCs w:val="20"/>
          <w:lang w:val="el-GR"/>
        </w:rPr>
      </w:pPr>
    </w:p>
    <w:p w14:paraId="691938DA" w14:textId="77777777" w:rsidR="00F4263C" w:rsidRDefault="00F4263C" w:rsidP="009D6833">
      <w:pPr>
        <w:tabs>
          <w:tab w:val="left" w:pos="284"/>
        </w:tabs>
        <w:spacing w:after="60" w:line="240" w:lineRule="auto"/>
        <w:jc w:val="center"/>
        <w:rPr>
          <w:b/>
          <w:bCs/>
          <w:sz w:val="20"/>
          <w:szCs w:val="20"/>
          <w:lang w:val="el-GR"/>
        </w:rPr>
      </w:pPr>
    </w:p>
    <w:p w14:paraId="07A6F923" w14:textId="77777777" w:rsidR="009D6833" w:rsidRPr="009D6833" w:rsidRDefault="009D6833" w:rsidP="009D6833">
      <w:pPr>
        <w:tabs>
          <w:tab w:val="left" w:pos="284"/>
        </w:tabs>
        <w:spacing w:after="60" w:line="240" w:lineRule="auto"/>
        <w:jc w:val="center"/>
        <w:rPr>
          <w:b/>
          <w:bCs/>
          <w:sz w:val="20"/>
          <w:szCs w:val="20"/>
          <w:lang w:val="el-GR"/>
        </w:rPr>
      </w:pPr>
      <w:r w:rsidRPr="009D6833">
        <w:rPr>
          <w:b/>
          <w:bCs/>
          <w:sz w:val="20"/>
          <w:szCs w:val="20"/>
          <w:lang w:val="el-GR"/>
        </w:rPr>
        <w:t>ΟΙΚΟΝΟΜΙΚΗ ΠΡΟΣΦΟΡΑ</w:t>
      </w:r>
    </w:p>
    <w:p w14:paraId="2BB06372" w14:textId="77777777" w:rsidR="00A156AE" w:rsidRDefault="00A156AE" w:rsidP="00A156AE">
      <w:pPr>
        <w:tabs>
          <w:tab w:val="left" w:pos="284"/>
        </w:tabs>
        <w:spacing w:after="0" w:line="240" w:lineRule="auto"/>
        <w:jc w:val="both"/>
        <w:rPr>
          <w:b/>
          <w:bCs/>
          <w:sz w:val="20"/>
          <w:szCs w:val="20"/>
          <w:lang w:val="el-GR"/>
        </w:rPr>
      </w:pPr>
    </w:p>
    <w:tbl>
      <w:tblPr>
        <w:tblW w:w="9736" w:type="dxa"/>
        <w:tblLook w:val="04A0" w:firstRow="1" w:lastRow="0" w:firstColumn="1" w:lastColumn="0" w:noHBand="0" w:noVBand="1"/>
      </w:tblPr>
      <w:tblGrid>
        <w:gridCol w:w="544"/>
        <w:gridCol w:w="2545"/>
        <w:gridCol w:w="842"/>
        <w:gridCol w:w="1013"/>
        <w:gridCol w:w="1200"/>
        <w:gridCol w:w="1333"/>
        <w:gridCol w:w="1166"/>
        <w:gridCol w:w="1093"/>
      </w:tblGrid>
      <w:tr w:rsidR="00A156AE" w:rsidRPr="00EF61AC" w14:paraId="7C72DFD4" w14:textId="77777777" w:rsidTr="003A3DC8">
        <w:trPr>
          <w:trHeight w:val="600"/>
        </w:trPr>
        <w:tc>
          <w:tcPr>
            <w:tcW w:w="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3DAF1" w14:textId="77777777" w:rsidR="00A156AE" w:rsidRPr="00E41D8B" w:rsidRDefault="00A156AE" w:rsidP="003A3DC8">
            <w:pPr>
              <w:spacing w:after="0" w:line="240" w:lineRule="auto"/>
              <w:jc w:val="center"/>
              <w:rPr>
                <w:rFonts w:ascii="Calibri" w:eastAsia="Times New Roman" w:hAnsi="Calibri" w:cs="Times New Roman"/>
                <w:b/>
                <w:bCs/>
                <w:color w:val="000000"/>
                <w:sz w:val="20"/>
                <w:szCs w:val="20"/>
                <w:lang w:val="el-GR" w:eastAsia="el-GR"/>
              </w:rPr>
            </w:pPr>
            <w:r w:rsidRPr="00E41D8B">
              <w:rPr>
                <w:rFonts w:ascii="Calibri" w:eastAsia="Times New Roman" w:hAnsi="Calibri" w:cs="Times New Roman"/>
                <w:b/>
                <w:bCs/>
                <w:color w:val="000000"/>
                <w:sz w:val="20"/>
                <w:szCs w:val="20"/>
                <w:lang w:val="el-GR" w:eastAsia="el-GR"/>
              </w:rPr>
              <w:t>Α/Α</w:t>
            </w:r>
          </w:p>
        </w:tc>
        <w:tc>
          <w:tcPr>
            <w:tcW w:w="2546" w:type="dxa"/>
            <w:tcBorders>
              <w:top w:val="single" w:sz="4" w:space="0" w:color="auto"/>
              <w:left w:val="nil"/>
              <w:bottom w:val="single" w:sz="4" w:space="0" w:color="auto"/>
              <w:right w:val="single" w:sz="4" w:space="0" w:color="auto"/>
            </w:tcBorders>
            <w:shd w:val="clear" w:color="auto" w:fill="auto"/>
            <w:vAlign w:val="center"/>
            <w:hideMark/>
          </w:tcPr>
          <w:p w14:paraId="485310D0" w14:textId="77777777" w:rsidR="00A156AE" w:rsidRPr="00E41D8B" w:rsidRDefault="00A156AE" w:rsidP="003A3DC8">
            <w:pPr>
              <w:spacing w:after="0" w:line="240" w:lineRule="auto"/>
              <w:jc w:val="center"/>
              <w:rPr>
                <w:rFonts w:ascii="Calibri" w:eastAsia="Times New Roman" w:hAnsi="Calibri" w:cs="Times New Roman"/>
                <w:b/>
                <w:bCs/>
                <w:color w:val="000000"/>
                <w:sz w:val="20"/>
                <w:szCs w:val="20"/>
                <w:lang w:val="el-GR" w:eastAsia="el-GR"/>
              </w:rPr>
            </w:pPr>
            <w:r w:rsidRPr="00E41D8B">
              <w:rPr>
                <w:rFonts w:ascii="Calibri" w:eastAsia="Times New Roman" w:hAnsi="Calibri" w:cs="Times New Roman"/>
                <w:b/>
                <w:bCs/>
                <w:color w:val="000000"/>
                <w:sz w:val="20"/>
                <w:szCs w:val="20"/>
                <w:lang w:val="el-GR" w:eastAsia="el-GR"/>
              </w:rPr>
              <w:t>Περιγραφή υλικού</w:t>
            </w:r>
          </w:p>
        </w:tc>
        <w:tc>
          <w:tcPr>
            <w:tcW w:w="842" w:type="dxa"/>
            <w:tcBorders>
              <w:top w:val="single" w:sz="4" w:space="0" w:color="auto"/>
              <w:left w:val="nil"/>
              <w:bottom w:val="single" w:sz="4" w:space="0" w:color="auto"/>
              <w:right w:val="single" w:sz="4" w:space="0" w:color="auto"/>
            </w:tcBorders>
            <w:shd w:val="clear" w:color="auto" w:fill="auto"/>
            <w:vAlign w:val="center"/>
            <w:hideMark/>
          </w:tcPr>
          <w:p w14:paraId="35B8DD6B" w14:textId="77777777" w:rsidR="00A156AE" w:rsidRPr="00E41D8B" w:rsidRDefault="00A156AE" w:rsidP="003A3DC8">
            <w:pPr>
              <w:spacing w:after="0" w:line="240" w:lineRule="auto"/>
              <w:jc w:val="center"/>
              <w:rPr>
                <w:rFonts w:ascii="Calibri" w:eastAsia="Times New Roman" w:hAnsi="Calibri" w:cs="Times New Roman"/>
                <w:b/>
                <w:bCs/>
                <w:color w:val="000000"/>
                <w:sz w:val="20"/>
                <w:szCs w:val="20"/>
                <w:lang w:val="el-GR" w:eastAsia="el-GR"/>
              </w:rPr>
            </w:pPr>
            <w:r w:rsidRPr="00E41D8B">
              <w:rPr>
                <w:rFonts w:ascii="Calibri" w:eastAsia="Times New Roman" w:hAnsi="Calibri" w:cs="Times New Roman"/>
                <w:b/>
                <w:bCs/>
                <w:color w:val="000000"/>
                <w:sz w:val="20"/>
                <w:szCs w:val="20"/>
                <w:lang w:val="el-GR" w:eastAsia="el-GR"/>
              </w:rPr>
              <w:t>Ποσό</w:t>
            </w:r>
            <w:r>
              <w:rPr>
                <w:rFonts w:ascii="Calibri" w:eastAsia="Times New Roman" w:hAnsi="Calibri" w:cs="Times New Roman"/>
                <w:b/>
                <w:bCs/>
                <w:color w:val="000000"/>
                <w:sz w:val="20"/>
                <w:szCs w:val="20"/>
                <w:lang w:val="el-GR" w:eastAsia="el-GR"/>
              </w:rPr>
              <w:t>-</w:t>
            </w:r>
            <w:proofErr w:type="spellStart"/>
            <w:r w:rsidRPr="00E41D8B">
              <w:rPr>
                <w:rFonts w:ascii="Calibri" w:eastAsia="Times New Roman" w:hAnsi="Calibri" w:cs="Times New Roman"/>
                <w:b/>
                <w:bCs/>
                <w:color w:val="000000"/>
                <w:sz w:val="20"/>
                <w:szCs w:val="20"/>
                <w:lang w:val="el-GR" w:eastAsia="el-GR"/>
              </w:rPr>
              <w:t>τητα</w:t>
            </w:r>
            <w:proofErr w:type="spellEnd"/>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10133441" w14:textId="77777777" w:rsidR="00A156AE" w:rsidRPr="00E41D8B" w:rsidRDefault="00A156AE" w:rsidP="003A3DC8">
            <w:pPr>
              <w:spacing w:after="0" w:line="240" w:lineRule="auto"/>
              <w:jc w:val="center"/>
              <w:rPr>
                <w:rFonts w:ascii="Calibri" w:eastAsia="Times New Roman" w:hAnsi="Calibri" w:cs="Times New Roman"/>
                <w:b/>
                <w:bCs/>
                <w:color w:val="000000"/>
                <w:sz w:val="20"/>
                <w:szCs w:val="20"/>
                <w:lang w:val="el-GR" w:eastAsia="el-GR"/>
              </w:rPr>
            </w:pPr>
            <w:r w:rsidRPr="00E41D8B">
              <w:rPr>
                <w:rFonts w:ascii="Calibri" w:eastAsia="Times New Roman" w:hAnsi="Calibri" w:cs="Times New Roman"/>
                <w:b/>
                <w:bCs/>
                <w:color w:val="000000"/>
                <w:sz w:val="20"/>
                <w:szCs w:val="20"/>
                <w:lang w:val="el-GR" w:eastAsia="el-GR"/>
              </w:rPr>
              <w:t>Μονάδα μέτρησης</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4BC8680C" w14:textId="77777777" w:rsidR="00A156AE" w:rsidRPr="00E41D8B" w:rsidRDefault="00A156AE" w:rsidP="003A3DC8">
            <w:pPr>
              <w:spacing w:after="0" w:line="240" w:lineRule="auto"/>
              <w:jc w:val="center"/>
              <w:rPr>
                <w:rFonts w:ascii="Calibri" w:eastAsia="Times New Roman" w:hAnsi="Calibri" w:cs="Times New Roman"/>
                <w:b/>
                <w:bCs/>
                <w:color w:val="000000"/>
                <w:sz w:val="20"/>
                <w:szCs w:val="20"/>
                <w:lang w:val="el-GR" w:eastAsia="el-GR"/>
              </w:rPr>
            </w:pPr>
            <w:r w:rsidRPr="00E41D8B">
              <w:rPr>
                <w:rFonts w:ascii="Calibri" w:eastAsia="Times New Roman" w:hAnsi="Calibri" w:cs="Times New Roman"/>
                <w:b/>
                <w:bCs/>
                <w:color w:val="000000"/>
                <w:sz w:val="20"/>
                <w:szCs w:val="20"/>
                <w:lang w:val="el-GR" w:eastAsia="el-GR"/>
              </w:rPr>
              <w:t>Τιμή μονάδας</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14:paraId="624C644E" w14:textId="77777777" w:rsidR="00A156AE" w:rsidRPr="00E41D8B" w:rsidRDefault="00A156AE" w:rsidP="003A3DC8">
            <w:pPr>
              <w:spacing w:after="0" w:line="240" w:lineRule="auto"/>
              <w:jc w:val="center"/>
              <w:rPr>
                <w:rFonts w:ascii="Calibri" w:eastAsia="Times New Roman" w:hAnsi="Calibri" w:cs="Times New Roman"/>
                <w:b/>
                <w:bCs/>
                <w:color w:val="000000"/>
                <w:sz w:val="20"/>
                <w:szCs w:val="20"/>
                <w:lang w:val="el-GR" w:eastAsia="el-GR"/>
              </w:rPr>
            </w:pPr>
            <w:r>
              <w:rPr>
                <w:rFonts w:ascii="Calibri" w:eastAsia="Times New Roman" w:hAnsi="Calibri" w:cs="Times New Roman"/>
                <w:b/>
                <w:bCs/>
                <w:color w:val="000000"/>
                <w:sz w:val="20"/>
                <w:szCs w:val="20"/>
                <w:lang w:val="el-GR" w:eastAsia="el-GR"/>
              </w:rPr>
              <w:t xml:space="preserve">Συνολικός  </w:t>
            </w:r>
            <w:r w:rsidRPr="00E41D8B">
              <w:rPr>
                <w:rFonts w:ascii="Calibri" w:eastAsia="Times New Roman" w:hAnsi="Calibri" w:cs="Times New Roman"/>
                <w:b/>
                <w:bCs/>
                <w:color w:val="000000"/>
                <w:sz w:val="20"/>
                <w:szCs w:val="20"/>
                <w:lang w:val="el-GR" w:eastAsia="el-GR"/>
              </w:rPr>
              <w:t>π/υ χωρίς Φ.Π.Α</w:t>
            </w:r>
            <w:r>
              <w:rPr>
                <w:rFonts w:ascii="Calibri" w:eastAsia="Times New Roman" w:hAnsi="Calibri" w:cs="Times New Roman"/>
                <w:b/>
                <w:bCs/>
                <w:color w:val="000000"/>
                <w:sz w:val="20"/>
                <w:szCs w:val="20"/>
                <w:lang w:val="el-GR" w:eastAsia="el-GR"/>
              </w:rPr>
              <w:t xml:space="preserve"> (€)</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14:paraId="27B0FD46" w14:textId="77777777" w:rsidR="00A156AE" w:rsidRPr="00E41D8B" w:rsidRDefault="00A156AE" w:rsidP="003A3DC8">
            <w:pPr>
              <w:spacing w:after="0" w:line="240" w:lineRule="auto"/>
              <w:jc w:val="center"/>
              <w:rPr>
                <w:rFonts w:ascii="Calibri" w:eastAsia="Times New Roman" w:hAnsi="Calibri" w:cs="Times New Roman"/>
                <w:b/>
                <w:bCs/>
                <w:color w:val="000000"/>
                <w:sz w:val="20"/>
                <w:szCs w:val="20"/>
                <w:lang w:val="el-GR" w:eastAsia="el-GR"/>
              </w:rPr>
            </w:pPr>
            <w:r>
              <w:rPr>
                <w:rFonts w:ascii="Calibri" w:eastAsia="Times New Roman" w:hAnsi="Calibri" w:cs="Times New Roman"/>
                <w:b/>
                <w:bCs/>
                <w:color w:val="000000"/>
                <w:sz w:val="20"/>
                <w:szCs w:val="20"/>
                <w:lang w:val="el-GR" w:eastAsia="el-GR"/>
              </w:rPr>
              <w:t xml:space="preserve">Συνολικός . </w:t>
            </w:r>
            <w:r w:rsidRPr="00E41D8B">
              <w:rPr>
                <w:rFonts w:ascii="Calibri" w:eastAsia="Times New Roman" w:hAnsi="Calibri" w:cs="Times New Roman"/>
                <w:b/>
                <w:bCs/>
                <w:color w:val="000000"/>
                <w:sz w:val="20"/>
                <w:szCs w:val="20"/>
                <w:lang w:val="el-GR" w:eastAsia="el-GR"/>
              </w:rPr>
              <w:t>Φ.Π.Α. 24%</w:t>
            </w:r>
            <w:r>
              <w:rPr>
                <w:rFonts w:ascii="Calibri" w:eastAsia="Times New Roman" w:hAnsi="Calibri" w:cs="Times New Roman"/>
                <w:b/>
                <w:bCs/>
                <w:color w:val="000000"/>
                <w:sz w:val="20"/>
                <w:szCs w:val="20"/>
                <w:lang w:val="el-GR" w:eastAsia="el-GR"/>
              </w:rPr>
              <w:t xml:space="preserve"> (€)</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14:paraId="4BF12059" w14:textId="77777777" w:rsidR="00A156AE" w:rsidRPr="00E41D8B" w:rsidRDefault="00A156AE" w:rsidP="003A3DC8">
            <w:pPr>
              <w:spacing w:after="0" w:line="240" w:lineRule="auto"/>
              <w:jc w:val="center"/>
              <w:rPr>
                <w:rFonts w:ascii="Calibri" w:eastAsia="Times New Roman" w:hAnsi="Calibri" w:cs="Times New Roman"/>
                <w:b/>
                <w:bCs/>
                <w:color w:val="000000"/>
                <w:sz w:val="20"/>
                <w:szCs w:val="20"/>
                <w:lang w:val="el-GR" w:eastAsia="el-GR"/>
              </w:rPr>
            </w:pPr>
            <w:r>
              <w:rPr>
                <w:rFonts w:ascii="Calibri" w:eastAsia="Times New Roman" w:hAnsi="Calibri" w:cs="Times New Roman"/>
                <w:b/>
                <w:bCs/>
                <w:color w:val="000000"/>
                <w:sz w:val="20"/>
                <w:szCs w:val="20"/>
                <w:lang w:val="el-GR" w:eastAsia="el-GR"/>
              </w:rPr>
              <w:t xml:space="preserve">Συνολικός </w:t>
            </w:r>
            <w:r w:rsidRPr="00E41D8B">
              <w:rPr>
                <w:rFonts w:ascii="Calibri" w:eastAsia="Times New Roman" w:hAnsi="Calibri" w:cs="Times New Roman"/>
                <w:b/>
                <w:bCs/>
                <w:color w:val="000000"/>
                <w:sz w:val="20"/>
                <w:szCs w:val="20"/>
                <w:lang w:val="el-GR" w:eastAsia="el-GR"/>
              </w:rPr>
              <w:t>π/υ με Φ.Π.Α</w:t>
            </w:r>
            <w:r>
              <w:rPr>
                <w:rFonts w:ascii="Calibri" w:eastAsia="Times New Roman" w:hAnsi="Calibri" w:cs="Times New Roman"/>
                <w:b/>
                <w:bCs/>
                <w:color w:val="000000"/>
                <w:sz w:val="20"/>
                <w:szCs w:val="20"/>
                <w:lang w:val="el-GR" w:eastAsia="el-GR"/>
              </w:rPr>
              <w:t xml:space="preserve"> (€)</w:t>
            </w:r>
          </w:p>
        </w:tc>
      </w:tr>
      <w:tr w:rsidR="00A156AE" w:rsidRPr="00E41D8B" w14:paraId="0E2DB673" w14:textId="77777777" w:rsidTr="00A156AE">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E01BEA0" w14:textId="77777777" w:rsidR="00A156AE" w:rsidRPr="00E41D8B" w:rsidRDefault="00A156AE" w:rsidP="003A3DC8">
            <w:pPr>
              <w:spacing w:after="0" w:line="240" w:lineRule="auto"/>
              <w:jc w:val="center"/>
              <w:rPr>
                <w:rFonts w:ascii="Calibri" w:eastAsia="Times New Roman" w:hAnsi="Calibri" w:cs="Times New Roman"/>
                <w:color w:val="000000"/>
                <w:sz w:val="20"/>
                <w:szCs w:val="20"/>
                <w:lang w:val="el-GR" w:eastAsia="el-GR"/>
              </w:rPr>
            </w:pPr>
            <w:r w:rsidRPr="00E41D8B">
              <w:rPr>
                <w:rFonts w:ascii="Calibri" w:eastAsia="Times New Roman" w:hAnsi="Calibri" w:cs="Times New Roman"/>
                <w:color w:val="000000"/>
                <w:sz w:val="20"/>
                <w:szCs w:val="20"/>
                <w:lang w:val="el-GR" w:eastAsia="el-GR"/>
              </w:rPr>
              <w:t>1</w:t>
            </w:r>
          </w:p>
        </w:tc>
        <w:tc>
          <w:tcPr>
            <w:tcW w:w="2546" w:type="dxa"/>
            <w:tcBorders>
              <w:top w:val="nil"/>
              <w:left w:val="nil"/>
              <w:bottom w:val="single" w:sz="4" w:space="0" w:color="auto"/>
              <w:right w:val="single" w:sz="4" w:space="0" w:color="auto"/>
            </w:tcBorders>
            <w:shd w:val="clear" w:color="auto" w:fill="auto"/>
            <w:vAlign w:val="bottom"/>
            <w:hideMark/>
          </w:tcPr>
          <w:p w14:paraId="03FAEEA6" w14:textId="77777777" w:rsidR="00A156AE" w:rsidRPr="006E51E8" w:rsidRDefault="00F4263C" w:rsidP="003A3DC8">
            <w:pPr>
              <w:spacing w:after="0" w:line="240" w:lineRule="auto"/>
              <w:rPr>
                <w:rFonts w:ascii="Calibri" w:eastAsia="Times New Roman" w:hAnsi="Calibri" w:cs="Times New Roman"/>
                <w:color w:val="000000"/>
                <w:sz w:val="18"/>
                <w:szCs w:val="18"/>
                <w:lang w:val="el-GR" w:eastAsia="el-GR"/>
              </w:rPr>
            </w:pPr>
            <w:r w:rsidRPr="00F4263C">
              <w:rPr>
                <w:rFonts w:ascii="Calibri" w:eastAsia="Times New Roman" w:hAnsi="Calibri" w:cs="Times New Roman"/>
                <w:color w:val="000000"/>
                <w:sz w:val="18"/>
                <w:szCs w:val="18"/>
                <w:lang w:val="el-GR" w:eastAsia="el-GR"/>
              </w:rPr>
              <w:t>ΜΕΤΑΛΛΙΚΕΣ ΣΥΡΟΜΕΝΕΣ ΘΥΡΕΣ ΓΙΑ ΤΗΝ ΚΕΝΤΡΙΚΗ ΕΙΣΟΔΟ ΤΟΥ ΚΤΙΡΙΑΚΟΥ ΣΥΓΚΡΟΤΗΜΑΤΟΣ ΤΗΣ ΠΑΝΕΠΙΣΤΗΜΙΟΥΠΟΛΗΣ ΚΑΒΑΛΑΣ ΤΟΥ ΔΙ.ΠΑ.Ε</w:t>
            </w:r>
          </w:p>
        </w:tc>
        <w:tc>
          <w:tcPr>
            <w:tcW w:w="842" w:type="dxa"/>
            <w:tcBorders>
              <w:top w:val="nil"/>
              <w:left w:val="nil"/>
              <w:bottom w:val="single" w:sz="4" w:space="0" w:color="auto"/>
              <w:right w:val="single" w:sz="4" w:space="0" w:color="auto"/>
            </w:tcBorders>
            <w:shd w:val="clear" w:color="auto" w:fill="auto"/>
            <w:noWrap/>
            <w:vAlign w:val="center"/>
            <w:hideMark/>
          </w:tcPr>
          <w:p w14:paraId="4CA206B5" w14:textId="77777777" w:rsidR="00A156AE" w:rsidRPr="006E51E8" w:rsidRDefault="00F4263C" w:rsidP="003A3DC8">
            <w:pPr>
              <w:spacing w:after="0" w:line="240" w:lineRule="auto"/>
              <w:jc w:val="center"/>
              <w:rPr>
                <w:rFonts w:ascii="Calibri" w:eastAsia="Times New Roman" w:hAnsi="Calibri" w:cs="Times New Roman"/>
                <w:color w:val="000000"/>
                <w:sz w:val="20"/>
                <w:szCs w:val="20"/>
                <w:lang w:val="el-GR" w:eastAsia="el-GR"/>
              </w:rPr>
            </w:pPr>
            <w:r>
              <w:rPr>
                <w:rFonts w:ascii="Calibri" w:eastAsia="Times New Roman" w:hAnsi="Calibri" w:cs="Times New Roman"/>
                <w:color w:val="000000"/>
                <w:sz w:val="20"/>
                <w:szCs w:val="20"/>
                <w:lang w:val="el-GR" w:eastAsia="el-GR"/>
              </w:rPr>
              <w:t>1</w:t>
            </w:r>
          </w:p>
        </w:tc>
        <w:tc>
          <w:tcPr>
            <w:tcW w:w="1012" w:type="dxa"/>
            <w:tcBorders>
              <w:top w:val="nil"/>
              <w:left w:val="nil"/>
              <w:bottom w:val="single" w:sz="4" w:space="0" w:color="auto"/>
              <w:right w:val="single" w:sz="4" w:space="0" w:color="auto"/>
            </w:tcBorders>
            <w:shd w:val="clear" w:color="auto" w:fill="auto"/>
            <w:noWrap/>
            <w:vAlign w:val="center"/>
            <w:hideMark/>
          </w:tcPr>
          <w:p w14:paraId="7EE834A0" w14:textId="77777777" w:rsidR="00A156AE" w:rsidRPr="00E41D8B" w:rsidRDefault="00A156AE" w:rsidP="003A3DC8">
            <w:pPr>
              <w:spacing w:after="0" w:line="240" w:lineRule="auto"/>
              <w:jc w:val="center"/>
              <w:rPr>
                <w:rFonts w:ascii="Calibri" w:eastAsia="Times New Roman" w:hAnsi="Calibri" w:cs="Times New Roman"/>
                <w:color w:val="000000"/>
                <w:sz w:val="20"/>
                <w:szCs w:val="20"/>
                <w:lang w:val="el-GR" w:eastAsia="el-GR"/>
              </w:rPr>
            </w:pPr>
            <w:proofErr w:type="spellStart"/>
            <w:r w:rsidRPr="00E41D8B">
              <w:rPr>
                <w:rFonts w:ascii="Calibri" w:eastAsia="Times New Roman" w:hAnsi="Calibri" w:cs="Times New Roman"/>
                <w:color w:val="000000"/>
                <w:sz w:val="20"/>
                <w:szCs w:val="20"/>
                <w:lang w:val="el-GR" w:eastAsia="el-GR"/>
              </w:rPr>
              <w:t>τμ</w:t>
            </w:r>
            <w:proofErr w:type="spellEnd"/>
          </w:p>
        </w:tc>
        <w:tc>
          <w:tcPr>
            <w:tcW w:w="1200" w:type="dxa"/>
            <w:tcBorders>
              <w:top w:val="nil"/>
              <w:left w:val="nil"/>
              <w:bottom w:val="single" w:sz="4" w:space="0" w:color="auto"/>
              <w:right w:val="single" w:sz="4" w:space="0" w:color="auto"/>
            </w:tcBorders>
            <w:shd w:val="clear" w:color="auto" w:fill="auto"/>
            <w:noWrap/>
            <w:vAlign w:val="center"/>
          </w:tcPr>
          <w:p w14:paraId="2D37ED64" w14:textId="77777777" w:rsidR="00A156AE" w:rsidRPr="00E41D8B" w:rsidRDefault="00A156AE" w:rsidP="003A3DC8">
            <w:pPr>
              <w:spacing w:after="0" w:line="240" w:lineRule="auto"/>
              <w:jc w:val="center"/>
              <w:rPr>
                <w:rFonts w:ascii="Calibri" w:eastAsia="Times New Roman" w:hAnsi="Calibri" w:cs="Times New Roman"/>
                <w:color w:val="000000"/>
                <w:sz w:val="20"/>
                <w:szCs w:val="20"/>
                <w:lang w:val="el-GR" w:eastAsia="el-GR"/>
              </w:rPr>
            </w:pPr>
          </w:p>
        </w:tc>
        <w:tc>
          <w:tcPr>
            <w:tcW w:w="1333" w:type="dxa"/>
            <w:tcBorders>
              <w:top w:val="nil"/>
              <w:left w:val="nil"/>
              <w:bottom w:val="single" w:sz="4" w:space="0" w:color="auto"/>
              <w:right w:val="single" w:sz="4" w:space="0" w:color="auto"/>
            </w:tcBorders>
            <w:shd w:val="clear" w:color="auto" w:fill="auto"/>
            <w:noWrap/>
            <w:vAlign w:val="center"/>
          </w:tcPr>
          <w:p w14:paraId="559AD431" w14:textId="77777777" w:rsidR="00A156AE" w:rsidRPr="001227AD" w:rsidRDefault="00A156AE" w:rsidP="003A3DC8">
            <w:pPr>
              <w:spacing w:after="0" w:line="240" w:lineRule="auto"/>
              <w:jc w:val="right"/>
              <w:rPr>
                <w:rFonts w:ascii="Calibri" w:eastAsia="Times New Roman" w:hAnsi="Calibri" w:cs="Times New Roman"/>
                <w:color w:val="000000"/>
                <w:sz w:val="20"/>
                <w:szCs w:val="20"/>
                <w:lang w:eastAsia="el-GR"/>
              </w:rPr>
            </w:pPr>
          </w:p>
        </w:tc>
        <w:tc>
          <w:tcPr>
            <w:tcW w:w="1166" w:type="dxa"/>
            <w:tcBorders>
              <w:top w:val="nil"/>
              <w:left w:val="nil"/>
              <w:bottom w:val="single" w:sz="4" w:space="0" w:color="auto"/>
              <w:right w:val="single" w:sz="4" w:space="0" w:color="auto"/>
            </w:tcBorders>
            <w:shd w:val="clear" w:color="auto" w:fill="auto"/>
            <w:noWrap/>
            <w:vAlign w:val="center"/>
          </w:tcPr>
          <w:p w14:paraId="2FCB44DA" w14:textId="77777777" w:rsidR="00A156AE" w:rsidRPr="006E51E8" w:rsidRDefault="00A156AE" w:rsidP="003A3DC8">
            <w:pPr>
              <w:spacing w:after="0" w:line="240" w:lineRule="auto"/>
              <w:jc w:val="right"/>
              <w:rPr>
                <w:rFonts w:ascii="Calibri" w:eastAsia="Times New Roman" w:hAnsi="Calibri" w:cs="Times New Roman"/>
                <w:color w:val="000000"/>
                <w:sz w:val="20"/>
                <w:szCs w:val="20"/>
                <w:lang w:val="el-GR" w:eastAsia="el-GR"/>
              </w:rPr>
            </w:pPr>
          </w:p>
        </w:tc>
        <w:tc>
          <w:tcPr>
            <w:tcW w:w="1093" w:type="dxa"/>
            <w:tcBorders>
              <w:top w:val="nil"/>
              <w:left w:val="nil"/>
              <w:bottom w:val="single" w:sz="4" w:space="0" w:color="auto"/>
              <w:right w:val="single" w:sz="4" w:space="0" w:color="auto"/>
            </w:tcBorders>
            <w:shd w:val="clear" w:color="auto" w:fill="auto"/>
            <w:noWrap/>
            <w:vAlign w:val="center"/>
          </w:tcPr>
          <w:p w14:paraId="241D2C00" w14:textId="77777777" w:rsidR="00A156AE" w:rsidRPr="00E41D8B" w:rsidRDefault="00A156AE" w:rsidP="003A3DC8">
            <w:pPr>
              <w:spacing w:after="0" w:line="240" w:lineRule="auto"/>
              <w:jc w:val="right"/>
              <w:rPr>
                <w:rFonts w:ascii="Calibri" w:eastAsia="Times New Roman" w:hAnsi="Calibri" w:cs="Times New Roman"/>
                <w:color w:val="000000"/>
                <w:sz w:val="20"/>
                <w:szCs w:val="20"/>
                <w:lang w:val="el-GR" w:eastAsia="el-GR"/>
              </w:rPr>
            </w:pPr>
          </w:p>
        </w:tc>
      </w:tr>
      <w:tr w:rsidR="00A156AE" w:rsidRPr="00E41D8B" w14:paraId="1134BB76" w14:textId="77777777" w:rsidTr="00A156AE">
        <w:trPr>
          <w:trHeight w:val="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ABD00F8" w14:textId="77777777" w:rsidR="00A156AE" w:rsidRPr="00E41D8B" w:rsidRDefault="00A156AE" w:rsidP="003A3DC8">
            <w:pPr>
              <w:spacing w:after="0" w:line="240" w:lineRule="auto"/>
              <w:jc w:val="center"/>
              <w:rPr>
                <w:rFonts w:ascii="Calibri" w:eastAsia="Times New Roman" w:hAnsi="Calibri" w:cs="Times New Roman"/>
                <w:color w:val="000000"/>
                <w:sz w:val="20"/>
                <w:szCs w:val="20"/>
                <w:lang w:val="el-GR" w:eastAsia="el-GR"/>
              </w:rPr>
            </w:pPr>
            <w:r w:rsidRPr="00E41D8B">
              <w:rPr>
                <w:rFonts w:ascii="Calibri" w:eastAsia="Times New Roman" w:hAnsi="Calibri" w:cs="Times New Roman"/>
                <w:color w:val="000000"/>
                <w:sz w:val="20"/>
                <w:szCs w:val="20"/>
                <w:lang w:val="el-GR" w:eastAsia="el-GR"/>
              </w:rPr>
              <w:t> </w:t>
            </w:r>
          </w:p>
        </w:tc>
        <w:tc>
          <w:tcPr>
            <w:tcW w:w="2546" w:type="dxa"/>
            <w:tcBorders>
              <w:top w:val="nil"/>
              <w:left w:val="nil"/>
              <w:bottom w:val="single" w:sz="4" w:space="0" w:color="auto"/>
              <w:right w:val="single" w:sz="4" w:space="0" w:color="auto"/>
            </w:tcBorders>
            <w:shd w:val="clear" w:color="auto" w:fill="auto"/>
            <w:noWrap/>
            <w:vAlign w:val="bottom"/>
            <w:hideMark/>
          </w:tcPr>
          <w:p w14:paraId="0FDADD7F" w14:textId="77777777" w:rsidR="00A156AE" w:rsidRPr="006E51E8" w:rsidRDefault="00A156AE" w:rsidP="003A3DC8">
            <w:pPr>
              <w:spacing w:after="0" w:line="240" w:lineRule="auto"/>
              <w:rPr>
                <w:rFonts w:ascii="Calibri" w:eastAsia="Times New Roman" w:hAnsi="Calibri" w:cs="Times New Roman"/>
                <w:color w:val="000000"/>
                <w:sz w:val="18"/>
                <w:szCs w:val="18"/>
                <w:lang w:val="el-GR" w:eastAsia="el-GR"/>
              </w:rPr>
            </w:pPr>
            <w:r w:rsidRPr="006E51E8">
              <w:rPr>
                <w:rFonts w:ascii="Calibri" w:eastAsia="Times New Roman" w:hAnsi="Calibri" w:cs="Times New Roman"/>
                <w:color w:val="000000"/>
                <w:sz w:val="18"/>
                <w:szCs w:val="18"/>
                <w:lang w:val="el-GR" w:eastAsia="el-GR"/>
              </w:rPr>
              <w:t>Σύνολο</w:t>
            </w:r>
          </w:p>
        </w:tc>
        <w:tc>
          <w:tcPr>
            <w:tcW w:w="842" w:type="dxa"/>
            <w:tcBorders>
              <w:top w:val="nil"/>
              <w:left w:val="nil"/>
              <w:bottom w:val="single" w:sz="4" w:space="0" w:color="auto"/>
              <w:right w:val="single" w:sz="4" w:space="0" w:color="auto"/>
            </w:tcBorders>
            <w:shd w:val="clear" w:color="auto" w:fill="auto"/>
            <w:noWrap/>
            <w:vAlign w:val="bottom"/>
            <w:hideMark/>
          </w:tcPr>
          <w:p w14:paraId="5A701BD7" w14:textId="77777777" w:rsidR="00A156AE" w:rsidRPr="006E51E8" w:rsidRDefault="00F4263C" w:rsidP="003A3DC8">
            <w:pPr>
              <w:spacing w:after="0" w:line="240" w:lineRule="auto"/>
              <w:jc w:val="center"/>
              <w:rPr>
                <w:rFonts w:ascii="Calibri" w:eastAsia="Times New Roman" w:hAnsi="Calibri" w:cs="Times New Roman"/>
                <w:color w:val="000000"/>
                <w:sz w:val="20"/>
                <w:szCs w:val="20"/>
                <w:lang w:val="el-GR" w:eastAsia="el-GR"/>
              </w:rPr>
            </w:pPr>
            <w:r>
              <w:rPr>
                <w:rFonts w:ascii="Calibri" w:eastAsia="Times New Roman" w:hAnsi="Calibri" w:cs="Times New Roman"/>
                <w:color w:val="000000"/>
                <w:sz w:val="20"/>
                <w:szCs w:val="20"/>
                <w:lang w:val="el-GR" w:eastAsia="el-GR"/>
              </w:rPr>
              <w:t>1</w:t>
            </w:r>
          </w:p>
        </w:tc>
        <w:tc>
          <w:tcPr>
            <w:tcW w:w="1012" w:type="dxa"/>
            <w:tcBorders>
              <w:top w:val="nil"/>
              <w:left w:val="nil"/>
              <w:bottom w:val="single" w:sz="4" w:space="0" w:color="auto"/>
              <w:right w:val="single" w:sz="4" w:space="0" w:color="auto"/>
            </w:tcBorders>
            <w:shd w:val="clear" w:color="auto" w:fill="auto"/>
            <w:noWrap/>
            <w:vAlign w:val="center"/>
            <w:hideMark/>
          </w:tcPr>
          <w:p w14:paraId="19E8E49E" w14:textId="77777777" w:rsidR="00A156AE" w:rsidRPr="00E41D8B" w:rsidRDefault="00A156AE" w:rsidP="003A3DC8">
            <w:pPr>
              <w:spacing w:after="0" w:line="240" w:lineRule="auto"/>
              <w:jc w:val="center"/>
              <w:rPr>
                <w:rFonts w:ascii="Calibri" w:eastAsia="Times New Roman" w:hAnsi="Calibri" w:cs="Times New Roman"/>
                <w:color w:val="000000"/>
                <w:sz w:val="20"/>
                <w:szCs w:val="20"/>
                <w:lang w:val="el-GR" w:eastAsia="el-GR"/>
              </w:rPr>
            </w:pPr>
            <w:r w:rsidRPr="00E41D8B">
              <w:rPr>
                <w:rFonts w:ascii="Calibri" w:eastAsia="Times New Roman" w:hAnsi="Calibri" w:cs="Times New Roman"/>
                <w:color w:val="000000"/>
                <w:sz w:val="20"/>
                <w:szCs w:val="20"/>
                <w:lang w:val="el-GR" w:eastAsia="el-GR"/>
              </w:rPr>
              <w:t> </w:t>
            </w:r>
          </w:p>
        </w:tc>
        <w:tc>
          <w:tcPr>
            <w:tcW w:w="1200" w:type="dxa"/>
            <w:tcBorders>
              <w:top w:val="nil"/>
              <w:left w:val="nil"/>
              <w:bottom w:val="single" w:sz="4" w:space="0" w:color="auto"/>
              <w:right w:val="single" w:sz="4" w:space="0" w:color="auto"/>
            </w:tcBorders>
            <w:shd w:val="clear" w:color="auto" w:fill="auto"/>
            <w:noWrap/>
            <w:vAlign w:val="center"/>
          </w:tcPr>
          <w:p w14:paraId="16974F40" w14:textId="77777777" w:rsidR="00A156AE" w:rsidRPr="00A156AE" w:rsidRDefault="00A156AE" w:rsidP="003A3DC8">
            <w:pPr>
              <w:spacing w:after="0" w:line="240" w:lineRule="auto"/>
              <w:jc w:val="center"/>
              <w:rPr>
                <w:rFonts w:ascii="Calibri" w:eastAsia="Times New Roman" w:hAnsi="Calibri" w:cs="Times New Roman"/>
                <w:b/>
                <w:bCs/>
                <w:color w:val="000000"/>
                <w:sz w:val="20"/>
                <w:szCs w:val="20"/>
                <w:lang w:val="el-GR" w:eastAsia="el-GR"/>
              </w:rPr>
            </w:pPr>
          </w:p>
        </w:tc>
        <w:tc>
          <w:tcPr>
            <w:tcW w:w="1333" w:type="dxa"/>
            <w:tcBorders>
              <w:top w:val="nil"/>
              <w:left w:val="nil"/>
              <w:bottom w:val="single" w:sz="4" w:space="0" w:color="auto"/>
              <w:right w:val="single" w:sz="4" w:space="0" w:color="auto"/>
            </w:tcBorders>
            <w:shd w:val="clear" w:color="auto" w:fill="auto"/>
            <w:noWrap/>
            <w:vAlign w:val="center"/>
          </w:tcPr>
          <w:p w14:paraId="45C81986" w14:textId="77777777" w:rsidR="00A156AE" w:rsidRPr="00A156AE" w:rsidRDefault="00A156AE" w:rsidP="003A3DC8">
            <w:pPr>
              <w:spacing w:after="0" w:line="240" w:lineRule="auto"/>
              <w:jc w:val="right"/>
              <w:rPr>
                <w:rFonts w:ascii="Calibri" w:eastAsia="Times New Roman" w:hAnsi="Calibri" w:cs="Times New Roman"/>
                <w:b/>
                <w:bCs/>
                <w:color w:val="000000"/>
                <w:sz w:val="20"/>
                <w:szCs w:val="20"/>
                <w:lang w:eastAsia="el-GR"/>
              </w:rPr>
            </w:pPr>
          </w:p>
        </w:tc>
        <w:tc>
          <w:tcPr>
            <w:tcW w:w="1166" w:type="dxa"/>
            <w:tcBorders>
              <w:top w:val="nil"/>
              <w:left w:val="nil"/>
              <w:bottom w:val="single" w:sz="4" w:space="0" w:color="auto"/>
              <w:right w:val="single" w:sz="4" w:space="0" w:color="auto"/>
            </w:tcBorders>
            <w:shd w:val="clear" w:color="auto" w:fill="auto"/>
            <w:noWrap/>
            <w:vAlign w:val="center"/>
          </w:tcPr>
          <w:p w14:paraId="28880A44" w14:textId="77777777" w:rsidR="00A156AE" w:rsidRPr="00A156AE" w:rsidRDefault="00A156AE" w:rsidP="003A3DC8">
            <w:pPr>
              <w:spacing w:after="0" w:line="240" w:lineRule="auto"/>
              <w:jc w:val="right"/>
              <w:rPr>
                <w:rFonts w:ascii="Calibri" w:eastAsia="Times New Roman" w:hAnsi="Calibri" w:cs="Times New Roman"/>
                <w:b/>
                <w:bCs/>
                <w:color w:val="000000"/>
                <w:sz w:val="20"/>
                <w:szCs w:val="20"/>
                <w:lang w:val="el-GR" w:eastAsia="el-GR"/>
              </w:rPr>
            </w:pPr>
          </w:p>
        </w:tc>
        <w:tc>
          <w:tcPr>
            <w:tcW w:w="1093" w:type="dxa"/>
            <w:tcBorders>
              <w:top w:val="nil"/>
              <w:left w:val="nil"/>
              <w:bottom w:val="single" w:sz="4" w:space="0" w:color="auto"/>
              <w:right w:val="single" w:sz="4" w:space="0" w:color="auto"/>
            </w:tcBorders>
            <w:shd w:val="clear" w:color="auto" w:fill="auto"/>
            <w:noWrap/>
            <w:vAlign w:val="center"/>
          </w:tcPr>
          <w:p w14:paraId="05FE8B5A" w14:textId="77777777" w:rsidR="00A156AE" w:rsidRPr="00A156AE" w:rsidRDefault="00A156AE" w:rsidP="003A3DC8">
            <w:pPr>
              <w:spacing w:after="0" w:line="240" w:lineRule="auto"/>
              <w:jc w:val="right"/>
              <w:rPr>
                <w:rFonts w:ascii="Calibri" w:eastAsia="Times New Roman" w:hAnsi="Calibri" w:cs="Times New Roman"/>
                <w:b/>
                <w:bCs/>
                <w:color w:val="000000"/>
                <w:sz w:val="20"/>
                <w:szCs w:val="20"/>
                <w:lang w:val="el-GR" w:eastAsia="el-GR"/>
              </w:rPr>
            </w:pPr>
          </w:p>
        </w:tc>
      </w:tr>
    </w:tbl>
    <w:p w14:paraId="2F086773" w14:textId="77777777" w:rsidR="00A156AE" w:rsidRDefault="00A156AE" w:rsidP="00A156AE">
      <w:pPr>
        <w:pStyle w:val="a3"/>
        <w:tabs>
          <w:tab w:val="left" w:pos="284"/>
        </w:tabs>
        <w:spacing w:after="60" w:line="240" w:lineRule="auto"/>
        <w:ind w:left="0"/>
        <w:jc w:val="both"/>
        <w:rPr>
          <w:rFonts w:ascii="Calibri" w:hAnsi="Calibri" w:cs="Calibri"/>
          <w:b/>
          <w:u w:val="single"/>
          <w:lang w:val="el-GR"/>
        </w:rPr>
      </w:pPr>
    </w:p>
    <w:p w14:paraId="7075687D" w14:textId="77777777" w:rsidR="002A773E" w:rsidRDefault="002A773E" w:rsidP="00B179B5">
      <w:pPr>
        <w:tabs>
          <w:tab w:val="left" w:pos="284"/>
        </w:tabs>
        <w:spacing w:after="60" w:line="240" w:lineRule="auto"/>
        <w:jc w:val="both"/>
        <w:rPr>
          <w:sz w:val="20"/>
          <w:szCs w:val="20"/>
          <w:lang w:val="el-GR"/>
        </w:rPr>
      </w:pPr>
    </w:p>
    <w:p w14:paraId="633668B6" w14:textId="77777777" w:rsidR="009D6833" w:rsidRDefault="009D6833" w:rsidP="00B179B5">
      <w:pPr>
        <w:tabs>
          <w:tab w:val="left" w:pos="284"/>
        </w:tabs>
        <w:spacing w:after="60" w:line="240" w:lineRule="auto"/>
        <w:jc w:val="both"/>
        <w:rPr>
          <w:sz w:val="20"/>
          <w:szCs w:val="20"/>
          <w:lang w:val="el-GR"/>
        </w:rPr>
      </w:pPr>
      <w:r>
        <w:rPr>
          <w:sz w:val="20"/>
          <w:szCs w:val="20"/>
          <w:lang w:val="el-GR"/>
        </w:rPr>
        <w:t xml:space="preserve">Ο/Η </w:t>
      </w:r>
      <w:r w:rsidR="00D53F8D">
        <w:rPr>
          <w:sz w:val="20"/>
          <w:szCs w:val="20"/>
          <w:lang w:val="el-GR"/>
        </w:rPr>
        <w:t>Νόμιμος Εκπρόσωπος</w:t>
      </w:r>
    </w:p>
    <w:p w14:paraId="395BFE23" w14:textId="77777777" w:rsidR="009D6833" w:rsidRDefault="009D6833" w:rsidP="00B179B5">
      <w:pPr>
        <w:tabs>
          <w:tab w:val="left" w:pos="284"/>
        </w:tabs>
        <w:spacing w:after="60" w:line="240" w:lineRule="auto"/>
        <w:jc w:val="both"/>
        <w:rPr>
          <w:sz w:val="20"/>
          <w:szCs w:val="20"/>
          <w:lang w:val="el-GR"/>
        </w:rPr>
      </w:pPr>
    </w:p>
    <w:p w14:paraId="19314D66" w14:textId="77777777" w:rsidR="00706F44" w:rsidRDefault="00706F44" w:rsidP="00B179B5">
      <w:pPr>
        <w:tabs>
          <w:tab w:val="left" w:pos="284"/>
        </w:tabs>
        <w:spacing w:after="60" w:line="240" w:lineRule="auto"/>
        <w:jc w:val="both"/>
        <w:rPr>
          <w:sz w:val="20"/>
          <w:szCs w:val="20"/>
          <w:lang w:val="el-GR"/>
        </w:rPr>
      </w:pPr>
    </w:p>
    <w:p w14:paraId="1372FCE0" w14:textId="77777777" w:rsidR="00706F44" w:rsidRDefault="00706F44" w:rsidP="00B179B5">
      <w:pPr>
        <w:tabs>
          <w:tab w:val="left" w:pos="284"/>
        </w:tabs>
        <w:spacing w:after="60" w:line="240" w:lineRule="auto"/>
        <w:jc w:val="both"/>
        <w:rPr>
          <w:sz w:val="20"/>
          <w:szCs w:val="20"/>
          <w:lang w:val="el-GR"/>
        </w:rPr>
      </w:pPr>
    </w:p>
    <w:p w14:paraId="3D5BE768" w14:textId="77777777" w:rsidR="009D6833" w:rsidRPr="00CA6C67" w:rsidRDefault="009D6833" w:rsidP="00B179B5">
      <w:pPr>
        <w:tabs>
          <w:tab w:val="left" w:pos="284"/>
        </w:tabs>
        <w:spacing w:after="60" w:line="240" w:lineRule="auto"/>
        <w:jc w:val="both"/>
        <w:rPr>
          <w:b/>
          <w:bCs/>
          <w:sz w:val="20"/>
          <w:szCs w:val="20"/>
          <w:lang w:val="el-GR"/>
        </w:rPr>
      </w:pPr>
      <w:r w:rsidRPr="00CA6C67">
        <w:rPr>
          <w:b/>
          <w:bCs/>
          <w:sz w:val="20"/>
          <w:szCs w:val="20"/>
          <w:lang w:val="el-GR"/>
        </w:rPr>
        <w:t>Στοιχεία συμμετέχοντα</w:t>
      </w:r>
    </w:p>
    <w:tbl>
      <w:tblPr>
        <w:tblW w:w="9166" w:type="dxa"/>
        <w:tblInd w:w="40" w:type="dxa"/>
        <w:tblLayout w:type="fixed"/>
        <w:tblCellMar>
          <w:left w:w="40" w:type="dxa"/>
          <w:right w:w="40" w:type="dxa"/>
        </w:tblCellMar>
        <w:tblLook w:val="0000" w:firstRow="0" w:lastRow="0" w:firstColumn="0" w:lastColumn="0" w:noHBand="0" w:noVBand="0"/>
      </w:tblPr>
      <w:tblGrid>
        <w:gridCol w:w="2410"/>
        <w:gridCol w:w="1134"/>
        <w:gridCol w:w="1276"/>
        <w:gridCol w:w="4346"/>
      </w:tblGrid>
      <w:tr w:rsidR="00CA6C67" w:rsidRPr="007F76C1" w14:paraId="072511AB" w14:textId="77777777" w:rsidTr="00CA6C67">
        <w:trPr>
          <w:trHeight w:hRule="exact" w:val="565"/>
        </w:trPr>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14:paraId="09C945F2" w14:textId="77777777" w:rsidR="00CA6C67" w:rsidRPr="00CA6C67" w:rsidRDefault="00CA6C67" w:rsidP="00854ACF">
            <w:pPr>
              <w:shd w:val="clear" w:color="auto" w:fill="FFFFFF"/>
              <w:spacing w:after="0" w:line="240" w:lineRule="auto"/>
              <w:jc w:val="center"/>
              <w:rPr>
                <w:rFonts w:ascii="Calibri" w:hAnsi="Calibri" w:cs="Times New Roman"/>
                <w:b/>
                <w:lang w:val="el-GR"/>
              </w:rPr>
            </w:pPr>
            <w:r>
              <w:rPr>
                <w:rFonts w:ascii="Calibri" w:hAnsi="Calibri" w:cs="Times New Roman"/>
                <w:b/>
                <w:lang w:val="el-GR"/>
              </w:rPr>
              <w:t>Επωνυμία</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14:paraId="098CFB22" w14:textId="77777777" w:rsidR="00CA6C67" w:rsidRPr="007F76C1" w:rsidRDefault="00CA6C67" w:rsidP="00854ACF">
            <w:pPr>
              <w:shd w:val="clear" w:color="auto" w:fill="FFFFFF"/>
              <w:spacing w:after="0" w:line="240" w:lineRule="auto"/>
              <w:jc w:val="center"/>
              <w:rPr>
                <w:rFonts w:ascii="Calibri" w:hAnsi="Calibri" w:cs="Times New Roman"/>
              </w:rPr>
            </w:pPr>
            <w:r w:rsidRPr="007F76C1">
              <w:rPr>
                <w:rFonts w:ascii="Calibri" w:hAnsi="Calibri" w:cs="Times New Roman"/>
                <w:b/>
                <w:bCs/>
                <w:color w:val="000000"/>
              </w:rPr>
              <w:t>ΑΦΜ</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008AECE5" w14:textId="77777777" w:rsidR="00CA6C67" w:rsidRPr="007F76C1" w:rsidRDefault="00CA6C67" w:rsidP="00854ACF">
            <w:pPr>
              <w:shd w:val="clear" w:color="auto" w:fill="FFFFFF"/>
              <w:spacing w:after="0" w:line="240" w:lineRule="auto"/>
              <w:jc w:val="center"/>
              <w:rPr>
                <w:rFonts w:ascii="Calibri" w:hAnsi="Calibri" w:cs="Times New Roman"/>
              </w:rPr>
            </w:pPr>
            <w:r w:rsidRPr="007F76C1">
              <w:rPr>
                <w:rFonts w:ascii="Calibri" w:hAnsi="Calibri" w:cs="Times New Roman"/>
                <w:b/>
                <w:bCs/>
                <w:color w:val="000000"/>
              </w:rPr>
              <w:t>ΔΟΥ</w:t>
            </w:r>
          </w:p>
        </w:tc>
        <w:tc>
          <w:tcPr>
            <w:tcW w:w="4346" w:type="dxa"/>
            <w:tcBorders>
              <w:top w:val="single" w:sz="6" w:space="0" w:color="auto"/>
              <w:left w:val="single" w:sz="6" w:space="0" w:color="auto"/>
              <w:bottom w:val="single" w:sz="6" w:space="0" w:color="auto"/>
              <w:right w:val="single" w:sz="6" w:space="0" w:color="auto"/>
            </w:tcBorders>
            <w:shd w:val="clear" w:color="auto" w:fill="FFFFFF"/>
            <w:vAlign w:val="center"/>
          </w:tcPr>
          <w:p w14:paraId="6CAEC0BD" w14:textId="77777777" w:rsidR="00CA6C67" w:rsidRPr="00CA6C67" w:rsidRDefault="00CA6C67" w:rsidP="00854ACF">
            <w:pPr>
              <w:shd w:val="clear" w:color="auto" w:fill="FFFFFF"/>
              <w:spacing w:after="0" w:line="240" w:lineRule="auto"/>
              <w:ind w:right="26"/>
              <w:jc w:val="center"/>
              <w:rPr>
                <w:rFonts w:ascii="Calibri" w:hAnsi="Calibri" w:cs="Times New Roman"/>
                <w:lang w:val="el-GR"/>
              </w:rPr>
            </w:pPr>
            <w:proofErr w:type="spellStart"/>
            <w:r w:rsidRPr="007F76C1">
              <w:rPr>
                <w:rFonts w:ascii="Calibri" w:hAnsi="Calibri" w:cs="Times New Roman"/>
                <w:b/>
                <w:bCs/>
                <w:color w:val="000000"/>
                <w:spacing w:val="-2"/>
              </w:rPr>
              <w:t>Στοιχεί</w:t>
            </w:r>
            <w:proofErr w:type="spellEnd"/>
            <w:r w:rsidRPr="007F76C1">
              <w:rPr>
                <w:rFonts w:ascii="Calibri" w:hAnsi="Calibri" w:cs="Times New Roman"/>
                <w:b/>
                <w:bCs/>
                <w:color w:val="000000"/>
                <w:spacing w:val="-2"/>
              </w:rPr>
              <w:t>α Επ</w:t>
            </w:r>
            <w:proofErr w:type="spellStart"/>
            <w:r w:rsidRPr="007F76C1">
              <w:rPr>
                <w:rFonts w:ascii="Calibri" w:hAnsi="Calibri" w:cs="Times New Roman"/>
                <w:b/>
                <w:bCs/>
                <w:color w:val="000000"/>
                <w:spacing w:val="-2"/>
              </w:rPr>
              <w:t>ικοινωνί</w:t>
            </w:r>
            <w:proofErr w:type="spellEnd"/>
            <w:r w:rsidRPr="007F76C1">
              <w:rPr>
                <w:rFonts w:ascii="Calibri" w:hAnsi="Calibri" w:cs="Times New Roman"/>
                <w:b/>
                <w:bCs/>
                <w:color w:val="000000"/>
                <w:spacing w:val="-2"/>
              </w:rPr>
              <w:t xml:space="preserve">ας </w:t>
            </w:r>
            <w:r>
              <w:rPr>
                <w:rFonts w:ascii="Calibri" w:hAnsi="Calibri" w:cs="Times New Roman"/>
                <w:b/>
                <w:bCs/>
                <w:color w:val="000000"/>
                <w:spacing w:val="-2"/>
                <w:lang w:val="el-GR"/>
              </w:rPr>
              <w:t>συμμετέχοντα</w:t>
            </w:r>
          </w:p>
        </w:tc>
      </w:tr>
      <w:tr w:rsidR="00CA6C67" w:rsidRPr="001227AD" w14:paraId="5E796DD8" w14:textId="77777777" w:rsidTr="00523A16">
        <w:trPr>
          <w:trHeight w:hRule="exact" w:val="1550"/>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342387A4" w14:textId="77777777" w:rsidR="00CA6C67" w:rsidRPr="007F76C1" w:rsidRDefault="00CA6C67" w:rsidP="00854ACF">
            <w:pPr>
              <w:shd w:val="clear" w:color="auto" w:fill="FFFFFF"/>
              <w:spacing w:after="0" w:line="240" w:lineRule="auto"/>
              <w:ind w:right="26"/>
              <w:jc w:val="center"/>
              <w:rPr>
                <w:rFonts w:ascii="Calibri" w:hAnsi="Calibri" w:cs="Times New Roman"/>
                <w:b/>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2177319" w14:textId="77777777" w:rsidR="00CA6C67" w:rsidRPr="002C740E" w:rsidRDefault="00CA6C67" w:rsidP="00854ACF">
            <w:pPr>
              <w:shd w:val="clear" w:color="auto" w:fill="FFFFFF"/>
              <w:spacing w:after="0" w:line="240" w:lineRule="auto"/>
              <w:jc w:val="center"/>
              <w:rPr>
                <w:rFonts w:ascii="Calibri" w:hAnsi="Calibri" w:cs="Times New Roman"/>
                <w: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68A75BB9" w14:textId="77777777" w:rsidR="00CA6C67" w:rsidRPr="006903B5" w:rsidRDefault="00CA6C67" w:rsidP="00854ACF">
            <w:pPr>
              <w:shd w:val="clear" w:color="auto" w:fill="FFFFFF"/>
              <w:spacing w:after="0" w:line="240" w:lineRule="auto"/>
              <w:jc w:val="center"/>
              <w:rPr>
                <w:rFonts w:ascii="Calibri" w:hAnsi="Calibri" w:cs="Times New Roman"/>
                <w:b/>
              </w:rPr>
            </w:pPr>
          </w:p>
        </w:tc>
        <w:tc>
          <w:tcPr>
            <w:tcW w:w="4346" w:type="dxa"/>
            <w:tcBorders>
              <w:top w:val="single" w:sz="6" w:space="0" w:color="auto"/>
              <w:left w:val="single" w:sz="6" w:space="0" w:color="auto"/>
              <w:bottom w:val="single" w:sz="6" w:space="0" w:color="auto"/>
              <w:right w:val="single" w:sz="6" w:space="0" w:color="auto"/>
            </w:tcBorders>
            <w:shd w:val="clear" w:color="auto" w:fill="FFFFFF"/>
            <w:vAlign w:val="center"/>
          </w:tcPr>
          <w:p w14:paraId="7776B9A5" w14:textId="77777777" w:rsidR="00CA6C67" w:rsidRDefault="00CA6C67" w:rsidP="00854ACF">
            <w:pPr>
              <w:shd w:val="clear" w:color="auto" w:fill="FFFFFF"/>
              <w:spacing w:after="0" w:line="240" w:lineRule="auto"/>
              <w:ind w:right="26"/>
              <w:rPr>
                <w:rFonts w:ascii="Calibri" w:hAnsi="Calibri" w:cs="Times New Roman"/>
                <w:bCs/>
                <w:lang w:val="el-GR"/>
              </w:rPr>
            </w:pPr>
            <w:r w:rsidRPr="00CA6C67">
              <w:rPr>
                <w:rFonts w:ascii="Calibri" w:hAnsi="Calibri" w:cs="Times New Roman"/>
                <w:bCs/>
                <w:lang w:val="el-GR"/>
              </w:rPr>
              <w:t>Διεύθυνση:____________</w:t>
            </w:r>
            <w:r w:rsidR="00854ACF">
              <w:rPr>
                <w:rFonts w:ascii="Calibri" w:hAnsi="Calibri" w:cs="Times New Roman"/>
                <w:bCs/>
                <w:lang w:val="el-GR"/>
              </w:rPr>
              <w:t>_______</w:t>
            </w:r>
          </w:p>
          <w:p w14:paraId="20BCEF4C" w14:textId="77777777" w:rsidR="00523A16" w:rsidRPr="00CA6C67" w:rsidRDefault="00523A16" w:rsidP="00854ACF">
            <w:pPr>
              <w:shd w:val="clear" w:color="auto" w:fill="FFFFFF"/>
              <w:spacing w:after="0" w:line="240" w:lineRule="auto"/>
              <w:ind w:right="26"/>
              <w:rPr>
                <w:rFonts w:ascii="Calibri" w:hAnsi="Calibri" w:cs="Times New Roman"/>
                <w:bCs/>
                <w:lang w:val="el-GR"/>
              </w:rPr>
            </w:pPr>
            <w:r>
              <w:rPr>
                <w:rFonts w:ascii="Calibri" w:hAnsi="Calibri" w:cs="Times New Roman"/>
                <w:bCs/>
                <w:lang w:val="el-GR"/>
              </w:rPr>
              <w:t>Πόλη: __________________, Τ.Κ.________</w:t>
            </w:r>
          </w:p>
          <w:p w14:paraId="0B34EFEF" w14:textId="77777777" w:rsidR="00CA6C67" w:rsidRPr="00CA6C67" w:rsidRDefault="00CA6C67" w:rsidP="00854ACF">
            <w:pPr>
              <w:shd w:val="clear" w:color="auto" w:fill="FFFFFF"/>
              <w:spacing w:after="0" w:line="240" w:lineRule="auto"/>
              <w:ind w:right="26"/>
              <w:rPr>
                <w:rFonts w:ascii="Calibri" w:hAnsi="Calibri" w:cs="Times New Roman"/>
                <w:bCs/>
                <w:lang w:val="el-GR"/>
              </w:rPr>
            </w:pPr>
            <w:proofErr w:type="spellStart"/>
            <w:r w:rsidRPr="00CA6C67">
              <w:rPr>
                <w:rFonts w:ascii="Calibri" w:hAnsi="Calibri" w:cs="Times New Roman"/>
                <w:bCs/>
                <w:lang w:val="el-GR"/>
              </w:rPr>
              <w:t>Τηλ</w:t>
            </w:r>
            <w:proofErr w:type="spellEnd"/>
            <w:r w:rsidRPr="00CA6C67">
              <w:rPr>
                <w:rFonts w:ascii="Calibri" w:hAnsi="Calibri" w:cs="Times New Roman"/>
                <w:bCs/>
                <w:lang w:val="el-GR"/>
              </w:rPr>
              <w:t>.:_______________</w:t>
            </w:r>
            <w:r w:rsidR="00854ACF">
              <w:rPr>
                <w:rFonts w:ascii="Calibri" w:hAnsi="Calibri" w:cs="Times New Roman"/>
                <w:bCs/>
                <w:lang w:val="el-GR"/>
              </w:rPr>
              <w:t>__________</w:t>
            </w:r>
          </w:p>
          <w:p w14:paraId="08E55595" w14:textId="77777777" w:rsidR="00CA6C67" w:rsidRPr="00CA6C67" w:rsidRDefault="00CA6C67" w:rsidP="00854ACF">
            <w:pPr>
              <w:shd w:val="clear" w:color="auto" w:fill="FFFFFF"/>
              <w:spacing w:after="0" w:line="240" w:lineRule="auto"/>
              <w:ind w:right="26"/>
              <w:rPr>
                <w:rFonts w:ascii="Calibri" w:hAnsi="Calibri" w:cs="Times New Roman"/>
                <w:bCs/>
                <w:lang w:val="el-GR"/>
              </w:rPr>
            </w:pPr>
            <w:proofErr w:type="gramStart"/>
            <w:r w:rsidRPr="00CA6C67">
              <w:rPr>
                <w:rFonts w:ascii="Calibri" w:hAnsi="Calibri" w:cs="Times New Roman"/>
                <w:bCs/>
              </w:rPr>
              <w:t>Fax</w:t>
            </w:r>
            <w:r w:rsidRPr="00CA6C67">
              <w:rPr>
                <w:rFonts w:ascii="Calibri" w:hAnsi="Calibri" w:cs="Times New Roman"/>
                <w:bCs/>
                <w:lang w:val="el-GR"/>
              </w:rPr>
              <w:t>:_</w:t>
            </w:r>
            <w:proofErr w:type="gramEnd"/>
            <w:r w:rsidRPr="00CA6C67">
              <w:rPr>
                <w:rFonts w:ascii="Calibri" w:hAnsi="Calibri" w:cs="Times New Roman"/>
                <w:bCs/>
                <w:lang w:val="el-GR"/>
              </w:rPr>
              <w:t>____________</w:t>
            </w:r>
            <w:r w:rsidR="00854ACF">
              <w:rPr>
                <w:rFonts w:ascii="Calibri" w:hAnsi="Calibri" w:cs="Times New Roman"/>
                <w:bCs/>
                <w:lang w:val="el-GR"/>
              </w:rPr>
              <w:t>_____________</w:t>
            </w:r>
          </w:p>
          <w:p w14:paraId="6110D99E" w14:textId="77777777" w:rsidR="00CA6C67" w:rsidRPr="00CA6C67" w:rsidRDefault="00CA6C67" w:rsidP="00854ACF">
            <w:pPr>
              <w:shd w:val="clear" w:color="auto" w:fill="FFFFFF"/>
              <w:spacing w:after="0" w:line="240" w:lineRule="auto"/>
              <w:ind w:right="26"/>
              <w:rPr>
                <w:rFonts w:ascii="Calibri" w:hAnsi="Calibri" w:cs="Times New Roman"/>
                <w:b/>
                <w:lang w:val="el-GR"/>
              </w:rPr>
            </w:pPr>
            <w:proofErr w:type="gramStart"/>
            <w:r w:rsidRPr="00CA6C67">
              <w:rPr>
                <w:rFonts w:ascii="Calibri" w:hAnsi="Calibri" w:cs="Times New Roman"/>
                <w:bCs/>
              </w:rPr>
              <w:t>e</w:t>
            </w:r>
            <w:r w:rsidRPr="00A32041">
              <w:rPr>
                <w:rFonts w:ascii="Calibri" w:hAnsi="Calibri" w:cs="Times New Roman"/>
                <w:bCs/>
                <w:lang w:val="el-GR"/>
              </w:rPr>
              <w:t>-</w:t>
            </w:r>
            <w:r w:rsidRPr="00CA6C67">
              <w:rPr>
                <w:rFonts w:ascii="Calibri" w:hAnsi="Calibri" w:cs="Times New Roman"/>
                <w:bCs/>
              </w:rPr>
              <w:t>mail</w:t>
            </w:r>
            <w:r w:rsidRPr="00CA6C67">
              <w:rPr>
                <w:rFonts w:ascii="Calibri" w:hAnsi="Calibri" w:cs="Times New Roman"/>
                <w:bCs/>
                <w:lang w:val="el-GR"/>
              </w:rPr>
              <w:t>:_</w:t>
            </w:r>
            <w:proofErr w:type="gramEnd"/>
            <w:r w:rsidRPr="00CA6C67">
              <w:rPr>
                <w:rFonts w:ascii="Calibri" w:hAnsi="Calibri" w:cs="Times New Roman"/>
                <w:bCs/>
                <w:lang w:val="el-GR"/>
              </w:rPr>
              <w:t>____________</w:t>
            </w:r>
            <w:r w:rsidR="00854ACF">
              <w:rPr>
                <w:rFonts w:ascii="Calibri" w:hAnsi="Calibri" w:cs="Times New Roman"/>
                <w:bCs/>
                <w:lang w:val="el-GR"/>
              </w:rPr>
              <w:t>___________</w:t>
            </w:r>
          </w:p>
        </w:tc>
      </w:tr>
    </w:tbl>
    <w:p w14:paraId="7377E370" w14:textId="77777777" w:rsidR="009D6833" w:rsidRPr="00B179B5" w:rsidRDefault="009D6833" w:rsidP="00854ACF">
      <w:pPr>
        <w:tabs>
          <w:tab w:val="left" w:pos="284"/>
        </w:tabs>
        <w:spacing w:after="0" w:line="240" w:lineRule="auto"/>
        <w:jc w:val="both"/>
        <w:rPr>
          <w:sz w:val="20"/>
          <w:szCs w:val="20"/>
          <w:lang w:val="el-GR"/>
        </w:rPr>
      </w:pPr>
    </w:p>
    <w:sectPr w:rsidR="009D6833" w:rsidRPr="00B179B5" w:rsidSect="0071117D">
      <w:pgSz w:w="12240" w:h="15840"/>
      <w:pgMar w:top="1021" w:right="1247" w:bottom="107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9FD7B" w14:textId="77777777" w:rsidR="0092667C" w:rsidRDefault="0092667C" w:rsidP="00425D52">
      <w:pPr>
        <w:spacing w:after="0" w:line="240" w:lineRule="auto"/>
      </w:pPr>
      <w:r>
        <w:separator/>
      </w:r>
    </w:p>
  </w:endnote>
  <w:endnote w:type="continuationSeparator" w:id="0">
    <w:p w14:paraId="7CAEEB29" w14:textId="77777777" w:rsidR="0092667C" w:rsidRDefault="0092667C" w:rsidP="00425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188F1" w14:textId="77777777" w:rsidR="0092667C" w:rsidRDefault="0092667C" w:rsidP="00425D52">
      <w:pPr>
        <w:spacing w:after="0" w:line="240" w:lineRule="auto"/>
      </w:pPr>
      <w:r>
        <w:separator/>
      </w:r>
    </w:p>
  </w:footnote>
  <w:footnote w:type="continuationSeparator" w:id="0">
    <w:p w14:paraId="5F898F3F" w14:textId="77777777" w:rsidR="0092667C" w:rsidRDefault="0092667C" w:rsidP="00425D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93833"/>
    <w:multiLevelType w:val="hybridMultilevel"/>
    <w:tmpl w:val="465EDFF0"/>
    <w:lvl w:ilvl="0" w:tplc="BCD4A700">
      <w:start w:val="1"/>
      <w:numFmt w:val="decimal"/>
      <w:lvlText w:val="%1."/>
      <w:lvlJc w:val="left"/>
      <w:pPr>
        <w:ind w:left="928" w:hanging="360"/>
      </w:pPr>
      <w:rPr>
        <w:rFonts w:hint="default"/>
        <w:b w:val="0"/>
        <w:bCs w:val="0"/>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0217519"/>
    <w:multiLevelType w:val="hybridMultilevel"/>
    <w:tmpl w:val="ECA4D45C"/>
    <w:lvl w:ilvl="0" w:tplc="04080001">
      <w:start w:val="1"/>
      <w:numFmt w:val="bullet"/>
      <w:lvlText w:val=""/>
      <w:lvlJc w:val="left"/>
      <w:pPr>
        <w:ind w:left="2487"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2E643B2"/>
    <w:multiLevelType w:val="hybridMultilevel"/>
    <w:tmpl w:val="D62AA26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02A7C80"/>
    <w:multiLevelType w:val="hybridMultilevel"/>
    <w:tmpl w:val="2F44C820"/>
    <w:lvl w:ilvl="0" w:tplc="D45ECA5A">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6C50860"/>
    <w:multiLevelType w:val="hybridMultilevel"/>
    <w:tmpl w:val="6AB66898"/>
    <w:lvl w:ilvl="0" w:tplc="66D0A18E">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86C53F5"/>
    <w:multiLevelType w:val="hybridMultilevel"/>
    <w:tmpl w:val="E97A6D0E"/>
    <w:lvl w:ilvl="0" w:tplc="0408000F">
      <w:start w:val="1"/>
      <w:numFmt w:val="decimal"/>
      <w:lvlText w:val="%1."/>
      <w:lvlJc w:val="left"/>
      <w:pPr>
        <w:ind w:left="720" w:hanging="360"/>
      </w:pPr>
    </w:lvl>
    <w:lvl w:ilvl="1" w:tplc="D45ECA5A">
      <w:numFmt w:val="bullet"/>
      <w:lvlText w:val="-"/>
      <w:lvlJc w:val="left"/>
      <w:pPr>
        <w:ind w:left="1440" w:hanging="360"/>
      </w:pPr>
      <w:rPr>
        <w:rFonts w:ascii="Calibri" w:eastAsiaTheme="minorHAnsi" w:hAnsi="Calibri" w:cs="Calibri"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C1517A3"/>
    <w:multiLevelType w:val="hybridMultilevel"/>
    <w:tmpl w:val="E97A6D0E"/>
    <w:lvl w:ilvl="0" w:tplc="0408000F">
      <w:start w:val="1"/>
      <w:numFmt w:val="decimal"/>
      <w:lvlText w:val="%1."/>
      <w:lvlJc w:val="left"/>
      <w:pPr>
        <w:ind w:left="720" w:hanging="360"/>
      </w:pPr>
    </w:lvl>
    <w:lvl w:ilvl="1" w:tplc="D45ECA5A">
      <w:numFmt w:val="bullet"/>
      <w:lvlText w:val="-"/>
      <w:lvlJc w:val="left"/>
      <w:pPr>
        <w:ind w:left="1440" w:hanging="360"/>
      </w:pPr>
      <w:rPr>
        <w:rFonts w:ascii="Calibri" w:eastAsiaTheme="minorHAnsi" w:hAnsi="Calibri" w:cs="Calibri"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851"/>
    <w:rsid w:val="00006C82"/>
    <w:rsid w:val="00007850"/>
    <w:rsid w:val="00026EBB"/>
    <w:rsid w:val="00030410"/>
    <w:rsid w:val="00067E8B"/>
    <w:rsid w:val="000C5668"/>
    <w:rsid w:val="000E53C1"/>
    <w:rsid w:val="000E5D5E"/>
    <w:rsid w:val="000E6D28"/>
    <w:rsid w:val="00106DB3"/>
    <w:rsid w:val="00111133"/>
    <w:rsid w:val="0012032B"/>
    <w:rsid w:val="001227AD"/>
    <w:rsid w:val="00126803"/>
    <w:rsid w:val="00134378"/>
    <w:rsid w:val="0013592A"/>
    <w:rsid w:val="00135AA2"/>
    <w:rsid w:val="0016368D"/>
    <w:rsid w:val="00191CF9"/>
    <w:rsid w:val="00194AA8"/>
    <w:rsid w:val="001A1025"/>
    <w:rsid w:val="00202184"/>
    <w:rsid w:val="00212A20"/>
    <w:rsid w:val="00215E5F"/>
    <w:rsid w:val="002234FB"/>
    <w:rsid w:val="00255D69"/>
    <w:rsid w:val="00280A2B"/>
    <w:rsid w:val="002A50CC"/>
    <w:rsid w:val="002A773E"/>
    <w:rsid w:val="002B1551"/>
    <w:rsid w:val="002B2A0A"/>
    <w:rsid w:val="002C6509"/>
    <w:rsid w:val="00312AD4"/>
    <w:rsid w:val="00333D41"/>
    <w:rsid w:val="00340836"/>
    <w:rsid w:val="00360F96"/>
    <w:rsid w:val="0038534A"/>
    <w:rsid w:val="003C5195"/>
    <w:rsid w:val="003E2064"/>
    <w:rsid w:val="003E5818"/>
    <w:rsid w:val="00415ABF"/>
    <w:rsid w:val="00425D52"/>
    <w:rsid w:val="00442EBB"/>
    <w:rsid w:val="00450A58"/>
    <w:rsid w:val="0045478A"/>
    <w:rsid w:val="004548C6"/>
    <w:rsid w:val="004712C0"/>
    <w:rsid w:val="00472F84"/>
    <w:rsid w:val="00487FF0"/>
    <w:rsid w:val="00491155"/>
    <w:rsid w:val="00494B5B"/>
    <w:rsid w:val="00496635"/>
    <w:rsid w:val="004C1AA0"/>
    <w:rsid w:val="004D4F6D"/>
    <w:rsid w:val="004E1272"/>
    <w:rsid w:val="004F3ACA"/>
    <w:rsid w:val="0051054A"/>
    <w:rsid w:val="00523A16"/>
    <w:rsid w:val="00545ABC"/>
    <w:rsid w:val="005478E4"/>
    <w:rsid w:val="0055003C"/>
    <w:rsid w:val="00553C78"/>
    <w:rsid w:val="0056049A"/>
    <w:rsid w:val="00583FA3"/>
    <w:rsid w:val="005917EC"/>
    <w:rsid w:val="0059683F"/>
    <w:rsid w:val="005B2039"/>
    <w:rsid w:val="005C0B15"/>
    <w:rsid w:val="005F054C"/>
    <w:rsid w:val="005F33C9"/>
    <w:rsid w:val="00604BAF"/>
    <w:rsid w:val="00633BAF"/>
    <w:rsid w:val="006441B5"/>
    <w:rsid w:val="00653F83"/>
    <w:rsid w:val="00664018"/>
    <w:rsid w:val="006666D2"/>
    <w:rsid w:val="006678FD"/>
    <w:rsid w:val="00677E80"/>
    <w:rsid w:val="00686BD2"/>
    <w:rsid w:val="00693660"/>
    <w:rsid w:val="006A5604"/>
    <w:rsid w:val="006A7717"/>
    <w:rsid w:val="006A7B55"/>
    <w:rsid w:val="006B0F3D"/>
    <w:rsid w:val="006E113F"/>
    <w:rsid w:val="006E51E8"/>
    <w:rsid w:val="007049A1"/>
    <w:rsid w:val="00706F44"/>
    <w:rsid w:val="0071117D"/>
    <w:rsid w:val="0073584A"/>
    <w:rsid w:val="00795317"/>
    <w:rsid w:val="007A75E4"/>
    <w:rsid w:val="007B2D70"/>
    <w:rsid w:val="0080312D"/>
    <w:rsid w:val="008358A9"/>
    <w:rsid w:val="00837DEC"/>
    <w:rsid w:val="00843ACA"/>
    <w:rsid w:val="0085255D"/>
    <w:rsid w:val="00854ACF"/>
    <w:rsid w:val="008571BA"/>
    <w:rsid w:val="008637C8"/>
    <w:rsid w:val="0086750B"/>
    <w:rsid w:val="0089668F"/>
    <w:rsid w:val="008966EF"/>
    <w:rsid w:val="008978D0"/>
    <w:rsid w:val="008C53AC"/>
    <w:rsid w:val="008D4595"/>
    <w:rsid w:val="008D5AEE"/>
    <w:rsid w:val="008D65ED"/>
    <w:rsid w:val="008D741D"/>
    <w:rsid w:val="00917919"/>
    <w:rsid w:val="00924A07"/>
    <w:rsid w:val="0092667C"/>
    <w:rsid w:val="00960A90"/>
    <w:rsid w:val="00985851"/>
    <w:rsid w:val="009A7848"/>
    <w:rsid w:val="009D1527"/>
    <w:rsid w:val="009D6833"/>
    <w:rsid w:val="009E4AA7"/>
    <w:rsid w:val="009E7D8D"/>
    <w:rsid w:val="009F684D"/>
    <w:rsid w:val="00A156AE"/>
    <w:rsid w:val="00A30DEB"/>
    <w:rsid w:val="00A32041"/>
    <w:rsid w:val="00A36837"/>
    <w:rsid w:val="00A36A1F"/>
    <w:rsid w:val="00A91299"/>
    <w:rsid w:val="00AA60CC"/>
    <w:rsid w:val="00AB535D"/>
    <w:rsid w:val="00AD48C5"/>
    <w:rsid w:val="00AE2C23"/>
    <w:rsid w:val="00AF43F0"/>
    <w:rsid w:val="00B179B5"/>
    <w:rsid w:val="00B43843"/>
    <w:rsid w:val="00B47B78"/>
    <w:rsid w:val="00BA296D"/>
    <w:rsid w:val="00BA2E51"/>
    <w:rsid w:val="00BA6475"/>
    <w:rsid w:val="00C0531B"/>
    <w:rsid w:val="00CA2036"/>
    <w:rsid w:val="00CA6C67"/>
    <w:rsid w:val="00CA7D72"/>
    <w:rsid w:val="00CC46A6"/>
    <w:rsid w:val="00CE1042"/>
    <w:rsid w:val="00D00480"/>
    <w:rsid w:val="00D059C9"/>
    <w:rsid w:val="00D2376D"/>
    <w:rsid w:val="00D27CCA"/>
    <w:rsid w:val="00D32176"/>
    <w:rsid w:val="00D53F8D"/>
    <w:rsid w:val="00D55298"/>
    <w:rsid w:val="00D652A3"/>
    <w:rsid w:val="00D7311F"/>
    <w:rsid w:val="00D81FA1"/>
    <w:rsid w:val="00D8405F"/>
    <w:rsid w:val="00D91FAE"/>
    <w:rsid w:val="00DA3BFE"/>
    <w:rsid w:val="00DC11DF"/>
    <w:rsid w:val="00DC7538"/>
    <w:rsid w:val="00DF5188"/>
    <w:rsid w:val="00E21267"/>
    <w:rsid w:val="00E50A4F"/>
    <w:rsid w:val="00E576FB"/>
    <w:rsid w:val="00E85C5B"/>
    <w:rsid w:val="00E93A3E"/>
    <w:rsid w:val="00EC57CC"/>
    <w:rsid w:val="00EF61AC"/>
    <w:rsid w:val="00F01B1F"/>
    <w:rsid w:val="00F15519"/>
    <w:rsid w:val="00F4065C"/>
    <w:rsid w:val="00F4263C"/>
    <w:rsid w:val="00F42EDF"/>
    <w:rsid w:val="00F43888"/>
    <w:rsid w:val="00F464FC"/>
    <w:rsid w:val="00F87575"/>
    <w:rsid w:val="00FA4586"/>
    <w:rsid w:val="00FB0F40"/>
    <w:rsid w:val="00FB4E4E"/>
    <w:rsid w:val="00FC14B9"/>
    <w:rsid w:val="00FC664F"/>
    <w:rsid w:val="00FD3D0F"/>
    <w:rsid w:val="00FD5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05075"/>
  <w15:chartTrackingRefBased/>
  <w15:docId w15:val="{60A98DC9-9313-4F26-9AC9-3246E80D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qFormat/>
    <w:rsid w:val="0071117D"/>
    <w:pPr>
      <w:spacing w:before="100" w:beforeAutospacing="1" w:after="100" w:afterAutospacing="1" w:line="240" w:lineRule="auto"/>
      <w:outlineLvl w:val="0"/>
    </w:pPr>
    <w:rPr>
      <w:rFonts w:ascii="Times New Roman" w:eastAsia="Times New Roman" w:hAnsi="Times New Roman" w:cs="Times New Roman"/>
      <w:b/>
      <w:bCs/>
      <w:kern w:val="36"/>
      <w:sz w:val="48"/>
      <w:szCs w:val="48"/>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0DEB"/>
    <w:pPr>
      <w:ind w:left="720"/>
      <w:contextualSpacing/>
    </w:pPr>
  </w:style>
  <w:style w:type="table" w:styleId="a4">
    <w:name w:val="Table Grid"/>
    <w:basedOn w:val="a1"/>
    <w:uiPriority w:val="39"/>
    <w:rsid w:val="00E57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scope">
    <w:name w:val="ng-scope"/>
    <w:basedOn w:val="a0"/>
    <w:rsid w:val="00C0531B"/>
  </w:style>
  <w:style w:type="paragraph" w:styleId="a5">
    <w:name w:val="header"/>
    <w:basedOn w:val="a"/>
    <w:link w:val="Char"/>
    <w:uiPriority w:val="99"/>
    <w:unhideWhenUsed/>
    <w:rsid w:val="00425D52"/>
    <w:pPr>
      <w:tabs>
        <w:tab w:val="center" w:pos="4680"/>
        <w:tab w:val="right" w:pos="9360"/>
      </w:tabs>
      <w:spacing w:after="0" w:line="240" w:lineRule="auto"/>
    </w:pPr>
  </w:style>
  <w:style w:type="character" w:customStyle="1" w:styleId="Char">
    <w:name w:val="Κεφαλίδα Char"/>
    <w:basedOn w:val="a0"/>
    <w:link w:val="a5"/>
    <w:uiPriority w:val="99"/>
    <w:rsid w:val="00425D52"/>
  </w:style>
  <w:style w:type="paragraph" w:styleId="a6">
    <w:name w:val="footer"/>
    <w:basedOn w:val="a"/>
    <w:link w:val="Char0"/>
    <w:uiPriority w:val="99"/>
    <w:unhideWhenUsed/>
    <w:rsid w:val="00425D52"/>
    <w:pPr>
      <w:tabs>
        <w:tab w:val="center" w:pos="4680"/>
        <w:tab w:val="right" w:pos="9360"/>
      </w:tabs>
      <w:spacing w:after="0" w:line="240" w:lineRule="auto"/>
    </w:pPr>
  </w:style>
  <w:style w:type="character" w:customStyle="1" w:styleId="Char0">
    <w:name w:val="Υποσέλιδο Char"/>
    <w:basedOn w:val="a0"/>
    <w:link w:val="a6"/>
    <w:uiPriority w:val="99"/>
    <w:rsid w:val="00425D52"/>
  </w:style>
  <w:style w:type="character" w:styleId="-">
    <w:name w:val="Hyperlink"/>
    <w:basedOn w:val="a0"/>
    <w:uiPriority w:val="99"/>
    <w:unhideWhenUsed/>
    <w:rsid w:val="00AE2C23"/>
    <w:rPr>
      <w:color w:val="0563C1" w:themeColor="hyperlink"/>
      <w:u w:val="single"/>
    </w:rPr>
  </w:style>
  <w:style w:type="character" w:styleId="a7">
    <w:name w:val="Unresolved Mention"/>
    <w:basedOn w:val="a0"/>
    <w:uiPriority w:val="99"/>
    <w:semiHidden/>
    <w:unhideWhenUsed/>
    <w:rsid w:val="00AE2C23"/>
    <w:rPr>
      <w:color w:val="605E5C"/>
      <w:shd w:val="clear" w:color="auto" w:fill="E1DFDD"/>
    </w:rPr>
  </w:style>
  <w:style w:type="paragraph" w:styleId="a8">
    <w:name w:val="Balloon Text"/>
    <w:basedOn w:val="a"/>
    <w:link w:val="Char1"/>
    <w:uiPriority w:val="99"/>
    <w:semiHidden/>
    <w:unhideWhenUsed/>
    <w:rsid w:val="006A7717"/>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6A7717"/>
    <w:rPr>
      <w:rFonts w:ascii="Segoe UI" w:hAnsi="Segoe UI" w:cs="Segoe UI"/>
      <w:sz w:val="18"/>
      <w:szCs w:val="18"/>
    </w:rPr>
  </w:style>
  <w:style w:type="paragraph" w:styleId="a9">
    <w:name w:val="Body Text"/>
    <w:basedOn w:val="a"/>
    <w:link w:val="Char2"/>
    <w:rsid w:val="00280A2B"/>
    <w:pPr>
      <w:spacing w:after="0" w:line="240" w:lineRule="auto"/>
    </w:pPr>
    <w:rPr>
      <w:rFonts w:ascii="Times New Roman" w:eastAsia="Times New Roman" w:hAnsi="Times New Roman" w:cs="Times New Roman"/>
      <w:color w:val="000000"/>
      <w:sz w:val="20"/>
      <w:szCs w:val="24"/>
      <w:lang w:val="el-GR" w:eastAsia="el-GR"/>
    </w:rPr>
  </w:style>
  <w:style w:type="character" w:customStyle="1" w:styleId="Char2">
    <w:name w:val="Σώμα κειμένου Char"/>
    <w:basedOn w:val="a0"/>
    <w:link w:val="a9"/>
    <w:rsid w:val="00280A2B"/>
    <w:rPr>
      <w:rFonts w:ascii="Times New Roman" w:eastAsia="Times New Roman" w:hAnsi="Times New Roman" w:cs="Times New Roman"/>
      <w:color w:val="000000"/>
      <w:sz w:val="20"/>
      <w:szCs w:val="24"/>
      <w:lang w:val="el-GR" w:eastAsia="el-GR"/>
    </w:rPr>
  </w:style>
  <w:style w:type="character" w:customStyle="1" w:styleId="1Char">
    <w:name w:val="Επικεφαλίδα 1 Char"/>
    <w:basedOn w:val="a0"/>
    <w:link w:val="1"/>
    <w:rsid w:val="0071117D"/>
    <w:rPr>
      <w:rFonts w:ascii="Times New Roman" w:eastAsia="Times New Roman" w:hAnsi="Times New Roman" w:cs="Times New Roman"/>
      <w:b/>
      <w:bCs/>
      <w:kern w:val="36"/>
      <w:sz w:val="48"/>
      <w:szCs w:val="48"/>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8221">
      <w:bodyDiv w:val="1"/>
      <w:marLeft w:val="0"/>
      <w:marRight w:val="0"/>
      <w:marTop w:val="0"/>
      <w:marBottom w:val="0"/>
      <w:divBdr>
        <w:top w:val="none" w:sz="0" w:space="0" w:color="auto"/>
        <w:left w:val="none" w:sz="0" w:space="0" w:color="auto"/>
        <w:bottom w:val="none" w:sz="0" w:space="0" w:color="auto"/>
        <w:right w:val="none" w:sz="0" w:space="0" w:color="auto"/>
      </w:divBdr>
    </w:div>
    <w:div w:id="131292496">
      <w:bodyDiv w:val="1"/>
      <w:marLeft w:val="0"/>
      <w:marRight w:val="0"/>
      <w:marTop w:val="0"/>
      <w:marBottom w:val="0"/>
      <w:divBdr>
        <w:top w:val="none" w:sz="0" w:space="0" w:color="auto"/>
        <w:left w:val="none" w:sz="0" w:space="0" w:color="auto"/>
        <w:bottom w:val="none" w:sz="0" w:space="0" w:color="auto"/>
        <w:right w:val="none" w:sz="0" w:space="0" w:color="auto"/>
      </w:divBdr>
    </w:div>
    <w:div w:id="888569745">
      <w:bodyDiv w:val="1"/>
      <w:marLeft w:val="0"/>
      <w:marRight w:val="0"/>
      <w:marTop w:val="0"/>
      <w:marBottom w:val="0"/>
      <w:divBdr>
        <w:top w:val="none" w:sz="0" w:space="0" w:color="auto"/>
        <w:left w:val="none" w:sz="0" w:space="0" w:color="auto"/>
        <w:bottom w:val="none" w:sz="0" w:space="0" w:color="auto"/>
        <w:right w:val="none" w:sz="0" w:space="0" w:color="auto"/>
      </w:divBdr>
    </w:div>
    <w:div w:id="179556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FBBA8-572A-44EF-B3BA-5202B8B39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2781</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Γεωργιάδου Βασιλίκη</cp:lastModifiedBy>
  <cp:revision>3</cp:revision>
  <cp:lastPrinted>2021-05-25T10:04:00Z</cp:lastPrinted>
  <dcterms:created xsi:type="dcterms:W3CDTF">2021-05-25T10:14:00Z</dcterms:created>
  <dcterms:modified xsi:type="dcterms:W3CDTF">2021-05-25T10:14:00Z</dcterms:modified>
</cp:coreProperties>
</file>