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36F" w:rsidRPr="00BE3E00" w:rsidRDefault="0092036F" w:rsidP="00172D85">
      <w:pPr>
        <w:spacing w:after="0" w:line="240" w:lineRule="auto"/>
        <w:jc w:val="center"/>
        <w:rPr>
          <w:rFonts w:eastAsia="Times New Roman" w:cstheme="minorHAnsi"/>
          <w:b/>
          <w:sz w:val="24"/>
          <w:szCs w:val="24"/>
          <w:lang w:eastAsia="el-GR"/>
        </w:rPr>
      </w:pPr>
      <w:r w:rsidRPr="0092036F">
        <w:rPr>
          <w:rFonts w:eastAsia="Times New Roman" w:cstheme="minorHAnsi"/>
          <w:b/>
          <w:sz w:val="24"/>
          <w:szCs w:val="24"/>
          <w:lang w:eastAsia="el-GR"/>
        </w:rPr>
        <w:t>Διαδικασία εγγραφής επιτυχόντων μετεγγραφής</w:t>
      </w:r>
    </w:p>
    <w:p w:rsidR="0092036F" w:rsidRPr="00BE3E00" w:rsidRDefault="0092036F" w:rsidP="0092036F">
      <w:pPr>
        <w:spacing w:after="0" w:line="240" w:lineRule="auto"/>
        <w:rPr>
          <w:rFonts w:eastAsia="Times New Roman" w:cstheme="minorHAnsi"/>
          <w:sz w:val="24"/>
          <w:szCs w:val="24"/>
          <w:lang w:eastAsia="el-GR"/>
        </w:rPr>
      </w:pPr>
    </w:p>
    <w:p w:rsidR="0092036F" w:rsidRPr="00BE3E00" w:rsidRDefault="0092036F" w:rsidP="0092036F">
      <w:pPr>
        <w:spacing w:after="0" w:line="240" w:lineRule="auto"/>
        <w:rPr>
          <w:rFonts w:eastAsia="Times New Roman" w:cstheme="minorHAnsi"/>
          <w:sz w:val="24"/>
          <w:szCs w:val="24"/>
          <w:lang w:eastAsia="el-GR"/>
        </w:rPr>
      </w:pPr>
    </w:p>
    <w:p w:rsidR="0092036F" w:rsidRPr="00BE3E00" w:rsidRDefault="0092036F" w:rsidP="0092036F">
      <w:pPr>
        <w:spacing w:after="0" w:line="240" w:lineRule="auto"/>
        <w:rPr>
          <w:rFonts w:eastAsia="Times New Roman" w:cstheme="minorHAnsi"/>
          <w:color w:val="00000A"/>
          <w:sz w:val="24"/>
          <w:szCs w:val="24"/>
          <w:lang w:eastAsia="el-GR" w:bidi="hi-IN"/>
        </w:rPr>
      </w:pPr>
      <w:r w:rsidRPr="0092036F">
        <w:rPr>
          <w:rFonts w:eastAsia="Times New Roman" w:cstheme="minorHAnsi"/>
          <w:color w:val="00000A"/>
          <w:sz w:val="24"/>
          <w:szCs w:val="24"/>
          <w:lang w:eastAsia="el-GR" w:bidi="hi-IN"/>
        </w:rPr>
        <w:t xml:space="preserve">Το </w:t>
      </w:r>
      <w:r w:rsidR="00BA2560" w:rsidRPr="00BE3E00">
        <w:rPr>
          <w:rFonts w:eastAsia="Times New Roman" w:cstheme="minorHAnsi"/>
          <w:color w:val="00000A"/>
          <w:sz w:val="24"/>
          <w:szCs w:val="24"/>
          <w:lang w:eastAsia="el-GR" w:bidi="hi-IN"/>
        </w:rPr>
        <w:t xml:space="preserve">Τμήμα Μαιευτικής του </w:t>
      </w:r>
      <w:r w:rsidRPr="00BE3E00">
        <w:rPr>
          <w:rFonts w:eastAsia="Times New Roman" w:cstheme="minorHAnsi"/>
          <w:color w:val="00000A"/>
          <w:sz w:val="24"/>
          <w:szCs w:val="24"/>
          <w:lang w:eastAsia="el-GR" w:bidi="hi-IN"/>
        </w:rPr>
        <w:t>Διεθν</w:t>
      </w:r>
      <w:r w:rsidR="00BA2560" w:rsidRPr="00BE3E00">
        <w:rPr>
          <w:rFonts w:eastAsia="Times New Roman" w:cstheme="minorHAnsi"/>
          <w:color w:val="00000A"/>
          <w:sz w:val="24"/>
          <w:szCs w:val="24"/>
          <w:lang w:eastAsia="el-GR" w:bidi="hi-IN"/>
        </w:rPr>
        <w:t>ούς</w:t>
      </w:r>
      <w:r w:rsidRPr="00BE3E00">
        <w:rPr>
          <w:rFonts w:eastAsia="Times New Roman" w:cstheme="minorHAnsi"/>
          <w:color w:val="00000A"/>
          <w:sz w:val="24"/>
          <w:szCs w:val="24"/>
          <w:lang w:eastAsia="el-GR" w:bidi="hi-IN"/>
        </w:rPr>
        <w:t xml:space="preserve"> Πανεπισ</w:t>
      </w:r>
      <w:r w:rsidR="00BA2560" w:rsidRPr="00BE3E00">
        <w:rPr>
          <w:rFonts w:eastAsia="Times New Roman" w:cstheme="minorHAnsi"/>
          <w:color w:val="00000A"/>
          <w:sz w:val="24"/>
          <w:szCs w:val="24"/>
          <w:lang w:eastAsia="el-GR" w:bidi="hi-IN"/>
        </w:rPr>
        <w:t>τημίου</w:t>
      </w:r>
      <w:r w:rsidRPr="00BE3E00">
        <w:rPr>
          <w:rFonts w:eastAsia="Times New Roman" w:cstheme="minorHAnsi"/>
          <w:color w:val="00000A"/>
          <w:sz w:val="24"/>
          <w:szCs w:val="24"/>
          <w:lang w:eastAsia="el-GR" w:bidi="hi-IN"/>
        </w:rPr>
        <w:t xml:space="preserve"> της Ελλάδος</w:t>
      </w:r>
      <w:r w:rsidR="00F94F47" w:rsidRPr="00BE3E00">
        <w:rPr>
          <w:rFonts w:eastAsia="Times New Roman" w:cstheme="minorHAnsi"/>
          <w:color w:val="00000A"/>
          <w:sz w:val="24"/>
          <w:szCs w:val="24"/>
          <w:lang w:eastAsia="el-GR" w:bidi="hi-IN"/>
        </w:rPr>
        <w:t xml:space="preserve"> </w:t>
      </w:r>
      <w:r w:rsidRPr="0092036F">
        <w:rPr>
          <w:rFonts w:eastAsia="Times New Roman" w:cstheme="minorHAnsi"/>
          <w:color w:val="00000A"/>
          <w:sz w:val="24"/>
          <w:szCs w:val="24"/>
          <w:lang w:eastAsia="el-GR" w:bidi="hi-IN"/>
        </w:rPr>
        <w:t xml:space="preserve">καλεί τους επιτυχόντες μετεγγραφής/μετακίνησης </w:t>
      </w:r>
      <w:r w:rsidR="00BA2560" w:rsidRPr="00BE3E00">
        <w:rPr>
          <w:rFonts w:eastAsia="Times New Roman" w:cstheme="minorHAnsi"/>
          <w:color w:val="00000A"/>
          <w:sz w:val="24"/>
          <w:szCs w:val="24"/>
          <w:lang w:eastAsia="el-GR" w:bidi="hi-IN"/>
        </w:rPr>
        <w:t>στο Τμήμα</w:t>
      </w:r>
      <w:r w:rsidRPr="0092036F">
        <w:rPr>
          <w:rFonts w:eastAsia="Times New Roman" w:cstheme="minorHAnsi"/>
          <w:color w:val="00000A"/>
          <w:sz w:val="24"/>
          <w:szCs w:val="24"/>
          <w:lang w:eastAsia="el-GR" w:bidi="hi-IN"/>
        </w:rPr>
        <w:t xml:space="preserve">, για το ακαδημαϊκό έτος 2020-2021 να αποστείλουν, με συστημένη ταχυδρομική αποστολή </w:t>
      </w:r>
      <w:r w:rsidR="00A14791">
        <w:rPr>
          <w:rFonts w:eastAsia="Times New Roman" w:cstheme="minorHAnsi"/>
          <w:color w:val="00000A"/>
          <w:sz w:val="24"/>
          <w:szCs w:val="24"/>
          <w:lang w:eastAsia="el-GR" w:bidi="hi-IN"/>
        </w:rPr>
        <w:t xml:space="preserve">ή </w:t>
      </w:r>
      <w:r w:rsidRPr="0092036F">
        <w:rPr>
          <w:rFonts w:eastAsia="Times New Roman" w:cstheme="minorHAnsi"/>
          <w:color w:val="00000A"/>
          <w:sz w:val="24"/>
          <w:szCs w:val="24"/>
          <w:lang w:eastAsia="el-GR" w:bidi="hi-IN"/>
        </w:rPr>
        <w:t>ταχυμεταφορά</w:t>
      </w:r>
      <w:bookmarkStart w:id="0" w:name="_GoBack"/>
      <w:bookmarkEnd w:id="0"/>
      <w:r w:rsidRPr="0092036F">
        <w:rPr>
          <w:rFonts w:eastAsia="Times New Roman" w:cstheme="minorHAnsi"/>
          <w:color w:val="00000A"/>
          <w:sz w:val="24"/>
          <w:szCs w:val="24"/>
          <w:lang w:eastAsia="el-GR" w:bidi="hi-IN"/>
        </w:rPr>
        <w:t xml:space="preserve">, στη Γραμματεία του Τμήματός τους τα απαραίτητα δικαιολογητικά προς έλεγχο για Μετεγγραφή στο Τμήμα, από </w:t>
      </w:r>
      <w:r w:rsidRPr="00BE3E00">
        <w:rPr>
          <w:rFonts w:eastAsia="Times New Roman" w:cstheme="minorHAnsi"/>
          <w:b/>
          <w:color w:val="00000A"/>
          <w:sz w:val="24"/>
          <w:szCs w:val="24"/>
          <w:lang w:eastAsia="el-GR" w:bidi="hi-IN"/>
        </w:rPr>
        <w:t>22 -12-2020</w:t>
      </w:r>
      <w:r w:rsidRPr="0092036F">
        <w:rPr>
          <w:rFonts w:eastAsia="Times New Roman" w:cstheme="minorHAnsi"/>
          <w:b/>
          <w:color w:val="00000A"/>
          <w:sz w:val="24"/>
          <w:szCs w:val="24"/>
          <w:lang w:eastAsia="el-GR" w:bidi="hi-IN"/>
        </w:rPr>
        <w:t xml:space="preserve"> μέχρι και </w:t>
      </w:r>
      <w:r w:rsidRPr="00BE3E00">
        <w:rPr>
          <w:rFonts w:eastAsia="Times New Roman" w:cstheme="minorHAnsi"/>
          <w:b/>
          <w:color w:val="00000A"/>
          <w:sz w:val="24"/>
          <w:szCs w:val="24"/>
          <w:lang w:eastAsia="el-GR" w:bidi="hi-IN"/>
        </w:rPr>
        <w:t>12-01-2020</w:t>
      </w:r>
      <w:r w:rsidRPr="00BE3E00">
        <w:rPr>
          <w:rFonts w:eastAsia="Times New Roman" w:cstheme="minorHAnsi"/>
          <w:color w:val="00000A"/>
          <w:sz w:val="24"/>
          <w:szCs w:val="24"/>
          <w:lang w:eastAsia="el-GR" w:bidi="hi-IN"/>
        </w:rPr>
        <w:t xml:space="preserve"> </w:t>
      </w:r>
      <w:r w:rsidRPr="0092036F">
        <w:rPr>
          <w:rFonts w:eastAsia="Times New Roman" w:cstheme="minorHAnsi"/>
          <w:color w:val="00000A"/>
          <w:sz w:val="24"/>
          <w:szCs w:val="24"/>
          <w:lang w:eastAsia="el-GR" w:bidi="hi-IN"/>
        </w:rPr>
        <w:t xml:space="preserve"> </w:t>
      </w:r>
      <w:r w:rsidRPr="00BE3E00">
        <w:rPr>
          <w:rFonts w:eastAsia="Times New Roman" w:cstheme="minorHAnsi"/>
          <w:color w:val="00000A"/>
          <w:sz w:val="24"/>
          <w:szCs w:val="24"/>
          <w:lang w:eastAsia="el-GR" w:bidi="hi-IN"/>
        </w:rPr>
        <w:t>Ιανουαρίου</w:t>
      </w:r>
      <w:r w:rsidRPr="0092036F">
        <w:rPr>
          <w:rFonts w:eastAsia="Times New Roman" w:cstheme="minorHAnsi"/>
          <w:color w:val="00000A"/>
          <w:sz w:val="24"/>
          <w:szCs w:val="24"/>
          <w:lang w:eastAsia="el-GR" w:bidi="hi-IN"/>
        </w:rPr>
        <w:t xml:space="preserve"> 2020. </w:t>
      </w:r>
    </w:p>
    <w:p w:rsidR="00BA2560" w:rsidRPr="00BE3E00" w:rsidRDefault="00BA2560" w:rsidP="0092036F">
      <w:pPr>
        <w:spacing w:after="0" w:line="240" w:lineRule="auto"/>
        <w:rPr>
          <w:rFonts w:eastAsia="Times New Roman" w:cstheme="minorHAnsi"/>
          <w:color w:val="00000A"/>
          <w:sz w:val="24"/>
          <w:szCs w:val="24"/>
          <w:lang w:eastAsia="el-GR" w:bidi="hi-IN"/>
        </w:rPr>
      </w:pPr>
    </w:p>
    <w:p w:rsidR="0092036F" w:rsidRPr="00BE3E00" w:rsidRDefault="00E16608" w:rsidP="0092036F">
      <w:pPr>
        <w:spacing w:after="0" w:line="240" w:lineRule="auto"/>
        <w:rPr>
          <w:rFonts w:eastAsia="Times New Roman" w:cstheme="minorHAnsi"/>
          <w:sz w:val="24"/>
          <w:szCs w:val="24"/>
          <w:lang w:eastAsia="el-GR"/>
        </w:rPr>
      </w:pPr>
      <w:r w:rsidRPr="00BE3E00">
        <w:rPr>
          <w:rFonts w:eastAsia="Times New Roman" w:cstheme="minorHAnsi"/>
          <w:color w:val="00000A"/>
          <w:sz w:val="24"/>
          <w:szCs w:val="24"/>
          <w:lang w:eastAsia="el-GR" w:bidi="hi-IN"/>
        </w:rPr>
        <w:t>Υπενθυμίζουμε ότι τ</w:t>
      </w:r>
      <w:r w:rsidR="0092036F" w:rsidRPr="0092036F">
        <w:rPr>
          <w:rFonts w:eastAsia="Times New Roman" w:cstheme="minorHAnsi"/>
          <w:color w:val="00000A"/>
          <w:sz w:val="24"/>
          <w:szCs w:val="24"/>
          <w:lang w:eastAsia="el-GR" w:bidi="hi-IN"/>
        </w:rPr>
        <w:t xml:space="preserve">α δικαιολογητικά που απαιτούνται αναφέρονται στη με </w:t>
      </w:r>
      <w:proofErr w:type="spellStart"/>
      <w:r w:rsidR="0092036F" w:rsidRPr="0092036F">
        <w:rPr>
          <w:rFonts w:eastAsia="Times New Roman" w:cstheme="minorHAnsi"/>
          <w:color w:val="00000A"/>
          <w:sz w:val="24"/>
          <w:szCs w:val="24"/>
          <w:lang w:eastAsia="el-GR" w:bidi="hi-IN"/>
        </w:rPr>
        <w:t>αριθμ</w:t>
      </w:r>
      <w:proofErr w:type="spellEnd"/>
      <w:r w:rsidR="0092036F" w:rsidRPr="0092036F">
        <w:rPr>
          <w:rFonts w:eastAsia="Times New Roman" w:cstheme="minorHAnsi"/>
          <w:color w:val="00000A"/>
          <w:sz w:val="24"/>
          <w:szCs w:val="24"/>
          <w:lang w:eastAsia="el-GR" w:bidi="hi-IN"/>
        </w:rPr>
        <w:t xml:space="preserve">. 142413/19-10-2020 Απόφαση του Υφυπουργού Παιδείας και Θρησκευμάτων «Ρύθμιση θεμάτων μετεγγραφών και μετακινήσεων α) βάσει οικονομικών και κοινωνικών κριτηρίων και β) για αδέλφια προπτυχιακούς φοιτητές στα Ανώτατα Εκπαιδευτικά Ιδρύματα και στις Ανώτατες Εκκλησιαστικές Ακαδημίες» (Β΄ 4617), στη με αριθμ.148236/Ζ1/30-10- 2020 Απόφαση του Υφυπουργού Παιδείας και Θρησκευμάτων «Ρύθμιση θεμάτων μετεγγραφών ειδικών κατηγοριών και </w:t>
      </w:r>
      <w:proofErr w:type="spellStart"/>
      <w:r w:rsidR="0092036F" w:rsidRPr="0092036F">
        <w:rPr>
          <w:rFonts w:eastAsia="Times New Roman" w:cstheme="minorHAnsi"/>
          <w:color w:val="00000A"/>
          <w:sz w:val="24"/>
          <w:szCs w:val="24"/>
          <w:lang w:eastAsia="el-GR" w:bidi="hi-IN"/>
        </w:rPr>
        <w:t>κατ΄εξαίρεση</w:t>
      </w:r>
      <w:proofErr w:type="spellEnd"/>
      <w:r w:rsidR="0092036F" w:rsidRPr="0092036F">
        <w:rPr>
          <w:rFonts w:eastAsia="Times New Roman" w:cstheme="minorHAnsi"/>
          <w:color w:val="00000A"/>
          <w:sz w:val="24"/>
          <w:szCs w:val="24"/>
          <w:lang w:eastAsia="el-GR" w:bidi="hi-IN"/>
        </w:rPr>
        <w:t xml:space="preserve"> μετεγγραφών/μετακινήσεων στα Ανώτατα Εκπαιδευτικά Ιδρύματα και</w:t>
      </w:r>
      <w:r w:rsidR="0092036F" w:rsidRPr="0092036F">
        <w:rPr>
          <w:rFonts w:eastAsia="Times New Roman" w:cstheme="minorHAnsi"/>
          <w:sz w:val="24"/>
          <w:szCs w:val="24"/>
          <w:lang w:eastAsia="el-GR"/>
        </w:rPr>
        <w:t xml:space="preserve"> στις Ανώτατες Εκκλησιαστικές Ακαδημίες» (Β΄4806) καθώς και στη με </w:t>
      </w:r>
      <w:proofErr w:type="spellStart"/>
      <w:r w:rsidR="0092036F" w:rsidRPr="0092036F">
        <w:rPr>
          <w:rFonts w:eastAsia="Times New Roman" w:cstheme="minorHAnsi"/>
          <w:sz w:val="24"/>
          <w:szCs w:val="24"/>
          <w:lang w:eastAsia="el-GR"/>
        </w:rPr>
        <w:t>αριθμ</w:t>
      </w:r>
      <w:proofErr w:type="spellEnd"/>
      <w:r w:rsidR="0092036F" w:rsidRPr="0092036F">
        <w:rPr>
          <w:rFonts w:eastAsia="Times New Roman" w:cstheme="minorHAnsi"/>
          <w:sz w:val="24"/>
          <w:szCs w:val="24"/>
          <w:lang w:eastAsia="el-GR"/>
        </w:rPr>
        <w:t>. 149130/Ζ1/2-11-2020 εγκύκλιο «Μετεγγραφές/μετακινήσεις Ακαδημαϊκού Έτους 2020-2021», τα οποία και αναφέρονται στην ηλεκτρονική αίτηση μετεγγραφής.</w:t>
      </w:r>
    </w:p>
    <w:p w:rsidR="008C783E" w:rsidRPr="00BE3E00" w:rsidRDefault="008C783E" w:rsidP="0092036F">
      <w:pPr>
        <w:spacing w:after="0" w:line="240" w:lineRule="auto"/>
        <w:rPr>
          <w:rFonts w:eastAsia="Times New Roman" w:cstheme="minorHAnsi"/>
          <w:sz w:val="24"/>
          <w:szCs w:val="24"/>
          <w:lang w:eastAsia="el-GR"/>
        </w:rPr>
      </w:pPr>
    </w:p>
    <w:p w:rsidR="00BA2560" w:rsidRPr="00BE3E00" w:rsidRDefault="0092036F" w:rsidP="0092036F">
      <w:pPr>
        <w:spacing w:after="0" w:line="240" w:lineRule="auto"/>
        <w:rPr>
          <w:rFonts w:eastAsia="Times New Roman" w:cstheme="minorHAnsi"/>
          <w:sz w:val="24"/>
          <w:szCs w:val="24"/>
          <w:lang w:eastAsia="el-GR"/>
        </w:rPr>
      </w:pPr>
      <w:r w:rsidRPr="0092036F">
        <w:rPr>
          <w:rFonts w:eastAsia="Times New Roman" w:cstheme="minorHAnsi"/>
          <w:sz w:val="24"/>
          <w:szCs w:val="24"/>
          <w:lang w:eastAsia="el-GR"/>
        </w:rPr>
        <w:t>Επιπλέον των ανωτέρω δικαιολογητικών, θα πρέπει να υποβληθούν</w:t>
      </w:r>
      <w:r w:rsidR="008C783E" w:rsidRPr="00BE3E00">
        <w:rPr>
          <w:rFonts w:eastAsia="Times New Roman" w:cstheme="minorHAnsi"/>
          <w:sz w:val="24"/>
          <w:szCs w:val="24"/>
          <w:lang w:eastAsia="el-GR"/>
        </w:rPr>
        <w:t>:</w:t>
      </w:r>
    </w:p>
    <w:p w:rsidR="00BE3E00" w:rsidRPr="00517676" w:rsidRDefault="0092036F" w:rsidP="00517676">
      <w:pPr>
        <w:pStyle w:val="a3"/>
        <w:numPr>
          <w:ilvl w:val="0"/>
          <w:numId w:val="2"/>
        </w:numPr>
        <w:rPr>
          <w:rFonts w:eastAsia="Times New Roman" w:cstheme="minorHAnsi"/>
          <w:sz w:val="24"/>
          <w:szCs w:val="24"/>
          <w:lang w:eastAsia="el-GR"/>
        </w:rPr>
      </w:pPr>
      <w:r w:rsidRPr="00517676">
        <w:rPr>
          <w:rFonts w:eastAsia="Times New Roman" w:cstheme="minorHAnsi"/>
          <w:b/>
          <w:sz w:val="24"/>
          <w:szCs w:val="24"/>
          <w:lang w:eastAsia="el-GR"/>
        </w:rPr>
        <w:t xml:space="preserve">Εκτύπωση της </w:t>
      </w:r>
      <w:r w:rsidR="00BE3E00" w:rsidRPr="00517676">
        <w:rPr>
          <w:rFonts w:eastAsia="Times New Roman" w:cstheme="minorHAnsi"/>
          <w:b/>
          <w:sz w:val="24"/>
          <w:szCs w:val="24"/>
          <w:lang w:eastAsia="el-GR"/>
        </w:rPr>
        <w:t xml:space="preserve">οριστικοποιημένης </w:t>
      </w:r>
      <w:r w:rsidRPr="00517676">
        <w:rPr>
          <w:rFonts w:eastAsia="Times New Roman" w:cstheme="minorHAnsi"/>
          <w:b/>
          <w:sz w:val="24"/>
          <w:szCs w:val="24"/>
          <w:lang w:eastAsia="el-GR"/>
        </w:rPr>
        <w:t>ηλεκτρονικής αίτησης μετεγγραφής</w:t>
      </w:r>
      <w:r w:rsidRPr="00517676">
        <w:rPr>
          <w:rFonts w:eastAsia="Times New Roman" w:cstheme="minorHAnsi"/>
          <w:sz w:val="24"/>
          <w:szCs w:val="24"/>
          <w:lang w:eastAsia="el-GR"/>
        </w:rPr>
        <w:t xml:space="preserve"> (αρχείο </w:t>
      </w:r>
      <w:proofErr w:type="spellStart"/>
      <w:r w:rsidRPr="00517676">
        <w:rPr>
          <w:rFonts w:eastAsia="Times New Roman" w:cstheme="minorHAnsi"/>
          <w:sz w:val="24"/>
          <w:szCs w:val="24"/>
          <w:lang w:eastAsia="el-GR"/>
        </w:rPr>
        <w:t>pdf</w:t>
      </w:r>
      <w:proofErr w:type="spellEnd"/>
      <w:r w:rsidRPr="00517676">
        <w:rPr>
          <w:rFonts w:eastAsia="Times New Roman" w:cstheme="minorHAnsi"/>
          <w:sz w:val="24"/>
          <w:szCs w:val="24"/>
          <w:lang w:eastAsia="el-GR"/>
        </w:rPr>
        <w:t xml:space="preserve"> από την εφαρμογή του Υπουργείου Παιδείας και Θρησκευμάτων </w:t>
      </w:r>
    </w:p>
    <w:p w:rsidR="00CC5D06" w:rsidRPr="00517676" w:rsidRDefault="00BE3E00" w:rsidP="00517676">
      <w:pPr>
        <w:pStyle w:val="a3"/>
        <w:numPr>
          <w:ilvl w:val="0"/>
          <w:numId w:val="2"/>
        </w:numPr>
        <w:rPr>
          <w:rFonts w:eastAsia="Times New Roman" w:cstheme="minorHAnsi"/>
          <w:sz w:val="24"/>
          <w:szCs w:val="24"/>
          <w:lang w:eastAsia="el-GR"/>
        </w:rPr>
      </w:pPr>
      <w:r w:rsidRPr="00517676">
        <w:rPr>
          <w:rFonts w:eastAsia="Times New Roman" w:cstheme="minorHAnsi"/>
          <w:b/>
          <w:sz w:val="24"/>
          <w:szCs w:val="24"/>
          <w:lang w:eastAsia="el-GR"/>
        </w:rPr>
        <w:t>Υπεύθυνη Δήλωση</w:t>
      </w:r>
      <w:r w:rsidRPr="00517676">
        <w:rPr>
          <w:rFonts w:eastAsia="Times New Roman" w:cstheme="minorHAnsi"/>
          <w:sz w:val="24"/>
          <w:szCs w:val="24"/>
          <w:lang w:eastAsia="el-GR"/>
        </w:rPr>
        <w:t xml:space="preserve"> (μέσω της υπηρεσίας https://www.gov.gr/ipiresies/polites-kai- </w:t>
      </w:r>
      <w:proofErr w:type="spellStart"/>
      <w:r w:rsidRPr="00517676">
        <w:rPr>
          <w:rFonts w:eastAsia="Times New Roman" w:cstheme="minorHAnsi"/>
          <w:sz w:val="24"/>
          <w:szCs w:val="24"/>
          <w:lang w:eastAsia="el-GR"/>
        </w:rPr>
        <w:t>kathemerinoteta</w:t>
      </w:r>
      <w:proofErr w:type="spellEnd"/>
      <w:r w:rsidRPr="00517676">
        <w:rPr>
          <w:rFonts w:eastAsia="Times New Roman" w:cstheme="minorHAnsi"/>
          <w:sz w:val="24"/>
          <w:szCs w:val="24"/>
          <w:lang w:eastAsia="el-GR"/>
        </w:rPr>
        <w:t>/</w:t>
      </w:r>
      <w:proofErr w:type="spellStart"/>
      <w:r w:rsidRPr="00517676">
        <w:rPr>
          <w:rFonts w:eastAsia="Times New Roman" w:cstheme="minorHAnsi"/>
          <w:sz w:val="24"/>
          <w:szCs w:val="24"/>
          <w:lang w:eastAsia="el-GR"/>
        </w:rPr>
        <w:t>upeuthune-delose-kai-exousiodotese</w:t>
      </w:r>
      <w:proofErr w:type="spellEnd"/>
      <w:r w:rsidRPr="00517676">
        <w:rPr>
          <w:rFonts w:eastAsia="Times New Roman" w:cstheme="minorHAnsi"/>
          <w:sz w:val="24"/>
          <w:szCs w:val="24"/>
          <w:lang w:eastAsia="el-GR"/>
        </w:rPr>
        <w:t xml:space="preserve"> </w:t>
      </w:r>
      <w:r w:rsidRPr="00517676">
        <w:rPr>
          <w:rFonts w:eastAsia="Times New Roman" w:cstheme="minorHAnsi"/>
          <w:b/>
          <w:sz w:val="24"/>
          <w:szCs w:val="24"/>
          <w:lang w:eastAsia="el-GR"/>
        </w:rPr>
        <w:t xml:space="preserve">ή </w:t>
      </w:r>
      <w:r w:rsidRPr="00517676">
        <w:rPr>
          <w:rFonts w:eastAsia="Times New Roman" w:cstheme="minorHAnsi"/>
          <w:sz w:val="24"/>
          <w:szCs w:val="24"/>
          <w:lang w:eastAsia="el-GR"/>
        </w:rPr>
        <w:t xml:space="preserve">με βεβαίωση του γνήσιου της υπογραφής σε ΚΕΠ, ή Αστυνομικό Τμήμα στην Ελλάδα) </w:t>
      </w:r>
      <w:r w:rsidR="00517676" w:rsidRPr="00517676">
        <w:rPr>
          <w:rFonts w:eastAsia="Times New Roman" w:cstheme="minorHAnsi"/>
          <w:sz w:val="24"/>
          <w:szCs w:val="24"/>
          <w:lang w:eastAsia="el-GR"/>
        </w:rPr>
        <w:t xml:space="preserve">σύμφωνα με το </w:t>
      </w:r>
      <w:r w:rsidR="00517676" w:rsidRPr="00C36B15">
        <w:rPr>
          <w:rFonts w:eastAsia="Times New Roman" w:cstheme="minorHAnsi"/>
          <w:b/>
          <w:sz w:val="24"/>
          <w:szCs w:val="24"/>
          <w:lang w:eastAsia="el-GR"/>
        </w:rPr>
        <w:t>Υπόδειγμα</w:t>
      </w:r>
      <w:r w:rsidR="00517676" w:rsidRPr="00517676">
        <w:rPr>
          <w:rFonts w:eastAsia="Times New Roman" w:cstheme="minorHAnsi"/>
          <w:sz w:val="24"/>
          <w:szCs w:val="24"/>
          <w:lang w:eastAsia="el-GR"/>
        </w:rPr>
        <w:t xml:space="preserve">. </w:t>
      </w:r>
      <w:r w:rsidR="00C36B15">
        <w:rPr>
          <w:rFonts w:eastAsia="Times New Roman" w:cstheme="minorHAnsi"/>
          <w:sz w:val="24"/>
          <w:szCs w:val="24"/>
          <w:lang w:eastAsia="el-GR"/>
        </w:rPr>
        <w:t>(</w:t>
      </w:r>
      <w:r w:rsidR="00517676" w:rsidRPr="00517676">
        <w:rPr>
          <w:rFonts w:ascii="Times New Roman" w:eastAsia="Times New Roman" w:hAnsi="Times New Roman" w:cs="Times New Roman"/>
          <w:sz w:val="24"/>
          <w:szCs w:val="24"/>
          <w:lang w:eastAsia="el-GR"/>
        </w:rPr>
        <w:t>Επισυνάπτεται επίσης, έντυπο διευκρινιστικών οδηγιών σχετικά με την Υ.Δ.</w:t>
      </w:r>
      <w:r w:rsidR="00C36B15">
        <w:rPr>
          <w:rFonts w:ascii="Times New Roman" w:eastAsia="Times New Roman" w:hAnsi="Times New Roman" w:cs="Times New Roman"/>
          <w:sz w:val="24"/>
          <w:szCs w:val="24"/>
          <w:lang w:eastAsia="el-GR"/>
        </w:rPr>
        <w:t>)</w:t>
      </w:r>
      <w:r w:rsidR="00517676" w:rsidRPr="00517676">
        <w:rPr>
          <w:rFonts w:ascii="Times New Roman" w:eastAsia="Times New Roman" w:hAnsi="Times New Roman" w:cs="Times New Roman"/>
          <w:sz w:val="24"/>
          <w:szCs w:val="24"/>
          <w:lang w:eastAsia="el-GR"/>
        </w:rPr>
        <w:br/>
      </w:r>
    </w:p>
    <w:p w:rsidR="00517676" w:rsidRDefault="00517676" w:rsidP="00BE3E00">
      <w:pPr>
        <w:rPr>
          <w:rFonts w:eastAsia="Times New Roman" w:cstheme="minorHAnsi"/>
          <w:sz w:val="24"/>
          <w:szCs w:val="24"/>
          <w:lang w:eastAsia="el-GR"/>
        </w:rPr>
      </w:pPr>
    </w:p>
    <w:sectPr w:rsidR="005176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C62D2"/>
    <w:multiLevelType w:val="hybridMultilevel"/>
    <w:tmpl w:val="67580B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1AF1554"/>
    <w:multiLevelType w:val="hybridMultilevel"/>
    <w:tmpl w:val="C26A1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6F"/>
    <w:rsid w:val="00172D85"/>
    <w:rsid w:val="00517676"/>
    <w:rsid w:val="008C783E"/>
    <w:rsid w:val="0092036F"/>
    <w:rsid w:val="00A14791"/>
    <w:rsid w:val="00BA2560"/>
    <w:rsid w:val="00BE3E00"/>
    <w:rsid w:val="00C36B15"/>
    <w:rsid w:val="00CC5D06"/>
    <w:rsid w:val="00E16608"/>
    <w:rsid w:val="00F94F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82A3D-EC75-4629-B632-B1721ED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2036F"/>
    <w:rPr>
      <w:color w:val="0000FF"/>
      <w:u w:val="single"/>
    </w:rPr>
  </w:style>
  <w:style w:type="paragraph" w:styleId="a3">
    <w:name w:val="List Paragraph"/>
    <w:basedOn w:val="a"/>
    <w:uiPriority w:val="34"/>
    <w:qFormat/>
    <w:rsid w:val="00BE3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66951">
      <w:bodyDiv w:val="1"/>
      <w:marLeft w:val="0"/>
      <w:marRight w:val="0"/>
      <w:marTop w:val="0"/>
      <w:marBottom w:val="0"/>
      <w:divBdr>
        <w:top w:val="none" w:sz="0" w:space="0" w:color="auto"/>
        <w:left w:val="none" w:sz="0" w:space="0" w:color="auto"/>
        <w:bottom w:val="none" w:sz="0" w:space="0" w:color="auto"/>
        <w:right w:val="none" w:sz="0" w:space="0" w:color="auto"/>
      </w:divBdr>
      <w:divsChild>
        <w:div w:id="911620461">
          <w:marLeft w:val="0"/>
          <w:marRight w:val="0"/>
          <w:marTop w:val="0"/>
          <w:marBottom w:val="0"/>
          <w:divBdr>
            <w:top w:val="none" w:sz="0" w:space="0" w:color="auto"/>
            <w:left w:val="none" w:sz="0" w:space="0" w:color="auto"/>
            <w:bottom w:val="none" w:sz="0" w:space="0" w:color="auto"/>
            <w:right w:val="none" w:sz="0" w:space="0" w:color="auto"/>
          </w:divBdr>
        </w:div>
      </w:divsChild>
    </w:div>
    <w:div w:id="711924394">
      <w:bodyDiv w:val="1"/>
      <w:marLeft w:val="0"/>
      <w:marRight w:val="0"/>
      <w:marTop w:val="0"/>
      <w:marBottom w:val="0"/>
      <w:divBdr>
        <w:top w:val="none" w:sz="0" w:space="0" w:color="auto"/>
        <w:left w:val="none" w:sz="0" w:space="0" w:color="auto"/>
        <w:bottom w:val="none" w:sz="0" w:space="0" w:color="auto"/>
        <w:right w:val="none" w:sz="0" w:space="0" w:color="auto"/>
      </w:divBdr>
      <w:divsChild>
        <w:div w:id="415326796">
          <w:marLeft w:val="0"/>
          <w:marRight w:val="0"/>
          <w:marTop w:val="0"/>
          <w:marBottom w:val="0"/>
          <w:divBdr>
            <w:top w:val="none" w:sz="0" w:space="0" w:color="auto"/>
            <w:left w:val="none" w:sz="0" w:space="0" w:color="auto"/>
            <w:bottom w:val="none" w:sz="0" w:space="0" w:color="auto"/>
            <w:right w:val="none" w:sz="0" w:space="0" w:color="auto"/>
          </w:divBdr>
        </w:div>
      </w:divsChild>
    </w:div>
    <w:div w:id="1066226560">
      <w:bodyDiv w:val="1"/>
      <w:marLeft w:val="0"/>
      <w:marRight w:val="0"/>
      <w:marTop w:val="0"/>
      <w:marBottom w:val="0"/>
      <w:divBdr>
        <w:top w:val="none" w:sz="0" w:space="0" w:color="auto"/>
        <w:left w:val="none" w:sz="0" w:space="0" w:color="auto"/>
        <w:bottom w:val="none" w:sz="0" w:space="0" w:color="auto"/>
        <w:right w:val="none" w:sz="0" w:space="0" w:color="auto"/>
      </w:divBdr>
      <w:divsChild>
        <w:div w:id="204830536">
          <w:marLeft w:val="0"/>
          <w:marRight w:val="0"/>
          <w:marTop w:val="0"/>
          <w:marBottom w:val="0"/>
          <w:divBdr>
            <w:top w:val="none" w:sz="0" w:space="0" w:color="auto"/>
            <w:left w:val="none" w:sz="0" w:space="0" w:color="auto"/>
            <w:bottom w:val="none" w:sz="0" w:space="0" w:color="auto"/>
            <w:right w:val="none" w:sz="0" w:space="0" w:color="auto"/>
          </w:divBdr>
        </w:div>
      </w:divsChild>
    </w:div>
    <w:div w:id="2011324486">
      <w:bodyDiv w:val="1"/>
      <w:marLeft w:val="0"/>
      <w:marRight w:val="0"/>
      <w:marTop w:val="0"/>
      <w:marBottom w:val="0"/>
      <w:divBdr>
        <w:top w:val="none" w:sz="0" w:space="0" w:color="auto"/>
        <w:left w:val="none" w:sz="0" w:space="0" w:color="auto"/>
        <w:bottom w:val="none" w:sz="0" w:space="0" w:color="auto"/>
        <w:right w:val="none" w:sz="0" w:space="0" w:color="auto"/>
      </w:divBdr>
      <w:divsChild>
        <w:div w:id="174996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270</Words>
  <Characters>1459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2020-12-21T09:29:00Z</dcterms:created>
  <dcterms:modified xsi:type="dcterms:W3CDTF">2020-12-22T07:51:00Z</dcterms:modified>
</cp:coreProperties>
</file>