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3EACF" w14:textId="77777777" w:rsidR="004205D5" w:rsidRDefault="008A63A0" w:rsidP="004205D5">
      <w:pPr>
        <w:spacing w:line="360" w:lineRule="auto"/>
        <w:jc w:val="center"/>
        <w:rPr>
          <w:rFonts w:ascii="Verdana" w:hAnsi="Verdana" w:cs="Tahoma"/>
          <w:b/>
          <w:bCs/>
          <w:sz w:val="24"/>
          <w:szCs w:val="24"/>
        </w:rPr>
      </w:pPr>
      <w:r w:rsidRPr="00F652A3">
        <w:rPr>
          <w:rFonts w:ascii="Verdana" w:hAnsi="Verdana" w:cs="Tahoma"/>
          <w:b/>
          <w:bCs/>
          <w:sz w:val="24"/>
          <w:szCs w:val="24"/>
        </w:rPr>
        <w:t xml:space="preserve">ΑΝΑΚΟΙΝΩΣΗ </w:t>
      </w:r>
    </w:p>
    <w:p w14:paraId="3CC3BEA6" w14:textId="77777777" w:rsidR="004205D5" w:rsidRDefault="00AC3C85" w:rsidP="004205D5">
      <w:pPr>
        <w:spacing w:line="360" w:lineRule="auto"/>
        <w:jc w:val="center"/>
        <w:rPr>
          <w:rFonts w:ascii="Verdana" w:hAnsi="Verdana" w:cs="Tahoma"/>
          <w:b/>
          <w:bCs/>
          <w:sz w:val="24"/>
          <w:szCs w:val="24"/>
        </w:rPr>
      </w:pPr>
      <w:r w:rsidRPr="00F652A3">
        <w:rPr>
          <w:rFonts w:ascii="Verdana" w:hAnsi="Verdana" w:cs="Tahoma"/>
          <w:b/>
          <w:bCs/>
          <w:sz w:val="24"/>
          <w:szCs w:val="24"/>
          <w:u w:val="single"/>
        </w:rPr>
        <w:t>ΠΑΡΑΤΑΣΗΣ ΥΠΟΒΟΛΗΣ ΑΙΤΗΣΕΩΝ</w:t>
      </w:r>
      <w:r w:rsidR="00F701FD">
        <w:rPr>
          <w:rFonts w:ascii="Verdana" w:hAnsi="Verdana" w:cs="Tahoma"/>
          <w:b/>
          <w:bCs/>
          <w:sz w:val="24"/>
          <w:szCs w:val="24"/>
          <w:u w:val="single"/>
        </w:rPr>
        <w:t xml:space="preserve"> </w:t>
      </w:r>
    </w:p>
    <w:p w14:paraId="3C75A9AA" w14:textId="77777777" w:rsidR="008A63A0" w:rsidRPr="00CD2CC4" w:rsidRDefault="008A63A0" w:rsidP="004205D5">
      <w:pPr>
        <w:spacing w:line="360" w:lineRule="auto"/>
        <w:jc w:val="center"/>
        <w:rPr>
          <w:rFonts w:ascii="Verdana" w:hAnsi="Verdana" w:cs="Tahoma"/>
          <w:b/>
          <w:bCs/>
          <w:sz w:val="24"/>
          <w:szCs w:val="24"/>
          <w:u w:val="single"/>
        </w:rPr>
      </w:pPr>
      <w:r w:rsidRPr="00F701FD">
        <w:rPr>
          <w:rFonts w:ascii="Verdana" w:hAnsi="Verdana" w:cs="Tahoma"/>
          <w:b/>
          <w:bCs/>
          <w:sz w:val="24"/>
          <w:szCs w:val="24"/>
          <w:u w:val="single"/>
        </w:rPr>
        <w:t>ΠΡΑΚΤΙΚ</w:t>
      </w:r>
      <w:r w:rsidR="004C729D" w:rsidRPr="00F701FD">
        <w:rPr>
          <w:rFonts w:ascii="Verdana" w:hAnsi="Verdana" w:cs="Tahoma"/>
          <w:b/>
          <w:bCs/>
          <w:sz w:val="24"/>
          <w:szCs w:val="24"/>
          <w:u w:val="single"/>
        </w:rPr>
        <w:t>ΗΣ ΑΣΚΗΣΗΣ ΕΑΡΙΝΟΥ</w:t>
      </w:r>
      <w:r w:rsidR="002A03D0" w:rsidRPr="00F701FD">
        <w:rPr>
          <w:rFonts w:ascii="Verdana" w:hAnsi="Verdana" w:cs="Tahoma"/>
          <w:b/>
          <w:bCs/>
          <w:sz w:val="24"/>
          <w:szCs w:val="24"/>
          <w:u w:val="single"/>
        </w:rPr>
        <w:t xml:space="preserve"> ΕΞΑΜΗΝΟΥ </w:t>
      </w:r>
      <w:r w:rsidR="00F701FD" w:rsidRPr="00F701FD">
        <w:rPr>
          <w:rFonts w:ascii="Verdana" w:hAnsi="Verdana" w:cs="Tahoma"/>
          <w:b/>
          <w:bCs/>
          <w:sz w:val="24"/>
          <w:szCs w:val="24"/>
          <w:u w:val="single"/>
        </w:rPr>
        <w:t>2026</w:t>
      </w:r>
    </w:p>
    <w:p w14:paraId="08FAC3EA" w14:textId="77777777" w:rsidR="00F701FD" w:rsidRPr="00F701FD" w:rsidRDefault="00F701FD" w:rsidP="00F701FD">
      <w:pPr>
        <w:pStyle w:val="Web"/>
        <w:spacing w:line="360" w:lineRule="auto"/>
        <w:jc w:val="both"/>
        <w:rPr>
          <w:rFonts w:ascii="Verdana" w:hAnsi="Verdana"/>
          <w:sz w:val="22"/>
          <w:szCs w:val="22"/>
        </w:rPr>
      </w:pPr>
      <w:r w:rsidRPr="00F701FD">
        <w:rPr>
          <w:rFonts w:ascii="Verdana" w:hAnsi="Verdana"/>
          <w:sz w:val="22"/>
          <w:szCs w:val="22"/>
        </w:rPr>
        <w:t xml:space="preserve">Το Γραφείο Πρακτικής Άσκησης του Διεθνούς Πανεπιστημίου της Ελλάδος ενημερώνει ότι παρατείνεται η προθεσμία υποβολής αιτήσεων στο Πληροφοριακό Σύστημα του Γραφείου Πρακτικής Άσκησης του </w:t>
      </w:r>
      <w:proofErr w:type="spellStart"/>
      <w:r w:rsidRPr="00F701FD">
        <w:rPr>
          <w:rFonts w:ascii="Verdana" w:hAnsi="Verdana"/>
          <w:sz w:val="22"/>
          <w:szCs w:val="22"/>
        </w:rPr>
        <w:t>Δι.Πα.Ε</w:t>
      </w:r>
      <w:proofErr w:type="spellEnd"/>
      <w:r w:rsidRPr="00F701FD">
        <w:rPr>
          <w:rFonts w:ascii="Verdana" w:hAnsi="Verdana"/>
          <w:sz w:val="22"/>
          <w:szCs w:val="22"/>
        </w:rPr>
        <w:t xml:space="preserve">. έως και την </w:t>
      </w:r>
      <w:r w:rsidRPr="00F701FD">
        <w:rPr>
          <w:rStyle w:val="a7"/>
          <w:rFonts w:ascii="Verdana" w:hAnsi="Verdana"/>
          <w:sz w:val="22"/>
          <w:szCs w:val="22"/>
        </w:rPr>
        <w:t>Τρίτη 03/03/2026</w:t>
      </w:r>
      <w:r w:rsidRPr="00F701FD">
        <w:rPr>
          <w:rFonts w:ascii="Verdana" w:hAnsi="Verdana"/>
          <w:sz w:val="22"/>
          <w:szCs w:val="22"/>
        </w:rPr>
        <w:t>.</w:t>
      </w:r>
    </w:p>
    <w:p w14:paraId="173AA3BA" w14:textId="77777777" w:rsidR="00F701FD" w:rsidRDefault="00F701FD" w:rsidP="00F701FD">
      <w:pPr>
        <w:pStyle w:val="Web"/>
        <w:spacing w:line="360" w:lineRule="auto"/>
        <w:rPr>
          <w:rFonts w:ascii="Verdana" w:hAnsi="Verdana"/>
          <w:b/>
          <w:sz w:val="22"/>
          <w:szCs w:val="22"/>
        </w:rPr>
      </w:pPr>
      <w:r w:rsidRPr="00F701FD">
        <w:rPr>
          <w:rFonts w:ascii="Verdana" w:hAnsi="Verdana"/>
          <w:sz w:val="22"/>
          <w:szCs w:val="22"/>
        </w:rPr>
        <w:t>Η παράταση αφορά φοιτητές που επιθυμούν να πραγματοποιήσουν Πρακτική Άσκηση κατά το Εαρινό Εξάμηνο του ακαδημαϊκού έτους 2025–2026 και να ενταχθούν στην Πράξη:</w:t>
      </w:r>
      <w:r>
        <w:rPr>
          <w:rFonts w:ascii="Verdana" w:hAnsi="Verdana"/>
          <w:sz w:val="22"/>
          <w:szCs w:val="22"/>
        </w:rPr>
        <w:t xml:space="preserve"> </w:t>
      </w:r>
      <w:r w:rsidRPr="00F701FD">
        <w:rPr>
          <w:rStyle w:val="a7"/>
          <w:rFonts w:ascii="Verdana" w:hAnsi="Verdana"/>
          <w:sz w:val="22"/>
          <w:szCs w:val="22"/>
        </w:rPr>
        <w:t xml:space="preserve">«Πρακτική Άσκηση Τριτοβάθμιας Εκπαίδευσης ΔΙΠΑΕ, </w:t>
      </w:r>
      <w:proofErr w:type="spellStart"/>
      <w:r w:rsidRPr="00F701FD">
        <w:rPr>
          <w:rStyle w:val="a7"/>
          <w:rFonts w:ascii="Verdana" w:hAnsi="Verdana"/>
          <w:sz w:val="22"/>
          <w:szCs w:val="22"/>
        </w:rPr>
        <w:t>ακ</w:t>
      </w:r>
      <w:proofErr w:type="spellEnd"/>
      <w:r w:rsidRPr="00F701FD">
        <w:rPr>
          <w:rStyle w:val="a7"/>
          <w:rFonts w:ascii="Verdana" w:hAnsi="Verdana"/>
          <w:sz w:val="22"/>
          <w:szCs w:val="22"/>
        </w:rPr>
        <w:t>. ετών 2024–</w:t>
      </w:r>
      <w:r>
        <w:rPr>
          <w:rStyle w:val="a7"/>
          <w:rFonts w:ascii="Verdana" w:hAnsi="Verdana"/>
          <w:sz w:val="22"/>
          <w:szCs w:val="22"/>
        </w:rPr>
        <w:t>2025,2025-2026 και 2026-2027</w:t>
      </w:r>
      <w:r w:rsidRPr="00F701FD">
        <w:rPr>
          <w:rStyle w:val="a7"/>
          <w:rFonts w:ascii="Verdana" w:hAnsi="Verdana"/>
          <w:sz w:val="22"/>
          <w:szCs w:val="22"/>
        </w:rPr>
        <w:t>»</w:t>
      </w:r>
      <w:r w:rsidRPr="00F701FD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</w:t>
      </w:r>
      <w:r w:rsidRPr="00F701FD">
        <w:rPr>
          <w:rFonts w:ascii="Verdana" w:hAnsi="Verdana"/>
          <w:sz w:val="22"/>
          <w:szCs w:val="22"/>
        </w:rPr>
        <w:t>η</w:t>
      </w:r>
      <w:r>
        <w:rPr>
          <w:rFonts w:ascii="Verdana" w:hAnsi="Verdana"/>
          <w:sz w:val="22"/>
          <w:szCs w:val="22"/>
        </w:rPr>
        <w:t xml:space="preserve"> </w:t>
      </w:r>
      <w:r w:rsidRPr="00F701FD">
        <w:rPr>
          <w:rFonts w:ascii="Verdana" w:hAnsi="Verdana"/>
          <w:sz w:val="22"/>
          <w:szCs w:val="22"/>
        </w:rPr>
        <w:t xml:space="preserve"> οποία συγχρηματοδοτείται από την Ελλάδα και το Ευρωπαϊκό Κοινωνικό Ταμείο (ΕΚΤ+), </w:t>
      </w:r>
      <w:r w:rsidRPr="00F701FD">
        <w:rPr>
          <w:rFonts w:ascii="Verdana" w:hAnsi="Verdana"/>
          <w:b/>
          <w:sz w:val="22"/>
          <w:szCs w:val="22"/>
        </w:rPr>
        <w:t>με MIS 6020780.</w:t>
      </w:r>
    </w:p>
    <w:p w14:paraId="3FA7E77E" w14:textId="77777777" w:rsidR="00910592" w:rsidRDefault="00F701FD" w:rsidP="00F701FD">
      <w:pPr>
        <w:pStyle w:val="Web"/>
        <w:spacing w:line="360" w:lineRule="auto"/>
        <w:rPr>
          <w:rStyle w:val="-"/>
        </w:rPr>
      </w:pPr>
      <w:r w:rsidRPr="00F701FD">
        <w:rPr>
          <w:rFonts w:ascii="Verdana" w:hAnsi="Verdana"/>
          <w:sz w:val="22"/>
          <w:szCs w:val="22"/>
        </w:rPr>
        <w:t>Η υποβολή των αιτήσεων πραγματοποιείται μέσω του συνδέσμου:</w:t>
      </w:r>
      <w:r>
        <w:rPr>
          <w:rFonts w:ascii="Verdana" w:hAnsi="Verdana"/>
          <w:sz w:val="22"/>
          <w:szCs w:val="22"/>
        </w:rPr>
        <w:t xml:space="preserve"> </w:t>
      </w:r>
      <w:r w:rsidR="00910592" w:rsidRPr="003C68BC">
        <w:t>(</w:t>
      </w:r>
      <w:hyperlink r:id="rId7" w:history="1">
        <w:r w:rsidR="00910592" w:rsidRPr="003C68BC">
          <w:rPr>
            <w:rStyle w:val="-"/>
          </w:rPr>
          <w:t>https://praktiki.ihu.gr/crm</w:t>
        </w:r>
      </w:hyperlink>
      <w:r w:rsidR="00E7183E">
        <w:rPr>
          <w:rStyle w:val="-"/>
        </w:rPr>
        <w:t>)</w:t>
      </w:r>
      <w:r>
        <w:rPr>
          <w:rStyle w:val="-"/>
        </w:rPr>
        <w:t xml:space="preserve"> .</w:t>
      </w:r>
    </w:p>
    <w:p w14:paraId="2768AD35" w14:textId="77777777" w:rsidR="00F652A3" w:rsidRPr="00CD2CC4" w:rsidRDefault="00F701FD" w:rsidP="00F701FD">
      <w:pPr>
        <w:pStyle w:val="a6"/>
        <w:spacing w:line="480" w:lineRule="auto"/>
        <w:ind w:left="0"/>
        <w:jc w:val="both"/>
        <w:rPr>
          <w:rFonts w:ascii="Verdana" w:eastAsia="Times New Roman" w:hAnsi="Verdana" w:cs="Times New Roman"/>
          <w:lang w:eastAsia="el-GR"/>
        </w:rPr>
      </w:pPr>
      <w:r w:rsidRPr="00F701FD">
        <w:rPr>
          <w:rFonts w:ascii="Verdana" w:eastAsia="Times New Roman" w:hAnsi="Verdana" w:cs="Times New Roman"/>
          <w:lang w:eastAsia="el-GR"/>
        </w:rPr>
        <w:t xml:space="preserve">Επισημαίνεται ότι αιτήσεις και δικαιολογητικά που θα υποβληθούν μετά την ανωτέρω ημερομηνία </w:t>
      </w:r>
      <w:r w:rsidRPr="00F701FD">
        <w:rPr>
          <w:rFonts w:ascii="Verdana" w:eastAsia="Times New Roman" w:hAnsi="Verdana" w:cs="Times New Roman"/>
          <w:b/>
          <w:bCs/>
          <w:lang w:eastAsia="el-GR"/>
        </w:rPr>
        <w:t>δεν θα γίνονται δεκτά</w:t>
      </w:r>
      <w:r w:rsidRPr="00F701FD">
        <w:rPr>
          <w:rFonts w:ascii="Verdana" w:eastAsia="Times New Roman" w:hAnsi="Verdana" w:cs="Times New Roman"/>
          <w:lang w:eastAsia="el-GR"/>
        </w:rPr>
        <w:t>.</w:t>
      </w:r>
    </w:p>
    <w:p w14:paraId="75C99B53" w14:textId="77777777" w:rsidR="00CD2CC4" w:rsidRPr="00CD2CC4" w:rsidRDefault="00CD2CC4" w:rsidP="00F701FD">
      <w:pPr>
        <w:pStyle w:val="a6"/>
        <w:spacing w:line="480" w:lineRule="auto"/>
        <w:ind w:left="0"/>
        <w:jc w:val="both"/>
        <w:rPr>
          <w:rFonts w:ascii="Verdana" w:eastAsia="Times New Roman" w:hAnsi="Verdana" w:cs="Times New Roman"/>
          <w:lang w:eastAsia="el-GR"/>
        </w:rPr>
      </w:pPr>
      <w:r>
        <w:rPr>
          <w:rFonts w:ascii="Verdana" w:eastAsia="Times New Roman" w:hAnsi="Verdana" w:cs="Times New Roman"/>
          <w:lang w:val="en-US" w:eastAsia="el-GR"/>
        </w:rPr>
        <w:t>H</w:t>
      </w:r>
      <w:r w:rsidRPr="00CD2CC4">
        <w:rPr>
          <w:rFonts w:ascii="Verdana" w:eastAsia="Times New Roman" w:hAnsi="Verdana" w:cs="Times New Roman"/>
          <w:lang w:eastAsia="el-GR"/>
        </w:rPr>
        <w:t xml:space="preserve"> </w:t>
      </w:r>
      <w:r>
        <w:rPr>
          <w:rFonts w:ascii="Verdana" w:eastAsia="Times New Roman" w:hAnsi="Verdana" w:cs="Times New Roman"/>
          <w:lang w:eastAsia="el-GR"/>
        </w:rPr>
        <w:t>παραπάνω ανακοίνωση παράτασης των αιτήσεων αφορά και τους δύο (2) κόμβους του Διεθνούς Πανεπιστημίου της Ελλάδος (Αλεξάνδρειας Πανεπιστημιούπολης και Πανεπιστημιούπολης Σερρών).</w:t>
      </w:r>
    </w:p>
    <w:sectPr w:rsidR="00CD2CC4" w:rsidRPr="00CD2CC4" w:rsidSect="00C42C9E">
      <w:headerReference w:type="default" r:id="rId8"/>
      <w:footerReference w:type="default" r:id="rId9"/>
      <w:pgSz w:w="11906" w:h="16838"/>
      <w:pgMar w:top="1440" w:right="1133" w:bottom="1440" w:left="1134" w:header="708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F1508" w14:textId="77777777" w:rsidR="00656946" w:rsidRDefault="00656946" w:rsidP="00820ED5">
      <w:pPr>
        <w:spacing w:after="0" w:line="240" w:lineRule="auto"/>
      </w:pPr>
      <w:r>
        <w:separator/>
      </w:r>
    </w:p>
  </w:endnote>
  <w:endnote w:type="continuationSeparator" w:id="0">
    <w:p w14:paraId="77592198" w14:textId="77777777" w:rsidR="00656946" w:rsidRDefault="00656946" w:rsidP="00820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UKIJ Inchik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3607F" w14:textId="77777777" w:rsidR="006B3208" w:rsidRDefault="006B3208">
    <w:pPr>
      <w:pStyle w:val="a4"/>
    </w:pPr>
  </w:p>
  <w:p w14:paraId="0B19C221" w14:textId="77777777" w:rsidR="006B3208" w:rsidRDefault="0047698F" w:rsidP="0047698F">
    <w:pPr>
      <w:pStyle w:val="a4"/>
      <w:jc w:val="center"/>
    </w:pPr>
    <w:r>
      <w:rPr>
        <w:noProof/>
        <w:lang w:eastAsia="el-GR"/>
      </w:rPr>
      <w:drawing>
        <wp:inline distT="0" distB="0" distL="0" distR="0" wp14:anchorId="59A96E21" wp14:editId="53F2C127">
          <wp:extent cx="3810000" cy="866775"/>
          <wp:effectExtent l="0" t="0" r="0" b="0"/>
          <wp:docPr id="717145687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CFCB7" w14:textId="77777777" w:rsidR="00656946" w:rsidRDefault="00656946" w:rsidP="00820ED5">
      <w:pPr>
        <w:spacing w:after="0" w:line="240" w:lineRule="auto"/>
      </w:pPr>
      <w:r>
        <w:separator/>
      </w:r>
    </w:p>
  </w:footnote>
  <w:footnote w:type="continuationSeparator" w:id="0">
    <w:p w14:paraId="575BC1F9" w14:textId="77777777" w:rsidR="00656946" w:rsidRDefault="00656946" w:rsidP="00820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18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279"/>
      <w:gridCol w:w="3348"/>
      <w:gridCol w:w="1558"/>
    </w:tblGrid>
    <w:tr w:rsidR="00F701FD" w:rsidRPr="00824F85" w14:paraId="201F8F47" w14:textId="77777777" w:rsidTr="008F0756">
      <w:trPr>
        <w:trHeight w:val="1266"/>
        <w:jc w:val="center"/>
      </w:trPr>
      <w:tc>
        <w:tcPr>
          <w:tcW w:w="2279" w:type="dxa"/>
        </w:tcPr>
        <w:p w14:paraId="573F98E9" w14:textId="77777777" w:rsidR="00F701FD" w:rsidRPr="00824F85" w:rsidRDefault="00F701FD" w:rsidP="008F0756">
          <w:pPr>
            <w:widowControl w:val="0"/>
            <w:autoSpaceDE w:val="0"/>
            <w:autoSpaceDN w:val="0"/>
            <w:jc w:val="center"/>
            <w:rPr>
              <w:rFonts w:ascii="UKIJ Inchike" w:eastAsia="UKIJ Inchike" w:hAnsi="UKIJ Inchike" w:cs="Arial"/>
              <w:b/>
              <w:noProof/>
            </w:rPr>
          </w:pPr>
          <w:r>
            <w:rPr>
              <w:noProof/>
              <w:lang w:eastAsia="el-GR"/>
            </w:rPr>
            <w:drawing>
              <wp:anchor distT="0" distB="0" distL="114300" distR="114300" simplePos="0" relativeHeight="251660288" behindDoc="1" locked="0" layoutInCell="1" allowOverlap="1" wp14:anchorId="4CDFF5F7" wp14:editId="46EBD068">
                <wp:simplePos x="0" y="0"/>
                <wp:positionH relativeFrom="column">
                  <wp:posOffset>4445</wp:posOffset>
                </wp:positionH>
                <wp:positionV relativeFrom="paragraph">
                  <wp:posOffset>168275</wp:posOffset>
                </wp:positionV>
                <wp:extent cx="1333500" cy="417195"/>
                <wp:effectExtent l="0" t="0" r="0" b="1905"/>
                <wp:wrapNone/>
                <wp:docPr id="1578506778" name="Εικόνα 4" descr="Εικόνα που περιέχει γραμματοσειρά, γραφικά, κείμενο, γραφικός χαρακτήρας&#10;&#10;Το περιεχόμενο που δημιουργείται από AI ενδέχεται να είναι εσφαλμένο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8506778" name="Εικόνα 4" descr="Εικόνα που περιέχει γραμματοσειρά, γραφικά, κείμενο, γραφικός χαρακτήρας&#10;&#10;Το περιεχόμενο που δημιουργείται από AI ενδέχεται να είναι εσφαλμένο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417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348" w:type="dxa"/>
          <w:vAlign w:val="center"/>
        </w:tcPr>
        <w:p w14:paraId="3DD9F4EB" w14:textId="77777777" w:rsidR="00F701FD" w:rsidRPr="00186879" w:rsidRDefault="00F701FD" w:rsidP="008F0756">
          <w:pPr>
            <w:widowControl w:val="0"/>
            <w:autoSpaceDE w:val="0"/>
            <w:autoSpaceDN w:val="0"/>
            <w:ind w:left="-519" w:right="-458"/>
            <w:jc w:val="center"/>
            <w:rPr>
              <w:rFonts w:ascii="Tahoma" w:eastAsia="UKIJ Inchike" w:hAnsi="Tahoma" w:cs="Tahoma"/>
              <w:b/>
              <w:noProof/>
              <w:sz w:val="16"/>
              <w:szCs w:val="16"/>
            </w:rPr>
          </w:pPr>
          <w:r w:rsidRPr="00186879">
            <w:rPr>
              <w:rFonts w:ascii="Tahoma" w:eastAsia="UKIJ Inchike" w:hAnsi="Tahoma" w:cs="Tahoma"/>
              <w:b/>
              <w:sz w:val="16"/>
              <w:szCs w:val="16"/>
            </w:rPr>
            <w:t>ΔΙΕΘΝΕΣ ΠΑΝΕΠΙΣΤΗΜΙΟ ΤΗΣ ΕΛΛΑΔΟΣ</w:t>
          </w:r>
          <w:r w:rsidRPr="00186879">
            <w:rPr>
              <w:rFonts w:ascii="Tahoma" w:eastAsia="UKIJ Inchike" w:hAnsi="Tahoma" w:cs="Tahoma"/>
              <w:b/>
              <w:sz w:val="16"/>
              <w:szCs w:val="16"/>
            </w:rPr>
            <w:br/>
          </w:r>
          <w:r w:rsidRPr="00186879">
            <w:rPr>
              <w:rFonts w:ascii="Tahoma" w:eastAsia="UKIJ Inchike" w:hAnsi="Tahoma" w:cs="Tahoma"/>
              <w:noProof/>
              <w:sz w:val="16"/>
              <w:szCs w:val="16"/>
            </w:rPr>
            <w:t>ΓΡΑΦΕΙΟ ΠΡΑΚΤΙΚΗΣ ΑΣΚΗΣΗΣ ΔΙ.ΠΑ.Ε</w:t>
          </w:r>
          <w:r w:rsidRPr="00186879">
            <w:rPr>
              <w:rFonts w:ascii="Tahoma" w:eastAsia="UKIJ Inchike" w:hAnsi="Tahoma" w:cs="Tahoma"/>
              <w:noProof/>
              <w:sz w:val="16"/>
              <w:szCs w:val="16"/>
            </w:rPr>
            <w:br/>
            <w:t xml:space="preserve">Ιστότοπος: </w:t>
          </w:r>
          <w:r w:rsidRPr="00186879">
            <w:rPr>
              <w:rFonts w:ascii="Tahoma" w:eastAsia="UKIJ Inchike" w:hAnsi="Tahoma" w:cs="Tahoma"/>
              <w:noProof/>
              <w:sz w:val="16"/>
              <w:szCs w:val="16"/>
              <w:lang w:val="en-US"/>
            </w:rPr>
            <w:t>https</w:t>
          </w:r>
          <w:r w:rsidRPr="00186879">
            <w:rPr>
              <w:rFonts w:ascii="Tahoma" w:eastAsia="UKIJ Inchike" w:hAnsi="Tahoma" w:cs="Tahoma"/>
              <w:noProof/>
              <w:sz w:val="16"/>
              <w:szCs w:val="16"/>
            </w:rPr>
            <w:t>://praktiki.</w:t>
          </w:r>
          <w:r w:rsidRPr="00186879">
            <w:rPr>
              <w:rFonts w:ascii="Tahoma" w:eastAsia="UKIJ Inchike" w:hAnsi="Tahoma" w:cs="Tahoma"/>
              <w:noProof/>
              <w:sz w:val="16"/>
              <w:szCs w:val="16"/>
              <w:lang w:val="en-US"/>
            </w:rPr>
            <w:t>ihu</w:t>
          </w:r>
          <w:r w:rsidRPr="00186879">
            <w:rPr>
              <w:rFonts w:ascii="Tahoma" w:eastAsia="UKIJ Inchike" w:hAnsi="Tahoma" w:cs="Tahoma"/>
              <w:noProof/>
              <w:sz w:val="16"/>
              <w:szCs w:val="16"/>
            </w:rPr>
            <w:t>.gr</w:t>
          </w:r>
          <w:r w:rsidRPr="00186879">
            <w:rPr>
              <w:rFonts w:ascii="Tahoma" w:eastAsia="UKIJ Inchike" w:hAnsi="Tahoma" w:cs="Tahoma"/>
              <w:noProof/>
              <w:sz w:val="16"/>
              <w:szCs w:val="16"/>
            </w:rPr>
            <w:br/>
          </w:r>
        </w:p>
      </w:tc>
      <w:tc>
        <w:tcPr>
          <w:tcW w:w="1558" w:type="dxa"/>
        </w:tcPr>
        <w:p w14:paraId="6D959FC7" w14:textId="77777777" w:rsidR="00F701FD" w:rsidRPr="00824F85" w:rsidRDefault="00F701FD" w:rsidP="008F0756">
          <w:pPr>
            <w:widowControl w:val="0"/>
            <w:autoSpaceDE w:val="0"/>
            <w:autoSpaceDN w:val="0"/>
            <w:ind w:left="-259" w:right="-14"/>
            <w:jc w:val="center"/>
            <w:rPr>
              <w:rFonts w:ascii="UKIJ Inchike" w:eastAsia="UKIJ Inchike" w:hAnsi="UKIJ Inchike" w:cs="Arial"/>
              <w:b/>
              <w:noProof/>
            </w:rPr>
          </w:pPr>
          <w:r>
            <w:rPr>
              <w:noProof/>
              <w:lang w:eastAsia="el-GR"/>
            </w:rPr>
            <w:drawing>
              <wp:anchor distT="0" distB="0" distL="114300" distR="114300" simplePos="0" relativeHeight="251659264" behindDoc="0" locked="0" layoutInCell="1" allowOverlap="1" wp14:anchorId="5FA71127" wp14:editId="2749EA2C">
                <wp:simplePos x="0" y="0"/>
                <wp:positionH relativeFrom="column">
                  <wp:posOffset>142240</wp:posOffset>
                </wp:positionH>
                <wp:positionV relativeFrom="page">
                  <wp:posOffset>48260</wp:posOffset>
                </wp:positionV>
                <wp:extent cx="685800" cy="685800"/>
                <wp:effectExtent l="0" t="0" r="0" b="0"/>
                <wp:wrapNone/>
                <wp:docPr id="455041089" name="Εικόνα 3" descr="Εικόνα που περιέχει κείμενο, γραμματοσειρά, γραφικά, λογότυπο&#10;&#10;Το περιεχόμενο που δημιουργείται από AI ενδέχεται να είναι εσφαλμένο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5041089" name="Εικόνα 3" descr="Εικόνα που περιέχει κείμενο, γραμματοσειρά, γραφικά, λογότυπο&#10;&#10;Το περιεχόμενο που δημιουργείται από AI ενδέχεται να είναι εσφαλμένο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14:paraId="75C8658A" w14:textId="77777777" w:rsidR="006B3208" w:rsidRDefault="006B3208" w:rsidP="00820ED5">
    <w:pPr>
      <w:pStyle w:val="a3"/>
      <w:tabs>
        <w:tab w:val="clear" w:pos="8306"/>
        <w:tab w:val="right" w:pos="9639"/>
      </w:tabs>
    </w:pPr>
  </w:p>
  <w:p w14:paraId="23EC5BAA" w14:textId="77777777" w:rsidR="006B3208" w:rsidRDefault="006B32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93A67"/>
    <w:multiLevelType w:val="hybridMultilevel"/>
    <w:tmpl w:val="531417D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E013D5"/>
    <w:multiLevelType w:val="hybridMultilevel"/>
    <w:tmpl w:val="12DCD79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8D5E52"/>
    <w:multiLevelType w:val="hybridMultilevel"/>
    <w:tmpl w:val="68FC18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4A360FE"/>
    <w:multiLevelType w:val="hybridMultilevel"/>
    <w:tmpl w:val="7D52260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0514B"/>
    <w:multiLevelType w:val="hybridMultilevel"/>
    <w:tmpl w:val="C8642CFA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511795C"/>
    <w:multiLevelType w:val="hybridMultilevel"/>
    <w:tmpl w:val="36D277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D5A4E"/>
    <w:multiLevelType w:val="hybridMultilevel"/>
    <w:tmpl w:val="5EF66876"/>
    <w:lvl w:ilvl="0" w:tplc="0408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58CC4080"/>
    <w:multiLevelType w:val="hybridMultilevel"/>
    <w:tmpl w:val="DA5C92C2"/>
    <w:lvl w:ilvl="0" w:tplc="16503C7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06960473">
    <w:abstractNumId w:val="7"/>
  </w:num>
  <w:num w:numId="2" w16cid:durableId="1174884400">
    <w:abstractNumId w:val="5"/>
  </w:num>
  <w:num w:numId="3" w16cid:durableId="2071266117">
    <w:abstractNumId w:val="1"/>
  </w:num>
  <w:num w:numId="4" w16cid:durableId="757481983">
    <w:abstractNumId w:val="3"/>
  </w:num>
  <w:num w:numId="5" w16cid:durableId="383676152">
    <w:abstractNumId w:val="2"/>
  </w:num>
  <w:num w:numId="6" w16cid:durableId="1604144464">
    <w:abstractNumId w:val="4"/>
  </w:num>
  <w:num w:numId="7" w16cid:durableId="990711466">
    <w:abstractNumId w:val="0"/>
  </w:num>
  <w:num w:numId="8" w16cid:durableId="2885846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ED5"/>
    <w:rsid w:val="000137F9"/>
    <w:rsid w:val="00022D62"/>
    <w:rsid w:val="00052C6E"/>
    <w:rsid w:val="00077E3D"/>
    <w:rsid w:val="00087946"/>
    <w:rsid w:val="000B6990"/>
    <w:rsid w:val="000F3856"/>
    <w:rsid w:val="001019D5"/>
    <w:rsid w:val="00175A8D"/>
    <w:rsid w:val="001A5C33"/>
    <w:rsid w:val="00200D31"/>
    <w:rsid w:val="00227114"/>
    <w:rsid w:val="00247A04"/>
    <w:rsid w:val="0025507B"/>
    <w:rsid w:val="0026675F"/>
    <w:rsid w:val="002848EC"/>
    <w:rsid w:val="002A03D0"/>
    <w:rsid w:val="002A3091"/>
    <w:rsid w:val="002D397C"/>
    <w:rsid w:val="002E0695"/>
    <w:rsid w:val="003362ED"/>
    <w:rsid w:val="00386F5B"/>
    <w:rsid w:val="00394B2B"/>
    <w:rsid w:val="00396AD4"/>
    <w:rsid w:val="003A2BB8"/>
    <w:rsid w:val="003E3BE1"/>
    <w:rsid w:val="004205D5"/>
    <w:rsid w:val="00420F99"/>
    <w:rsid w:val="0042180F"/>
    <w:rsid w:val="004226ED"/>
    <w:rsid w:val="00427666"/>
    <w:rsid w:val="004367CD"/>
    <w:rsid w:val="00460A37"/>
    <w:rsid w:val="0047698F"/>
    <w:rsid w:val="004C729D"/>
    <w:rsid w:val="004D1962"/>
    <w:rsid w:val="004E198A"/>
    <w:rsid w:val="00502BC8"/>
    <w:rsid w:val="005069D1"/>
    <w:rsid w:val="00532006"/>
    <w:rsid w:val="00532C60"/>
    <w:rsid w:val="00533AB3"/>
    <w:rsid w:val="00543BBB"/>
    <w:rsid w:val="00574EA5"/>
    <w:rsid w:val="00581C44"/>
    <w:rsid w:val="005B5016"/>
    <w:rsid w:val="005B6EB0"/>
    <w:rsid w:val="005F6FDF"/>
    <w:rsid w:val="00612F04"/>
    <w:rsid w:val="00617598"/>
    <w:rsid w:val="00617B1A"/>
    <w:rsid w:val="006303A9"/>
    <w:rsid w:val="00656946"/>
    <w:rsid w:val="006816A3"/>
    <w:rsid w:val="00694CF5"/>
    <w:rsid w:val="006B3208"/>
    <w:rsid w:val="006D6658"/>
    <w:rsid w:val="006E471B"/>
    <w:rsid w:val="0070215D"/>
    <w:rsid w:val="00716A48"/>
    <w:rsid w:val="007958C2"/>
    <w:rsid w:val="007B7766"/>
    <w:rsid w:val="007F4876"/>
    <w:rsid w:val="00814DCA"/>
    <w:rsid w:val="00820ED5"/>
    <w:rsid w:val="00847764"/>
    <w:rsid w:val="008666AB"/>
    <w:rsid w:val="00883D9E"/>
    <w:rsid w:val="008966E0"/>
    <w:rsid w:val="008A04CC"/>
    <w:rsid w:val="008A63A0"/>
    <w:rsid w:val="008B4F6B"/>
    <w:rsid w:val="00910592"/>
    <w:rsid w:val="00956CF9"/>
    <w:rsid w:val="00962853"/>
    <w:rsid w:val="009B1719"/>
    <w:rsid w:val="00A02DA6"/>
    <w:rsid w:val="00A23589"/>
    <w:rsid w:val="00A55BB4"/>
    <w:rsid w:val="00A740FE"/>
    <w:rsid w:val="00A80357"/>
    <w:rsid w:val="00AA4B86"/>
    <w:rsid w:val="00AC3C85"/>
    <w:rsid w:val="00AD25C4"/>
    <w:rsid w:val="00AE0819"/>
    <w:rsid w:val="00AF3E21"/>
    <w:rsid w:val="00B14337"/>
    <w:rsid w:val="00B25E31"/>
    <w:rsid w:val="00B34694"/>
    <w:rsid w:val="00B61D65"/>
    <w:rsid w:val="00BB220F"/>
    <w:rsid w:val="00BB4B7B"/>
    <w:rsid w:val="00BF3104"/>
    <w:rsid w:val="00BF3F38"/>
    <w:rsid w:val="00C23B7F"/>
    <w:rsid w:val="00C42C9E"/>
    <w:rsid w:val="00C663BB"/>
    <w:rsid w:val="00C95EAD"/>
    <w:rsid w:val="00CB4C0E"/>
    <w:rsid w:val="00CC6E2D"/>
    <w:rsid w:val="00CD02C5"/>
    <w:rsid w:val="00CD2CC4"/>
    <w:rsid w:val="00CE2EC8"/>
    <w:rsid w:val="00CE583F"/>
    <w:rsid w:val="00CF7A12"/>
    <w:rsid w:val="00D06C4B"/>
    <w:rsid w:val="00D476FE"/>
    <w:rsid w:val="00D72DFD"/>
    <w:rsid w:val="00DB1DC1"/>
    <w:rsid w:val="00DD5883"/>
    <w:rsid w:val="00E1049D"/>
    <w:rsid w:val="00E556D4"/>
    <w:rsid w:val="00E62BB1"/>
    <w:rsid w:val="00E65534"/>
    <w:rsid w:val="00E7183E"/>
    <w:rsid w:val="00E96B58"/>
    <w:rsid w:val="00EA5EA8"/>
    <w:rsid w:val="00EA6291"/>
    <w:rsid w:val="00F10E2F"/>
    <w:rsid w:val="00F16DD8"/>
    <w:rsid w:val="00F27D43"/>
    <w:rsid w:val="00F35826"/>
    <w:rsid w:val="00F652A3"/>
    <w:rsid w:val="00F701FD"/>
    <w:rsid w:val="00F96BD3"/>
    <w:rsid w:val="00FB0D68"/>
    <w:rsid w:val="00FB272D"/>
    <w:rsid w:val="00FB2780"/>
    <w:rsid w:val="00FC4F25"/>
    <w:rsid w:val="00FE0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3A874F"/>
  <w15:docId w15:val="{EB881568-4224-4B48-95F8-CA1301E8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20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20E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locked/>
    <w:rsid w:val="00820ED5"/>
  </w:style>
  <w:style w:type="paragraph" w:styleId="a4">
    <w:name w:val="footer"/>
    <w:basedOn w:val="a"/>
    <w:link w:val="Char0"/>
    <w:uiPriority w:val="99"/>
    <w:rsid w:val="00820E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locked/>
    <w:rsid w:val="00820ED5"/>
  </w:style>
  <w:style w:type="paragraph" w:styleId="a5">
    <w:name w:val="Balloon Text"/>
    <w:basedOn w:val="a"/>
    <w:link w:val="Char1"/>
    <w:uiPriority w:val="99"/>
    <w:semiHidden/>
    <w:rsid w:val="00820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locked/>
    <w:rsid w:val="00820ED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D476FE"/>
    <w:pPr>
      <w:ind w:left="720"/>
    </w:pPr>
  </w:style>
  <w:style w:type="paragraph" w:styleId="2">
    <w:name w:val="Body Text 2"/>
    <w:basedOn w:val="a"/>
    <w:link w:val="2Char"/>
    <w:uiPriority w:val="99"/>
    <w:rsid w:val="00574EA5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32"/>
      <w:lang w:eastAsia="el-GR"/>
    </w:rPr>
  </w:style>
  <w:style w:type="character" w:customStyle="1" w:styleId="2Char">
    <w:name w:val="Σώμα κείμενου 2 Char"/>
    <w:basedOn w:val="a0"/>
    <w:link w:val="2"/>
    <w:uiPriority w:val="99"/>
    <w:locked/>
    <w:rsid w:val="00574EA5"/>
    <w:rPr>
      <w:rFonts w:ascii="Times New Roman" w:hAnsi="Times New Roman" w:cs="Times New Roman"/>
      <w:sz w:val="20"/>
      <w:szCs w:val="20"/>
      <w:lang w:eastAsia="el-GR"/>
    </w:rPr>
  </w:style>
  <w:style w:type="character" w:styleId="-">
    <w:name w:val="Hyperlink"/>
    <w:basedOn w:val="a0"/>
    <w:uiPriority w:val="99"/>
    <w:rsid w:val="00C23B7F"/>
    <w:rPr>
      <w:color w:val="0000FF"/>
      <w:u w:val="single"/>
    </w:rPr>
  </w:style>
  <w:style w:type="character" w:styleId="-0">
    <w:name w:val="FollowedHyperlink"/>
    <w:basedOn w:val="a0"/>
    <w:uiPriority w:val="99"/>
    <w:semiHidden/>
    <w:rsid w:val="00077E3D"/>
    <w:rPr>
      <w:color w:val="800080"/>
      <w:u w:val="single"/>
    </w:rPr>
  </w:style>
  <w:style w:type="paragraph" w:customStyle="1" w:styleId="Default">
    <w:name w:val="Default"/>
    <w:rsid w:val="001A5C3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rc-big-bold">
    <w:name w:val="rc-big-bold"/>
    <w:basedOn w:val="a0"/>
    <w:rsid w:val="00F701FD"/>
  </w:style>
  <w:style w:type="paragraph" w:styleId="Web">
    <w:name w:val="Normal (Web)"/>
    <w:basedOn w:val="a"/>
    <w:uiPriority w:val="99"/>
    <w:unhideWhenUsed/>
    <w:rsid w:val="00F70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Strong"/>
    <w:basedOn w:val="a0"/>
    <w:uiPriority w:val="22"/>
    <w:qFormat/>
    <w:locked/>
    <w:rsid w:val="00F701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1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aktiki.ihu.gr/c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ΑΝΑΚΟΙΝΩΣΗ ΕΚΔΗΛΩΣΗΣ ΕΝΔΙΑΦΕΡΟΝΤΟΣ ΠΡΑΚΤΙΚΗΣ ΑΣΚΗΣΗΣ ΕΑΡΙΝΟΥ ΕΞΑΜΗΝΟΥ 2020</vt:lpstr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ΑΝΑΚΟΙΝΩΣΗ ΕΚΔΗΛΩΣΗΣ ΕΝΔΙΑΦΕΡΟΝΤΟΣ ΠΡΑΚΤΙΚΗΣ ΑΣΚΗΣΗΣ ΕΑΡΙΝΟΥ ΕΞΑΜΗΝΟΥ 2020</dc:title>
  <dc:creator>user</dc:creator>
  <cp:lastModifiedBy>Koukou Zoi</cp:lastModifiedBy>
  <cp:revision>2</cp:revision>
  <cp:lastPrinted>2020-02-25T11:56:00Z</cp:lastPrinted>
  <dcterms:created xsi:type="dcterms:W3CDTF">2026-02-27T19:44:00Z</dcterms:created>
  <dcterms:modified xsi:type="dcterms:W3CDTF">2026-02-27T19:44:00Z</dcterms:modified>
</cp:coreProperties>
</file>