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1C4E" w14:textId="77777777" w:rsidR="00C853C2" w:rsidRPr="00C853C2" w:rsidRDefault="00C853C2" w:rsidP="00C853C2">
      <w:pPr>
        <w:spacing w:before="161" w:after="300" w:line="288" w:lineRule="atLeast"/>
        <w:outlineLvl w:val="0"/>
        <w:rPr>
          <w:rFonts w:eastAsia="Times New Roman" w:cstheme="minorHAnsi"/>
          <w:color w:val="333333"/>
          <w:spacing w:val="-15"/>
          <w:kern w:val="36"/>
          <w:sz w:val="63"/>
          <w:szCs w:val="63"/>
          <w:lang w:eastAsia="el-GR"/>
          <w14:ligatures w14:val="none"/>
        </w:rPr>
      </w:pPr>
      <w:r w:rsidRPr="00C853C2">
        <w:rPr>
          <w:rFonts w:eastAsia="Times New Roman" w:cstheme="minorHAnsi"/>
          <w:color w:val="333333"/>
          <w:spacing w:val="-15"/>
          <w:kern w:val="36"/>
          <w:sz w:val="63"/>
          <w:szCs w:val="63"/>
          <w:lang w:eastAsia="el-GR"/>
          <w14:ligatures w14:val="none"/>
        </w:rPr>
        <w:t>Ανακοίνωση διενέργειας ηλεκτρονικής κλήρωσης</w:t>
      </w:r>
    </w:p>
    <w:p w14:paraId="04499C7A" w14:textId="77777777" w:rsidR="00040772" w:rsidRDefault="00C853C2" w:rsidP="00040772">
      <w:pPr>
        <w:shd w:val="clear" w:color="auto" w:fill="FFFFFF"/>
        <w:spacing w:after="300" w:line="408" w:lineRule="atLeast"/>
        <w:jc w:val="both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  <w:r w:rsidRPr="00C853C2">
        <w:rPr>
          <w:rFonts w:ascii="Arial" w:eastAsia="Times New Roman" w:hAnsi="Arial" w:cs="Arial"/>
          <w:color w:val="777777"/>
          <w:kern w:val="0"/>
          <w:sz w:val="23"/>
          <w:szCs w:val="23"/>
          <w:lang w:eastAsia="el-GR"/>
          <w14:ligatures w14:val="none"/>
        </w:rPr>
        <w:br/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Η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Πρόεδρος του Τμήματος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Μαιευτικής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της Σχολής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Επιστημών Υγείας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σε εφαρμογή της με αριθ. 123024/Ζ1/06.10.2022 (ΦΕΚ5220 Β ́) ΚΥΑ, πρόκειται να διενεργήσει ηλεκτρονική κλήρωση τη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Δευτέρα 23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/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10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/2023 και ώρα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12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: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3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0 μέσω συνδέσμου </w:t>
      </w:r>
      <w:proofErr w:type="spellStart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zoom</w:t>
      </w:r>
      <w:proofErr w:type="spellEnd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, για την ανάδειξη τριμελούς Εφορευτικής Επιτροπής</w:t>
      </w:r>
      <w:r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με ισάριθμα αναπληρωματικά μέλη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,</w:t>
      </w:r>
      <w:r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για την ανάδειξη εκπροσώπων των φοιτητών και των αναπληρωτών τους στη Συνέλευση του Τμήματος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Μαιευτικής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 της Σχολής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Επιστημών Υγείας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.</w:t>
      </w:r>
    </w:p>
    <w:p w14:paraId="327D600E" w14:textId="77777777" w:rsidR="00040772" w:rsidRDefault="00C853C2" w:rsidP="00040772">
      <w:pPr>
        <w:shd w:val="clear" w:color="auto" w:fill="FFFFFF"/>
        <w:spacing w:after="300" w:line="408" w:lineRule="atLeast"/>
        <w:jc w:val="both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br/>
        <w:t xml:space="preserve">Ο σύνδεσμος </w:t>
      </w:r>
      <w:proofErr w:type="spellStart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zoom</w:t>
      </w:r>
      <w:proofErr w:type="spellEnd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είναι </w:t>
      </w:r>
      <w:r w:rsidR="00040772">
        <w:t>https://zoom.us/j/99696693095</w:t>
      </w:r>
      <w:r w:rsidR="0004077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040772">
        <w:t>Meeting</w:t>
      </w:r>
      <w:proofErr w:type="spellEnd"/>
      <w:r w:rsidR="00040772">
        <w:t xml:space="preserve"> ID: 996 9669 3095</w:t>
      </w:r>
      <w:r w:rsidR="0004077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</w:p>
    <w:p w14:paraId="79C117F3" w14:textId="77777777" w:rsidR="00040772" w:rsidRDefault="00040772" w:rsidP="00040772">
      <w:pPr>
        <w:shd w:val="clear" w:color="auto" w:fill="FFFFFF"/>
        <w:spacing w:after="300" w:line="408" w:lineRule="atLeast"/>
        <w:jc w:val="both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</w:p>
    <w:p w14:paraId="24B99E80" w14:textId="3B29BF41" w:rsidR="00C853C2" w:rsidRPr="00C853C2" w:rsidRDefault="00040772" w:rsidP="00040772">
      <w:pPr>
        <w:shd w:val="clear" w:color="auto" w:fill="FFFFFF"/>
        <w:spacing w:after="300" w:line="408" w:lineRule="atLeast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Η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 w:rsidR="00C853C2"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Πρόεδρος του Τμήματος </w:t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Μαιευτικής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της Σχολής</w:t>
      </w:r>
      <w:r w:rsidR="00C853C2"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Επιστημών Υγείας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br/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Αγγελική Αντωνάκου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br/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Αναπληρώτρια Καθηγήτρια</w:t>
      </w:r>
    </w:p>
    <w:p w14:paraId="17F6B372" w14:textId="77777777" w:rsidR="00037886" w:rsidRDefault="00037886"/>
    <w:sectPr w:rsidR="0003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2"/>
    <w:rsid w:val="00037886"/>
    <w:rsid w:val="00040772"/>
    <w:rsid w:val="008F4313"/>
    <w:rsid w:val="00B30EB5"/>
    <w:rsid w:val="00C853C2"/>
    <w:rsid w:val="00D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125"/>
  <w15:chartTrackingRefBased/>
  <w15:docId w15:val="{45CF9B42-2986-430D-B992-30FD6603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Marantidou</dc:creator>
  <cp:keywords/>
  <dc:description/>
  <cp:lastModifiedBy>Angel Antonakou</cp:lastModifiedBy>
  <cp:revision>2</cp:revision>
  <dcterms:created xsi:type="dcterms:W3CDTF">2023-10-20T06:22:00Z</dcterms:created>
  <dcterms:modified xsi:type="dcterms:W3CDTF">2023-10-20T06:22:00Z</dcterms:modified>
</cp:coreProperties>
</file>