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5282" w14:textId="77777777" w:rsidR="009704E6" w:rsidRDefault="009704E6" w:rsidP="00F44F06">
      <w:pPr>
        <w:spacing w:line="360" w:lineRule="auto"/>
        <w:jc w:val="center"/>
        <w:rPr>
          <w:rFonts w:asciiTheme="minorHAnsi" w:hAnsiTheme="minorHAnsi" w:cstheme="minorHAnsi"/>
          <w:b/>
          <w:sz w:val="36"/>
          <w:szCs w:val="36"/>
          <w:lang w:val="el-GR"/>
        </w:rPr>
      </w:pPr>
    </w:p>
    <w:p w14:paraId="274F10E8" w14:textId="77777777" w:rsidR="009704E6" w:rsidRDefault="009704E6" w:rsidP="00F44F06">
      <w:pPr>
        <w:spacing w:line="360" w:lineRule="auto"/>
        <w:jc w:val="center"/>
        <w:rPr>
          <w:rFonts w:asciiTheme="minorHAnsi" w:hAnsiTheme="minorHAnsi" w:cstheme="minorHAnsi"/>
          <w:b/>
          <w:sz w:val="36"/>
          <w:szCs w:val="36"/>
          <w:lang w:val="el-GR"/>
        </w:rPr>
      </w:pPr>
    </w:p>
    <w:p w14:paraId="1F48594B" w14:textId="77777777" w:rsidR="009704E6" w:rsidRDefault="009704E6" w:rsidP="00F44F06">
      <w:pPr>
        <w:spacing w:line="360" w:lineRule="auto"/>
        <w:jc w:val="center"/>
        <w:rPr>
          <w:rFonts w:asciiTheme="minorHAnsi" w:hAnsiTheme="minorHAnsi" w:cstheme="minorHAnsi"/>
          <w:b/>
          <w:sz w:val="36"/>
          <w:szCs w:val="36"/>
          <w:lang w:val="el-GR"/>
        </w:rPr>
      </w:pPr>
    </w:p>
    <w:p w14:paraId="359650E3" w14:textId="77777777" w:rsidR="00F44F06"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ΔΙΕΘΝΕΣ ΠΑΝΕΠΙΣΤΗΜΙΟ ΤΗΣ ΕΛΛΑΔΟΣ</w:t>
      </w:r>
    </w:p>
    <w:p w14:paraId="62A9E89C" w14:textId="6189F346" w:rsidR="00F44F06" w:rsidRPr="006C3E07" w:rsidRDefault="00923C26" w:rsidP="00F44F06">
      <w:pPr>
        <w:spacing w:line="360" w:lineRule="auto"/>
        <w:jc w:val="center"/>
        <w:rPr>
          <w:rFonts w:asciiTheme="minorHAnsi" w:hAnsiTheme="minorHAnsi" w:cstheme="minorHAnsi"/>
          <w:b/>
          <w:sz w:val="36"/>
          <w:szCs w:val="36"/>
          <w:lang w:val="el-GR"/>
        </w:rPr>
      </w:pPr>
      <w:r>
        <w:rPr>
          <w:rFonts w:asciiTheme="minorHAnsi" w:hAnsiTheme="minorHAnsi" w:cstheme="minorHAnsi"/>
          <w:b/>
          <w:sz w:val="36"/>
          <w:szCs w:val="36"/>
          <w:lang w:val="el-GR"/>
        </w:rPr>
        <w:t xml:space="preserve">ΠΟΛΥΤΕΧΝΙΚΗ </w:t>
      </w:r>
      <w:r w:rsidR="00F44F06" w:rsidRPr="00D0716B">
        <w:rPr>
          <w:rFonts w:asciiTheme="minorHAnsi" w:hAnsiTheme="minorHAnsi" w:cstheme="minorHAnsi"/>
          <w:b/>
          <w:sz w:val="36"/>
          <w:szCs w:val="36"/>
          <w:lang w:val="el-GR"/>
        </w:rPr>
        <w:t>ΣΧΟΛΗ</w:t>
      </w:r>
    </w:p>
    <w:p w14:paraId="2B4D81D7" w14:textId="4E711D9C" w:rsidR="00CB7DCD"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 xml:space="preserve">ΤΜΗΜΑ </w:t>
      </w:r>
      <w:r w:rsidR="006C3E07">
        <w:rPr>
          <w:rFonts w:asciiTheme="minorHAnsi" w:hAnsiTheme="minorHAnsi" w:cstheme="minorHAnsi"/>
          <w:b/>
          <w:sz w:val="36"/>
          <w:szCs w:val="36"/>
          <w:lang w:val="el-GR"/>
        </w:rPr>
        <w:t>ΜΗΧΑΝΙΚΩΝ ΠΕΡΙΒΑΛΛΟΝΤΟΣ</w:t>
      </w:r>
    </w:p>
    <w:p w14:paraId="577ACE6D" w14:textId="534AE6AE" w:rsidR="00CB7DCD" w:rsidRPr="00664146" w:rsidRDefault="00D72ED6" w:rsidP="00F44F06">
      <w:pPr>
        <w:spacing w:line="360" w:lineRule="auto"/>
        <w:jc w:val="center"/>
        <w:rPr>
          <w:rFonts w:asciiTheme="minorHAnsi" w:hAnsiTheme="minorHAnsi" w:cstheme="minorHAnsi"/>
          <w:b/>
          <w:sz w:val="32"/>
          <w:szCs w:val="32"/>
          <w:lang w:val="el-GR"/>
        </w:rPr>
      </w:pPr>
      <w:r>
        <w:rPr>
          <w:rFonts w:ascii="Calibri" w:hAnsi="Calibri" w:cs="Calibri"/>
          <w:b/>
          <w:noProof/>
          <w:sz w:val="32"/>
          <w:szCs w:val="32"/>
          <w:lang w:val="el-GR" w:eastAsia="el-GR"/>
        </w:rPr>
        <w:drawing>
          <wp:inline distT="0" distB="0" distL="0" distR="0" wp14:anchorId="7B808EE7" wp14:editId="5C2122DA">
            <wp:extent cx="1352003" cy="15144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003" cy="1514475"/>
                    </a:xfrm>
                    <a:prstGeom prst="rect">
                      <a:avLst/>
                    </a:prstGeom>
                    <a:noFill/>
                    <a:ln>
                      <a:noFill/>
                    </a:ln>
                  </pic:spPr>
                </pic:pic>
              </a:graphicData>
            </a:graphic>
          </wp:inline>
        </w:drawing>
      </w:r>
    </w:p>
    <w:p w14:paraId="1D4E03B7" w14:textId="59AA8C18" w:rsidR="00CB7DCD" w:rsidRPr="00664146" w:rsidRDefault="00D72ED6" w:rsidP="00F44F06">
      <w:pPr>
        <w:spacing w:line="360" w:lineRule="auto"/>
        <w:jc w:val="center"/>
        <w:rPr>
          <w:rFonts w:asciiTheme="minorHAnsi" w:hAnsiTheme="minorHAnsi" w:cstheme="minorHAnsi"/>
          <w:b/>
          <w:sz w:val="32"/>
          <w:szCs w:val="32"/>
          <w:lang w:val="el-GR"/>
        </w:rPr>
      </w:pPr>
      <w:r>
        <w:rPr>
          <w:noProof/>
          <w:lang w:val="el-GR" w:eastAsia="el-GR"/>
        </w:rPr>
        <w:drawing>
          <wp:inline distT="0" distB="0" distL="0" distR="0" wp14:anchorId="7ECD4FC1" wp14:editId="6FFD1BD1">
            <wp:extent cx="704850" cy="704850"/>
            <wp:effectExtent l="0" t="0" r="0" b="0"/>
            <wp:docPr id="4" name="Εικόνα 4" descr="https://env.ihu.gr/wp-content/uploads/2023/07/%CE%95%CE%98%CE%91%CE%91%CE%95-%CE%A3%CE%AE%CE%BC%C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v.ihu.gr/wp-content/uploads/2023/07/%CE%95%CE%98%CE%91%CE%91%CE%95-%CE%A3%CE%AE%CE%BC%CE%B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4F14E55"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4856FE53" w14:textId="77777777" w:rsidR="00CB7DCD" w:rsidRPr="00D0716B" w:rsidRDefault="00CB7DCD"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ΕΚΘΕΣΗ ΕΣΩΤΕΡΙΚΗΣ ΑΞΙΟΛΟΓΗΣΗΣ</w:t>
      </w:r>
    </w:p>
    <w:p w14:paraId="4C67A220" w14:textId="00A6CB27" w:rsidR="00F44F06" w:rsidRPr="00664146" w:rsidRDefault="00CB7DCD" w:rsidP="00F44F06">
      <w:pPr>
        <w:spacing w:line="360" w:lineRule="auto"/>
        <w:jc w:val="center"/>
        <w:rPr>
          <w:rFonts w:asciiTheme="minorHAnsi" w:hAnsiTheme="minorHAnsi" w:cstheme="minorHAnsi"/>
          <w:b/>
          <w:lang w:val="el-GR"/>
        </w:rPr>
      </w:pPr>
      <w:r w:rsidRPr="00D0716B">
        <w:rPr>
          <w:rFonts w:asciiTheme="minorHAnsi" w:hAnsiTheme="minorHAnsi" w:cstheme="minorHAnsi"/>
          <w:b/>
          <w:sz w:val="36"/>
          <w:szCs w:val="36"/>
          <w:lang w:val="el-GR"/>
        </w:rPr>
        <w:t xml:space="preserve">ΑΚΑΔΗΜΑΙΚΟ ΕΤΟΣ </w:t>
      </w:r>
      <w:r w:rsidR="006C3E07">
        <w:rPr>
          <w:rFonts w:asciiTheme="minorHAnsi" w:hAnsiTheme="minorHAnsi" w:cstheme="minorHAnsi"/>
          <w:b/>
          <w:sz w:val="36"/>
          <w:szCs w:val="36"/>
          <w:lang w:val="el-GR"/>
        </w:rPr>
        <w:t>202</w:t>
      </w:r>
      <w:r w:rsidR="00B75576">
        <w:rPr>
          <w:rFonts w:asciiTheme="minorHAnsi" w:hAnsiTheme="minorHAnsi" w:cstheme="minorHAnsi"/>
          <w:b/>
          <w:sz w:val="36"/>
          <w:szCs w:val="36"/>
          <w:lang w:val="el-GR"/>
        </w:rPr>
        <w:t>3</w:t>
      </w:r>
      <w:r w:rsidR="006C3E07">
        <w:rPr>
          <w:rFonts w:asciiTheme="minorHAnsi" w:hAnsiTheme="minorHAnsi" w:cstheme="minorHAnsi"/>
          <w:b/>
          <w:sz w:val="36"/>
          <w:szCs w:val="36"/>
          <w:lang w:val="el-GR"/>
        </w:rPr>
        <w:t>-202</w:t>
      </w:r>
      <w:r w:rsidR="00B75576">
        <w:rPr>
          <w:rFonts w:asciiTheme="minorHAnsi" w:hAnsiTheme="minorHAnsi" w:cstheme="minorHAnsi"/>
          <w:b/>
          <w:sz w:val="36"/>
          <w:szCs w:val="36"/>
          <w:lang w:val="el-GR"/>
        </w:rPr>
        <w:t>4</w:t>
      </w:r>
      <w:r w:rsidR="00F44F06" w:rsidRPr="00664146">
        <w:rPr>
          <w:rFonts w:asciiTheme="minorHAnsi" w:hAnsiTheme="minorHAnsi" w:cstheme="minorHAnsi"/>
          <w:b/>
          <w:lang w:val="el-GR"/>
        </w:rPr>
        <w:br w:type="page"/>
      </w:r>
    </w:p>
    <w:p w14:paraId="3EC375A6" w14:textId="77777777" w:rsidR="00F44F06" w:rsidRPr="00664146" w:rsidRDefault="00F44F06">
      <w:pPr>
        <w:rPr>
          <w:rFonts w:asciiTheme="minorHAnsi" w:hAnsiTheme="minorHAnsi" w:cstheme="minorHAnsi"/>
          <w:b/>
          <w:lang w:val="el-GR"/>
        </w:rPr>
      </w:pPr>
    </w:p>
    <w:p w14:paraId="6B853AD7" w14:textId="77777777" w:rsidR="00084C6B" w:rsidRPr="009704E6" w:rsidRDefault="00084C6B" w:rsidP="00084C6B">
      <w:pPr>
        <w:jc w:val="center"/>
        <w:rPr>
          <w:rFonts w:asciiTheme="minorHAnsi" w:hAnsiTheme="minorHAnsi" w:cstheme="minorHAnsi"/>
          <w:b/>
          <w:sz w:val="32"/>
          <w:szCs w:val="32"/>
          <w:lang w:val="el-GR"/>
        </w:rPr>
      </w:pPr>
      <w:r w:rsidRPr="009704E6">
        <w:rPr>
          <w:rFonts w:asciiTheme="minorHAnsi" w:hAnsiTheme="minorHAnsi" w:cstheme="minorHAnsi"/>
          <w:b/>
          <w:sz w:val="32"/>
          <w:szCs w:val="32"/>
          <w:lang w:val="el-GR"/>
        </w:rPr>
        <w:t>Πίνακας περιεχομένων</w:t>
      </w:r>
    </w:p>
    <w:p w14:paraId="712F4CA1" w14:textId="77777777" w:rsidR="00084C6B" w:rsidRPr="00664146" w:rsidRDefault="00084C6B" w:rsidP="00084C6B">
      <w:pPr>
        <w:jc w:val="center"/>
        <w:rPr>
          <w:rFonts w:asciiTheme="minorHAnsi" w:hAnsiTheme="minorHAnsi" w:cstheme="minorHAnsi"/>
          <w:b/>
          <w:lang w:val="el-GR"/>
        </w:rPr>
      </w:pPr>
    </w:p>
    <w:sdt>
      <w:sdtPr>
        <w:rPr>
          <w:rFonts w:asciiTheme="minorHAnsi" w:eastAsia="Times New Roman" w:hAnsiTheme="minorHAnsi" w:cstheme="minorHAnsi"/>
          <w:color w:val="auto"/>
          <w:sz w:val="24"/>
          <w:szCs w:val="24"/>
          <w:lang w:val="en-US" w:eastAsia="en-US"/>
        </w:rPr>
        <w:id w:val="-1726682098"/>
        <w:docPartObj>
          <w:docPartGallery w:val="Table of Contents"/>
          <w:docPartUnique/>
        </w:docPartObj>
      </w:sdtPr>
      <w:sdtEndPr>
        <w:rPr>
          <w:b/>
          <w:bCs/>
        </w:rPr>
      </w:sdtEndPr>
      <w:sdtContent>
        <w:p w14:paraId="3E9BA683" w14:textId="77777777" w:rsidR="00D03699" w:rsidRPr="00664146" w:rsidRDefault="00D03699">
          <w:pPr>
            <w:pStyle w:val="ad"/>
            <w:rPr>
              <w:rFonts w:asciiTheme="minorHAnsi" w:hAnsiTheme="minorHAnsi" w:cstheme="minorHAnsi"/>
            </w:rPr>
          </w:pPr>
        </w:p>
        <w:p w14:paraId="744FCA53" w14:textId="2A29A83D" w:rsidR="004C3D9D" w:rsidRPr="00664146" w:rsidRDefault="00D03699">
          <w:pPr>
            <w:pStyle w:val="10"/>
            <w:rPr>
              <w:rFonts w:asciiTheme="minorHAnsi" w:eastAsiaTheme="minorEastAsia" w:hAnsiTheme="minorHAnsi" w:cstheme="minorHAnsi"/>
              <w:b w:val="0"/>
              <w:bCs w:val="0"/>
              <w:sz w:val="22"/>
              <w:szCs w:val="22"/>
              <w:lang w:eastAsia="el-GR"/>
            </w:rPr>
          </w:pPr>
          <w:r w:rsidRPr="00664146">
            <w:rPr>
              <w:rFonts w:asciiTheme="minorHAnsi" w:hAnsiTheme="minorHAnsi" w:cstheme="minorHAnsi"/>
            </w:rPr>
            <w:fldChar w:fldCharType="begin"/>
          </w:r>
          <w:r w:rsidRPr="00664146">
            <w:rPr>
              <w:rFonts w:asciiTheme="minorHAnsi" w:hAnsiTheme="minorHAnsi" w:cstheme="minorHAnsi"/>
            </w:rPr>
            <w:instrText xml:space="preserve"> TOC \o "1-3" \h \z \u </w:instrText>
          </w:r>
          <w:r w:rsidRPr="00664146">
            <w:rPr>
              <w:rFonts w:asciiTheme="minorHAnsi" w:hAnsiTheme="minorHAnsi" w:cstheme="minorHAnsi"/>
            </w:rPr>
            <w:fldChar w:fldCharType="separate"/>
          </w:r>
          <w:hyperlink w:anchor="_Toc53922851" w:history="1">
            <w:r w:rsidR="004C3D9D" w:rsidRPr="00664146">
              <w:rPr>
                <w:rStyle w:val="-"/>
                <w:rFonts w:asciiTheme="minorHAnsi" w:hAnsiTheme="minorHAnsi" w:cstheme="minorHAnsi"/>
              </w:rPr>
              <w:t>Εισαγωγή</w:t>
            </w:r>
            <w:r w:rsidR="004C3D9D" w:rsidRPr="00664146">
              <w:rPr>
                <w:rFonts w:asciiTheme="minorHAnsi" w:hAnsiTheme="minorHAnsi" w:cstheme="minorHAnsi"/>
                <w:webHidden/>
              </w:rPr>
              <w:tab/>
            </w:r>
            <w:r w:rsidR="00384C1E">
              <w:rPr>
                <w:rFonts w:asciiTheme="minorHAnsi" w:hAnsiTheme="minorHAnsi" w:cstheme="minorHAnsi"/>
                <w:webHidden/>
                <w:lang w:val="en-US"/>
              </w:rPr>
              <w:t>3</w:t>
            </w:r>
          </w:hyperlink>
        </w:p>
        <w:p w14:paraId="3411D115" w14:textId="57A0F01C"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52" w:history="1">
            <w:r w:rsidRPr="00664146">
              <w:rPr>
                <w:rStyle w:val="-"/>
                <w:rFonts w:asciiTheme="minorHAnsi" w:hAnsiTheme="minorHAnsi" w:cstheme="minorHAnsi"/>
              </w:rPr>
              <w:t>1. Η διαδικασία της εσωτερικής αξιολόγησης</w:t>
            </w:r>
            <w:r w:rsidRPr="00664146">
              <w:rPr>
                <w:rFonts w:asciiTheme="minorHAnsi" w:hAnsiTheme="minorHAnsi" w:cstheme="minorHAnsi"/>
                <w:webHidden/>
              </w:rPr>
              <w:tab/>
            </w:r>
            <w:r w:rsidR="00384C1E">
              <w:rPr>
                <w:rFonts w:asciiTheme="minorHAnsi" w:hAnsiTheme="minorHAnsi" w:cstheme="minorHAnsi"/>
                <w:webHidden/>
                <w:lang w:val="en-US"/>
              </w:rPr>
              <w:t>5</w:t>
            </w:r>
          </w:hyperlink>
        </w:p>
        <w:p w14:paraId="2A8EE115" w14:textId="5EB33B29"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56" w:history="1">
            <w:r w:rsidRPr="00664146">
              <w:rPr>
                <w:rStyle w:val="-"/>
                <w:rFonts w:asciiTheme="minorHAnsi" w:hAnsiTheme="minorHAnsi" w:cstheme="minorHAnsi"/>
              </w:rPr>
              <w:t>2. Παρουσίαση του Τμήματος</w:t>
            </w:r>
            <w:r w:rsidRPr="00664146">
              <w:rPr>
                <w:rFonts w:asciiTheme="minorHAnsi" w:hAnsiTheme="minorHAnsi" w:cstheme="minorHAnsi"/>
                <w:webHidden/>
              </w:rPr>
              <w:tab/>
            </w:r>
            <w:r w:rsidR="00384C1E">
              <w:rPr>
                <w:rFonts w:asciiTheme="minorHAnsi" w:hAnsiTheme="minorHAnsi" w:cstheme="minorHAnsi"/>
                <w:webHidden/>
                <w:lang w:val="en-US"/>
              </w:rPr>
              <w:t>9</w:t>
            </w:r>
          </w:hyperlink>
        </w:p>
        <w:p w14:paraId="465D9CEC" w14:textId="67B67282"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64" w:history="1">
            <w:r w:rsidRPr="00664146">
              <w:rPr>
                <w:rStyle w:val="-"/>
                <w:rFonts w:asciiTheme="minorHAnsi" w:hAnsiTheme="minorHAnsi" w:cstheme="minorHAnsi"/>
              </w:rPr>
              <w:t>3. Προγράμματα Σπουδών</w:t>
            </w:r>
            <w:r w:rsidRPr="00664146">
              <w:rPr>
                <w:rFonts w:asciiTheme="minorHAnsi" w:hAnsiTheme="minorHAnsi" w:cstheme="minorHAnsi"/>
                <w:webHidden/>
              </w:rPr>
              <w:tab/>
            </w:r>
            <w:r w:rsidR="00384C1E">
              <w:rPr>
                <w:rFonts w:asciiTheme="minorHAnsi" w:hAnsiTheme="minorHAnsi" w:cstheme="minorHAnsi"/>
                <w:webHidden/>
                <w:lang w:val="en-US"/>
              </w:rPr>
              <w:t>17</w:t>
            </w:r>
          </w:hyperlink>
        </w:p>
        <w:p w14:paraId="1059EFB7" w14:textId="6CE0148F" w:rsidR="004C3D9D" w:rsidRPr="00384C1E" w:rsidRDefault="004C3D9D">
          <w:pPr>
            <w:pStyle w:val="10"/>
            <w:rPr>
              <w:rFonts w:asciiTheme="minorHAnsi" w:eastAsiaTheme="minorEastAsia" w:hAnsiTheme="minorHAnsi" w:cstheme="minorHAnsi"/>
              <w:b w:val="0"/>
              <w:bCs w:val="0"/>
              <w:sz w:val="22"/>
              <w:szCs w:val="22"/>
              <w:lang w:val="en-US" w:eastAsia="el-GR"/>
            </w:rPr>
          </w:pPr>
          <w:hyperlink w:anchor="_Toc53922874" w:history="1">
            <w:r w:rsidRPr="00664146">
              <w:rPr>
                <w:rStyle w:val="-"/>
                <w:rFonts w:asciiTheme="minorHAnsi" w:hAnsiTheme="minorHAnsi" w:cstheme="minorHAnsi"/>
              </w:rPr>
              <w:t>4. Διδακτικό έργο</w:t>
            </w:r>
            <w:r w:rsidRPr="00664146">
              <w:rPr>
                <w:rFonts w:asciiTheme="minorHAnsi" w:hAnsiTheme="minorHAnsi" w:cstheme="minorHAnsi"/>
                <w:webHidden/>
              </w:rPr>
              <w:tab/>
            </w:r>
            <w:r w:rsidR="00384C1E">
              <w:rPr>
                <w:rFonts w:asciiTheme="minorHAnsi" w:hAnsiTheme="minorHAnsi" w:cstheme="minorHAnsi"/>
                <w:webHidden/>
                <w:lang w:val="en-US"/>
              </w:rPr>
              <w:t>34</w:t>
            </w:r>
          </w:hyperlink>
        </w:p>
        <w:p w14:paraId="654DFB1F" w14:textId="0484F5AE"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77" w:history="1">
            <w:r w:rsidRPr="00664146">
              <w:rPr>
                <w:rStyle w:val="-"/>
                <w:rFonts w:asciiTheme="minorHAnsi" w:hAnsiTheme="minorHAnsi" w:cstheme="minorHAnsi"/>
              </w:rPr>
              <w:t>5. Ερευνητικό έργο</w:t>
            </w:r>
            <w:r w:rsidRPr="00664146">
              <w:rPr>
                <w:rFonts w:asciiTheme="minorHAnsi" w:hAnsiTheme="minorHAnsi" w:cstheme="minorHAnsi"/>
                <w:webHidden/>
              </w:rPr>
              <w:tab/>
            </w:r>
            <w:r w:rsidR="00384C1E">
              <w:rPr>
                <w:rFonts w:asciiTheme="minorHAnsi" w:hAnsiTheme="minorHAnsi" w:cstheme="minorHAnsi"/>
                <w:webHidden/>
                <w:lang w:val="en-US"/>
              </w:rPr>
              <w:t>50</w:t>
            </w:r>
          </w:hyperlink>
        </w:p>
        <w:p w14:paraId="7BA7C493" w14:textId="788D1E58"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82" w:history="1">
            <w:r w:rsidRPr="00664146">
              <w:rPr>
                <w:rStyle w:val="-"/>
                <w:rFonts w:asciiTheme="minorHAnsi" w:hAnsiTheme="minorHAnsi" w:cstheme="minorHAnsi"/>
              </w:rPr>
              <w:t>6. Σχέσεις με κοινωνικούς /πολιτιστικούς/ παραγωγικούς (ΚΠΠ) φορείς</w:t>
            </w:r>
            <w:r w:rsidRPr="00664146">
              <w:rPr>
                <w:rFonts w:asciiTheme="minorHAnsi" w:hAnsiTheme="minorHAnsi" w:cstheme="minorHAnsi"/>
                <w:webHidden/>
              </w:rPr>
              <w:tab/>
            </w:r>
            <w:r w:rsidR="00384C1E">
              <w:rPr>
                <w:rFonts w:asciiTheme="minorHAnsi" w:hAnsiTheme="minorHAnsi" w:cstheme="minorHAnsi"/>
                <w:webHidden/>
                <w:lang w:val="en-US"/>
              </w:rPr>
              <w:t>59</w:t>
            </w:r>
          </w:hyperlink>
        </w:p>
        <w:p w14:paraId="6E2D4651" w14:textId="54AC670B"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84" w:history="1">
            <w:r w:rsidRPr="00664146">
              <w:rPr>
                <w:rStyle w:val="-"/>
                <w:rFonts w:asciiTheme="minorHAnsi" w:hAnsiTheme="minorHAnsi" w:cstheme="minorHAnsi"/>
              </w:rPr>
              <w:t>7. Στρατηγική ακαδημαϊκής ανάπτυξης</w:t>
            </w:r>
            <w:r w:rsidRPr="00664146">
              <w:rPr>
                <w:rFonts w:asciiTheme="minorHAnsi" w:hAnsiTheme="minorHAnsi" w:cstheme="minorHAnsi"/>
                <w:webHidden/>
              </w:rPr>
              <w:tab/>
            </w:r>
            <w:r w:rsidR="00384C1E">
              <w:rPr>
                <w:rFonts w:asciiTheme="minorHAnsi" w:hAnsiTheme="minorHAnsi" w:cstheme="minorHAnsi"/>
                <w:webHidden/>
                <w:lang w:val="en-US"/>
              </w:rPr>
              <w:t>64</w:t>
            </w:r>
          </w:hyperlink>
        </w:p>
        <w:p w14:paraId="59EF88A3" w14:textId="77A9D4DF"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86" w:history="1">
            <w:r w:rsidRPr="00664146">
              <w:rPr>
                <w:rStyle w:val="-"/>
                <w:rFonts w:asciiTheme="minorHAnsi" w:hAnsiTheme="minorHAnsi" w:cstheme="minorHAnsi"/>
              </w:rPr>
              <w:t>8. Διοικητικές υπηρεσίες και υποδομές</w:t>
            </w:r>
            <w:r w:rsidRPr="00664146">
              <w:rPr>
                <w:rFonts w:asciiTheme="minorHAnsi" w:hAnsiTheme="minorHAnsi" w:cstheme="minorHAnsi"/>
                <w:webHidden/>
              </w:rPr>
              <w:tab/>
            </w:r>
            <w:r w:rsidR="00384C1E">
              <w:rPr>
                <w:rFonts w:asciiTheme="minorHAnsi" w:hAnsiTheme="minorHAnsi" w:cstheme="minorHAnsi"/>
                <w:webHidden/>
                <w:lang w:val="en-US"/>
              </w:rPr>
              <w:t>66</w:t>
            </w:r>
          </w:hyperlink>
        </w:p>
        <w:p w14:paraId="5559AEC1" w14:textId="24F470F1"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88" w:history="1">
            <w:r w:rsidRPr="00664146">
              <w:rPr>
                <w:rStyle w:val="-"/>
                <w:rFonts w:asciiTheme="minorHAnsi" w:hAnsiTheme="minorHAnsi" w:cstheme="minorHAnsi"/>
              </w:rPr>
              <w:t>9. Συμπεράσματα</w:t>
            </w:r>
            <w:r w:rsidRPr="00664146">
              <w:rPr>
                <w:rFonts w:asciiTheme="minorHAnsi" w:hAnsiTheme="minorHAnsi" w:cstheme="minorHAnsi"/>
                <w:webHidden/>
              </w:rPr>
              <w:tab/>
            </w:r>
            <w:r w:rsidR="00384C1E">
              <w:rPr>
                <w:rFonts w:asciiTheme="minorHAnsi" w:hAnsiTheme="minorHAnsi" w:cstheme="minorHAnsi"/>
                <w:webHidden/>
                <w:lang w:val="en-US"/>
              </w:rPr>
              <w:t>71</w:t>
            </w:r>
          </w:hyperlink>
        </w:p>
        <w:p w14:paraId="6C91FE46" w14:textId="56763849" w:rsidR="004C3D9D" w:rsidRPr="00664146" w:rsidRDefault="004C3D9D">
          <w:pPr>
            <w:pStyle w:val="10"/>
            <w:rPr>
              <w:rFonts w:asciiTheme="minorHAnsi" w:eastAsiaTheme="minorEastAsia" w:hAnsiTheme="minorHAnsi" w:cstheme="minorHAnsi"/>
              <w:b w:val="0"/>
              <w:bCs w:val="0"/>
              <w:sz w:val="22"/>
              <w:szCs w:val="22"/>
              <w:lang w:eastAsia="el-GR"/>
            </w:rPr>
          </w:pPr>
          <w:hyperlink w:anchor="_Toc53922891" w:history="1">
            <w:r w:rsidRPr="00664146">
              <w:rPr>
                <w:rStyle w:val="-"/>
                <w:rFonts w:asciiTheme="minorHAnsi" w:hAnsiTheme="minorHAnsi" w:cstheme="minorHAnsi"/>
              </w:rPr>
              <w:t>10. Σχέδια βελτίωσης</w:t>
            </w:r>
            <w:r w:rsidRPr="00664146">
              <w:rPr>
                <w:rFonts w:asciiTheme="minorHAnsi" w:hAnsiTheme="minorHAnsi" w:cstheme="minorHAnsi"/>
                <w:webHidden/>
              </w:rPr>
              <w:tab/>
            </w:r>
            <w:r w:rsidR="00FE7010">
              <w:rPr>
                <w:rFonts w:asciiTheme="minorHAnsi" w:hAnsiTheme="minorHAnsi" w:cstheme="minorHAnsi"/>
                <w:webHidden/>
                <w:lang w:val="en-US"/>
              </w:rPr>
              <w:t>78</w:t>
            </w:r>
          </w:hyperlink>
        </w:p>
        <w:p w14:paraId="37D4AD4E" w14:textId="77777777" w:rsidR="00D03699" w:rsidRPr="00664146" w:rsidRDefault="00D03699">
          <w:pPr>
            <w:rPr>
              <w:rFonts w:asciiTheme="minorHAnsi" w:hAnsiTheme="minorHAnsi" w:cstheme="minorHAnsi"/>
            </w:rPr>
          </w:pPr>
          <w:r w:rsidRPr="00664146">
            <w:rPr>
              <w:rFonts w:asciiTheme="minorHAnsi" w:hAnsiTheme="minorHAnsi" w:cstheme="minorHAnsi"/>
              <w:b/>
              <w:bCs/>
            </w:rPr>
            <w:fldChar w:fldCharType="end"/>
          </w:r>
        </w:p>
      </w:sdtContent>
    </w:sdt>
    <w:p w14:paraId="75095622" w14:textId="77777777" w:rsidR="00084C6B" w:rsidRPr="00664146" w:rsidRDefault="00084C6B" w:rsidP="00084C6B">
      <w:pPr>
        <w:jc w:val="center"/>
        <w:rPr>
          <w:rFonts w:asciiTheme="minorHAnsi" w:hAnsiTheme="minorHAnsi" w:cstheme="minorHAnsi"/>
          <w:b/>
          <w:lang w:val="el-GR"/>
        </w:rPr>
      </w:pPr>
    </w:p>
    <w:p w14:paraId="023A5D87" w14:textId="77777777" w:rsidR="00D03699" w:rsidRPr="00664146" w:rsidRDefault="00D03699" w:rsidP="00084C6B">
      <w:pPr>
        <w:jc w:val="center"/>
        <w:rPr>
          <w:rFonts w:asciiTheme="minorHAnsi" w:hAnsiTheme="minorHAnsi" w:cstheme="minorHAnsi"/>
          <w:b/>
          <w:lang w:val="el-GR"/>
        </w:rPr>
      </w:pPr>
    </w:p>
    <w:p w14:paraId="1422AB3C" w14:textId="77777777" w:rsidR="00D03699" w:rsidRPr="00664146" w:rsidRDefault="00D03699">
      <w:pPr>
        <w:rPr>
          <w:rFonts w:asciiTheme="minorHAnsi" w:hAnsiTheme="minorHAnsi" w:cstheme="minorHAnsi"/>
          <w:b/>
          <w:lang w:val="el-GR"/>
        </w:rPr>
      </w:pPr>
      <w:r w:rsidRPr="00664146">
        <w:rPr>
          <w:rFonts w:asciiTheme="minorHAnsi" w:hAnsiTheme="minorHAnsi" w:cstheme="minorHAnsi"/>
          <w:b/>
          <w:lang w:val="el-GR"/>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8279"/>
        <w:gridCol w:w="117"/>
      </w:tblGrid>
      <w:tr w:rsidR="00FA4DBC" w:rsidRPr="000F5E77" w14:paraId="136CEAC0" w14:textId="77777777" w:rsidTr="00FA4DBC">
        <w:trPr>
          <w:trHeight w:val="545"/>
        </w:trPr>
        <w:tc>
          <w:tcPr>
            <w:tcW w:w="8433" w:type="dxa"/>
            <w:gridSpan w:val="3"/>
            <w:shd w:val="clear" w:color="auto" w:fill="E0E0E0"/>
          </w:tcPr>
          <w:p w14:paraId="393DD04D" w14:textId="77777777" w:rsidR="00FA4DBC" w:rsidRPr="000F5E77" w:rsidRDefault="00FA4DBC" w:rsidP="00613E54">
            <w:pPr>
              <w:pStyle w:val="1"/>
              <w:spacing w:after="120"/>
            </w:pPr>
            <w:r w:rsidRPr="00664146">
              <w:rPr>
                <w:rFonts w:ascii="Calibri" w:hAnsi="Calibri" w:cs="Calibri"/>
              </w:rPr>
              <w:lastRenderedPageBreak/>
              <w:t>Εισαγωγή</w:t>
            </w:r>
          </w:p>
        </w:tc>
      </w:tr>
      <w:tr w:rsidR="00FA4DBC" w:rsidRPr="005032D9" w14:paraId="62EB65AE" w14:textId="77777777" w:rsidTr="00FA4DBC">
        <w:trPr>
          <w:trHeight w:val="544"/>
        </w:trPr>
        <w:tc>
          <w:tcPr>
            <w:tcW w:w="8433" w:type="dxa"/>
            <w:gridSpan w:val="3"/>
            <w:shd w:val="clear" w:color="auto" w:fill="auto"/>
          </w:tcPr>
          <w:p w14:paraId="547673E2" w14:textId="26616D11" w:rsidR="00FA4DBC" w:rsidRPr="00D30CA0" w:rsidRDefault="00FA4DBC" w:rsidP="00613E54">
            <w:pPr>
              <w:pStyle w:val="1"/>
              <w:spacing w:before="120" w:after="120"/>
              <w:ind w:left="102" w:firstLine="1"/>
              <w:jc w:val="both"/>
              <w:rPr>
                <w:rFonts w:ascii="Calibri" w:hAnsi="Calibri" w:cs="Calibri"/>
                <w:b w:val="0"/>
                <w:sz w:val="20"/>
                <w:szCs w:val="20"/>
              </w:rPr>
            </w:pPr>
            <w:r w:rsidRPr="00D30CA0">
              <w:rPr>
                <w:rFonts w:ascii="Calibri" w:hAnsi="Calibri" w:cs="Calibri"/>
                <w:b w:val="0"/>
                <w:sz w:val="20"/>
                <w:szCs w:val="20"/>
              </w:rPr>
              <w:t xml:space="preserve">Το Τμήμα Μηχανικών Περιβάλλοντος της Σχολής Μηχανικών του Διεθνούς Πανεπιστημίου της Ελλάδος ιδρύθηκε με τον Νόμο 4610 (ΦΕΚ 70/Α/7.05.2019) ως νέο Τμήμα. Σε αυτό εντάχθηκαν τα μέλη ΔΕΠ και ΕΔΙΠ – ΕΤΕΠ από το Τμήμα Πολιτικών Μηχανικών ΤΕ του </w:t>
            </w:r>
            <w:proofErr w:type="spellStart"/>
            <w:r w:rsidRPr="00D30CA0">
              <w:rPr>
                <w:rFonts w:ascii="Calibri" w:hAnsi="Calibri" w:cs="Calibri"/>
                <w:b w:val="0"/>
                <w:sz w:val="20"/>
                <w:szCs w:val="20"/>
              </w:rPr>
              <w:t>Αλεξάνδρειου</w:t>
            </w:r>
            <w:proofErr w:type="spellEnd"/>
            <w:r w:rsidRPr="00D30CA0">
              <w:rPr>
                <w:rFonts w:ascii="Calibri" w:hAnsi="Calibri" w:cs="Calibri"/>
                <w:b w:val="0"/>
                <w:sz w:val="20"/>
                <w:szCs w:val="20"/>
              </w:rPr>
              <w:t xml:space="preserve"> Τεχνολογικού Εκπαιδευτικού Ιδρύματος Θεσσαλονίκης. Σύμφωνα με το άρθρο 11 (</w:t>
            </w:r>
            <w:proofErr w:type="spellStart"/>
            <w:r w:rsidRPr="00D30CA0">
              <w:rPr>
                <w:rFonts w:ascii="Calibri" w:hAnsi="Calibri" w:cs="Calibri"/>
                <w:b w:val="0"/>
                <w:sz w:val="20"/>
                <w:szCs w:val="20"/>
              </w:rPr>
              <w:t>παρα</w:t>
            </w:r>
            <w:proofErr w:type="spellEnd"/>
            <w:r w:rsidRPr="00D30CA0">
              <w:rPr>
                <w:rFonts w:ascii="Calibri" w:hAnsi="Calibri" w:cs="Calibri"/>
                <w:b w:val="0"/>
                <w:sz w:val="20"/>
                <w:szCs w:val="20"/>
              </w:rPr>
              <w:t xml:space="preserve">. 2) του Ιδρυτικού Νόμου «η ακαδημαϊκή λειτουργία των τμημάτων των ΤΕΙ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w:t>
            </w:r>
          </w:p>
          <w:p w14:paraId="5F487E6A" w14:textId="77777777" w:rsidR="00FA4DBC" w:rsidRPr="00D30CA0" w:rsidRDefault="00FA4DBC" w:rsidP="00613E54">
            <w:pPr>
              <w:pStyle w:val="1"/>
              <w:spacing w:before="0" w:after="0"/>
              <w:ind w:left="102"/>
              <w:jc w:val="both"/>
              <w:rPr>
                <w:rFonts w:ascii="Calibri" w:hAnsi="Calibri" w:cs="Calibri"/>
                <w:b w:val="0"/>
                <w:sz w:val="20"/>
                <w:szCs w:val="20"/>
              </w:rPr>
            </w:pPr>
            <w:r w:rsidRPr="00D30CA0">
              <w:rPr>
                <w:rFonts w:ascii="Calibri" w:hAnsi="Calibri" w:cs="Calibri"/>
                <w:b w:val="0"/>
                <w:sz w:val="20"/>
                <w:szCs w:val="20"/>
              </w:rPr>
              <w:t>Εξ αυτής της πρόβλεψης του Νόμου, το Τμήμα παρέχει τα ακόλουθα προγράμματα προπτυχιακών σπουδών (ΠΠΣ):</w:t>
            </w:r>
          </w:p>
          <w:p w14:paraId="4E704E9D" w14:textId="77777777" w:rsidR="001F3C85" w:rsidRPr="00D30CA0" w:rsidRDefault="001F3C85" w:rsidP="001F3C85">
            <w:pPr>
              <w:pStyle w:val="1"/>
              <w:numPr>
                <w:ilvl w:val="0"/>
                <w:numId w:val="55"/>
              </w:numPr>
              <w:spacing w:before="60" w:after="60"/>
              <w:ind w:left="669" w:hanging="425"/>
              <w:rPr>
                <w:rFonts w:ascii="Calibri" w:hAnsi="Calibri" w:cs="Calibri"/>
                <w:b w:val="0"/>
                <w:sz w:val="20"/>
                <w:szCs w:val="20"/>
              </w:rPr>
            </w:pPr>
            <w:r w:rsidRPr="00D30CA0">
              <w:rPr>
                <w:rFonts w:ascii="Calibri" w:hAnsi="Calibri" w:cs="Calibri"/>
                <w:b w:val="0"/>
                <w:sz w:val="20"/>
                <w:szCs w:val="20"/>
              </w:rPr>
              <w:t>Το ΠΠΣ «Μηχανικών Περιβάλλοντος»</w:t>
            </w:r>
          </w:p>
          <w:p w14:paraId="7B269620" w14:textId="416F9CE2" w:rsidR="00FA4DBC" w:rsidRPr="00D30CA0" w:rsidRDefault="00FA4DBC" w:rsidP="000F499E">
            <w:pPr>
              <w:pStyle w:val="1"/>
              <w:numPr>
                <w:ilvl w:val="0"/>
                <w:numId w:val="55"/>
              </w:numPr>
              <w:spacing w:before="60" w:after="60"/>
              <w:ind w:left="669" w:hanging="425"/>
              <w:rPr>
                <w:rFonts w:ascii="Calibri" w:hAnsi="Calibri" w:cs="Calibri"/>
                <w:b w:val="0"/>
                <w:sz w:val="20"/>
                <w:szCs w:val="20"/>
              </w:rPr>
            </w:pPr>
            <w:r w:rsidRPr="00D30CA0">
              <w:rPr>
                <w:rFonts w:ascii="Calibri" w:hAnsi="Calibri" w:cs="Calibri"/>
                <w:b w:val="0"/>
                <w:sz w:val="20"/>
                <w:szCs w:val="20"/>
              </w:rPr>
              <w:t>Το ΠΠΣ «Πολιτικών Μηχανικών ΤΕ με Κατεύθυνση Μηχανικών Υποδομών»</w:t>
            </w:r>
            <w:r w:rsidR="001F3C85">
              <w:rPr>
                <w:rFonts w:ascii="Calibri" w:hAnsi="Calibri" w:cs="Calibri"/>
                <w:b w:val="0"/>
                <w:sz w:val="20"/>
                <w:szCs w:val="20"/>
              </w:rPr>
              <w:t xml:space="preserve"> και </w:t>
            </w:r>
          </w:p>
          <w:p w14:paraId="125A3FDD" w14:textId="364321ED" w:rsidR="00FA4DBC" w:rsidRPr="00D30CA0" w:rsidRDefault="00FA4DBC" w:rsidP="000F499E">
            <w:pPr>
              <w:pStyle w:val="1"/>
              <w:numPr>
                <w:ilvl w:val="0"/>
                <w:numId w:val="55"/>
              </w:numPr>
              <w:spacing w:before="60" w:after="60"/>
              <w:ind w:left="669" w:hanging="425"/>
              <w:rPr>
                <w:rFonts w:ascii="Calibri" w:hAnsi="Calibri" w:cs="Calibri"/>
                <w:b w:val="0"/>
                <w:sz w:val="20"/>
                <w:szCs w:val="20"/>
              </w:rPr>
            </w:pPr>
            <w:r w:rsidRPr="00D30CA0">
              <w:rPr>
                <w:rFonts w:ascii="Calibri" w:hAnsi="Calibri" w:cs="Calibri"/>
                <w:b w:val="0"/>
                <w:sz w:val="20"/>
                <w:szCs w:val="20"/>
              </w:rPr>
              <w:t xml:space="preserve">Το ΠΠΣ «Πολιτικών Μηχανικών ΤΕ με Κατεύθυνση </w:t>
            </w:r>
            <w:proofErr w:type="spellStart"/>
            <w:r w:rsidRPr="00D30CA0">
              <w:rPr>
                <w:rFonts w:ascii="Calibri" w:hAnsi="Calibri" w:cs="Calibri"/>
                <w:b w:val="0"/>
                <w:sz w:val="20"/>
                <w:szCs w:val="20"/>
              </w:rPr>
              <w:t>Δομοστατικών</w:t>
            </w:r>
            <w:proofErr w:type="spellEnd"/>
            <w:r w:rsidRPr="00D30CA0">
              <w:rPr>
                <w:rFonts w:ascii="Calibri" w:hAnsi="Calibri" w:cs="Calibri"/>
                <w:b w:val="0"/>
                <w:sz w:val="20"/>
                <w:szCs w:val="20"/>
              </w:rPr>
              <w:t xml:space="preserve"> Μηχανικών»</w:t>
            </w:r>
          </w:p>
          <w:p w14:paraId="55D104DE" w14:textId="46902EF5" w:rsidR="00FA4DBC" w:rsidRDefault="00FA4DBC" w:rsidP="00613E54">
            <w:pPr>
              <w:pStyle w:val="1"/>
              <w:spacing w:before="120" w:after="120"/>
              <w:ind w:left="102" w:firstLine="1"/>
              <w:jc w:val="both"/>
              <w:rPr>
                <w:rFonts w:ascii="Calibri" w:hAnsi="Calibri" w:cs="Calibri"/>
                <w:b w:val="0"/>
                <w:sz w:val="20"/>
                <w:szCs w:val="20"/>
              </w:rPr>
            </w:pPr>
            <w:r w:rsidRPr="00D30CA0">
              <w:rPr>
                <w:rFonts w:ascii="Calibri" w:hAnsi="Calibri" w:cs="Calibri"/>
                <w:b w:val="0"/>
                <w:sz w:val="20"/>
                <w:szCs w:val="20"/>
              </w:rPr>
              <w:t xml:space="preserve">Οι πρώτοι φοιτητές του ΠΠΣ «Μηχανικών Περιβάλλοντος» εισήλθαν το ακαδημαϊκό έτος 2019-2020, χρονιά κατά την οποία έπαψαν να εισέρχονται φοιτητές για το ΠΠΣ «Πολιτικών Μηχανικών ΤΕ». Σύμφωνα με τα αποτελέσματα των πανελληνίων εξετάσεων του ακαδημαϊκού έτους 2019-2020 που ξεκίνησε η λειτουργία του νέου Τμήματος, ήταν δεύτερο στις βάσεις εισαγωγής σε σχέση με τα αντίστοιχα τμήματα των άλλων Ελληνικών Πανεπιστημίων, ενώ για το ακαδημαϊκό έτος 2020-2021 ήρθε Πανελληνίως </w:t>
            </w:r>
            <w:r w:rsidR="00131C58">
              <w:rPr>
                <w:rFonts w:ascii="Calibri" w:hAnsi="Calibri" w:cs="Calibri"/>
                <w:b w:val="0"/>
                <w:sz w:val="20"/>
                <w:szCs w:val="20"/>
              </w:rPr>
              <w:t>π</w:t>
            </w:r>
            <w:r w:rsidRPr="00D30CA0">
              <w:rPr>
                <w:rFonts w:ascii="Calibri" w:hAnsi="Calibri" w:cs="Calibri"/>
                <w:b w:val="0"/>
                <w:sz w:val="20"/>
                <w:szCs w:val="20"/>
              </w:rPr>
              <w:t xml:space="preserve">ρώτο στις βάσεις εισαγωγής (τα στοιχεία παρατίθενται στον παρακάτω πίνακα). </w:t>
            </w:r>
          </w:p>
          <w:tbl>
            <w:tblPr>
              <w:tblW w:w="8222" w:type="dxa"/>
              <w:jc w:val="center"/>
              <w:tblBorders>
                <w:top w:val="single" w:sz="4" w:space="0" w:color="DDD9C4"/>
                <w:left w:val="single" w:sz="6" w:space="0" w:color="DDD9C4"/>
                <w:bottom w:val="single" w:sz="6" w:space="0" w:color="DDD9C4"/>
                <w:right w:val="single" w:sz="4" w:space="0" w:color="DDD9C4"/>
                <w:insideH w:val="single" w:sz="6" w:space="0" w:color="DDD9C4"/>
                <w:insideV w:val="single" w:sz="6" w:space="0" w:color="DDD9C4"/>
              </w:tblBorders>
              <w:tblLook w:val="04A0" w:firstRow="1" w:lastRow="0" w:firstColumn="1" w:lastColumn="0" w:noHBand="0" w:noVBand="1"/>
            </w:tblPr>
            <w:tblGrid>
              <w:gridCol w:w="1654"/>
              <w:gridCol w:w="1642"/>
              <w:gridCol w:w="1642"/>
              <w:gridCol w:w="1642"/>
              <w:gridCol w:w="1642"/>
            </w:tblGrid>
            <w:tr w:rsidR="00F005C6" w:rsidRPr="005032D9" w14:paraId="6425972C" w14:textId="77777777" w:rsidTr="00CB3927">
              <w:trPr>
                <w:trHeight w:val="454"/>
                <w:jc w:val="center"/>
              </w:trPr>
              <w:tc>
                <w:tcPr>
                  <w:tcW w:w="1339" w:type="dxa"/>
                  <w:shd w:val="clear" w:color="auto" w:fill="auto"/>
                  <w:vAlign w:val="center"/>
                </w:tcPr>
                <w:p w14:paraId="720A1C8D" w14:textId="5912BBAF" w:rsidR="00F005C6" w:rsidRPr="00D30CA0" w:rsidRDefault="00F005C6" w:rsidP="00F005C6">
                  <w:pPr>
                    <w:spacing w:before="60" w:after="60"/>
                    <w:jc w:val="center"/>
                    <w:rPr>
                      <w:rFonts w:ascii="Calibri" w:hAnsi="Calibri" w:cs="Calibri"/>
                      <w:color w:val="000000"/>
                      <w:sz w:val="18"/>
                      <w:szCs w:val="18"/>
                      <w:lang w:val="el-GR" w:eastAsia="el-GR"/>
                    </w:rPr>
                  </w:pPr>
                </w:p>
              </w:tc>
              <w:tc>
                <w:tcPr>
                  <w:tcW w:w="1146" w:type="dxa"/>
                  <w:tcBorders>
                    <w:top w:val="single" w:sz="4" w:space="0" w:color="DDD9C4"/>
                  </w:tcBorders>
                  <w:shd w:val="clear" w:color="auto" w:fill="DDD9C4"/>
                  <w:vAlign w:val="center"/>
                </w:tcPr>
                <w:p w14:paraId="08F6493C" w14:textId="34B057A1" w:rsidR="00F005C6" w:rsidRPr="00CB3927" w:rsidRDefault="00F005C6" w:rsidP="00F005C6">
                  <w:pPr>
                    <w:spacing w:before="60" w:after="60"/>
                    <w:jc w:val="center"/>
                    <w:rPr>
                      <w:rFonts w:ascii="Calibri" w:hAnsi="Calibri" w:cs="Calibri"/>
                      <w:color w:val="000000"/>
                      <w:sz w:val="18"/>
                      <w:szCs w:val="18"/>
                      <w:lang w:val="el-GR" w:eastAsia="el-GR"/>
                    </w:rPr>
                  </w:pPr>
                  <w:r w:rsidRPr="00D30CA0">
                    <w:rPr>
                      <w:rFonts w:ascii="Calibri" w:hAnsi="Calibri" w:cs="Calibri"/>
                      <w:color w:val="000000"/>
                      <w:sz w:val="18"/>
                      <w:szCs w:val="18"/>
                      <w:lang w:val="el-GR" w:eastAsia="el-GR"/>
                    </w:rPr>
                    <w:t xml:space="preserve">Μηχανικών Περιβάλλοντος </w:t>
                  </w:r>
                  <w:r>
                    <w:rPr>
                      <w:rFonts w:ascii="Calibri" w:hAnsi="Calibri" w:cs="Calibri"/>
                      <w:color w:val="000000"/>
                      <w:sz w:val="18"/>
                      <w:szCs w:val="18"/>
                      <w:lang w:val="el-GR" w:eastAsia="el-GR"/>
                    </w:rPr>
                    <w:t>(</w:t>
                  </w:r>
                  <w:r w:rsidRPr="00D30CA0">
                    <w:rPr>
                      <w:rFonts w:ascii="Calibri" w:hAnsi="Calibri" w:cs="Calibri"/>
                      <w:color w:val="000000"/>
                      <w:sz w:val="18"/>
                      <w:szCs w:val="18"/>
                      <w:lang w:val="el-GR" w:eastAsia="el-GR"/>
                    </w:rPr>
                    <w:t>Δ</w:t>
                  </w:r>
                  <w:r w:rsidR="00CB3927">
                    <w:rPr>
                      <w:rFonts w:ascii="Calibri" w:hAnsi="Calibri" w:cs="Calibri"/>
                      <w:color w:val="000000"/>
                      <w:sz w:val="18"/>
                      <w:szCs w:val="18"/>
                      <w:lang w:val="el-GR" w:eastAsia="el-GR"/>
                    </w:rPr>
                    <w:t>ιεθνές Πανεπιστήμιο της Ελλάδος)</w:t>
                  </w:r>
                </w:p>
              </w:tc>
              <w:tc>
                <w:tcPr>
                  <w:tcW w:w="1229" w:type="dxa"/>
                  <w:vAlign w:val="center"/>
                </w:tcPr>
                <w:p w14:paraId="4096669C" w14:textId="77777777" w:rsidR="00F005C6" w:rsidRDefault="00F005C6" w:rsidP="00F005C6">
                  <w:pPr>
                    <w:spacing w:before="60" w:after="60"/>
                    <w:jc w:val="center"/>
                    <w:rPr>
                      <w:rFonts w:ascii="Calibri" w:hAnsi="Calibri" w:cs="Calibri"/>
                      <w:color w:val="000000"/>
                      <w:sz w:val="18"/>
                      <w:szCs w:val="18"/>
                      <w:lang w:val="el-GR" w:eastAsia="el-GR"/>
                    </w:rPr>
                  </w:pPr>
                  <w:r w:rsidRPr="00F005C6">
                    <w:rPr>
                      <w:rFonts w:ascii="Calibri" w:hAnsi="Calibri" w:cs="Calibri"/>
                      <w:color w:val="000000"/>
                      <w:sz w:val="18"/>
                      <w:szCs w:val="18"/>
                      <w:lang w:val="el-GR" w:eastAsia="el-GR"/>
                    </w:rPr>
                    <w:t>Χημικών Μηχανικών και Μηχ</w:t>
                  </w:r>
                  <w:r>
                    <w:rPr>
                      <w:rFonts w:ascii="Calibri" w:hAnsi="Calibri" w:cs="Calibri"/>
                      <w:color w:val="000000"/>
                      <w:sz w:val="18"/>
                      <w:szCs w:val="18"/>
                      <w:lang w:val="el-GR" w:eastAsia="el-GR"/>
                    </w:rPr>
                    <w:t xml:space="preserve">ανικών </w:t>
                  </w:r>
                  <w:r w:rsidRPr="00F005C6">
                    <w:rPr>
                      <w:rFonts w:ascii="Calibri" w:hAnsi="Calibri" w:cs="Calibri"/>
                      <w:color w:val="000000"/>
                      <w:sz w:val="18"/>
                      <w:szCs w:val="18"/>
                      <w:lang w:val="el-GR" w:eastAsia="el-GR"/>
                    </w:rPr>
                    <w:t>Περιβάλλοντος</w:t>
                  </w:r>
                </w:p>
                <w:p w14:paraId="6B642796" w14:textId="230723F5" w:rsidR="00F005C6" w:rsidRPr="00D30CA0" w:rsidRDefault="00F005C6" w:rsidP="00F005C6">
                  <w:pPr>
                    <w:spacing w:before="60" w:after="60"/>
                    <w:jc w:val="center"/>
                    <w:rPr>
                      <w:rFonts w:ascii="Calibri" w:hAnsi="Calibri" w:cs="Calibri"/>
                      <w:color w:val="000000"/>
                      <w:sz w:val="18"/>
                      <w:szCs w:val="18"/>
                      <w:lang w:val="el-GR" w:eastAsia="el-GR"/>
                    </w:rPr>
                  </w:pPr>
                  <w:r>
                    <w:rPr>
                      <w:rFonts w:ascii="Calibri" w:hAnsi="Calibri" w:cs="Calibri"/>
                      <w:color w:val="000000"/>
                      <w:sz w:val="18"/>
                      <w:szCs w:val="18"/>
                      <w:lang w:val="el-GR" w:eastAsia="el-GR"/>
                    </w:rPr>
                    <w:t>{Πολυτεχνείο Κρήτης)</w:t>
                  </w:r>
                </w:p>
              </w:tc>
              <w:tc>
                <w:tcPr>
                  <w:tcW w:w="1229" w:type="dxa"/>
                  <w:vAlign w:val="center"/>
                </w:tcPr>
                <w:p w14:paraId="7C4F8672" w14:textId="4FE9CC52" w:rsidR="00F005C6" w:rsidRPr="00F005C6" w:rsidRDefault="00CB3927" w:rsidP="00F005C6">
                  <w:pPr>
                    <w:spacing w:before="60" w:after="60"/>
                    <w:jc w:val="center"/>
                    <w:rPr>
                      <w:rFonts w:ascii="Calibri" w:hAnsi="Calibri" w:cs="Calibri"/>
                      <w:color w:val="000000"/>
                      <w:sz w:val="18"/>
                      <w:szCs w:val="18"/>
                      <w:lang w:val="el-GR" w:eastAsia="el-GR"/>
                    </w:rPr>
                  </w:pPr>
                  <w:r>
                    <w:rPr>
                      <w:rFonts w:ascii="Calibri" w:hAnsi="Calibri" w:cs="Calibri"/>
                      <w:color w:val="000000"/>
                      <w:kern w:val="2"/>
                      <w:sz w:val="18"/>
                      <w:szCs w:val="18"/>
                      <w:lang w:val="el-GR" w:eastAsia="el-GR"/>
                      <w14:ligatures w14:val="standardContextual"/>
                    </w:rPr>
                    <w:t xml:space="preserve">Μηχανικών Περιβάλλοντος (Δημοκρίτειο Πανεπιστήμιο Θράκης) </w:t>
                  </w:r>
                </w:p>
              </w:tc>
              <w:tc>
                <w:tcPr>
                  <w:tcW w:w="1229" w:type="dxa"/>
                  <w:vAlign w:val="center"/>
                </w:tcPr>
                <w:p w14:paraId="11E5C56B" w14:textId="4871BF25" w:rsidR="00F005C6" w:rsidRPr="00D30CA0" w:rsidRDefault="00CB3927" w:rsidP="00F005C6">
                  <w:pPr>
                    <w:spacing w:before="60" w:after="60"/>
                    <w:jc w:val="center"/>
                    <w:rPr>
                      <w:rFonts w:ascii="Calibri" w:hAnsi="Calibri" w:cs="Calibri"/>
                      <w:color w:val="000000"/>
                      <w:sz w:val="18"/>
                      <w:szCs w:val="18"/>
                      <w:lang w:val="el-GR" w:eastAsia="el-GR"/>
                    </w:rPr>
                  </w:pPr>
                  <w:r>
                    <w:rPr>
                      <w:rFonts w:ascii="Calibri" w:hAnsi="Calibri" w:cs="Calibri"/>
                      <w:color w:val="000000"/>
                      <w:kern w:val="2"/>
                      <w:sz w:val="18"/>
                      <w:szCs w:val="18"/>
                      <w:lang w:val="el-GR" w:eastAsia="el-GR"/>
                      <w14:ligatures w14:val="standardContextual"/>
                    </w:rPr>
                    <w:t>Μηχανικών Περιβάλλοντος (Πανεπιστήμιο Πατρών)</w:t>
                  </w:r>
                </w:p>
              </w:tc>
            </w:tr>
            <w:tr w:rsidR="00B10AF7" w:rsidRPr="005032D9" w14:paraId="26D9A358" w14:textId="77777777" w:rsidTr="00CB3927">
              <w:trPr>
                <w:trHeight w:val="454"/>
                <w:jc w:val="center"/>
              </w:trPr>
              <w:tc>
                <w:tcPr>
                  <w:tcW w:w="1339" w:type="dxa"/>
                  <w:tcBorders>
                    <w:bottom w:val="single" w:sz="6" w:space="0" w:color="DDD9C4"/>
                  </w:tcBorders>
                  <w:shd w:val="clear" w:color="auto" w:fill="auto"/>
                  <w:vAlign w:val="center"/>
                </w:tcPr>
                <w:p w14:paraId="290857B8" w14:textId="77777777" w:rsidR="00B10AF7" w:rsidRDefault="00B10AF7" w:rsidP="00F005C6">
                  <w:pPr>
                    <w:jc w:val="right"/>
                    <w:rPr>
                      <w:rFonts w:ascii="Calibri" w:hAnsi="Calibri" w:cs="Calibri"/>
                      <w:bCs/>
                      <w:sz w:val="18"/>
                      <w:szCs w:val="18"/>
                      <w:lang w:val="el-GR" w:eastAsia="el-GR"/>
                    </w:rPr>
                  </w:pPr>
                </w:p>
              </w:tc>
              <w:tc>
                <w:tcPr>
                  <w:tcW w:w="1146" w:type="dxa"/>
                  <w:tcBorders>
                    <w:top w:val="single" w:sz="6" w:space="0" w:color="DDD9C4"/>
                    <w:bottom w:val="single" w:sz="6" w:space="0" w:color="DDD9C4"/>
                  </w:tcBorders>
                  <w:shd w:val="clear" w:color="auto" w:fill="DDD9C4"/>
                  <w:vAlign w:val="center"/>
                </w:tcPr>
                <w:p w14:paraId="4019F7CC" w14:textId="058B5564" w:rsidR="00B10AF7" w:rsidRPr="00B10AF7" w:rsidRDefault="00B10AF7" w:rsidP="00F005C6">
                  <w:pPr>
                    <w:jc w:val="center"/>
                    <w:rPr>
                      <w:rFonts w:ascii="Calibri" w:hAnsi="Calibri" w:cs="Calibri"/>
                      <w:bCs/>
                      <w:sz w:val="18"/>
                      <w:szCs w:val="18"/>
                      <w:lang w:val="el-GR" w:eastAsia="el-GR"/>
                    </w:rPr>
                  </w:pPr>
                  <w:r>
                    <w:rPr>
                      <w:rFonts w:ascii="Calibri" w:hAnsi="Calibri" w:cs="Calibri"/>
                      <w:bCs/>
                      <w:sz w:val="18"/>
                      <w:szCs w:val="18"/>
                      <w:lang w:val="el-GR" w:eastAsia="el-GR"/>
                    </w:rPr>
                    <w:t>Θεσσαλονίκη</w:t>
                  </w:r>
                </w:p>
              </w:tc>
              <w:tc>
                <w:tcPr>
                  <w:tcW w:w="1229" w:type="dxa"/>
                  <w:tcBorders>
                    <w:bottom w:val="single" w:sz="6" w:space="0" w:color="DDD9C4"/>
                  </w:tcBorders>
                  <w:vAlign w:val="center"/>
                </w:tcPr>
                <w:p w14:paraId="3F4431AA" w14:textId="14BC0B28" w:rsidR="00B10AF7" w:rsidRPr="00B10AF7" w:rsidRDefault="00B10AF7" w:rsidP="00F005C6">
                  <w:pPr>
                    <w:jc w:val="center"/>
                    <w:rPr>
                      <w:rFonts w:ascii="Calibri" w:hAnsi="Calibri" w:cs="Calibri"/>
                      <w:bCs/>
                      <w:sz w:val="18"/>
                      <w:szCs w:val="18"/>
                      <w:lang w:val="el-GR" w:eastAsia="el-GR"/>
                    </w:rPr>
                  </w:pPr>
                  <w:r>
                    <w:rPr>
                      <w:rFonts w:ascii="Calibri" w:hAnsi="Calibri" w:cs="Calibri"/>
                      <w:bCs/>
                      <w:sz w:val="18"/>
                      <w:szCs w:val="18"/>
                      <w:lang w:val="el-GR" w:eastAsia="el-GR"/>
                    </w:rPr>
                    <w:t>Χανιά</w:t>
                  </w:r>
                </w:p>
              </w:tc>
              <w:tc>
                <w:tcPr>
                  <w:tcW w:w="1229" w:type="dxa"/>
                  <w:tcBorders>
                    <w:bottom w:val="single" w:sz="6" w:space="0" w:color="DDD9C4"/>
                  </w:tcBorders>
                  <w:vAlign w:val="center"/>
                </w:tcPr>
                <w:p w14:paraId="36321775" w14:textId="3EADD569" w:rsidR="00B10AF7" w:rsidRDefault="00B10AF7" w:rsidP="00F005C6">
                  <w:pPr>
                    <w:jc w:val="center"/>
                    <w:rPr>
                      <w:rFonts w:ascii="Calibri" w:hAnsi="Calibri" w:cs="Calibri"/>
                      <w:bCs/>
                      <w:sz w:val="18"/>
                      <w:szCs w:val="18"/>
                      <w:lang w:val="el-GR" w:eastAsia="el-GR"/>
                    </w:rPr>
                  </w:pPr>
                  <w:r>
                    <w:rPr>
                      <w:rFonts w:ascii="Calibri" w:hAnsi="Calibri" w:cs="Calibri"/>
                      <w:bCs/>
                      <w:sz w:val="18"/>
                      <w:szCs w:val="18"/>
                      <w:lang w:val="el-GR" w:eastAsia="el-GR"/>
                    </w:rPr>
                    <w:t>Ξάνθη</w:t>
                  </w:r>
                </w:p>
              </w:tc>
              <w:tc>
                <w:tcPr>
                  <w:tcW w:w="1229" w:type="dxa"/>
                  <w:tcBorders>
                    <w:bottom w:val="single" w:sz="6" w:space="0" w:color="DDD9C4"/>
                  </w:tcBorders>
                  <w:vAlign w:val="center"/>
                </w:tcPr>
                <w:p w14:paraId="3ABAAF08" w14:textId="6395143D" w:rsidR="00B10AF7" w:rsidRDefault="00B10AF7" w:rsidP="00F005C6">
                  <w:pPr>
                    <w:jc w:val="center"/>
                    <w:rPr>
                      <w:rFonts w:ascii="Calibri" w:hAnsi="Calibri" w:cs="Calibri"/>
                      <w:bCs/>
                      <w:sz w:val="18"/>
                      <w:szCs w:val="18"/>
                      <w:lang w:val="el-GR" w:eastAsia="el-GR"/>
                    </w:rPr>
                  </w:pPr>
                  <w:r>
                    <w:rPr>
                      <w:rFonts w:ascii="Calibri" w:hAnsi="Calibri" w:cs="Calibri"/>
                      <w:bCs/>
                      <w:sz w:val="18"/>
                      <w:szCs w:val="18"/>
                      <w:lang w:val="el-GR" w:eastAsia="el-GR"/>
                    </w:rPr>
                    <w:t>Αγρίνιο</w:t>
                  </w:r>
                </w:p>
              </w:tc>
            </w:tr>
            <w:tr w:rsidR="00F005C6" w:rsidRPr="005032D9" w14:paraId="4C54999D" w14:textId="77777777" w:rsidTr="00CB3927">
              <w:trPr>
                <w:trHeight w:val="454"/>
                <w:jc w:val="center"/>
              </w:trPr>
              <w:tc>
                <w:tcPr>
                  <w:tcW w:w="1339" w:type="dxa"/>
                  <w:tcBorders>
                    <w:bottom w:val="single" w:sz="6" w:space="0" w:color="DDD9C4"/>
                  </w:tcBorders>
                  <w:shd w:val="clear" w:color="auto" w:fill="auto"/>
                  <w:vAlign w:val="center"/>
                </w:tcPr>
                <w:p w14:paraId="5AB3F1AD" w14:textId="3B533756" w:rsidR="00F005C6" w:rsidRPr="00D30CA0" w:rsidRDefault="00F005C6" w:rsidP="00F005C6">
                  <w:pPr>
                    <w:jc w:val="right"/>
                    <w:rPr>
                      <w:rFonts w:ascii="Calibri" w:hAnsi="Calibri" w:cs="Calibri"/>
                      <w:bCs/>
                      <w:sz w:val="18"/>
                      <w:szCs w:val="18"/>
                      <w:lang w:val="el-GR" w:eastAsia="el-GR"/>
                    </w:rPr>
                  </w:pPr>
                  <w:r>
                    <w:rPr>
                      <w:rFonts w:ascii="Calibri" w:hAnsi="Calibri" w:cs="Calibri"/>
                      <w:bCs/>
                      <w:sz w:val="18"/>
                      <w:szCs w:val="18"/>
                      <w:lang w:val="el-GR" w:eastAsia="el-GR"/>
                    </w:rPr>
                    <w:t>2019</w:t>
                  </w:r>
                </w:p>
              </w:tc>
              <w:tc>
                <w:tcPr>
                  <w:tcW w:w="1146" w:type="dxa"/>
                  <w:tcBorders>
                    <w:top w:val="single" w:sz="6" w:space="0" w:color="DDD9C4"/>
                    <w:bottom w:val="single" w:sz="6" w:space="0" w:color="DDD9C4"/>
                  </w:tcBorders>
                  <w:shd w:val="clear" w:color="auto" w:fill="DDD9C4"/>
                  <w:vAlign w:val="center"/>
                </w:tcPr>
                <w:p w14:paraId="444B52F0" w14:textId="256C4363"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7.854</w:t>
                  </w:r>
                </w:p>
              </w:tc>
              <w:tc>
                <w:tcPr>
                  <w:tcW w:w="1229" w:type="dxa"/>
                  <w:tcBorders>
                    <w:bottom w:val="single" w:sz="6" w:space="0" w:color="DDD9C4"/>
                  </w:tcBorders>
                  <w:vAlign w:val="center"/>
                </w:tcPr>
                <w:p w14:paraId="18B999E8" w14:textId="4F7635D2"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8.080</w:t>
                  </w:r>
                </w:p>
              </w:tc>
              <w:tc>
                <w:tcPr>
                  <w:tcW w:w="1229" w:type="dxa"/>
                  <w:tcBorders>
                    <w:bottom w:val="single" w:sz="6" w:space="0" w:color="DDD9C4"/>
                  </w:tcBorders>
                  <w:vAlign w:val="center"/>
                </w:tcPr>
                <w:p w14:paraId="1E1C3C03" w14:textId="5F7C3255"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7.270</w:t>
                  </w:r>
                </w:p>
              </w:tc>
              <w:tc>
                <w:tcPr>
                  <w:tcW w:w="1229" w:type="dxa"/>
                  <w:tcBorders>
                    <w:bottom w:val="single" w:sz="6" w:space="0" w:color="DDD9C4"/>
                  </w:tcBorders>
                  <w:vAlign w:val="center"/>
                </w:tcPr>
                <w:p w14:paraId="262F11E1" w14:textId="4333034D"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5.449</w:t>
                  </w:r>
                </w:p>
              </w:tc>
            </w:tr>
            <w:tr w:rsidR="00CB3927" w:rsidRPr="005032D9" w14:paraId="77CC3788" w14:textId="77777777" w:rsidTr="00CB3927">
              <w:trPr>
                <w:trHeight w:val="454"/>
                <w:jc w:val="center"/>
              </w:trPr>
              <w:tc>
                <w:tcPr>
                  <w:tcW w:w="1339" w:type="dxa"/>
                  <w:tcBorders>
                    <w:top w:val="single" w:sz="6" w:space="0" w:color="DDD9C4"/>
                  </w:tcBorders>
                  <w:shd w:val="clear" w:color="auto" w:fill="auto"/>
                  <w:vAlign w:val="center"/>
                </w:tcPr>
                <w:p w14:paraId="70437B57" w14:textId="664D9FF8" w:rsidR="00F005C6" w:rsidRPr="00D30CA0" w:rsidRDefault="00F005C6" w:rsidP="00F005C6">
                  <w:pPr>
                    <w:jc w:val="right"/>
                    <w:rPr>
                      <w:rFonts w:ascii="Calibri" w:hAnsi="Calibri" w:cs="Calibri"/>
                      <w:bCs/>
                      <w:sz w:val="18"/>
                      <w:szCs w:val="18"/>
                      <w:lang w:val="el-GR" w:eastAsia="el-GR"/>
                    </w:rPr>
                  </w:pPr>
                  <w:r>
                    <w:rPr>
                      <w:rFonts w:ascii="Calibri" w:hAnsi="Calibri" w:cs="Calibri"/>
                      <w:bCs/>
                      <w:sz w:val="18"/>
                      <w:szCs w:val="18"/>
                      <w:lang w:val="el-GR" w:eastAsia="el-GR"/>
                    </w:rPr>
                    <w:t>2020</w:t>
                  </w:r>
                </w:p>
              </w:tc>
              <w:tc>
                <w:tcPr>
                  <w:tcW w:w="1146" w:type="dxa"/>
                  <w:tcBorders>
                    <w:top w:val="single" w:sz="6" w:space="0" w:color="DDD9C4"/>
                  </w:tcBorders>
                  <w:shd w:val="clear" w:color="auto" w:fill="DDD9C4"/>
                  <w:vAlign w:val="center"/>
                </w:tcPr>
                <w:p w14:paraId="67DFA16E" w14:textId="7F1DEB00" w:rsidR="00F005C6" w:rsidRPr="001F3C85" w:rsidRDefault="00CB3927" w:rsidP="00F005C6">
                  <w:pPr>
                    <w:jc w:val="center"/>
                    <w:rPr>
                      <w:rFonts w:ascii="Calibri" w:hAnsi="Calibri" w:cs="Calibri"/>
                      <w:b/>
                      <w:sz w:val="18"/>
                      <w:szCs w:val="18"/>
                      <w:lang w:val="el-GR" w:eastAsia="el-GR"/>
                    </w:rPr>
                  </w:pPr>
                  <w:r w:rsidRPr="001F3C85">
                    <w:rPr>
                      <w:rFonts w:ascii="Calibri" w:hAnsi="Calibri" w:cs="Calibri"/>
                      <w:b/>
                      <w:sz w:val="18"/>
                      <w:szCs w:val="18"/>
                      <w:lang w:val="el-GR" w:eastAsia="el-GR"/>
                    </w:rPr>
                    <w:t>7.400</w:t>
                  </w:r>
                </w:p>
              </w:tc>
              <w:tc>
                <w:tcPr>
                  <w:tcW w:w="1229" w:type="dxa"/>
                  <w:tcBorders>
                    <w:top w:val="single" w:sz="6" w:space="0" w:color="DDD9C4"/>
                  </w:tcBorders>
                  <w:shd w:val="clear" w:color="auto" w:fill="auto"/>
                  <w:vAlign w:val="center"/>
                </w:tcPr>
                <w:p w14:paraId="0940D74D" w14:textId="3B52ECB9"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7.325</w:t>
                  </w:r>
                </w:p>
              </w:tc>
              <w:tc>
                <w:tcPr>
                  <w:tcW w:w="1229" w:type="dxa"/>
                  <w:tcBorders>
                    <w:top w:val="single" w:sz="6" w:space="0" w:color="DDD9C4"/>
                  </w:tcBorders>
                  <w:shd w:val="clear" w:color="auto" w:fill="auto"/>
                  <w:vAlign w:val="center"/>
                </w:tcPr>
                <w:p w14:paraId="15CF3A46" w14:textId="38E6DAC5"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6.750</w:t>
                  </w:r>
                </w:p>
              </w:tc>
              <w:tc>
                <w:tcPr>
                  <w:tcW w:w="1229" w:type="dxa"/>
                  <w:tcBorders>
                    <w:top w:val="single" w:sz="6" w:space="0" w:color="DDD9C4"/>
                  </w:tcBorders>
                  <w:shd w:val="clear" w:color="auto" w:fill="auto"/>
                  <w:vAlign w:val="center"/>
                </w:tcPr>
                <w:p w14:paraId="48E35D33" w14:textId="1E41D05A"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3.475</w:t>
                  </w:r>
                </w:p>
              </w:tc>
            </w:tr>
            <w:tr w:rsidR="00F005C6" w:rsidRPr="005032D9" w14:paraId="4EBE7861" w14:textId="77777777" w:rsidTr="00CB3927">
              <w:trPr>
                <w:trHeight w:val="454"/>
                <w:jc w:val="center"/>
              </w:trPr>
              <w:tc>
                <w:tcPr>
                  <w:tcW w:w="1339" w:type="dxa"/>
                  <w:shd w:val="clear" w:color="auto" w:fill="auto"/>
                  <w:vAlign w:val="center"/>
                </w:tcPr>
                <w:p w14:paraId="0B102AE9" w14:textId="1D9AE691" w:rsidR="00F005C6" w:rsidRPr="00D30CA0" w:rsidRDefault="00F005C6" w:rsidP="00F005C6">
                  <w:pPr>
                    <w:jc w:val="right"/>
                    <w:rPr>
                      <w:rFonts w:ascii="Calibri" w:hAnsi="Calibri" w:cs="Calibri"/>
                      <w:bCs/>
                      <w:sz w:val="18"/>
                      <w:szCs w:val="18"/>
                      <w:lang w:val="el-GR" w:eastAsia="el-GR"/>
                    </w:rPr>
                  </w:pPr>
                  <w:r>
                    <w:rPr>
                      <w:rFonts w:ascii="Calibri" w:hAnsi="Calibri" w:cs="Calibri"/>
                      <w:bCs/>
                      <w:sz w:val="18"/>
                      <w:szCs w:val="18"/>
                      <w:lang w:val="el-GR" w:eastAsia="el-GR"/>
                    </w:rPr>
                    <w:t>2021</w:t>
                  </w:r>
                </w:p>
              </w:tc>
              <w:tc>
                <w:tcPr>
                  <w:tcW w:w="1146" w:type="dxa"/>
                  <w:tcBorders>
                    <w:top w:val="single" w:sz="6" w:space="0" w:color="DDD9C4"/>
                  </w:tcBorders>
                  <w:shd w:val="clear" w:color="auto" w:fill="DDD9C4"/>
                  <w:vAlign w:val="center"/>
                </w:tcPr>
                <w:p w14:paraId="064AE119" w14:textId="130559DB"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9.131</w:t>
                  </w:r>
                </w:p>
              </w:tc>
              <w:tc>
                <w:tcPr>
                  <w:tcW w:w="1229" w:type="dxa"/>
                  <w:vAlign w:val="center"/>
                </w:tcPr>
                <w:p w14:paraId="01AA3542" w14:textId="3570FF02"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11.754</w:t>
                  </w:r>
                </w:p>
              </w:tc>
              <w:tc>
                <w:tcPr>
                  <w:tcW w:w="1229" w:type="dxa"/>
                  <w:vAlign w:val="center"/>
                </w:tcPr>
                <w:p w14:paraId="4D28E6D8" w14:textId="26B14EC4"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9.300</w:t>
                  </w:r>
                </w:p>
              </w:tc>
              <w:tc>
                <w:tcPr>
                  <w:tcW w:w="1229" w:type="dxa"/>
                  <w:vAlign w:val="center"/>
                </w:tcPr>
                <w:p w14:paraId="10452772" w14:textId="40094A74"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10.074</w:t>
                  </w:r>
                </w:p>
              </w:tc>
            </w:tr>
            <w:tr w:rsidR="00F005C6" w:rsidRPr="005032D9" w14:paraId="1FCB3D0D" w14:textId="77777777" w:rsidTr="00CB3927">
              <w:trPr>
                <w:trHeight w:val="454"/>
                <w:jc w:val="center"/>
              </w:trPr>
              <w:tc>
                <w:tcPr>
                  <w:tcW w:w="1339" w:type="dxa"/>
                  <w:shd w:val="clear" w:color="auto" w:fill="auto"/>
                  <w:vAlign w:val="center"/>
                </w:tcPr>
                <w:p w14:paraId="75A65A72" w14:textId="7AF9BD8F" w:rsidR="00F005C6" w:rsidRPr="00D30CA0" w:rsidRDefault="00F005C6" w:rsidP="00F005C6">
                  <w:pPr>
                    <w:jc w:val="right"/>
                    <w:rPr>
                      <w:rFonts w:ascii="Calibri" w:hAnsi="Calibri" w:cs="Calibri"/>
                      <w:bCs/>
                      <w:sz w:val="18"/>
                      <w:szCs w:val="18"/>
                      <w:lang w:val="el-GR" w:eastAsia="el-GR"/>
                    </w:rPr>
                  </w:pPr>
                  <w:r>
                    <w:rPr>
                      <w:rFonts w:ascii="Calibri" w:hAnsi="Calibri" w:cs="Calibri"/>
                      <w:bCs/>
                      <w:sz w:val="18"/>
                      <w:szCs w:val="18"/>
                      <w:lang w:val="el-GR" w:eastAsia="el-GR"/>
                    </w:rPr>
                    <w:t>2022</w:t>
                  </w:r>
                </w:p>
              </w:tc>
              <w:tc>
                <w:tcPr>
                  <w:tcW w:w="1146" w:type="dxa"/>
                  <w:tcBorders>
                    <w:top w:val="single" w:sz="6" w:space="0" w:color="DDD9C4"/>
                  </w:tcBorders>
                  <w:shd w:val="clear" w:color="auto" w:fill="DDD9C4"/>
                  <w:vAlign w:val="center"/>
                </w:tcPr>
                <w:p w14:paraId="09E8ACCC" w14:textId="7A0EDADA"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9.015</w:t>
                  </w:r>
                </w:p>
              </w:tc>
              <w:tc>
                <w:tcPr>
                  <w:tcW w:w="1229" w:type="dxa"/>
                  <w:vAlign w:val="center"/>
                </w:tcPr>
                <w:p w14:paraId="3E39B872" w14:textId="270516AE"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12.475</w:t>
                  </w:r>
                </w:p>
              </w:tc>
              <w:tc>
                <w:tcPr>
                  <w:tcW w:w="1229" w:type="dxa"/>
                  <w:vAlign w:val="center"/>
                </w:tcPr>
                <w:p w14:paraId="2474D2FD" w14:textId="79F4C4EF"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9.200</w:t>
                  </w:r>
                </w:p>
              </w:tc>
              <w:tc>
                <w:tcPr>
                  <w:tcW w:w="1229" w:type="dxa"/>
                  <w:vAlign w:val="center"/>
                </w:tcPr>
                <w:p w14:paraId="0F781125" w14:textId="4B897018"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w:t>
                  </w:r>
                </w:p>
              </w:tc>
            </w:tr>
            <w:tr w:rsidR="00F005C6" w:rsidRPr="005032D9" w14:paraId="63B6CBA8" w14:textId="77777777" w:rsidTr="00CB3927">
              <w:trPr>
                <w:trHeight w:val="454"/>
                <w:jc w:val="center"/>
              </w:trPr>
              <w:tc>
                <w:tcPr>
                  <w:tcW w:w="1339" w:type="dxa"/>
                  <w:shd w:val="clear" w:color="auto" w:fill="auto"/>
                  <w:vAlign w:val="center"/>
                </w:tcPr>
                <w:p w14:paraId="2AAE88C8" w14:textId="36AA0966" w:rsidR="00F005C6" w:rsidRPr="001F3C85" w:rsidRDefault="00CB3927" w:rsidP="00F005C6">
                  <w:pPr>
                    <w:jc w:val="right"/>
                    <w:rPr>
                      <w:rFonts w:ascii="Calibri" w:hAnsi="Calibri" w:cs="Calibri"/>
                      <w:bCs/>
                      <w:sz w:val="18"/>
                      <w:szCs w:val="18"/>
                      <w:lang w:val="el-GR" w:eastAsia="el-GR"/>
                    </w:rPr>
                  </w:pPr>
                  <w:r w:rsidRPr="001F3C85">
                    <w:rPr>
                      <w:rFonts w:ascii="Calibri" w:hAnsi="Calibri" w:cs="Calibri"/>
                      <w:bCs/>
                      <w:sz w:val="18"/>
                      <w:szCs w:val="18"/>
                      <w:lang w:val="el-GR" w:eastAsia="el-GR"/>
                    </w:rPr>
                    <w:t>2023</w:t>
                  </w:r>
                </w:p>
              </w:tc>
              <w:tc>
                <w:tcPr>
                  <w:tcW w:w="1146" w:type="dxa"/>
                  <w:tcBorders>
                    <w:top w:val="single" w:sz="6" w:space="0" w:color="DDD9C4"/>
                  </w:tcBorders>
                  <w:shd w:val="clear" w:color="auto" w:fill="DDD9C4"/>
                  <w:vAlign w:val="center"/>
                </w:tcPr>
                <w:p w14:paraId="04C2357B" w14:textId="1FAF2E3B"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9.325</w:t>
                  </w:r>
                </w:p>
              </w:tc>
              <w:tc>
                <w:tcPr>
                  <w:tcW w:w="1229" w:type="dxa"/>
                  <w:vAlign w:val="center"/>
                </w:tcPr>
                <w:p w14:paraId="298A547A" w14:textId="096593D9" w:rsidR="00F005C6"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12.075</w:t>
                  </w:r>
                </w:p>
              </w:tc>
              <w:tc>
                <w:tcPr>
                  <w:tcW w:w="1229" w:type="dxa"/>
                  <w:vAlign w:val="center"/>
                </w:tcPr>
                <w:p w14:paraId="3AD786EA" w14:textId="21D79F24"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9.050</w:t>
                  </w:r>
                </w:p>
              </w:tc>
              <w:tc>
                <w:tcPr>
                  <w:tcW w:w="1229" w:type="dxa"/>
                  <w:vAlign w:val="center"/>
                </w:tcPr>
                <w:p w14:paraId="795F9A7E" w14:textId="3ABFB5AB" w:rsidR="00F005C6"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w:t>
                  </w:r>
                </w:p>
              </w:tc>
            </w:tr>
            <w:tr w:rsidR="00CB3927" w:rsidRPr="005032D9" w14:paraId="1B5102BB" w14:textId="77777777" w:rsidTr="00CB3927">
              <w:trPr>
                <w:trHeight w:val="454"/>
                <w:jc w:val="center"/>
              </w:trPr>
              <w:tc>
                <w:tcPr>
                  <w:tcW w:w="1339" w:type="dxa"/>
                  <w:shd w:val="clear" w:color="auto" w:fill="auto"/>
                  <w:vAlign w:val="center"/>
                </w:tcPr>
                <w:p w14:paraId="6C2FE219" w14:textId="4F01CF45" w:rsidR="00CB3927" w:rsidRPr="001F3C85" w:rsidRDefault="00CB3927" w:rsidP="00F005C6">
                  <w:pPr>
                    <w:jc w:val="right"/>
                    <w:rPr>
                      <w:rFonts w:ascii="Calibri" w:hAnsi="Calibri" w:cs="Calibri"/>
                      <w:bCs/>
                      <w:sz w:val="18"/>
                      <w:szCs w:val="18"/>
                      <w:lang w:val="el-GR" w:eastAsia="el-GR"/>
                    </w:rPr>
                  </w:pPr>
                  <w:r w:rsidRPr="001F3C85">
                    <w:rPr>
                      <w:rFonts w:ascii="Calibri" w:hAnsi="Calibri" w:cs="Calibri"/>
                      <w:bCs/>
                      <w:sz w:val="18"/>
                      <w:szCs w:val="18"/>
                      <w:lang w:val="el-GR" w:eastAsia="el-GR"/>
                    </w:rPr>
                    <w:t>2024</w:t>
                  </w:r>
                </w:p>
              </w:tc>
              <w:tc>
                <w:tcPr>
                  <w:tcW w:w="1146" w:type="dxa"/>
                  <w:tcBorders>
                    <w:top w:val="single" w:sz="6" w:space="0" w:color="DDD9C4"/>
                  </w:tcBorders>
                  <w:shd w:val="clear" w:color="auto" w:fill="DDD9C4"/>
                  <w:vAlign w:val="center"/>
                </w:tcPr>
                <w:p w14:paraId="0401C189" w14:textId="5B6FF5E5" w:rsidR="00CB3927" w:rsidRPr="001F3C85" w:rsidRDefault="00CB3927" w:rsidP="00F005C6">
                  <w:pPr>
                    <w:jc w:val="center"/>
                    <w:rPr>
                      <w:rFonts w:ascii="Calibri" w:hAnsi="Calibri" w:cs="Calibri"/>
                      <w:bCs/>
                      <w:sz w:val="18"/>
                      <w:szCs w:val="18"/>
                      <w:lang w:val="el-GR" w:eastAsia="el-GR"/>
                    </w:rPr>
                  </w:pPr>
                  <w:r w:rsidRPr="001F3C85">
                    <w:rPr>
                      <w:rFonts w:ascii="Calibri" w:hAnsi="Calibri" w:cs="Calibri"/>
                      <w:bCs/>
                      <w:sz w:val="18"/>
                      <w:szCs w:val="18"/>
                      <w:lang w:val="el-GR" w:eastAsia="el-GR"/>
                    </w:rPr>
                    <w:t>10.085</w:t>
                  </w:r>
                </w:p>
              </w:tc>
              <w:tc>
                <w:tcPr>
                  <w:tcW w:w="1229" w:type="dxa"/>
                  <w:vAlign w:val="center"/>
                </w:tcPr>
                <w:p w14:paraId="526A6056" w14:textId="6D71DF3B" w:rsidR="00CB3927" w:rsidRPr="00D30CA0" w:rsidRDefault="00D250A8" w:rsidP="00F005C6">
                  <w:pPr>
                    <w:jc w:val="center"/>
                    <w:rPr>
                      <w:rFonts w:ascii="Calibri" w:hAnsi="Calibri" w:cs="Calibri"/>
                      <w:bCs/>
                      <w:sz w:val="18"/>
                      <w:szCs w:val="18"/>
                      <w:lang w:val="el-GR" w:eastAsia="el-GR"/>
                    </w:rPr>
                  </w:pPr>
                  <w:r>
                    <w:rPr>
                      <w:rFonts w:ascii="Calibri" w:hAnsi="Calibri" w:cs="Calibri"/>
                      <w:bCs/>
                      <w:sz w:val="18"/>
                      <w:szCs w:val="18"/>
                      <w:lang w:val="el-GR" w:eastAsia="el-GR"/>
                    </w:rPr>
                    <w:t>13.400</w:t>
                  </w:r>
                </w:p>
              </w:tc>
              <w:tc>
                <w:tcPr>
                  <w:tcW w:w="1229" w:type="dxa"/>
                  <w:vAlign w:val="center"/>
                </w:tcPr>
                <w:p w14:paraId="55FEAC97" w14:textId="0B61F110" w:rsidR="00CB3927" w:rsidRPr="00D30CA0" w:rsidRDefault="00D250A8" w:rsidP="00F005C6">
                  <w:pPr>
                    <w:jc w:val="center"/>
                    <w:rPr>
                      <w:rFonts w:ascii="Calibri" w:hAnsi="Calibri" w:cs="Calibri"/>
                      <w:bCs/>
                      <w:sz w:val="18"/>
                      <w:szCs w:val="18"/>
                      <w:lang w:val="el-GR" w:eastAsia="el-GR"/>
                    </w:rPr>
                  </w:pPr>
                  <w:r>
                    <w:rPr>
                      <w:rFonts w:ascii="Calibri" w:hAnsi="Calibri" w:cs="Calibri"/>
                      <w:bCs/>
                      <w:sz w:val="18"/>
                      <w:szCs w:val="18"/>
                      <w:lang w:val="el-GR" w:eastAsia="el-GR"/>
                    </w:rPr>
                    <w:t>9.320</w:t>
                  </w:r>
                </w:p>
              </w:tc>
              <w:tc>
                <w:tcPr>
                  <w:tcW w:w="1229" w:type="dxa"/>
                  <w:vAlign w:val="center"/>
                </w:tcPr>
                <w:p w14:paraId="26300588" w14:textId="62FFB8C3" w:rsidR="00CB3927" w:rsidRPr="00D30CA0" w:rsidRDefault="00CB3927" w:rsidP="00F005C6">
                  <w:pPr>
                    <w:jc w:val="center"/>
                    <w:rPr>
                      <w:rFonts w:ascii="Calibri" w:hAnsi="Calibri" w:cs="Calibri"/>
                      <w:bCs/>
                      <w:sz w:val="18"/>
                      <w:szCs w:val="18"/>
                      <w:lang w:val="el-GR" w:eastAsia="el-GR"/>
                    </w:rPr>
                  </w:pPr>
                  <w:r>
                    <w:rPr>
                      <w:rFonts w:ascii="Calibri" w:hAnsi="Calibri" w:cs="Calibri"/>
                      <w:bCs/>
                      <w:sz w:val="18"/>
                      <w:szCs w:val="18"/>
                      <w:lang w:val="el-GR" w:eastAsia="el-GR"/>
                    </w:rPr>
                    <w:t>--</w:t>
                  </w:r>
                </w:p>
              </w:tc>
            </w:tr>
          </w:tbl>
          <w:p w14:paraId="0DBACEFD" w14:textId="77777777" w:rsidR="00F005C6" w:rsidRDefault="00F005C6" w:rsidP="00F005C6">
            <w:pPr>
              <w:rPr>
                <w:lang w:val="el-GR"/>
              </w:rPr>
            </w:pPr>
          </w:p>
          <w:p w14:paraId="1C2E27FC" w14:textId="77777777" w:rsidR="00F005C6" w:rsidRPr="001F3C85" w:rsidRDefault="00F005C6" w:rsidP="00F005C6">
            <w:pPr>
              <w:rPr>
                <w:lang w:val="el-GR"/>
              </w:rPr>
            </w:pPr>
          </w:p>
          <w:p w14:paraId="54C15AE2" w14:textId="77777777" w:rsidR="00CB3927" w:rsidRPr="001F3C85" w:rsidRDefault="00CB3927" w:rsidP="00F005C6">
            <w:pPr>
              <w:rPr>
                <w:lang w:val="el-GR"/>
              </w:rPr>
            </w:pPr>
          </w:p>
          <w:p w14:paraId="5AC8BF2B" w14:textId="77777777" w:rsidR="00CB3927" w:rsidRPr="001F3C85" w:rsidRDefault="00CB3927" w:rsidP="00F005C6">
            <w:pPr>
              <w:rPr>
                <w:lang w:val="el-GR"/>
              </w:rPr>
            </w:pPr>
          </w:p>
          <w:p w14:paraId="66FD4AC0" w14:textId="77777777" w:rsidR="00A0153D" w:rsidRPr="00245F85" w:rsidRDefault="00FA4DBC" w:rsidP="00A0153D">
            <w:pPr>
              <w:pStyle w:val="1"/>
              <w:spacing w:before="120" w:after="120"/>
              <w:ind w:left="102"/>
              <w:jc w:val="both"/>
              <w:rPr>
                <w:rFonts w:ascii="Calibri" w:hAnsi="Calibri" w:cs="Calibri"/>
                <w:b w:val="0"/>
                <w:sz w:val="20"/>
                <w:szCs w:val="20"/>
              </w:rPr>
            </w:pPr>
            <w:r w:rsidRPr="00D30CA0">
              <w:rPr>
                <w:rFonts w:ascii="Calibri" w:hAnsi="Calibri" w:cs="Calibri"/>
                <w:b w:val="0"/>
                <w:sz w:val="20"/>
                <w:szCs w:val="20"/>
              </w:rPr>
              <w:t xml:space="preserve">Η παρούσα έκθεση είναι η </w:t>
            </w:r>
            <w:r w:rsidR="001F3C85">
              <w:rPr>
                <w:rFonts w:ascii="Calibri" w:hAnsi="Calibri" w:cs="Calibri"/>
                <w:b w:val="0"/>
                <w:sz w:val="20"/>
                <w:szCs w:val="20"/>
              </w:rPr>
              <w:t>5</w:t>
            </w:r>
            <w:r w:rsidRPr="00D30CA0">
              <w:rPr>
                <w:rFonts w:ascii="Calibri" w:hAnsi="Calibri" w:cs="Calibri"/>
                <w:b w:val="0"/>
                <w:sz w:val="20"/>
                <w:szCs w:val="20"/>
                <w:vertAlign w:val="superscript"/>
              </w:rPr>
              <w:t>η</w:t>
            </w:r>
            <w:r w:rsidRPr="00D30CA0">
              <w:rPr>
                <w:rFonts w:ascii="Calibri" w:hAnsi="Calibri" w:cs="Calibri"/>
                <w:b w:val="0"/>
                <w:sz w:val="20"/>
                <w:szCs w:val="20"/>
              </w:rPr>
              <w:t xml:space="preserve"> Έκθεση Εσωτερικής Αξιολόγησης του Τμήματος Μηχανικών Περιβάλλοντος του Διεθνούς Πανεπιστημίου της Ελλάδος, εντούτοις συμπεριλαμβάνονται ποσοτικά και στατιστικά στοιχεία και του ΠΠΣ «Πολιτικών Μηχανικών ΤΕ», καθώς αυτό από το ακαδημαϊκό έτος 2019-2020 λειτουργεί υπό το Τμήμα Μηχανικών Περιβάλλοντος.</w:t>
            </w:r>
            <w:r w:rsidR="00A0153D" w:rsidRPr="00A0153D">
              <w:rPr>
                <w:rFonts w:ascii="Calibri" w:hAnsi="Calibri" w:cs="Calibri"/>
                <w:b w:val="0"/>
                <w:sz w:val="20"/>
                <w:szCs w:val="20"/>
              </w:rPr>
              <w:t xml:space="preserve"> </w:t>
            </w:r>
          </w:p>
          <w:p w14:paraId="2788EBE4" w14:textId="7A3B5F75" w:rsidR="00FA4DBC" w:rsidRPr="00A0153D" w:rsidRDefault="00A0153D" w:rsidP="0079143B">
            <w:pPr>
              <w:pStyle w:val="1"/>
              <w:spacing w:before="120" w:after="120"/>
              <w:ind w:left="102"/>
              <w:jc w:val="both"/>
              <w:rPr>
                <w:rFonts w:ascii="Calibri" w:hAnsi="Calibri" w:cs="Calibri"/>
                <w:b w:val="0"/>
                <w:sz w:val="20"/>
                <w:szCs w:val="20"/>
              </w:rPr>
            </w:pPr>
            <w:r>
              <w:rPr>
                <w:rFonts w:ascii="Calibri" w:hAnsi="Calibri" w:cs="Calibri"/>
                <w:b w:val="0"/>
                <w:sz w:val="20"/>
                <w:szCs w:val="20"/>
              </w:rPr>
              <w:t xml:space="preserve">Το τρέχον ακαδημαϊκό έτος 2023-2024 με το </w:t>
            </w:r>
            <w:proofErr w:type="spellStart"/>
            <w:r>
              <w:rPr>
                <w:rFonts w:ascii="Calibri" w:hAnsi="Calibri" w:cs="Calibri"/>
                <w:b w:val="0"/>
                <w:sz w:val="20"/>
                <w:szCs w:val="20"/>
              </w:rPr>
              <w:t>υπ</w:t>
            </w:r>
            <w:proofErr w:type="spellEnd"/>
            <w:r>
              <w:rPr>
                <w:rFonts w:ascii="Calibri" w:hAnsi="Calibri" w:cs="Calibri"/>
                <w:b w:val="0"/>
                <w:sz w:val="20"/>
                <w:szCs w:val="20"/>
              </w:rPr>
              <w:t xml:space="preserve">΄ </w:t>
            </w:r>
            <w:proofErr w:type="spellStart"/>
            <w:r>
              <w:rPr>
                <w:rFonts w:ascii="Calibri" w:hAnsi="Calibri" w:cs="Calibri"/>
                <w:b w:val="0"/>
                <w:sz w:val="20"/>
                <w:szCs w:val="20"/>
              </w:rPr>
              <w:t>αριθμ</w:t>
            </w:r>
            <w:proofErr w:type="spellEnd"/>
            <w:r>
              <w:rPr>
                <w:rFonts w:ascii="Calibri" w:hAnsi="Calibri" w:cs="Calibri"/>
                <w:b w:val="0"/>
                <w:sz w:val="20"/>
                <w:szCs w:val="20"/>
              </w:rPr>
              <w:t xml:space="preserve">΄ ΦΕΚ 3412/Β’/13.06.24 έγινε η </w:t>
            </w:r>
            <w:r w:rsidRPr="00A0153D">
              <w:rPr>
                <w:rFonts w:ascii="Calibri" w:hAnsi="Calibri" w:cs="Calibri"/>
                <w:b w:val="0"/>
                <w:sz w:val="20"/>
                <w:szCs w:val="20"/>
              </w:rPr>
              <w:t>Υπαγωγή του Προγράμματος Σπουδών Α’ κύκλου,</w:t>
            </w:r>
            <w:r>
              <w:rPr>
                <w:rFonts w:ascii="Calibri" w:hAnsi="Calibri" w:cs="Calibri"/>
                <w:b w:val="0"/>
                <w:sz w:val="20"/>
                <w:szCs w:val="20"/>
              </w:rPr>
              <w:t xml:space="preserve"> </w:t>
            </w:r>
            <w:r w:rsidRPr="00A0153D">
              <w:rPr>
                <w:rFonts w:ascii="Calibri" w:hAnsi="Calibri" w:cs="Calibri"/>
                <w:b w:val="0"/>
                <w:sz w:val="20"/>
                <w:szCs w:val="20"/>
              </w:rPr>
              <w:t xml:space="preserve">του Τμήματος Μηχανικών Περιβάλλοντος </w:t>
            </w:r>
            <w:r>
              <w:rPr>
                <w:rFonts w:ascii="Calibri" w:hAnsi="Calibri" w:cs="Calibri"/>
                <w:b w:val="0"/>
                <w:sz w:val="20"/>
                <w:szCs w:val="20"/>
              </w:rPr>
              <w:t xml:space="preserve">της </w:t>
            </w:r>
            <w:r w:rsidRPr="00A0153D">
              <w:rPr>
                <w:rFonts w:ascii="Calibri" w:hAnsi="Calibri" w:cs="Calibri"/>
                <w:b w:val="0"/>
                <w:sz w:val="20"/>
                <w:szCs w:val="20"/>
              </w:rPr>
              <w:t>Σχολής Μηχανικών του Διεθνούς Πανεπιστημίου</w:t>
            </w:r>
            <w:r>
              <w:rPr>
                <w:rFonts w:ascii="Calibri" w:hAnsi="Calibri" w:cs="Calibri"/>
                <w:b w:val="0"/>
                <w:sz w:val="20"/>
                <w:szCs w:val="20"/>
              </w:rPr>
              <w:t xml:space="preserve"> </w:t>
            </w:r>
            <w:r w:rsidRPr="00A0153D">
              <w:rPr>
                <w:rFonts w:ascii="Calibri" w:hAnsi="Calibri" w:cs="Calibri"/>
                <w:b w:val="0"/>
                <w:sz w:val="20"/>
                <w:szCs w:val="20"/>
              </w:rPr>
              <w:t>της Ελλάδος στις διατάξεις του άρθρου 78 του</w:t>
            </w:r>
            <w:r>
              <w:rPr>
                <w:rFonts w:ascii="Calibri" w:hAnsi="Calibri" w:cs="Calibri"/>
                <w:b w:val="0"/>
                <w:sz w:val="20"/>
                <w:szCs w:val="20"/>
              </w:rPr>
              <w:t xml:space="preserve"> </w:t>
            </w:r>
            <w:r w:rsidRPr="00A0153D">
              <w:rPr>
                <w:rFonts w:ascii="Calibri" w:hAnsi="Calibri" w:cs="Calibri"/>
                <w:b w:val="0"/>
                <w:sz w:val="20"/>
                <w:szCs w:val="20"/>
              </w:rPr>
              <w:t>ν. 4957/2022 (Α’ 141) για την χορήγηση ενιαίου</w:t>
            </w:r>
            <w:r>
              <w:rPr>
                <w:rFonts w:ascii="Calibri" w:hAnsi="Calibri" w:cs="Calibri"/>
                <w:b w:val="0"/>
                <w:sz w:val="20"/>
                <w:szCs w:val="20"/>
              </w:rPr>
              <w:t xml:space="preserve"> </w:t>
            </w:r>
            <w:r w:rsidRPr="00A0153D">
              <w:rPr>
                <w:rFonts w:ascii="Calibri" w:hAnsi="Calibri" w:cs="Calibri"/>
                <w:b w:val="0"/>
                <w:sz w:val="20"/>
                <w:szCs w:val="20"/>
              </w:rPr>
              <w:t>και αδιάσπαστου τίτλου σπουδών μεταπτυχιακού</w:t>
            </w:r>
            <w:r>
              <w:rPr>
                <w:rFonts w:ascii="Calibri" w:hAnsi="Calibri" w:cs="Calibri"/>
                <w:b w:val="0"/>
                <w:sz w:val="20"/>
                <w:szCs w:val="20"/>
              </w:rPr>
              <w:t xml:space="preserve"> </w:t>
            </w:r>
            <w:r w:rsidRPr="00A0153D">
              <w:rPr>
                <w:rFonts w:ascii="Calibri" w:hAnsi="Calibri" w:cs="Calibri"/>
                <w:b w:val="0"/>
                <w:sz w:val="20"/>
                <w:szCs w:val="20"/>
              </w:rPr>
              <w:t xml:space="preserve">επιπέδου </w:t>
            </w:r>
            <w:r w:rsidRPr="00A0153D">
              <w:rPr>
                <w:rFonts w:ascii="Calibri" w:hAnsi="Calibri" w:cs="Calibri"/>
                <w:bCs w:val="0"/>
                <w:sz w:val="20"/>
                <w:szCs w:val="20"/>
              </w:rPr>
              <w:t>(</w:t>
            </w:r>
            <w:r w:rsidRPr="00A0153D">
              <w:rPr>
                <w:rFonts w:ascii="Calibri" w:hAnsi="Calibri" w:cs="Calibri"/>
                <w:bCs w:val="0"/>
                <w:sz w:val="20"/>
                <w:szCs w:val="20"/>
                <w:lang w:val="en-US"/>
              </w:rPr>
              <w:t>I</w:t>
            </w:r>
            <w:proofErr w:type="spellStart"/>
            <w:r w:rsidRPr="00A0153D">
              <w:rPr>
                <w:rFonts w:ascii="Calibri" w:hAnsi="Calibri" w:cs="Calibri"/>
                <w:bCs w:val="0"/>
                <w:sz w:val="20"/>
                <w:szCs w:val="20"/>
              </w:rPr>
              <w:t>ntegrated</w:t>
            </w:r>
            <w:proofErr w:type="spellEnd"/>
            <w:r w:rsidRPr="00A0153D">
              <w:rPr>
                <w:rFonts w:ascii="Calibri" w:hAnsi="Calibri" w:cs="Calibri"/>
                <w:bCs w:val="0"/>
                <w:sz w:val="20"/>
                <w:szCs w:val="20"/>
              </w:rPr>
              <w:t xml:space="preserve"> </w:t>
            </w:r>
            <w:r w:rsidRPr="00A0153D">
              <w:rPr>
                <w:rFonts w:ascii="Calibri" w:hAnsi="Calibri" w:cs="Calibri"/>
                <w:bCs w:val="0"/>
                <w:sz w:val="20"/>
                <w:szCs w:val="20"/>
                <w:lang w:val="en-US"/>
              </w:rPr>
              <w:t>M</w:t>
            </w:r>
            <w:proofErr w:type="spellStart"/>
            <w:r w:rsidRPr="00A0153D">
              <w:rPr>
                <w:rFonts w:ascii="Calibri" w:hAnsi="Calibri" w:cs="Calibri"/>
                <w:bCs w:val="0"/>
                <w:sz w:val="20"/>
                <w:szCs w:val="20"/>
              </w:rPr>
              <w:t>aster</w:t>
            </w:r>
            <w:proofErr w:type="spellEnd"/>
            <w:r w:rsidRPr="00A0153D">
              <w:rPr>
                <w:rFonts w:ascii="Calibri" w:hAnsi="Calibri" w:cs="Calibri"/>
                <w:bCs w:val="0"/>
                <w:sz w:val="20"/>
                <w:szCs w:val="20"/>
              </w:rPr>
              <w:t xml:space="preserve"> 7).</w:t>
            </w:r>
            <w:r>
              <w:rPr>
                <w:rFonts w:ascii="Calibri" w:hAnsi="Calibri" w:cs="Calibri"/>
                <w:b w:val="0"/>
                <w:sz w:val="20"/>
                <w:szCs w:val="20"/>
              </w:rPr>
              <w:t xml:space="preserve"> Με το </w:t>
            </w:r>
            <w:proofErr w:type="spellStart"/>
            <w:r>
              <w:rPr>
                <w:rFonts w:ascii="Calibri" w:hAnsi="Calibri" w:cs="Calibri"/>
                <w:b w:val="0"/>
                <w:sz w:val="20"/>
                <w:szCs w:val="20"/>
              </w:rPr>
              <w:t>υπ</w:t>
            </w:r>
            <w:proofErr w:type="spellEnd"/>
            <w:r>
              <w:rPr>
                <w:rFonts w:ascii="Calibri" w:hAnsi="Calibri" w:cs="Calibri"/>
                <w:b w:val="0"/>
                <w:sz w:val="20"/>
                <w:szCs w:val="20"/>
              </w:rPr>
              <w:t xml:space="preserve">΄ </w:t>
            </w:r>
            <w:proofErr w:type="spellStart"/>
            <w:r>
              <w:rPr>
                <w:rFonts w:ascii="Calibri" w:hAnsi="Calibri" w:cs="Calibri"/>
                <w:b w:val="0"/>
                <w:sz w:val="20"/>
                <w:szCs w:val="20"/>
              </w:rPr>
              <w:t>αριθμ</w:t>
            </w:r>
            <w:proofErr w:type="spellEnd"/>
            <w:r>
              <w:rPr>
                <w:rFonts w:ascii="Calibri" w:hAnsi="Calibri" w:cs="Calibri"/>
                <w:b w:val="0"/>
                <w:sz w:val="20"/>
                <w:szCs w:val="20"/>
              </w:rPr>
              <w:t xml:space="preserve">΄ ΦΕΚ 7572/Β’/31.12.24 έγινε </w:t>
            </w:r>
            <w:r w:rsidRPr="00A0153D">
              <w:rPr>
                <w:rFonts w:ascii="Calibri" w:hAnsi="Calibri" w:cs="Calibri"/>
                <w:b w:val="0"/>
                <w:sz w:val="20"/>
                <w:szCs w:val="20"/>
              </w:rPr>
              <w:t>Καθορισμός αντιστοιχίας του Τμήματος Μηχανικών Περιβάλλοντος της Σχολής Μηχανικών του</w:t>
            </w:r>
            <w:r>
              <w:rPr>
                <w:rFonts w:ascii="Calibri" w:hAnsi="Calibri" w:cs="Calibri"/>
                <w:b w:val="0"/>
                <w:sz w:val="20"/>
                <w:szCs w:val="20"/>
              </w:rPr>
              <w:t xml:space="preserve"> </w:t>
            </w:r>
            <w:r w:rsidRPr="00A0153D">
              <w:rPr>
                <w:rFonts w:ascii="Calibri" w:hAnsi="Calibri" w:cs="Calibri"/>
                <w:b w:val="0"/>
                <w:sz w:val="20"/>
                <w:szCs w:val="20"/>
              </w:rPr>
              <w:t>Διεθνούς Πανεπιστημίου της Ελλάδος (ΔΙ.ΠΑ.Ε.)</w:t>
            </w:r>
            <w:r>
              <w:rPr>
                <w:rFonts w:ascii="Calibri" w:hAnsi="Calibri" w:cs="Calibri"/>
                <w:b w:val="0"/>
                <w:sz w:val="20"/>
                <w:szCs w:val="20"/>
              </w:rPr>
              <w:t xml:space="preserve"> </w:t>
            </w:r>
            <w:r w:rsidRPr="00A0153D">
              <w:rPr>
                <w:rFonts w:ascii="Calibri" w:hAnsi="Calibri" w:cs="Calibri"/>
                <w:b w:val="0"/>
                <w:sz w:val="20"/>
                <w:szCs w:val="20"/>
              </w:rPr>
              <w:t>με Τμήμα Πολυτεχνικής Σχολής Ανώτατου Εκπαιδευτικού Ιδρύματος (Α.Ε.Ι.) της ημεδαπής</w:t>
            </w:r>
            <w:r>
              <w:rPr>
                <w:rFonts w:ascii="Calibri" w:hAnsi="Calibri" w:cs="Calibri"/>
                <w:b w:val="0"/>
                <w:sz w:val="20"/>
                <w:szCs w:val="20"/>
              </w:rPr>
              <w:t xml:space="preserve">. </w:t>
            </w:r>
            <w:r w:rsidR="0079143B">
              <w:rPr>
                <w:rFonts w:ascii="Calibri" w:hAnsi="Calibri" w:cs="Calibri"/>
                <w:b w:val="0"/>
                <w:sz w:val="20"/>
                <w:szCs w:val="20"/>
              </w:rPr>
              <w:t xml:space="preserve">Με το </w:t>
            </w:r>
            <w:proofErr w:type="spellStart"/>
            <w:r w:rsidR="0079143B">
              <w:rPr>
                <w:rFonts w:ascii="Calibri" w:hAnsi="Calibri" w:cs="Calibri"/>
                <w:b w:val="0"/>
                <w:sz w:val="20"/>
                <w:szCs w:val="20"/>
              </w:rPr>
              <w:t>υπ</w:t>
            </w:r>
            <w:proofErr w:type="spellEnd"/>
            <w:r w:rsidR="0079143B">
              <w:rPr>
                <w:rFonts w:ascii="Calibri" w:hAnsi="Calibri" w:cs="Calibri"/>
                <w:b w:val="0"/>
                <w:sz w:val="20"/>
                <w:szCs w:val="20"/>
              </w:rPr>
              <w:t xml:space="preserve">΄ </w:t>
            </w:r>
            <w:proofErr w:type="spellStart"/>
            <w:r w:rsidR="0079143B">
              <w:rPr>
                <w:rFonts w:ascii="Calibri" w:hAnsi="Calibri" w:cs="Calibri"/>
                <w:b w:val="0"/>
                <w:sz w:val="20"/>
                <w:szCs w:val="20"/>
              </w:rPr>
              <w:t>αριθμ</w:t>
            </w:r>
            <w:proofErr w:type="spellEnd"/>
            <w:r w:rsidR="0079143B">
              <w:rPr>
                <w:rFonts w:ascii="Calibri" w:hAnsi="Calibri" w:cs="Calibri"/>
                <w:b w:val="0"/>
                <w:sz w:val="20"/>
                <w:szCs w:val="20"/>
              </w:rPr>
              <w:t>΄ ΦΕΚ 2462/Β’/20.05.25 Ιδρύθηκε</w:t>
            </w:r>
            <w:r w:rsidR="0079143B" w:rsidRPr="0079143B">
              <w:rPr>
                <w:rFonts w:ascii="Calibri" w:hAnsi="Calibri" w:cs="Calibri"/>
                <w:b w:val="0"/>
                <w:sz w:val="20"/>
                <w:szCs w:val="20"/>
              </w:rPr>
              <w:t xml:space="preserve"> </w:t>
            </w:r>
            <w:r w:rsidR="0079143B" w:rsidRPr="0079143B">
              <w:rPr>
                <w:rFonts w:ascii="Calibri" w:hAnsi="Calibri" w:cs="Calibri"/>
                <w:bCs w:val="0"/>
                <w:sz w:val="20"/>
                <w:szCs w:val="20"/>
              </w:rPr>
              <w:t>Πολυτεχνική Σχολή</w:t>
            </w:r>
            <w:r w:rsidR="0079143B" w:rsidRPr="0079143B">
              <w:rPr>
                <w:rFonts w:ascii="Calibri" w:hAnsi="Calibri" w:cs="Calibri"/>
                <w:b w:val="0"/>
                <w:sz w:val="20"/>
                <w:szCs w:val="20"/>
              </w:rPr>
              <w:t xml:space="preserve"> στο Διεθνές Πανεπιστήμιο της Ελλάδος</w:t>
            </w:r>
            <w:r w:rsidR="0079143B">
              <w:rPr>
                <w:rFonts w:ascii="Calibri" w:hAnsi="Calibri" w:cs="Calibri"/>
                <w:b w:val="0"/>
                <w:sz w:val="20"/>
                <w:szCs w:val="20"/>
              </w:rPr>
              <w:t xml:space="preserve"> στην οποία ανήκει το Τμήμα Μηχανικών Περιβάλλοντος</w:t>
            </w:r>
            <w:r w:rsidR="0079143B" w:rsidRPr="0079143B">
              <w:rPr>
                <w:rFonts w:ascii="Calibri" w:hAnsi="Calibri" w:cs="Calibri"/>
                <w:b w:val="0"/>
                <w:sz w:val="20"/>
                <w:szCs w:val="20"/>
              </w:rPr>
              <w:t>.</w:t>
            </w:r>
          </w:p>
          <w:p w14:paraId="4ACE4266" w14:textId="194EAE82" w:rsidR="00FA4DBC" w:rsidRPr="006D3F78" w:rsidRDefault="00FA4DBC" w:rsidP="00613E54">
            <w:pPr>
              <w:ind w:left="102"/>
              <w:jc w:val="both"/>
              <w:rPr>
                <w:rFonts w:ascii="Calibri" w:hAnsi="Calibri" w:cs="Calibri"/>
                <w:sz w:val="20"/>
                <w:szCs w:val="20"/>
                <w:lang w:val="el-GR"/>
              </w:rPr>
            </w:pPr>
            <w:r w:rsidRPr="00D30CA0">
              <w:rPr>
                <w:rFonts w:ascii="Calibri" w:hAnsi="Calibri" w:cs="Calibri"/>
                <w:sz w:val="20"/>
                <w:szCs w:val="20"/>
                <w:lang w:val="el-GR"/>
              </w:rPr>
              <w:t xml:space="preserve">Το ακαδημαϊκό προσωπικό του Τμήματος ήταν εξαρχής θετικό στην όλη διαδικασία και συνεργάστηκε απολύτως µε το διοικητικό προσωπικό του Τμήματος για την ανάκτηση των απαραίτητων στοιχείων. Στην Έκθεση καταγράφονται όλα τα θετικά στοιχεία, αλλά και τα </w:t>
            </w:r>
            <w:r w:rsidR="001F3C85">
              <w:rPr>
                <w:rFonts w:ascii="Calibri" w:hAnsi="Calibri" w:cs="Calibri"/>
                <w:sz w:val="20"/>
                <w:szCs w:val="20"/>
                <w:lang w:val="el-GR"/>
              </w:rPr>
              <w:t xml:space="preserve">ζητήματα προς βελτίωση </w:t>
            </w:r>
            <w:r w:rsidRPr="00D30CA0">
              <w:rPr>
                <w:rFonts w:ascii="Calibri" w:hAnsi="Calibri" w:cs="Calibri"/>
                <w:sz w:val="20"/>
                <w:szCs w:val="20"/>
                <w:lang w:val="el-GR"/>
              </w:rPr>
              <w:t xml:space="preserve">του Τμήματος Μηχανικών Περιβάλλοντος. Τα πρώτα θεωρούνται ότι αποτελούν σημαντικά επιτεύγματα όμως τα δεύτερα πρέπει να επιλυθούν άμεσα, µε την αναγκαία συνδρομή της Πολιτείας, προκειμένου το Τμήμα να συνεχίσει την πορεία του και να βελτιώσει τη θέση του στον </w:t>
            </w:r>
            <w:r w:rsidR="001F3C85">
              <w:rPr>
                <w:rFonts w:ascii="Calibri" w:hAnsi="Calibri" w:cs="Calibri"/>
                <w:sz w:val="20"/>
                <w:szCs w:val="20"/>
                <w:lang w:val="el-GR"/>
              </w:rPr>
              <w:t>Ε</w:t>
            </w:r>
            <w:r w:rsidRPr="00D30CA0">
              <w:rPr>
                <w:rFonts w:ascii="Calibri" w:hAnsi="Calibri" w:cs="Calibri"/>
                <w:sz w:val="20"/>
                <w:szCs w:val="20"/>
                <w:lang w:val="el-GR"/>
              </w:rPr>
              <w:t>λληνικό ακαδημαϊκό χάρτη.</w:t>
            </w:r>
          </w:p>
          <w:p w14:paraId="65D62236" w14:textId="77777777" w:rsidR="00FA4DBC" w:rsidRPr="006D3F78" w:rsidRDefault="00FA4DBC" w:rsidP="00613E54">
            <w:pPr>
              <w:ind w:left="102"/>
              <w:jc w:val="both"/>
              <w:rPr>
                <w:rFonts w:ascii="Calibri" w:hAnsi="Calibri" w:cs="Calibri"/>
                <w:sz w:val="20"/>
                <w:szCs w:val="20"/>
                <w:lang w:val="el-GR"/>
              </w:rPr>
            </w:pPr>
          </w:p>
        </w:tc>
      </w:tr>
      <w:tr w:rsidR="00531486" w:rsidRPr="005032D9" w14:paraId="14ACD8BB" w14:textId="77777777" w:rsidTr="00FA4DBC">
        <w:trPr>
          <w:gridBefore w:val="1"/>
          <w:gridAfter w:val="1"/>
          <w:wBefore w:w="106" w:type="dxa"/>
          <w:wAfter w:w="117" w:type="dxa"/>
        </w:trPr>
        <w:tc>
          <w:tcPr>
            <w:tcW w:w="8210" w:type="dxa"/>
            <w:shd w:val="clear" w:color="auto" w:fill="E0E0E0"/>
          </w:tcPr>
          <w:p w14:paraId="3F68D03E" w14:textId="77777777" w:rsidR="00531486" w:rsidRPr="00664146" w:rsidRDefault="00531486" w:rsidP="00553341">
            <w:pPr>
              <w:pStyle w:val="1"/>
              <w:spacing w:after="120"/>
              <w:rPr>
                <w:rFonts w:asciiTheme="minorHAnsi" w:hAnsiTheme="minorHAnsi" w:cstheme="minorHAnsi"/>
                <w:sz w:val="28"/>
              </w:rPr>
            </w:pPr>
            <w:bookmarkStart w:id="0" w:name="_Toc53922852"/>
            <w:bookmarkStart w:id="1" w:name="_Toc181708546"/>
            <w:r w:rsidRPr="00664146">
              <w:rPr>
                <w:rFonts w:asciiTheme="minorHAnsi" w:hAnsiTheme="minorHAnsi" w:cstheme="minorHAnsi"/>
                <w:sz w:val="28"/>
              </w:rPr>
              <w:lastRenderedPageBreak/>
              <w:t>1. Η διαδικασία της εσωτερικής αξιολόγησης</w:t>
            </w:r>
            <w:bookmarkEnd w:id="0"/>
          </w:p>
          <w:p w14:paraId="3309A933" w14:textId="77777777" w:rsidR="00531486" w:rsidRPr="00664146" w:rsidRDefault="00531486" w:rsidP="00374E67">
            <w:pPr>
              <w:pStyle w:val="a3"/>
              <w:rPr>
                <w:rFonts w:asciiTheme="minorHAnsi" w:hAnsiTheme="minorHAnsi" w:cstheme="minorHAnsi"/>
                <w:i/>
                <w:iCs/>
                <w:sz w:val="20"/>
              </w:rPr>
            </w:pPr>
            <w:r w:rsidRPr="00664146">
              <w:rPr>
                <w:rFonts w:asciiTheme="minorHAnsi" w:hAnsiTheme="minorHAnsi" w:cstheme="minorHAnsi"/>
                <w:i/>
              </w:rPr>
              <w:t>Η Ενότητα αυτή περιλαμβάνει μια σύντομη περιγραφή, ανάλυση και κριτική αξιολόγηση της διαδικασίας εσωτερικής αξιολόγησης</w:t>
            </w:r>
            <w:r w:rsidR="00CF7C77" w:rsidRPr="00664146">
              <w:rPr>
                <w:rFonts w:asciiTheme="minorHAnsi" w:hAnsiTheme="minorHAnsi" w:cstheme="minorHAnsi"/>
                <w:i/>
              </w:rPr>
              <w:t xml:space="preserve"> που εφαρμόσθηκε στο Τμήμα</w:t>
            </w:r>
            <w:r w:rsidRPr="00664146">
              <w:rPr>
                <w:rFonts w:asciiTheme="minorHAnsi" w:hAnsiTheme="minorHAnsi" w:cstheme="minorHAnsi"/>
                <w:i/>
              </w:rPr>
              <w:t xml:space="preserve">, καθώς και ενδεχόμενες προτάσεις για τη βελτίωσή της. </w:t>
            </w:r>
          </w:p>
        </w:tc>
      </w:tr>
      <w:tr w:rsidR="00531486" w:rsidRPr="005032D9" w14:paraId="6A5CD796" w14:textId="77777777" w:rsidTr="00FA4DBC">
        <w:trPr>
          <w:gridBefore w:val="1"/>
          <w:gridAfter w:val="1"/>
          <w:wBefore w:w="106" w:type="dxa"/>
          <w:wAfter w:w="117" w:type="dxa"/>
        </w:trPr>
        <w:tc>
          <w:tcPr>
            <w:tcW w:w="8210" w:type="dxa"/>
            <w:shd w:val="clear" w:color="auto" w:fill="auto"/>
          </w:tcPr>
          <w:p w14:paraId="4603312F" w14:textId="77777777" w:rsidR="007757B4" w:rsidRPr="00664146" w:rsidRDefault="007757B4" w:rsidP="00553341">
            <w:pPr>
              <w:pStyle w:val="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Cs w:val="24"/>
              </w:rPr>
            </w:pPr>
            <w:bookmarkStart w:id="2" w:name="_Toc53922475"/>
            <w:bookmarkStart w:id="3" w:name="_Toc53922853"/>
            <w:r w:rsidRPr="00664146">
              <w:rPr>
                <w:rFonts w:asciiTheme="minorHAnsi" w:hAnsiTheme="minorHAnsi" w:cstheme="minorHAnsi"/>
                <w:szCs w:val="24"/>
              </w:rPr>
              <w:t xml:space="preserve">1.1. </w:t>
            </w:r>
            <w:r w:rsidRPr="00664146">
              <w:rPr>
                <w:rFonts w:asciiTheme="minorHAnsi" w:hAnsiTheme="minorHAnsi" w:cstheme="minorHAnsi"/>
                <w:szCs w:val="24"/>
              </w:rPr>
              <w:tab/>
              <w:t>Περιγραφή και ανάλυση της διαδικασίας εσωτερικής αξιολόγησης στο Τμήμα.</w:t>
            </w:r>
            <w:bookmarkEnd w:id="2"/>
            <w:bookmarkEnd w:id="3"/>
          </w:p>
          <w:p w14:paraId="0382BB35" w14:textId="77777777" w:rsidR="007757B4" w:rsidRPr="00664146" w:rsidRDefault="00881D39" w:rsidP="000F499E">
            <w:pPr>
              <w:pStyle w:val="a3"/>
              <w:numPr>
                <w:ilvl w:val="0"/>
                <w:numId w:val="8"/>
              </w:numPr>
              <w:rPr>
                <w:rFonts w:asciiTheme="minorHAnsi" w:hAnsiTheme="minorHAnsi" w:cstheme="minorHAnsi"/>
                <w:sz w:val="20"/>
              </w:rPr>
            </w:pPr>
            <w:proofErr w:type="spellStart"/>
            <w:r w:rsidRPr="00664146">
              <w:rPr>
                <w:rFonts w:asciiTheme="minorHAnsi" w:hAnsiTheme="minorHAnsi" w:cstheme="minorHAnsi"/>
                <w:sz w:val="20"/>
              </w:rPr>
              <w:t>Ποιά</w:t>
            </w:r>
            <w:proofErr w:type="spellEnd"/>
            <w:r w:rsidR="007757B4" w:rsidRPr="00664146">
              <w:rPr>
                <w:rFonts w:asciiTheme="minorHAnsi" w:hAnsiTheme="minorHAnsi" w:cstheme="minorHAnsi"/>
                <w:sz w:val="20"/>
              </w:rPr>
              <w:t xml:space="preserve"> ήταν η σύνθεση της ΟΜΕΑ;</w:t>
            </w:r>
          </w:p>
          <w:p w14:paraId="49549FA5" w14:textId="77777777" w:rsidR="007757B4" w:rsidRPr="00664146" w:rsidRDefault="00881D39" w:rsidP="000F499E">
            <w:pPr>
              <w:pStyle w:val="a3"/>
              <w:numPr>
                <w:ilvl w:val="0"/>
                <w:numId w:val="8"/>
              </w:numPr>
              <w:rPr>
                <w:rFonts w:asciiTheme="minorHAnsi" w:hAnsiTheme="minorHAnsi" w:cstheme="minorHAnsi"/>
                <w:sz w:val="20"/>
              </w:rPr>
            </w:pPr>
            <w:r w:rsidRPr="00664146">
              <w:rPr>
                <w:rFonts w:asciiTheme="minorHAnsi" w:hAnsiTheme="minorHAnsi" w:cstheme="minorHAnsi"/>
                <w:sz w:val="20"/>
              </w:rPr>
              <w:t xml:space="preserve">Με </w:t>
            </w:r>
            <w:proofErr w:type="spellStart"/>
            <w:r w:rsidRPr="00664146">
              <w:rPr>
                <w:rFonts w:asciiTheme="minorHAnsi" w:hAnsiTheme="minorHAnsi" w:cstheme="minorHAnsi"/>
                <w:sz w:val="20"/>
              </w:rPr>
              <w:t>ποιού</w:t>
            </w:r>
            <w:r w:rsidR="007757B4" w:rsidRPr="00664146">
              <w:rPr>
                <w:rFonts w:asciiTheme="minorHAnsi" w:hAnsiTheme="minorHAnsi" w:cstheme="minorHAnsi"/>
                <w:sz w:val="20"/>
              </w:rPr>
              <w:t>ς</w:t>
            </w:r>
            <w:proofErr w:type="spellEnd"/>
            <w:r w:rsidR="007757B4" w:rsidRPr="00664146">
              <w:rPr>
                <w:rFonts w:asciiTheme="minorHAnsi" w:hAnsiTheme="minorHAnsi" w:cstheme="minorHAnsi"/>
                <w:sz w:val="20"/>
              </w:rPr>
              <w:t xml:space="preserve"> και πώς συνεργάσθηκε η ΟΜΕΑ για τη διαμόρφωση της έκθεσης;</w:t>
            </w:r>
          </w:p>
          <w:p w14:paraId="4E7D4A0B" w14:textId="77777777" w:rsidR="007757B4" w:rsidRPr="00664146" w:rsidRDefault="00881D39" w:rsidP="000F499E">
            <w:pPr>
              <w:pStyle w:val="a3"/>
              <w:numPr>
                <w:ilvl w:val="0"/>
                <w:numId w:val="8"/>
              </w:numPr>
              <w:rPr>
                <w:rFonts w:asciiTheme="minorHAnsi" w:hAnsiTheme="minorHAnsi" w:cstheme="minorHAnsi"/>
                <w:sz w:val="20"/>
              </w:rPr>
            </w:pPr>
            <w:proofErr w:type="spellStart"/>
            <w:r w:rsidRPr="00664146">
              <w:rPr>
                <w:rFonts w:asciiTheme="minorHAnsi" w:hAnsiTheme="minorHAnsi" w:cstheme="minorHAnsi"/>
                <w:sz w:val="20"/>
              </w:rPr>
              <w:t>Ποιέ</w:t>
            </w:r>
            <w:r w:rsidR="007757B4" w:rsidRPr="00664146">
              <w:rPr>
                <w:rFonts w:asciiTheme="minorHAnsi" w:hAnsiTheme="minorHAnsi" w:cstheme="minorHAnsi"/>
                <w:sz w:val="20"/>
              </w:rPr>
              <w:t>ς</w:t>
            </w:r>
            <w:proofErr w:type="spellEnd"/>
            <w:r w:rsidR="007757B4" w:rsidRPr="00664146">
              <w:rPr>
                <w:rFonts w:asciiTheme="minorHAnsi" w:hAnsiTheme="minorHAnsi" w:cstheme="minorHAnsi"/>
                <w:sz w:val="20"/>
              </w:rPr>
              <w:t xml:space="preserve"> πηγές και διαδικασίες χρησιμοποιήθηκαν για την άντληση πληροφοριών; </w:t>
            </w:r>
          </w:p>
          <w:p w14:paraId="378E5E50" w14:textId="77777777" w:rsidR="007757B4" w:rsidRPr="00664146" w:rsidRDefault="00881D39" w:rsidP="000F499E">
            <w:pPr>
              <w:numPr>
                <w:ilvl w:val="0"/>
                <w:numId w:val="8"/>
              </w:numPr>
              <w:tabs>
                <w:tab w:val="left" w:pos="1701"/>
                <w:tab w:val="left" w:pos="2835"/>
                <w:tab w:val="left" w:pos="3969"/>
                <w:tab w:val="left" w:pos="5103"/>
              </w:tabs>
              <w:spacing w:after="120"/>
              <w:rPr>
                <w:rFonts w:asciiTheme="minorHAnsi" w:hAnsiTheme="minorHAnsi" w:cstheme="minorHAnsi"/>
                <w:sz w:val="20"/>
                <w:lang w:val="el-GR"/>
              </w:rPr>
            </w:pPr>
            <w:r w:rsidRPr="00664146">
              <w:rPr>
                <w:rFonts w:asciiTheme="minorHAnsi" w:hAnsiTheme="minorHAnsi" w:cstheme="minorHAnsi"/>
                <w:sz w:val="20"/>
                <w:lang w:val="el-GR"/>
              </w:rPr>
              <w:t xml:space="preserve">Πώς και σε </w:t>
            </w:r>
            <w:proofErr w:type="spellStart"/>
            <w:r w:rsidRPr="00664146">
              <w:rPr>
                <w:rFonts w:asciiTheme="minorHAnsi" w:hAnsiTheme="minorHAnsi" w:cstheme="minorHAnsi"/>
                <w:sz w:val="20"/>
                <w:lang w:val="el-GR"/>
              </w:rPr>
              <w:t>ποιά</w:t>
            </w:r>
            <w:proofErr w:type="spellEnd"/>
            <w:r w:rsidR="007757B4" w:rsidRPr="00664146">
              <w:rPr>
                <w:rFonts w:asciiTheme="minorHAnsi" w:hAnsiTheme="minorHAnsi" w:cstheme="minorHAnsi"/>
                <w:sz w:val="20"/>
                <w:lang w:val="el-GR"/>
              </w:rPr>
              <w:t xml:space="preserve"> έκταση συζητήθηκε η έκθεση στο εσωτερικό του Τμήματος;</w:t>
            </w:r>
          </w:p>
          <w:p w14:paraId="0096EB0A" w14:textId="77777777" w:rsidR="00B91366" w:rsidRPr="00664146" w:rsidRDefault="00B91366" w:rsidP="00B91366">
            <w:pPr>
              <w:pStyle w:val="a3"/>
              <w:rPr>
                <w:rFonts w:asciiTheme="minorHAnsi" w:hAnsiTheme="minorHAnsi" w:cstheme="minorHAnsi"/>
                <w:sz w:val="20"/>
              </w:rPr>
            </w:pPr>
          </w:p>
          <w:p w14:paraId="56CCB796" w14:textId="0E6655CE" w:rsidR="00FA4DBC" w:rsidRPr="00D30CA0" w:rsidRDefault="00FA4DBC" w:rsidP="00FA4DBC">
            <w:pPr>
              <w:pStyle w:val="Default"/>
              <w:jc w:val="both"/>
              <w:rPr>
                <w:rFonts w:ascii="Times New Roman" w:hAnsi="Times New Roman" w:cs="Times New Roman"/>
              </w:rPr>
            </w:pPr>
            <w:r w:rsidRPr="00D30CA0">
              <w:rPr>
                <w:sz w:val="20"/>
                <w:szCs w:val="20"/>
              </w:rPr>
              <w:t xml:space="preserve">Η ΟΜΕΑ ορίστηκε στην υπ’ </w:t>
            </w:r>
            <w:proofErr w:type="spellStart"/>
            <w:r w:rsidRPr="00D30CA0">
              <w:rPr>
                <w:sz w:val="20"/>
                <w:szCs w:val="20"/>
              </w:rPr>
              <w:t>αρίθμ</w:t>
            </w:r>
            <w:proofErr w:type="spellEnd"/>
            <w:r w:rsidRPr="00D30CA0">
              <w:rPr>
                <w:sz w:val="20"/>
                <w:szCs w:val="20"/>
              </w:rPr>
              <w:t xml:space="preserve">. </w:t>
            </w:r>
            <w:r w:rsidR="000F091A">
              <w:rPr>
                <w:sz w:val="20"/>
                <w:szCs w:val="20"/>
              </w:rPr>
              <w:t>16</w:t>
            </w:r>
            <w:r w:rsidRPr="00D30CA0">
              <w:rPr>
                <w:sz w:val="20"/>
                <w:szCs w:val="20"/>
              </w:rPr>
              <w:t>/</w:t>
            </w:r>
            <w:r w:rsidR="000F091A">
              <w:rPr>
                <w:sz w:val="20"/>
                <w:szCs w:val="20"/>
              </w:rPr>
              <w:t>04</w:t>
            </w:r>
            <w:r w:rsidRPr="00D30CA0">
              <w:rPr>
                <w:sz w:val="20"/>
                <w:szCs w:val="20"/>
              </w:rPr>
              <w:t>-</w:t>
            </w:r>
            <w:r w:rsidR="000F091A">
              <w:rPr>
                <w:sz w:val="20"/>
                <w:szCs w:val="20"/>
              </w:rPr>
              <w:t>09</w:t>
            </w:r>
            <w:r w:rsidRPr="00D30CA0">
              <w:rPr>
                <w:sz w:val="20"/>
                <w:szCs w:val="20"/>
              </w:rPr>
              <w:t>-202</w:t>
            </w:r>
            <w:r w:rsidR="000F091A">
              <w:rPr>
                <w:sz w:val="20"/>
                <w:szCs w:val="20"/>
              </w:rPr>
              <w:t>4</w:t>
            </w:r>
            <w:r w:rsidRPr="00D30CA0">
              <w:t xml:space="preserve"> </w:t>
            </w:r>
            <w:r w:rsidRPr="00D30CA0">
              <w:rPr>
                <w:sz w:val="20"/>
                <w:szCs w:val="20"/>
              </w:rPr>
              <w:t xml:space="preserve">Συνέλευση του Τμήματος και η τελική της σύνθεση, η οποία είχε την ευθύνη σύνταξης της παρούσας έκθεσης, αποτελείται από τον </w:t>
            </w:r>
            <w:r w:rsidR="000F091A">
              <w:rPr>
                <w:sz w:val="20"/>
                <w:szCs w:val="20"/>
              </w:rPr>
              <w:t xml:space="preserve">τα μέλη ΔΕΠ του Τμήματος </w:t>
            </w:r>
            <w:proofErr w:type="spellStart"/>
            <w:r w:rsidR="000F091A">
              <w:rPr>
                <w:sz w:val="20"/>
                <w:szCs w:val="20"/>
                <w:lang w:val="en-US"/>
              </w:rPr>
              <w:t>i</w:t>
            </w:r>
            <w:proofErr w:type="spellEnd"/>
            <w:r w:rsidR="000F091A" w:rsidRPr="000F091A">
              <w:rPr>
                <w:sz w:val="20"/>
                <w:szCs w:val="20"/>
              </w:rPr>
              <w:t xml:space="preserve">) </w:t>
            </w:r>
            <w:r w:rsidR="000F091A">
              <w:rPr>
                <w:sz w:val="20"/>
                <w:szCs w:val="20"/>
              </w:rPr>
              <w:t>Καθηγητή Κωνσταντινίδη Δημήτριο</w:t>
            </w:r>
            <w:r w:rsidR="00245F85">
              <w:rPr>
                <w:sz w:val="20"/>
                <w:szCs w:val="20"/>
              </w:rPr>
              <w:t xml:space="preserve"> (Συντονιστής)</w:t>
            </w:r>
            <w:r w:rsidR="000F091A">
              <w:rPr>
                <w:sz w:val="20"/>
                <w:szCs w:val="20"/>
              </w:rPr>
              <w:t xml:space="preserve">, </w:t>
            </w:r>
            <w:r w:rsidR="000F091A">
              <w:rPr>
                <w:sz w:val="20"/>
                <w:szCs w:val="20"/>
                <w:lang w:val="en-US"/>
              </w:rPr>
              <w:t>ii</w:t>
            </w:r>
            <w:r w:rsidR="000F091A" w:rsidRPr="000F091A">
              <w:rPr>
                <w:sz w:val="20"/>
                <w:szCs w:val="20"/>
              </w:rPr>
              <w:t xml:space="preserve">) </w:t>
            </w:r>
            <w:r w:rsidR="000F091A">
              <w:rPr>
                <w:sz w:val="20"/>
                <w:szCs w:val="20"/>
              </w:rPr>
              <w:t xml:space="preserve">Καθηγητή </w:t>
            </w:r>
            <w:r w:rsidRPr="00D30CA0">
              <w:rPr>
                <w:sz w:val="20"/>
                <w:szCs w:val="20"/>
              </w:rPr>
              <w:t>Σαββίδη Ιωάννη</w:t>
            </w:r>
            <w:r w:rsidR="000F091A">
              <w:rPr>
                <w:sz w:val="20"/>
                <w:szCs w:val="20"/>
              </w:rPr>
              <w:t xml:space="preserve"> και </w:t>
            </w:r>
            <w:r w:rsidR="000F091A">
              <w:rPr>
                <w:sz w:val="20"/>
                <w:szCs w:val="20"/>
                <w:lang w:val="en-US"/>
              </w:rPr>
              <w:t>iii</w:t>
            </w:r>
            <w:r w:rsidR="000F091A" w:rsidRPr="000F091A">
              <w:rPr>
                <w:sz w:val="20"/>
                <w:szCs w:val="20"/>
              </w:rPr>
              <w:t xml:space="preserve">) </w:t>
            </w:r>
            <w:r w:rsidR="000F091A">
              <w:rPr>
                <w:sz w:val="20"/>
                <w:szCs w:val="20"/>
              </w:rPr>
              <w:t>Καθηγητή Αναγνωσ</w:t>
            </w:r>
            <w:r w:rsidR="000F091A" w:rsidRPr="00F50679">
              <w:rPr>
                <w:color w:val="000000" w:themeColor="text1"/>
                <w:sz w:val="20"/>
                <w:szCs w:val="20"/>
              </w:rPr>
              <w:t>τόπουλο Κωνσταντίνο</w:t>
            </w:r>
            <w:r w:rsidRPr="00F50679">
              <w:rPr>
                <w:color w:val="000000" w:themeColor="text1"/>
                <w:sz w:val="20"/>
                <w:szCs w:val="20"/>
              </w:rPr>
              <w:t xml:space="preserve"> και ως εκπρόσωπο των φοιτητών την φοιτήτρια κ. </w:t>
            </w:r>
            <w:proofErr w:type="spellStart"/>
            <w:r w:rsidRPr="00F50679">
              <w:rPr>
                <w:color w:val="000000" w:themeColor="text1"/>
                <w:sz w:val="20"/>
                <w:szCs w:val="20"/>
              </w:rPr>
              <w:t>Ζηνιάτη</w:t>
            </w:r>
            <w:proofErr w:type="spellEnd"/>
            <w:r w:rsidRPr="00F50679">
              <w:rPr>
                <w:color w:val="000000" w:themeColor="text1"/>
                <w:sz w:val="20"/>
                <w:szCs w:val="20"/>
              </w:rPr>
              <w:t xml:space="preserve"> Αικατερίνη ΑΕΜ 2021/0053  σύμφωνα με την διαπιστωτική πράξη εκλογής φοιτητών ΑΔΑ: </w:t>
            </w:r>
            <w:r w:rsidR="00F50679" w:rsidRPr="00F50679">
              <w:rPr>
                <w:color w:val="000000" w:themeColor="text1"/>
                <w:sz w:val="20"/>
                <w:szCs w:val="20"/>
              </w:rPr>
              <w:t>66</w:t>
            </w:r>
            <w:r w:rsidR="00F50679" w:rsidRPr="00F50679">
              <w:rPr>
                <w:color w:val="000000" w:themeColor="text1"/>
                <w:sz w:val="20"/>
                <w:szCs w:val="20"/>
                <w:lang w:val="en-US"/>
              </w:rPr>
              <w:t>ZZ</w:t>
            </w:r>
            <w:r w:rsidR="00F50679" w:rsidRPr="00F50679">
              <w:rPr>
                <w:color w:val="000000" w:themeColor="text1"/>
                <w:sz w:val="20"/>
                <w:szCs w:val="20"/>
              </w:rPr>
              <w:t>46ΨΖ3Π-3Σ1</w:t>
            </w:r>
            <w:r w:rsidRPr="00F50679">
              <w:rPr>
                <w:color w:val="000000" w:themeColor="text1"/>
                <w:sz w:val="20"/>
                <w:szCs w:val="20"/>
              </w:rPr>
              <w:t xml:space="preserve"> και αρ.πρ.</w:t>
            </w:r>
            <w:r w:rsidR="00F50679" w:rsidRPr="00F50679">
              <w:rPr>
                <w:color w:val="000000" w:themeColor="text1"/>
                <w:sz w:val="20"/>
                <w:szCs w:val="20"/>
              </w:rPr>
              <w:t>1015</w:t>
            </w:r>
            <w:r w:rsidRPr="00F50679">
              <w:rPr>
                <w:color w:val="000000" w:themeColor="text1"/>
                <w:sz w:val="20"/>
                <w:szCs w:val="20"/>
              </w:rPr>
              <w:t>_</w:t>
            </w:r>
            <w:r w:rsidR="00F50679" w:rsidRPr="00F50679">
              <w:rPr>
                <w:color w:val="000000" w:themeColor="text1"/>
                <w:sz w:val="20"/>
                <w:szCs w:val="20"/>
              </w:rPr>
              <w:t>25</w:t>
            </w:r>
            <w:r w:rsidRPr="00F50679">
              <w:rPr>
                <w:color w:val="000000" w:themeColor="text1"/>
                <w:sz w:val="20"/>
                <w:szCs w:val="20"/>
              </w:rPr>
              <w:t>/1</w:t>
            </w:r>
            <w:r w:rsidR="00F50679" w:rsidRPr="00F50679">
              <w:rPr>
                <w:color w:val="000000" w:themeColor="text1"/>
                <w:sz w:val="20"/>
                <w:szCs w:val="20"/>
              </w:rPr>
              <w:t>0</w:t>
            </w:r>
            <w:r w:rsidRPr="00F50679">
              <w:rPr>
                <w:color w:val="000000" w:themeColor="text1"/>
                <w:sz w:val="20"/>
                <w:szCs w:val="20"/>
              </w:rPr>
              <w:t>/202</w:t>
            </w:r>
            <w:r w:rsidR="00F50679" w:rsidRPr="00F50679">
              <w:rPr>
                <w:color w:val="000000" w:themeColor="text1"/>
                <w:sz w:val="20"/>
                <w:szCs w:val="20"/>
              </w:rPr>
              <w:t>4</w:t>
            </w:r>
            <w:r w:rsidRPr="00F50679">
              <w:rPr>
                <w:color w:val="000000" w:themeColor="text1"/>
                <w:sz w:val="20"/>
                <w:szCs w:val="20"/>
              </w:rPr>
              <w:t xml:space="preserve"> </w:t>
            </w:r>
            <w:r w:rsidRPr="00D30CA0">
              <w:rPr>
                <w:sz w:val="20"/>
                <w:szCs w:val="20"/>
              </w:rPr>
              <w:t xml:space="preserve">Διεθνές Πανεπιστήμιο της Ελλάδος, τμήμα Μηχανικών Περιβάλλοντος.  </w:t>
            </w:r>
          </w:p>
          <w:p w14:paraId="06ABCFC9" w14:textId="488AFB8E" w:rsidR="00FA4DBC" w:rsidRPr="00D30CA0" w:rsidRDefault="00FA4DBC" w:rsidP="000F091A">
            <w:pPr>
              <w:pStyle w:val="a3"/>
              <w:spacing w:after="120" w:line="250" w:lineRule="auto"/>
              <w:ind w:right="108"/>
              <w:rPr>
                <w:rFonts w:ascii="Calibri" w:hAnsi="Calibri" w:cs="Calibri"/>
                <w:sz w:val="20"/>
                <w:szCs w:val="20"/>
              </w:rPr>
            </w:pPr>
            <w:r w:rsidRPr="00D30CA0">
              <w:rPr>
                <w:rFonts w:ascii="Calibri" w:hAnsi="Calibri" w:cs="Calibri"/>
                <w:sz w:val="20"/>
                <w:szCs w:val="20"/>
              </w:rPr>
              <w:t xml:space="preserve">Τα µέλη της ΟΜΕΑ συνεργάστηκαν µε τα υπόλοιπα µέλη ∆ΕΠ του Τμήματος, το διοικητικό προσωπικό του Τμήματος καθώς και µε τους προπτυχιακούς φοιτητές. Επίσης την ΟΜΕΑ συνέβαλε σημαντικά στο έργο της ο πρόεδρος του τμήματος Κεραμάρης Ευάγγελος, Αναπληρωτής Καθηγητής, </w:t>
            </w:r>
            <w:r w:rsidR="000F091A">
              <w:rPr>
                <w:rFonts w:ascii="Calibri" w:hAnsi="Calibri" w:cs="Calibri"/>
                <w:sz w:val="20"/>
                <w:szCs w:val="20"/>
              </w:rPr>
              <w:t xml:space="preserve">τα μέλη της ΟΜΕΑ της προηγούμενης περιόδου (Επίκουρη Καθηγήτρια </w:t>
            </w:r>
            <w:proofErr w:type="spellStart"/>
            <w:r w:rsidR="000F091A">
              <w:rPr>
                <w:rFonts w:ascii="Calibri" w:hAnsi="Calibri" w:cs="Calibri"/>
                <w:sz w:val="20"/>
                <w:szCs w:val="20"/>
              </w:rPr>
              <w:t>Σύρπη</w:t>
            </w:r>
            <w:proofErr w:type="spellEnd"/>
            <w:r w:rsidR="000F091A">
              <w:rPr>
                <w:rFonts w:ascii="Calibri" w:hAnsi="Calibri" w:cs="Calibri"/>
                <w:sz w:val="20"/>
                <w:szCs w:val="20"/>
              </w:rPr>
              <w:t xml:space="preserve"> Μαρίνα και Λέκτορα </w:t>
            </w:r>
            <w:proofErr w:type="spellStart"/>
            <w:r w:rsidR="000F091A">
              <w:rPr>
                <w:rFonts w:ascii="Calibri" w:hAnsi="Calibri" w:cs="Calibri"/>
                <w:sz w:val="20"/>
                <w:szCs w:val="20"/>
              </w:rPr>
              <w:t>Λεουσίδη</w:t>
            </w:r>
            <w:proofErr w:type="spellEnd"/>
            <w:r w:rsidR="000F091A">
              <w:rPr>
                <w:rFonts w:ascii="Calibri" w:hAnsi="Calibri" w:cs="Calibri"/>
                <w:sz w:val="20"/>
                <w:szCs w:val="20"/>
              </w:rPr>
              <w:t xml:space="preserve"> Αλέξανδρο και την Συντονίστρια του προγράμματος </w:t>
            </w:r>
            <w:r w:rsidR="000F091A">
              <w:rPr>
                <w:rFonts w:ascii="Calibri" w:hAnsi="Calibri" w:cs="Calibri"/>
                <w:sz w:val="20"/>
                <w:szCs w:val="20"/>
                <w:lang w:val="en-US"/>
              </w:rPr>
              <w:t>Erasmus</w:t>
            </w:r>
            <w:r w:rsidR="000F091A" w:rsidRPr="000F091A">
              <w:rPr>
                <w:rFonts w:ascii="Calibri" w:hAnsi="Calibri" w:cs="Calibri"/>
                <w:sz w:val="20"/>
                <w:szCs w:val="20"/>
              </w:rPr>
              <w:t xml:space="preserve"> </w:t>
            </w:r>
            <w:r w:rsidR="000F091A">
              <w:rPr>
                <w:rFonts w:ascii="Calibri" w:hAnsi="Calibri" w:cs="Calibri"/>
                <w:sz w:val="20"/>
                <w:szCs w:val="20"/>
              </w:rPr>
              <w:t>Αναπληρώτρια Καθηγήτρια Αντωνίου Φανή</w:t>
            </w:r>
            <w:r w:rsidRPr="00D30CA0">
              <w:rPr>
                <w:rFonts w:ascii="Calibri" w:hAnsi="Calibri" w:cs="Calibri"/>
                <w:sz w:val="20"/>
                <w:szCs w:val="20"/>
              </w:rPr>
              <w:t>.</w:t>
            </w:r>
          </w:p>
          <w:p w14:paraId="084F00C7" w14:textId="77777777" w:rsidR="00FA4DBC" w:rsidRPr="00D30CA0" w:rsidRDefault="00FA4DBC" w:rsidP="00FA4DBC">
            <w:pPr>
              <w:pStyle w:val="a3"/>
              <w:spacing w:after="120" w:line="250" w:lineRule="auto"/>
              <w:ind w:left="101" w:right="108"/>
              <w:rPr>
                <w:rFonts w:ascii="Calibri" w:hAnsi="Calibri" w:cs="Calibri"/>
                <w:sz w:val="20"/>
                <w:szCs w:val="20"/>
              </w:rPr>
            </w:pPr>
            <w:r w:rsidRPr="00D30CA0">
              <w:rPr>
                <w:rFonts w:ascii="Calibri" w:hAnsi="Calibri" w:cs="Calibri"/>
                <w:sz w:val="20"/>
                <w:szCs w:val="20"/>
              </w:rPr>
              <w:t>Τα διάφορα στοιχεία συνελέγησαν από την ΟΜΕΑ απευθείας από τις κατάλληλες πηγές:</w:t>
            </w:r>
          </w:p>
          <w:p w14:paraId="59DD92F4" w14:textId="77777777" w:rsidR="00FA4DBC" w:rsidRPr="00D30CA0" w:rsidRDefault="00FA4DBC" w:rsidP="000F499E">
            <w:pPr>
              <w:pStyle w:val="af"/>
              <w:widowControl w:val="0"/>
              <w:numPr>
                <w:ilvl w:val="0"/>
                <w:numId w:val="54"/>
              </w:numPr>
              <w:tabs>
                <w:tab w:val="left" w:pos="957"/>
              </w:tabs>
              <w:autoSpaceDE w:val="0"/>
              <w:autoSpaceDN w:val="0"/>
              <w:spacing w:after="120" w:line="250" w:lineRule="auto"/>
              <w:ind w:left="668" w:right="108" w:hanging="283"/>
              <w:jc w:val="both"/>
              <w:rPr>
                <w:rFonts w:ascii="Calibri" w:hAnsi="Calibri" w:cs="Calibri"/>
                <w:sz w:val="20"/>
                <w:szCs w:val="20"/>
                <w:lang w:val="el-GR"/>
              </w:rPr>
            </w:pPr>
            <w:r w:rsidRPr="00D30CA0">
              <w:rPr>
                <w:rFonts w:ascii="Calibri" w:hAnsi="Calibri" w:cs="Calibri"/>
                <w:sz w:val="20"/>
                <w:szCs w:val="20"/>
                <w:lang w:val="el-GR"/>
              </w:rPr>
              <w:t xml:space="preserve">Από τη γραμματεία του τμήματος αναζητήθηκαν τα αριθμητικά και στατιστικά στοιχεία σχετικά µε τα µέλη ∆ΕΠ </w:t>
            </w:r>
          </w:p>
          <w:p w14:paraId="245B917B" w14:textId="77777777" w:rsidR="00FA4DBC" w:rsidRDefault="00FA4DBC" w:rsidP="000F499E">
            <w:pPr>
              <w:pStyle w:val="af"/>
              <w:widowControl w:val="0"/>
              <w:numPr>
                <w:ilvl w:val="0"/>
                <w:numId w:val="54"/>
              </w:numPr>
              <w:tabs>
                <w:tab w:val="left" w:pos="957"/>
              </w:tabs>
              <w:autoSpaceDE w:val="0"/>
              <w:autoSpaceDN w:val="0"/>
              <w:spacing w:after="120" w:line="250" w:lineRule="auto"/>
              <w:ind w:left="668" w:right="108" w:hanging="283"/>
              <w:jc w:val="both"/>
              <w:rPr>
                <w:rFonts w:ascii="Calibri" w:hAnsi="Calibri" w:cs="Calibri"/>
                <w:sz w:val="20"/>
                <w:szCs w:val="20"/>
                <w:lang w:val="el-GR"/>
              </w:rPr>
            </w:pPr>
            <w:r w:rsidRPr="00D30CA0">
              <w:rPr>
                <w:rFonts w:ascii="Calibri" w:hAnsi="Calibri" w:cs="Calibri"/>
                <w:sz w:val="20"/>
                <w:szCs w:val="20"/>
                <w:lang w:val="el-GR"/>
              </w:rPr>
              <w:t>Από τη γραμματεία και τα μέλη ΔΕΠ αναζητήθηκαν τα στοιχεία που αφορούν στα μαθήματα.</w:t>
            </w:r>
          </w:p>
          <w:p w14:paraId="05EB0B6F" w14:textId="463C73BE" w:rsidR="004D57A7" w:rsidRPr="00D30CA0" w:rsidRDefault="004D57A7" w:rsidP="000F499E">
            <w:pPr>
              <w:pStyle w:val="af"/>
              <w:widowControl w:val="0"/>
              <w:numPr>
                <w:ilvl w:val="0"/>
                <w:numId w:val="54"/>
              </w:numPr>
              <w:tabs>
                <w:tab w:val="left" w:pos="957"/>
              </w:tabs>
              <w:autoSpaceDE w:val="0"/>
              <w:autoSpaceDN w:val="0"/>
              <w:spacing w:after="120" w:line="250" w:lineRule="auto"/>
              <w:ind w:left="668" w:right="108" w:hanging="283"/>
              <w:jc w:val="both"/>
              <w:rPr>
                <w:rFonts w:ascii="Calibri" w:hAnsi="Calibri" w:cs="Calibri"/>
                <w:sz w:val="20"/>
                <w:szCs w:val="20"/>
                <w:lang w:val="el-GR"/>
              </w:rPr>
            </w:pPr>
            <w:r>
              <w:rPr>
                <w:rFonts w:ascii="Calibri" w:hAnsi="Calibri" w:cs="Calibri"/>
                <w:sz w:val="20"/>
                <w:szCs w:val="20"/>
                <w:lang w:val="el-GR"/>
              </w:rPr>
              <w:t xml:space="preserve">Από το Γραφείο </w:t>
            </w:r>
            <w:r>
              <w:rPr>
                <w:rFonts w:ascii="Calibri" w:hAnsi="Calibri" w:cs="Calibri"/>
                <w:sz w:val="20"/>
                <w:szCs w:val="20"/>
              </w:rPr>
              <w:t>Erasmus</w:t>
            </w:r>
            <w:r w:rsidRPr="004D57A7">
              <w:rPr>
                <w:rFonts w:ascii="Calibri" w:hAnsi="Calibri" w:cs="Calibri"/>
                <w:sz w:val="20"/>
                <w:szCs w:val="20"/>
                <w:lang w:val="el-GR"/>
              </w:rPr>
              <w:t xml:space="preserve"> </w:t>
            </w:r>
            <w:r>
              <w:rPr>
                <w:rFonts w:ascii="Calibri" w:hAnsi="Calibri" w:cs="Calibri"/>
                <w:sz w:val="20"/>
                <w:szCs w:val="20"/>
                <w:lang w:val="el-GR"/>
              </w:rPr>
              <w:t xml:space="preserve">αναζητήθηκαν οι μετακινήσεις που έγιναν στο πλαίσιο του προγράμματος </w:t>
            </w:r>
            <w:r>
              <w:rPr>
                <w:rFonts w:ascii="Calibri" w:hAnsi="Calibri" w:cs="Calibri"/>
                <w:sz w:val="20"/>
                <w:szCs w:val="20"/>
              </w:rPr>
              <w:t>Erasmus</w:t>
            </w:r>
            <w:r>
              <w:rPr>
                <w:rFonts w:ascii="Calibri" w:hAnsi="Calibri" w:cs="Calibri"/>
                <w:sz w:val="20"/>
                <w:szCs w:val="20"/>
                <w:lang w:val="el-GR"/>
              </w:rPr>
              <w:t>.</w:t>
            </w:r>
          </w:p>
          <w:p w14:paraId="67E8D24E" w14:textId="77777777" w:rsidR="00FA4DBC" w:rsidRPr="00D30CA0" w:rsidRDefault="00FA4DBC" w:rsidP="000F499E">
            <w:pPr>
              <w:pStyle w:val="af"/>
              <w:numPr>
                <w:ilvl w:val="0"/>
                <w:numId w:val="54"/>
              </w:numPr>
              <w:spacing w:after="120"/>
              <w:ind w:left="668" w:hanging="283"/>
              <w:contextualSpacing w:val="0"/>
              <w:jc w:val="both"/>
              <w:rPr>
                <w:rFonts w:ascii="Calibri" w:hAnsi="Calibri" w:cs="Calibri"/>
                <w:sz w:val="20"/>
                <w:szCs w:val="20"/>
                <w:lang w:val="el-GR"/>
              </w:rPr>
            </w:pPr>
            <w:r w:rsidRPr="00D30CA0">
              <w:rPr>
                <w:rFonts w:ascii="Calibri" w:hAnsi="Calibri" w:cs="Calibri"/>
                <w:sz w:val="20"/>
                <w:szCs w:val="20"/>
                <w:lang w:val="el-GR"/>
              </w:rPr>
              <w:t>Σχετικά με το ερευνητικό έργο των μελών ΔΕΠ του Τμήματος, χρησιμοποιήθηκαν τα ατομικά απογραφικά δελτία και τα βιογραφικά τους σημειώματα, τα οποία παρείχαν, επίσης, και πληροφόρηση για (α) την κινητικότητα του διδακτικού προσωπικού και (β) τις συνεργασίες αυτών με κοινωνικούς, πολιτιστικούς και παραγωγικούς φορείς. Όσον αφορά στην αξιολόγηση της εκπαίδευσης, χρησιμοποιήθηκαν, κυρίως οι εξαμηνιαίες αξιολογήσεις των μαθημάτων. Πέραν αυτών, πληροφορίες αντλήθηκαν και από (i) τον οδηγό προπτυχιακών σπουδών του Τμήματος, (</w:t>
            </w:r>
            <w:proofErr w:type="spellStart"/>
            <w:r w:rsidRPr="00D30CA0">
              <w:rPr>
                <w:rFonts w:ascii="Calibri" w:hAnsi="Calibri" w:cs="Calibri"/>
                <w:sz w:val="20"/>
                <w:szCs w:val="20"/>
                <w:lang w:val="el-GR"/>
              </w:rPr>
              <w:t>ii</w:t>
            </w:r>
            <w:proofErr w:type="spellEnd"/>
            <w:r w:rsidRPr="00D30CA0">
              <w:rPr>
                <w:rFonts w:ascii="Calibri" w:hAnsi="Calibri" w:cs="Calibri"/>
                <w:sz w:val="20"/>
                <w:szCs w:val="20"/>
                <w:lang w:val="el-GR"/>
              </w:rPr>
              <w:t>) τον οδηγό μεταπτυχιακών σπουδών του Τμήματος, (</w:t>
            </w:r>
            <w:proofErr w:type="spellStart"/>
            <w:r w:rsidRPr="00D30CA0">
              <w:rPr>
                <w:rFonts w:ascii="Calibri" w:hAnsi="Calibri" w:cs="Calibri"/>
                <w:sz w:val="20"/>
                <w:szCs w:val="20"/>
                <w:lang w:val="el-GR"/>
              </w:rPr>
              <w:t>iii</w:t>
            </w:r>
            <w:proofErr w:type="spellEnd"/>
            <w:r w:rsidRPr="00D30CA0">
              <w:rPr>
                <w:rFonts w:ascii="Calibri" w:hAnsi="Calibri" w:cs="Calibri"/>
                <w:sz w:val="20"/>
                <w:szCs w:val="20"/>
                <w:lang w:val="el-GR"/>
              </w:rPr>
              <w:t xml:space="preserve">) τις αποφάσεις των Γ.Σ. Επίσης τα στοιχεία των δημοσιεύσεων και των αναφορών αναζητήθηκαν από τα µέλη ∆ΕΠ, µε χρήση και των κατάλληλων βάσεων δεδομένων (ISI/Web of </w:t>
            </w:r>
            <w:proofErr w:type="spellStart"/>
            <w:r w:rsidRPr="00D30CA0">
              <w:rPr>
                <w:rFonts w:ascii="Calibri" w:hAnsi="Calibri" w:cs="Calibri"/>
                <w:sz w:val="20"/>
                <w:szCs w:val="20"/>
                <w:lang w:val="el-GR"/>
              </w:rPr>
              <w:t>Science</w:t>
            </w:r>
            <w:proofErr w:type="spellEnd"/>
            <w:r w:rsidRPr="00D30CA0">
              <w:rPr>
                <w:rFonts w:ascii="Calibri" w:hAnsi="Calibri" w:cs="Calibri"/>
                <w:sz w:val="20"/>
                <w:szCs w:val="20"/>
                <w:lang w:val="el-GR"/>
              </w:rPr>
              <w:t xml:space="preserve">, SCOPUS, </w:t>
            </w:r>
            <w:proofErr w:type="spellStart"/>
            <w:r w:rsidRPr="00D30CA0">
              <w:rPr>
                <w:rFonts w:ascii="Calibri" w:hAnsi="Calibri" w:cs="Calibri"/>
                <w:sz w:val="20"/>
                <w:szCs w:val="20"/>
                <w:lang w:val="el-GR"/>
              </w:rPr>
              <w:t>GoogleScholar</w:t>
            </w:r>
            <w:proofErr w:type="spellEnd"/>
            <w:r w:rsidRPr="00D30CA0">
              <w:rPr>
                <w:rFonts w:ascii="Calibri" w:hAnsi="Calibri" w:cs="Calibri"/>
                <w:sz w:val="20"/>
                <w:szCs w:val="20"/>
                <w:lang w:val="el-GR"/>
              </w:rPr>
              <w:t xml:space="preserve">, </w:t>
            </w:r>
            <w:r w:rsidRPr="00D30CA0">
              <w:rPr>
                <w:rFonts w:ascii="Calibri" w:hAnsi="Calibri" w:cs="Calibri"/>
                <w:sz w:val="20"/>
                <w:szCs w:val="20"/>
              </w:rPr>
              <w:t>ResearchGate</w:t>
            </w:r>
            <w:r w:rsidRPr="00D30CA0">
              <w:rPr>
                <w:rFonts w:ascii="Calibri" w:hAnsi="Calibri" w:cs="Calibri"/>
                <w:sz w:val="20"/>
                <w:szCs w:val="20"/>
                <w:lang w:val="el-GR"/>
              </w:rPr>
              <w:t>) για την αντικειμενική αποτίμηση της ερευνητικής δραστηριότητας του Τμήματος.</w:t>
            </w:r>
          </w:p>
          <w:p w14:paraId="7EE32058" w14:textId="249E3E3B" w:rsidR="00531486" w:rsidRPr="00FA4DBC" w:rsidRDefault="00FA4DBC" w:rsidP="00FA4DBC">
            <w:pPr>
              <w:pStyle w:val="af"/>
              <w:tabs>
                <w:tab w:val="left" w:pos="1701"/>
                <w:tab w:val="left" w:pos="2835"/>
                <w:tab w:val="left" w:pos="3969"/>
                <w:tab w:val="left" w:pos="5103"/>
              </w:tabs>
              <w:spacing w:after="120"/>
              <w:ind w:left="101" w:right="91" w:firstLine="2"/>
              <w:jc w:val="both"/>
              <w:rPr>
                <w:rFonts w:ascii="Calibri" w:hAnsi="Calibri" w:cs="Calibri"/>
                <w:sz w:val="20"/>
                <w:szCs w:val="20"/>
                <w:lang w:val="el-GR"/>
              </w:rPr>
            </w:pPr>
            <w:r w:rsidRPr="00D30CA0">
              <w:rPr>
                <w:rFonts w:ascii="Calibri" w:hAnsi="Calibri" w:cs="Calibri"/>
                <w:sz w:val="20"/>
                <w:szCs w:val="20"/>
                <w:lang w:val="el-GR"/>
              </w:rPr>
              <w:lastRenderedPageBreak/>
              <w:t xml:space="preserve">Η ΟΜΕΑ συνεδρίασε </w:t>
            </w:r>
            <w:r w:rsidR="004D57A7">
              <w:rPr>
                <w:rFonts w:ascii="Calibri" w:hAnsi="Calibri" w:cs="Calibri"/>
                <w:sz w:val="20"/>
                <w:szCs w:val="20"/>
                <w:lang w:val="el-GR"/>
              </w:rPr>
              <w:t>τρεις</w:t>
            </w:r>
            <w:r w:rsidRPr="00D30CA0">
              <w:rPr>
                <w:rFonts w:ascii="Calibri" w:hAnsi="Calibri" w:cs="Calibri"/>
                <w:sz w:val="20"/>
                <w:szCs w:val="20"/>
                <w:lang w:val="el-GR"/>
              </w:rPr>
              <w:t xml:space="preserve"> φορές και συζήτησε τα επί μέρους στοιχεία της Έκθεσης, τον τρόπο προσέγγισης και τη μεθοδολογία της διαδικασίας, με στόχο πάντα την άρτια υποβολή της Έκθεσης. Μετά την ολοκλήρωσή της η έκθεση κοινοποιήθηκε, μέσω ηλεκτρονικού ταχυδρομείου, σε όλα τα μέλη ΔΕΠ του Τμήματος για ανταλλαγή απόψεων, διορθώσεων και προσθηκών και, στη συνέχεια, συζητήθηκε εκτενώς στα αρμόδια όργανα του Τμήματος.</w:t>
            </w:r>
          </w:p>
        </w:tc>
      </w:tr>
      <w:tr w:rsidR="007757B4" w:rsidRPr="005032D9" w14:paraId="26A7F8D3" w14:textId="77777777" w:rsidTr="00FA4DBC">
        <w:trPr>
          <w:gridBefore w:val="1"/>
          <w:gridAfter w:val="1"/>
          <w:wBefore w:w="106" w:type="dxa"/>
          <w:wAfter w:w="117" w:type="dxa"/>
        </w:trPr>
        <w:tc>
          <w:tcPr>
            <w:tcW w:w="8210" w:type="dxa"/>
            <w:shd w:val="clear" w:color="auto" w:fill="auto"/>
          </w:tcPr>
          <w:p w14:paraId="06C78D02" w14:textId="77777777" w:rsidR="007757B4" w:rsidRPr="00664146" w:rsidRDefault="007757B4" w:rsidP="00015F38">
            <w:pPr>
              <w:pStyle w:val="3"/>
              <w:pBdr>
                <w:top w:val="single" w:sz="4" w:space="1" w:color="auto"/>
                <w:left w:val="single" w:sz="4" w:space="4" w:color="auto"/>
                <w:bottom w:val="single" w:sz="4" w:space="1" w:color="auto"/>
                <w:right w:val="single" w:sz="4" w:space="4" w:color="auto"/>
              </w:pBdr>
              <w:shd w:val="clear" w:color="auto" w:fill="E6E6E6"/>
              <w:spacing w:after="120"/>
              <w:rPr>
                <w:rFonts w:asciiTheme="minorHAnsi" w:hAnsiTheme="minorHAnsi" w:cstheme="minorHAnsi"/>
                <w:szCs w:val="24"/>
              </w:rPr>
            </w:pPr>
            <w:bookmarkStart w:id="4" w:name="_Toc53922476"/>
            <w:bookmarkStart w:id="5" w:name="_Toc53922854"/>
            <w:r w:rsidRPr="00664146">
              <w:rPr>
                <w:rFonts w:asciiTheme="minorHAnsi" w:hAnsiTheme="minorHAnsi" w:cstheme="minorHAnsi"/>
                <w:szCs w:val="24"/>
              </w:rPr>
              <w:lastRenderedPageBreak/>
              <w:t>1.2. Ανάλυση των θετικών στοιχείων και των δυσκολιών που παρουσιάσθηκαν κατά τη διαδικασία της εσωτερικής αξιολόγησης.</w:t>
            </w:r>
            <w:bookmarkEnd w:id="4"/>
            <w:bookmarkEnd w:id="5"/>
          </w:p>
          <w:p w14:paraId="7B504CDE" w14:textId="05679F3C" w:rsidR="00FA4DBC" w:rsidRPr="00701E66" w:rsidRDefault="00FA4DBC" w:rsidP="00015F38">
            <w:pPr>
              <w:spacing w:before="120" w:after="120"/>
              <w:ind w:left="102"/>
              <w:jc w:val="both"/>
              <w:rPr>
                <w:rFonts w:ascii="Calibri" w:hAnsi="Calibri" w:cs="Calibri"/>
                <w:color w:val="000000"/>
                <w:sz w:val="20"/>
                <w:szCs w:val="20"/>
                <w:lang w:val="el-GR"/>
              </w:rPr>
            </w:pPr>
            <w:r w:rsidRPr="003233E4">
              <w:rPr>
                <w:rFonts w:ascii="Calibri" w:hAnsi="Calibri" w:cs="Calibri"/>
                <w:color w:val="000000"/>
                <w:sz w:val="20"/>
                <w:szCs w:val="20"/>
                <w:lang w:val="el-GR"/>
              </w:rPr>
              <w:t>Η παρούσα έκθεση αποτελεί μ</w:t>
            </w:r>
            <w:r w:rsidR="00131C58">
              <w:rPr>
                <w:rFonts w:ascii="Calibri" w:hAnsi="Calibri" w:cs="Calibri"/>
                <w:color w:val="000000"/>
                <w:sz w:val="20"/>
                <w:szCs w:val="20"/>
                <w:lang w:val="el-GR"/>
              </w:rPr>
              <w:t>ί</w:t>
            </w:r>
            <w:r w:rsidRPr="003233E4">
              <w:rPr>
                <w:rFonts w:ascii="Calibri" w:hAnsi="Calibri" w:cs="Calibri"/>
                <w:color w:val="000000"/>
                <w:sz w:val="20"/>
                <w:szCs w:val="20"/>
                <w:lang w:val="el-GR"/>
              </w:rPr>
              <w:t xml:space="preserve">α ολοκληρωμένη προσπάθεια συνολικής αξιολόγησης του </w:t>
            </w:r>
            <w:r w:rsidRPr="00701E66">
              <w:rPr>
                <w:rFonts w:ascii="Calibri" w:hAnsi="Calibri" w:cs="Calibri"/>
                <w:color w:val="000000"/>
                <w:sz w:val="20"/>
                <w:szCs w:val="20"/>
                <w:lang w:val="el-GR"/>
              </w:rPr>
              <w:t>Τμήματος Μηχανικών Περιβάλλοντος</w:t>
            </w:r>
            <w:r w:rsidR="00411EEF">
              <w:rPr>
                <w:rFonts w:ascii="Calibri" w:hAnsi="Calibri" w:cs="Calibri"/>
                <w:color w:val="000000"/>
                <w:sz w:val="20"/>
                <w:szCs w:val="20"/>
                <w:lang w:val="el-GR"/>
              </w:rPr>
              <w:t xml:space="preserve">, η οποία </w:t>
            </w:r>
            <w:r w:rsidRPr="00701E66">
              <w:rPr>
                <w:rFonts w:ascii="Calibri" w:hAnsi="Calibri" w:cs="Calibri"/>
                <w:color w:val="000000"/>
                <w:sz w:val="20"/>
                <w:szCs w:val="20"/>
                <w:lang w:val="el-GR"/>
              </w:rPr>
              <w:t>καλύπτει το ακαδημαϊκό έτος 202</w:t>
            </w:r>
            <w:r w:rsidR="004D57A7">
              <w:rPr>
                <w:rFonts w:ascii="Calibri" w:hAnsi="Calibri" w:cs="Calibri"/>
                <w:color w:val="000000"/>
                <w:sz w:val="20"/>
                <w:szCs w:val="20"/>
                <w:lang w:val="el-GR"/>
              </w:rPr>
              <w:t>3</w:t>
            </w:r>
            <w:r w:rsidRPr="00701E66">
              <w:rPr>
                <w:rFonts w:ascii="Calibri" w:hAnsi="Calibri" w:cs="Calibri"/>
                <w:color w:val="000000"/>
                <w:sz w:val="20"/>
                <w:szCs w:val="20"/>
                <w:lang w:val="el-GR"/>
              </w:rPr>
              <w:t xml:space="preserve"> -202</w:t>
            </w:r>
            <w:r w:rsidR="004D57A7">
              <w:rPr>
                <w:rFonts w:ascii="Calibri" w:hAnsi="Calibri" w:cs="Calibri"/>
                <w:color w:val="000000"/>
                <w:sz w:val="20"/>
                <w:szCs w:val="20"/>
                <w:lang w:val="el-GR"/>
              </w:rPr>
              <w:t>4</w:t>
            </w:r>
            <w:r w:rsidRPr="00701E66">
              <w:rPr>
                <w:rFonts w:ascii="Calibri" w:hAnsi="Calibri" w:cs="Calibri"/>
                <w:color w:val="000000"/>
                <w:sz w:val="20"/>
                <w:szCs w:val="20"/>
                <w:lang w:val="el-GR"/>
              </w:rPr>
              <w:t>,</w:t>
            </w:r>
            <w:r w:rsidR="00411EEF">
              <w:rPr>
                <w:rFonts w:ascii="Calibri" w:hAnsi="Calibri" w:cs="Calibri"/>
                <w:color w:val="000000"/>
                <w:sz w:val="20"/>
                <w:szCs w:val="20"/>
                <w:lang w:val="el-GR"/>
              </w:rPr>
              <w:t xml:space="preserve"> έτος</w:t>
            </w:r>
            <w:r w:rsidRPr="00701E66">
              <w:rPr>
                <w:rFonts w:ascii="Calibri" w:hAnsi="Calibri" w:cs="Calibri"/>
                <w:color w:val="000000"/>
                <w:sz w:val="20"/>
                <w:szCs w:val="20"/>
                <w:lang w:val="el-GR"/>
              </w:rPr>
              <w:t xml:space="preserve"> κατά το οποίο εφαρμόσθηκε για </w:t>
            </w:r>
            <w:r w:rsidR="00411EEF">
              <w:rPr>
                <w:rFonts w:ascii="Calibri" w:hAnsi="Calibri" w:cs="Calibri"/>
                <w:color w:val="000000"/>
                <w:sz w:val="20"/>
                <w:szCs w:val="20"/>
                <w:lang w:val="el-GR"/>
              </w:rPr>
              <w:t xml:space="preserve">πέμπτη </w:t>
            </w:r>
            <w:r w:rsidRPr="00701E66">
              <w:rPr>
                <w:rFonts w:ascii="Calibri" w:hAnsi="Calibri" w:cs="Calibri"/>
                <w:color w:val="000000"/>
                <w:sz w:val="20"/>
                <w:szCs w:val="20"/>
                <w:lang w:val="el-GR"/>
              </w:rPr>
              <w:t>χρονιά το εγκεκριμένο ΠΠΣ «Μηχανικών Περιβάλλοντος»</w:t>
            </w:r>
            <w:r w:rsidR="00411EEF">
              <w:rPr>
                <w:rFonts w:ascii="Calibri" w:hAnsi="Calibri" w:cs="Calibri"/>
                <w:color w:val="000000"/>
                <w:sz w:val="20"/>
                <w:szCs w:val="20"/>
                <w:lang w:val="el-GR"/>
              </w:rPr>
              <w:t>, ενώ παράλληλα συνεχίσθηκε απρόσκοπτα η υλοποίηση του ΠΠΣ «Πολιτικών Μηχανικών ΤΕ»</w:t>
            </w:r>
            <w:r w:rsidRPr="00701E66">
              <w:rPr>
                <w:rFonts w:ascii="Calibri" w:hAnsi="Calibri" w:cs="Calibri"/>
                <w:color w:val="000000"/>
                <w:sz w:val="20"/>
                <w:szCs w:val="20"/>
                <w:lang w:val="el-GR"/>
              </w:rPr>
              <w:t xml:space="preserve">. </w:t>
            </w:r>
          </w:p>
          <w:p w14:paraId="52A1CB58" w14:textId="77CB4A61" w:rsidR="00FA4DBC" w:rsidRPr="00701E66" w:rsidRDefault="00FA4DBC" w:rsidP="00015F38">
            <w:pPr>
              <w:spacing w:before="120" w:after="120"/>
              <w:ind w:left="101" w:firstLine="2"/>
              <w:jc w:val="both"/>
              <w:rPr>
                <w:rFonts w:ascii="Calibri" w:hAnsi="Calibri" w:cs="Calibri"/>
                <w:color w:val="000000"/>
                <w:sz w:val="20"/>
                <w:szCs w:val="20"/>
                <w:lang w:val="el-GR"/>
              </w:rPr>
            </w:pPr>
            <w:r w:rsidRPr="00701E66">
              <w:rPr>
                <w:rFonts w:ascii="Calibri" w:hAnsi="Calibri" w:cs="Calibri"/>
                <w:color w:val="000000"/>
                <w:sz w:val="20"/>
                <w:szCs w:val="20"/>
                <w:lang w:val="el-GR"/>
              </w:rPr>
              <w:t>Τα προπτυχιακά προγράμματα σπουδών Μηχανικών Περιβάλλοντος και Πολιτικών Μηχανικών ΤΕ ενσωματώνουν (α) τις τρέχουσες επιστημονικές και τεχνολογικές τάσεις, (β) τις ανάγκες της αγοράς για την εκπαίδευση επαγγελματιών, (γ) την τρέχουσα διάρθρωση του Τμήματος και (δ) τα προβλήματα και τις παρατηρήσεις των προηγούμενων αξιολογήσεων (τμήμα Πολιτικών Μηχανικών ΤΕ). Η παρούσα έκθεση παρέχει τη δυνατότητα μ</w:t>
            </w:r>
            <w:r w:rsidR="00411EEF">
              <w:rPr>
                <w:rFonts w:ascii="Calibri" w:hAnsi="Calibri" w:cs="Calibri"/>
                <w:color w:val="000000"/>
                <w:sz w:val="20"/>
                <w:szCs w:val="20"/>
                <w:lang w:val="el-GR"/>
              </w:rPr>
              <w:t>ί</w:t>
            </w:r>
            <w:r w:rsidRPr="00701E66">
              <w:rPr>
                <w:rFonts w:ascii="Calibri" w:hAnsi="Calibri" w:cs="Calibri"/>
                <w:color w:val="000000"/>
                <w:sz w:val="20"/>
                <w:szCs w:val="20"/>
                <w:lang w:val="el-GR"/>
              </w:rPr>
              <w:t xml:space="preserve">ας τεκμηριωμένης αποτίμησης της πορείας του νέου τμήματος Μηχανικών Περιβάλλοντος και του </w:t>
            </w:r>
            <w:proofErr w:type="spellStart"/>
            <w:r w:rsidRPr="00701E66">
              <w:rPr>
                <w:rFonts w:ascii="Calibri" w:hAnsi="Calibri" w:cs="Calibri"/>
                <w:color w:val="000000"/>
                <w:sz w:val="20"/>
                <w:szCs w:val="20"/>
                <w:lang w:val="el-GR"/>
              </w:rPr>
              <w:t>προϋπάρχοντος</w:t>
            </w:r>
            <w:proofErr w:type="spellEnd"/>
            <w:r w:rsidRPr="00701E66">
              <w:rPr>
                <w:rFonts w:ascii="Calibri" w:hAnsi="Calibri" w:cs="Calibri"/>
                <w:color w:val="000000"/>
                <w:sz w:val="20"/>
                <w:szCs w:val="20"/>
                <w:lang w:val="el-GR"/>
              </w:rPr>
              <w:t xml:space="preserve"> τμήματος Πολιτικών Μηχανικών ΤΕ λαμβάνοντας υπόψη (i) την εξέλιξη στις υποδομές, το ανθρώπινο δυναμικό και τις λειτουργίες τους και (</w:t>
            </w:r>
            <w:proofErr w:type="spellStart"/>
            <w:r w:rsidRPr="00701E66">
              <w:rPr>
                <w:rFonts w:ascii="Calibri" w:hAnsi="Calibri" w:cs="Calibri"/>
                <w:color w:val="000000"/>
                <w:sz w:val="20"/>
                <w:szCs w:val="20"/>
                <w:lang w:val="el-GR"/>
              </w:rPr>
              <w:t>ii</w:t>
            </w:r>
            <w:proofErr w:type="spellEnd"/>
            <w:r w:rsidRPr="00701E66">
              <w:rPr>
                <w:rFonts w:ascii="Calibri" w:hAnsi="Calibri" w:cs="Calibri"/>
                <w:color w:val="000000"/>
                <w:sz w:val="20"/>
                <w:szCs w:val="20"/>
                <w:lang w:val="el-GR"/>
              </w:rPr>
              <w:t>) την εμπειρία που αποκτήθηκε στις προηγούμενες διαδικασίες αξιολόγησης.</w:t>
            </w:r>
          </w:p>
          <w:p w14:paraId="2402E1FC" w14:textId="77777777" w:rsidR="00FA4DBC" w:rsidRPr="00701E66" w:rsidRDefault="00FA4DBC" w:rsidP="00015F38">
            <w:pPr>
              <w:pStyle w:val="Default"/>
              <w:spacing w:before="120" w:after="120"/>
              <w:ind w:left="101" w:firstLine="142"/>
              <w:jc w:val="both"/>
              <w:rPr>
                <w:i/>
                <w:sz w:val="22"/>
                <w:szCs w:val="22"/>
              </w:rPr>
            </w:pPr>
            <w:r w:rsidRPr="00701E66">
              <w:rPr>
                <w:b/>
                <w:bCs/>
                <w:i/>
                <w:sz w:val="22"/>
                <w:szCs w:val="22"/>
              </w:rPr>
              <w:t xml:space="preserve">Θετικά στοιχεία </w:t>
            </w:r>
          </w:p>
          <w:p w14:paraId="1DA4536C" w14:textId="77777777" w:rsidR="00FA4DBC" w:rsidRPr="00701E66" w:rsidRDefault="00FA4DBC" w:rsidP="00015F38">
            <w:pPr>
              <w:spacing w:before="120" w:after="120"/>
              <w:ind w:left="101" w:firstLine="2"/>
              <w:jc w:val="both"/>
              <w:rPr>
                <w:rFonts w:ascii="Calibri" w:hAnsi="Calibri" w:cs="Calibri"/>
                <w:sz w:val="20"/>
                <w:szCs w:val="20"/>
                <w:lang w:val="el-GR"/>
              </w:rPr>
            </w:pPr>
            <w:r w:rsidRPr="00701E66">
              <w:rPr>
                <w:rFonts w:ascii="Calibri" w:hAnsi="Calibri" w:cs="Calibri"/>
                <w:sz w:val="20"/>
                <w:szCs w:val="20"/>
                <w:lang w:val="el-GR"/>
              </w:rPr>
              <w:t>Γενικά, η διαδικασία εσωτερικής αξιολόγησης υπήρξε γόνιμη και αναμένεται να βοηθήσει στην καλύτερη οργάνωση των προσπαθειών του νέου Τμήματος Μηχανικών Περιβάλλοντος για βελτίωση της εκπαιδευτικής διαδικασίας και των παρεχόμενων υπηρεσιών στους φοιτητές/</w:t>
            </w:r>
            <w:proofErr w:type="spellStart"/>
            <w:r w:rsidRPr="00701E66">
              <w:rPr>
                <w:rFonts w:ascii="Calibri" w:hAnsi="Calibri" w:cs="Calibri"/>
                <w:sz w:val="20"/>
                <w:szCs w:val="20"/>
                <w:lang w:val="el-GR"/>
              </w:rPr>
              <w:t>τριες</w:t>
            </w:r>
            <w:proofErr w:type="spellEnd"/>
            <w:r w:rsidRPr="00701E66">
              <w:rPr>
                <w:rFonts w:ascii="Calibri" w:hAnsi="Calibri" w:cs="Calibri"/>
                <w:sz w:val="20"/>
                <w:szCs w:val="20"/>
                <w:lang w:val="el-GR"/>
              </w:rPr>
              <w:t>, καθώς και στην καλύτερη ανάδειξη του Τμήματος στην Ελλάδα και το εξωτερικό. Η διαδικασία βοήθησε, επίσης, στην καλύτερη επικοινωνία μεταξύ των μελών των επιμέρους κατηγοριών προσωπικού (μέλη ΔΕΠ, διοικητικοί, φοιτητές/</w:t>
            </w:r>
            <w:proofErr w:type="spellStart"/>
            <w:r w:rsidRPr="00701E66">
              <w:rPr>
                <w:rFonts w:ascii="Calibri" w:hAnsi="Calibri" w:cs="Calibri"/>
                <w:sz w:val="20"/>
                <w:szCs w:val="20"/>
                <w:lang w:val="el-GR"/>
              </w:rPr>
              <w:t>τριες</w:t>
            </w:r>
            <w:proofErr w:type="spellEnd"/>
            <w:r w:rsidRPr="00701E66">
              <w:rPr>
                <w:rFonts w:ascii="Calibri" w:hAnsi="Calibri" w:cs="Calibri"/>
                <w:sz w:val="20"/>
                <w:szCs w:val="20"/>
                <w:lang w:val="el-GR"/>
              </w:rPr>
              <w:t xml:space="preserve">), αλλά και των διαφόρων κατηγοριών μεταξύ τους, καθώς και στην αποτύπωση και βελτίωση της ποιότητας και της αποτελεσματικότητας των δράσεων του Τμήματος. </w:t>
            </w:r>
          </w:p>
          <w:p w14:paraId="442105AA" w14:textId="77777777" w:rsidR="00FA4DBC" w:rsidRPr="00701E66" w:rsidRDefault="00FA4DBC" w:rsidP="00015F38">
            <w:pPr>
              <w:pStyle w:val="Default"/>
              <w:spacing w:before="120" w:after="120"/>
              <w:ind w:left="101" w:firstLine="2"/>
              <w:jc w:val="both"/>
              <w:rPr>
                <w:sz w:val="20"/>
                <w:szCs w:val="20"/>
              </w:rPr>
            </w:pPr>
            <w:r w:rsidRPr="00701E66">
              <w:rPr>
                <w:sz w:val="20"/>
                <w:szCs w:val="20"/>
              </w:rPr>
              <w:t xml:space="preserve">Επίσης τέθηκαν προβληματισμοί από τα μέλη ΔΕΠ όσον αφορά στις ερευνητικές υποδομές και κυρίως στη διαθεσιμότητα χώρου και στους απαιτούμενους πόρους για τη συντήρηση, αναβάθμιση και ανανέωση του εξοπλισμού των Εργαστηρίων του Τμήματος. </w:t>
            </w:r>
          </w:p>
          <w:p w14:paraId="41E323C6" w14:textId="6DAD62F9" w:rsidR="00FA4DBC" w:rsidRPr="00701E66" w:rsidRDefault="00FA4DBC" w:rsidP="00015F38">
            <w:pPr>
              <w:pStyle w:val="Default"/>
              <w:spacing w:before="120" w:after="120"/>
              <w:ind w:left="101" w:firstLine="2"/>
              <w:jc w:val="both"/>
              <w:rPr>
                <w:sz w:val="20"/>
                <w:szCs w:val="20"/>
              </w:rPr>
            </w:pPr>
            <w:r w:rsidRPr="00701E66">
              <w:rPr>
                <w:sz w:val="20"/>
                <w:szCs w:val="20"/>
              </w:rPr>
              <w:t xml:space="preserve">Η διαδικασία αξιολόγησης του ερευνητικού έργου </w:t>
            </w:r>
            <w:r w:rsidR="00411EEF">
              <w:rPr>
                <w:sz w:val="20"/>
                <w:szCs w:val="20"/>
              </w:rPr>
              <w:t>κατα</w:t>
            </w:r>
            <w:r w:rsidRPr="00701E66">
              <w:rPr>
                <w:sz w:val="20"/>
                <w:szCs w:val="20"/>
              </w:rPr>
              <w:t>δεικνύει ότι οι ερευνητικές δραστηριότητες των μελών ΔΕΠ είναι (α) συναφείς με τα διδασκόμενα μαθήματα καθώς και τους σκοπούς και στόχους του τμήματος Μηχανικών Περιβάλλοντος  και (β) πολύ αξιόλογες, όπως προκύπτει από (i) το σημαντικό αριθμό δημοσιευμένων εργασιών σε περιοδικά με ικανοποιητικό έως υψηλό συντελεστή απήχησης, (</w:t>
            </w:r>
            <w:proofErr w:type="spellStart"/>
            <w:r w:rsidRPr="00701E66">
              <w:rPr>
                <w:sz w:val="20"/>
                <w:szCs w:val="20"/>
              </w:rPr>
              <w:t>ii</w:t>
            </w:r>
            <w:proofErr w:type="spellEnd"/>
            <w:r w:rsidRPr="00701E66">
              <w:rPr>
                <w:sz w:val="20"/>
                <w:szCs w:val="20"/>
              </w:rPr>
              <w:t>) τον υψηλό αριθμό συμμετοχών σε διεθνή συνέδρια, (</w:t>
            </w:r>
            <w:proofErr w:type="spellStart"/>
            <w:r w:rsidRPr="00701E66">
              <w:rPr>
                <w:sz w:val="20"/>
                <w:szCs w:val="20"/>
              </w:rPr>
              <w:t>iii</w:t>
            </w:r>
            <w:proofErr w:type="spellEnd"/>
            <w:r w:rsidRPr="00701E66">
              <w:rPr>
                <w:sz w:val="20"/>
                <w:szCs w:val="20"/>
              </w:rPr>
              <w:t>) τον υψηλό αριθμό αναφορών στο δημοσιευμένο ερευνητικό τους έργο και (</w:t>
            </w:r>
            <w:proofErr w:type="spellStart"/>
            <w:r w:rsidRPr="00701E66">
              <w:rPr>
                <w:sz w:val="20"/>
                <w:szCs w:val="20"/>
              </w:rPr>
              <w:t>iv</w:t>
            </w:r>
            <w:proofErr w:type="spellEnd"/>
            <w:r w:rsidRPr="00701E66">
              <w:rPr>
                <w:sz w:val="20"/>
                <w:szCs w:val="20"/>
              </w:rPr>
              <w:t xml:space="preserve">) τις συνεργασίες των μελών ΔΕΠ με άλλα ιδρύματα της ημεδαπής και αλλοδαπής. Αναφέρεται, επίσης, και η προσπάθεια χρηματοδότησης της ερευνητικής δραστηριότητας με τον συντονισμό ή/και με την συμμετοχή σε διεθνή και Ευρωπαϊκά προγράμματα. </w:t>
            </w:r>
          </w:p>
          <w:p w14:paraId="41E034AD" w14:textId="77777777" w:rsidR="00FA4DBC" w:rsidRPr="00701E66" w:rsidRDefault="00FA4DBC" w:rsidP="00015F38">
            <w:pPr>
              <w:pStyle w:val="Default"/>
              <w:spacing w:before="120" w:after="120"/>
              <w:ind w:left="101" w:firstLine="2"/>
              <w:jc w:val="both"/>
              <w:rPr>
                <w:sz w:val="20"/>
                <w:szCs w:val="20"/>
              </w:rPr>
            </w:pPr>
            <w:r w:rsidRPr="00701E66">
              <w:rPr>
                <w:sz w:val="20"/>
                <w:szCs w:val="20"/>
              </w:rPr>
              <w:t>Κατά τη διαδικασία αξιολόγησης διαπιστώθηκε η ανάγκη ενίσχυσης του διδακτικού προσωπικού με νέα μέλη ΔΕΠ, λόγω του μικρού αριθμού των μελών του τμήματος αναλογιζομένου και των τριών Προγραμμάτων Προπτυχιακών Σπουδών που υποστηρίζει.</w:t>
            </w:r>
          </w:p>
          <w:p w14:paraId="4608085C" w14:textId="77777777" w:rsidR="00FA4DBC" w:rsidRPr="00701E66" w:rsidRDefault="00FA4DBC" w:rsidP="00015F38">
            <w:pPr>
              <w:pStyle w:val="Default"/>
              <w:spacing w:before="120" w:after="120"/>
              <w:ind w:left="101" w:firstLine="142"/>
              <w:jc w:val="both"/>
              <w:rPr>
                <w:b/>
                <w:bCs/>
                <w:i/>
                <w:sz w:val="23"/>
                <w:szCs w:val="23"/>
              </w:rPr>
            </w:pPr>
            <w:r w:rsidRPr="00701E66">
              <w:rPr>
                <w:b/>
                <w:bCs/>
                <w:i/>
                <w:sz w:val="23"/>
                <w:szCs w:val="23"/>
              </w:rPr>
              <w:t>Δυσκολίες</w:t>
            </w:r>
          </w:p>
          <w:p w14:paraId="576707ED" w14:textId="5428429B" w:rsidR="00FF4392" w:rsidRPr="00384C1E" w:rsidRDefault="00FA4DBC" w:rsidP="00015F38">
            <w:pPr>
              <w:pStyle w:val="Default"/>
              <w:spacing w:before="120" w:after="120"/>
              <w:ind w:left="101" w:firstLine="2"/>
              <w:jc w:val="both"/>
              <w:rPr>
                <w:rFonts w:asciiTheme="minorHAnsi" w:hAnsiTheme="minorHAnsi" w:cstheme="minorHAnsi"/>
                <w:sz w:val="20"/>
              </w:rPr>
            </w:pPr>
            <w:r w:rsidRPr="00701E66">
              <w:rPr>
                <w:sz w:val="20"/>
                <w:szCs w:val="20"/>
              </w:rPr>
              <w:t xml:space="preserve">Η συλλογή των στοιχείων απαιτούσε συντονισμό από την ομάδα ΟΜΕΑ διότι πρέπει να συγκεντρωθούν στοιχεία από διαφορετικές πηγές (γραμματεία, προσωπικό, διαδίκτυο, </w:t>
            </w:r>
            <w:r w:rsidRPr="00701E66">
              <w:rPr>
                <w:sz w:val="20"/>
                <w:szCs w:val="20"/>
              </w:rPr>
              <w:lastRenderedPageBreak/>
              <w:t xml:space="preserve">επικοινωνία με άλλες υπηρεσίες του ΔΙΠΑΕ </w:t>
            </w:r>
            <w:proofErr w:type="spellStart"/>
            <w:r w:rsidRPr="00701E66">
              <w:rPr>
                <w:sz w:val="20"/>
                <w:szCs w:val="20"/>
              </w:rPr>
              <w:t>κλπ</w:t>
            </w:r>
            <w:proofErr w:type="spellEnd"/>
            <w:r w:rsidRPr="00701E66">
              <w:rPr>
                <w:sz w:val="20"/>
                <w:szCs w:val="20"/>
              </w:rPr>
              <w:t>).</w:t>
            </w:r>
          </w:p>
        </w:tc>
      </w:tr>
      <w:tr w:rsidR="007757B4" w:rsidRPr="005032D9" w14:paraId="44904407" w14:textId="77777777" w:rsidTr="00FA4DBC">
        <w:trPr>
          <w:gridBefore w:val="1"/>
          <w:gridAfter w:val="1"/>
          <w:wBefore w:w="106" w:type="dxa"/>
          <w:wAfter w:w="117" w:type="dxa"/>
        </w:trPr>
        <w:tc>
          <w:tcPr>
            <w:tcW w:w="8210" w:type="dxa"/>
            <w:shd w:val="clear" w:color="auto" w:fill="auto"/>
          </w:tcPr>
          <w:p w14:paraId="15017572" w14:textId="77777777" w:rsidR="007757B4" w:rsidRPr="00664146" w:rsidRDefault="007757B4" w:rsidP="00553341">
            <w:pPr>
              <w:pStyle w:val="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rPr>
            </w:pPr>
            <w:bookmarkStart w:id="6" w:name="_Toc53922477"/>
            <w:bookmarkStart w:id="7" w:name="_Toc53922855"/>
            <w:r w:rsidRPr="00664146">
              <w:rPr>
                <w:rFonts w:asciiTheme="minorHAnsi" w:hAnsiTheme="minorHAnsi" w:cstheme="minorHAnsi"/>
                <w:sz w:val="22"/>
                <w:szCs w:val="22"/>
              </w:rPr>
              <w:lastRenderedPageBreak/>
              <w:t xml:space="preserve">1.3. </w:t>
            </w:r>
            <w:r w:rsidRPr="00664146">
              <w:rPr>
                <w:rFonts w:asciiTheme="minorHAnsi" w:hAnsiTheme="minorHAnsi" w:cstheme="minorHAnsi"/>
                <w:sz w:val="22"/>
                <w:szCs w:val="22"/>
              </w:rPr>
              <w:tab/>
            </w:r>
            <w:r w:rsidRPr="00664146">
              <w:rPr>
                <w:rFonts w:asciiTheme="minorHAnsi" w:hAnsiTheme="minorHAnsi" w:cstheme="minorHAnsi"/>
                <w:szCs w:val="24"/>
              </w:rPr>
              <w:t xml:space="preserve">Προτάσεις </w:t>
            </w:r>
            <w:r w:rsidR="00881D39" w:rsidRPr="00664146">
              <w:rPr>
                <w:rFonts w:asciiTheme="minorHAnsi" w:hAnsiTheme="minorHAnsi" w:cstheme="minorHAnsi"/>
                <w:szCs w:val="24"/>
              </w:rPr>
              <w:t xml:space="preserve">του Τμήματος </w:t>
            </w:r>
            <w:r w:rsidRPr="00664146">
              <w:rPr>
                <w:rFonts w:asciiTheme="minorHAnsi" w:hAnsiTheme="minorHAnsi" w:cstheme="minorHAnsi"/>
                <w:szCs w:val="24"/>
              </w:rPr>
              <w:t>για τη βελτίωση της διαδικασίας.</w:t>
            </w:r>
            <w:bookmarkEnd w:id="6"/>
            <w:bookmarkEnd w:id="7"/>
          </w:p>
          <w:p w14:paraId="1D0CDBFA" w14:textId="77777777" w:rsidR="00FA4DBC" w:rsidRPr="003233E4" w:rsidRDefault="00FA4DBC" w:rsidP="00015F38">
            <w:pPr>
              <w:pStyle w:val="a3"/>
              <w:spacing w:before="120" w:after="120"/>
              <w:ind w:left="102"/>
              <w:rPr>
                <w:rFonts w:ascii="Calibri" w:hAnsi="Calibri" w:cs="Calibri"/>
                <w:sz w:val="20"/>
                <w:szCs w:val="20"/>
              </w:rPr>
            </w:pPr>
            <w:r w:rsidRPr="003233E4">
              <w:rPr>
                <w:rFonts w:ascii="Calibri" w:hAnsi="Calibri" w:cs="Calibri"/>
                <w:sz w:val="20"/>
                <w:szCs w:val="20"/>
              </w:rPr>
              <w:t>Με το πέρας της αξιολόγησης, προέκυψαν σημαντικά συμπεράσματα που αφορούν τόσο σε τεχνικά και διαδικαστικά θέματα όσο και σε θέματα περιεχομένου.</w:t>
            </w:r>
          </w:p>
          <w:p w14:paraId="115FC80F" w14:textId="49BCD9A4" w:rsidR="00FA4DBC" w:rsidRPr="001946EA" w:rsidRDefault="001946EA" w:rsidP="00015F38">
            <w:pPr>
              <w:pStyle w:val="a3"/>
              <w:spacing w:before="120" w:after="120"/>
              <w:ind w:left="102"/>
              <w:rPr>
                <w:rFonts w:ascii="Calibri" w:hAnsi="Calibri" w:cs="Calibri"/>
                <w:sz w:val="20"/>
                <w:szCs w:val="20"/>
              </w:rPr>
            </w:pPr>
            <w:r>
              <w:rPr>
                <w:rFonts w:ascii="Calibri" w:hAnsi="Calibri" w:cs="Calibri"/>
                <w:sz w:val="20"/>
                <w:szCs w:val="20"/>
              </w:rPr>
              <w:t xml:space="preserve">Στις προτάσεις βελτίωσης της διαδικασίας είναι: </w:t>
            </w:r>
            <w:proofErr w:type="spellStart"/>
            <w:r>
              <w:rPr>
                <w:rFonts w:ascii="Calibri" w:hAnsi="Calibri" w:cs="Calibri"/>
                <w:sz w:val="20"/>
                <w:szCs w:val="20"/>
                <w:lang w:val="en-US"/>
              </w:rPr>
              <w:t>i</w:t>
            </w:r>
            <w:proofErr w:type="spellEnd"/>
            <w:r w:rsidRPr="001946EA">
              <w:rPr>
                <w:rFonts w:ascii="Calibri" w:hAnsi="Calibri" w:cs="Calibri"/>
                <w:sz w:val="20"/>
                <w:szCs w:val="20"/>
              </w:rPr>
              <w:t xml:space="preserve">) </w:t>
            </w:r>
            <w:r>
              <w:rPr>
                <w:rFonts w:ascii="Calibri" w:hAnsi="Calibri" w:cs="Calibri"/>
                <w:sz w:val="20"/>
                <w:szCs w:val="20"/>
              </w:rPr>
              <w:t xml:space="preserve">η ενσωμάτωση αξιολόγησης του θεσμού του Ακαδημαϊκού Συμβούλου, </w:t>
            </w:r>
            <w:r>
              <w:rPr>
                <w:rFonts w:ascii="Calibri" w:hAnsi="Calibri" w:cs="Calibri"/>
                <w:sz w:val="20"/>
                <w:szCs w:val="20"/>
                <w:lang w:val="en-US"/>
              </w:rPr>
              <w:t>ii</w:t>
            </w:r>
            <w:r w:rsidRPr="001946EA">
              <w:rPr>
                <w:rFonts w:ascii="Calibri" w:hAnsi="Calibri" w:cs="Calibri"/>
                <w:sz w:val="20"/>
                <w:szCs w:val="20"/>
              </w:rPr>
              <w:t xml:space="preserve">) </w:t>
            </w:r>
            <w:r>
              <w:rPr>
                <w:rFonts w:ascii="Calibri" w:hAnsi="Calibri" w:cs="Calibri"/>
                <w:sz w:val="20"/>
                <w:szCs w:val="20"/>
              </w:rPr>
              <w:t xml:space="preserve">η αξιολόγηση της εκπόνησης της διπλωματικής εργασίας καθώς και </w:t>
            </w:r>
            <w:r>
              <w:rPr>
                <w:rFonts w:ascii="Calibri" w:hAnsi="Calibri" w:cs="Calibri"/>
                <w:sz w:val="20"/>
                <w:szCs w:val="20"/>
                <w:lang w:val="en-US"/>
              </w:rPr>
              <w:t>iii</w:t>
            </w:r>
            <w:r w:rsidRPr="001946EA">
              <w:rPr>
                <w:rFonts w:ascii="Calibri" w:hAnsi="Calibri" w:cs="Calibri"/>
                <w:sz w:val="20"/>
                <w:szCs w:val="20"/>
              </w:rPr>
              <w:t xml:space="preserve">) </w:t>
            </w:r>
            <w:r>
              <w:rPr>
                <w:rFonts w:ascii="Calibri" w:hAnsi="Calibri" w:cs="Calibri"/>
                <w:sz w:val="20"/>
                <w:szCs w:val="20"/>
              </w:rPr>
              <w:t>η αυτοματοποιημένη εξαγωγή εκθέσεων αξιολόγησης ανά μάθημα ανάλογα με τα αποτελέσματα</w:t>
            </w:r>
            <w:r w:rsidR="00270B42">
              <w:rPr>
                <w:rFonts w:ascii="Calibri" w:hAnsi="Calibri" w:cs="Calibri"/>
                <w:sz w:val="20"/>
                <w:szCs w:val="20"/>
              </w:rPr>
              <w:t>,</w:t>
            </w:r>
            <w:r>
              <w:rPr>
                <w:rFonts w:ascii="Calibri" w:hAnsi="Calibri" w:cs="Calibri"/>
                <w:sz w:val="20"/>
                <w:szCs w:val="20"/>
              </w:rPr>
              <w:t xml:space="preserve"> αντί για την </w:t>
            </w:r>
            <w:r w:rsidR="00270B42">
              <w:rPr>
                <w:rFonts w:ascii="Calibri" w:hAnsi="Calibri" w:cs="Calibri"/>
                <w:sz w:val="20"/>
                <w:szCs w:val="20"/>
              </w:rPr>
              <w:t xml:space="preserve">υφιστάμενη </w:t>
            </w:r>
            <w:r>
              <w:rPr>
                <w:rFonts w:ascii="Calibri" w:hAnsi="Calibri" w:cs="Calibri"/>
                <w:sz w:val="20"/>
                <w:szCs w:val="20"/>
              </w:rPr>
              <w:t>απλοποιημένη παράθεση αριθμών</w:t>
            </w:r>
            <w:r w:rsidR="00FA4DBC" w:rsidRPr="003233E4">
              <w:rPr>
                <w:rFonts w:ascii="Calibri" w:hAnsi="Calibri" w:cs="Calibri"/>
                <w:sz w:val="20"/>
                <w:szCs w:val="20"/>
              </w:rPr>
              <w:t>.</w:t>
            </w:r>
          </w:p>
          <w:p w14:paraId="637AAAC9" w14:textId="6604AD6F" w:rsidR="00411EEF" w:rsidRDefault="00FA4DBC" w:rsidP="00015F38">
            <w:pPr>
              <w:pStyle w:val="a3"/>
              <w:spacing w:before="120" w:after="120"/>
              <w:ind w:left="102"/>
              <w:rPr>
                <w:rFonts w:ascii="Calibri" w:hAnsi="Calibri" w:cs="Calibri"/>
                <w:sz w:val="20"/>
                <w:szCs w:val="20"/>
              </w:rPr>
            </w:pPr>
            <w:r w:rsidRPr="003233E4">
              <w:rPr>
                <w:rFonts w:ascii="Calibri" w:hAnsi="Calibri" w:cs="Calibri"/>
                <w:sz w:val="20"/>
                <w:szCs w:val="20"/>
              </w:rPr>
              <w:t>Μια σημαντική παράλειψη</w:t>
            </w:r>
            <w:r w:rsidR="00270B42">
              <w:rPr>
                <w:rFonts w:ascii="Calibri" w:hAnsi="Calibri" w:cs="Calibri"/>
                <w:sz w:val="20"/>
                <w:szCs w:val="20"/>
              </w:rPr>
              <w:t xml:space="preserve"> των ερωτηματολογίων</w:t>
            </w:r>
            <w:r w:rsidRPr="003233E4">
              <w:rPr>
                <w:rFonts w:ascii="Calibri" w:hAnsi="Calibri" w:cs="Calibri"/>
                <w:sz w:val="20"/>
                <w:szCs w:val="20"/>
              </w:rPr>
              <w:t xml:space="preserve"> είναι η καταγραφή του διοικητικού έργου των µελών ∆ΕΠ και γενικότερα του επιστημονικού προσωπικού του Τμήματος, ενώ το έργο αυτό μπορεί να είναι πολύ σημαντικό και </w:t>
            </w:r>
            <w:r w:rsidR="00270B42">
              <w:rPr>
                <w:rFonts w:ascii="Calibri" w:hAnsi="Calibri" w:cs="Calibri"/>
                <w:sz w:val="20"/>
                <w:szCs w:val="20"/>
              </w:rPr>
              <w:t xml:space="preserve">ιδιαίτερα </w:t>
            </w:r>
            <w:r w:rsidRPr="003233E4">
              <w:rPr>
                <w:rFonts w:ascii="Calibri" w:hAnsi="Calibri" w:cs="Calibri"/>
                <w:sz w:val="20"/>
                <w:szCs w:val="20"/>
              </w:rPr>
              <w:t>χρονοβόρο. Επιπροσθέτως, δεν υπάρχει πεδίο καταγραφής της συμμετοχής των μελών ΔΕΠ σε διεθνείς οργανισμούς για τη σύνταξη διεθνών κανονισμών/οδηγιών</w:t>
            </w:r>
            <w:r w:rsidR="00270B42">
              <w:rPr>
                <w:rFonts w:ascii="Calibri" w:hAnsi="Calibri" w:cs="Calibri"/>
                <w:sz w:val="20"/>
                <w:szCs w:val="20"/>
              </w:rPr>
              <w:t xml:space="preserve">, γεγονός το οποίο αποτελεί ύψιστη τιμή. </w:t>
            </w:r>
          </w:p>
          <w:p w14:paraId="3E72B346" w14:textId="3A6F8629" w:rsidR="00FF4392" w:rsidRPr="00411EEF" w:rsidRDefault="00FA4DBC" w:rsidP="00015F38">
            <w:pPr>
              <w:pStyle w:val="a3"/>
              <w:spacing w:before="120" w:after="120"/>
              <w:ind w:left="102"/>
              <w:rPr>
                <w:rFonts w:ascii="Calibri" w:hAnsi="Calibri" w:cs="Calibri"/>
                <w:sz w:val="20"/>
                <w:szCs w:val="20"/>
              </w:rPr>
            </w:pPr>
            <w:r w:rsidRPr="00411EEF">
              <w:rPr>
                <w:rFonts w:ascii="Calibri" w:hAnsi="Calibri" w:cs="Calibri"/>
                <w:sz w:val="20"/>
                <w:szCs w:val="20"/>
              </w:rPr>
              <w:t>Επίσης, τα μέλη ΔΕΠ του Τμήματος εκτιμούν ότι η αποτίμηση των ανθρώπινων πόρων οφείλει να συνυπολογίζει το τακτικό και το επί σύμβαση προσωπικό, καθώς και τις προσπάθειες του Τμήματος για την κάλυψη οργανικών θέσεων. Ειδικότερα, θα πρέπει να συνυπολογίζονται (α) το ποσοστό κάλυψης των διδακτικών αναγκών του Τμήματος, (β) οι προκηρύξεις για την πλήρωση των απαιτούμενων οργανικών θέσεων και (γ) το ποσοστό κάλυψης και ολοκλήρωσης των προκηρύξεων των αντίστοιχων θέσεων.</w:t>
            </w:r>
          </w:p>
          <w:p w14:paraId="27900562" w14:textId="77777777" w:rsidR="00FF4392" w:rsidRPr="00431D19" w:rsidRDefault="00FF4392" w:rsidP="007757B4">
            <w:pPr>
              <w:rPr>
                <w:rFonts w:asciiTheme="minorHAnsi" w:hAnsiTheme="minorHAnsi" w:cstheme="minorHAnsi"/>
                <w:lang w:val="el-GR"/>
              </w:rPr>
            </w:pPr>
          </w:p>
          <w:p w14:paraId="5B2B489B" w14:textId="77777777" w:rsidR="00384C1E" w:rsidRPr="00431D19" w:rsidRDefault="00384C1E" w:rsidP="007757B4">
            <w:pPr>
              <w:rPr>
                <w:rFonts w:asciiTheme="minorHAnsi" w:hAnsiTheme="minorHAnsi" w:cstheme="minorHAnsi"/>
                <w:lang w:val="el-GR"/>
              </w:rPr>
            </w:pPr>
          </w:p>
          <w:p w14:paraId="268D5181" w14:textId="77777777" w:rsidR="00384C1E" w:rsidRPr="00431D19" w:rsidRDefault="00384C1E" w:rsidP="007757B4">
            <w:pPr>
              <w:rPr>
                <w:rFonts w:asciiTheme="minorHAnsi" w:hAnsiTheme="minorHAnsi" w:cstheme="minorHAnsi"/>
                <w:lang w:val="el-GR"/>
              </w:rPr>
            </w:pPr>
          </w:p>
          <w:p w14:paraId="167C8A9F" w14:textId="77777777" w:rsidR="00384C1E" w:rsidRPr="00431D19" w:rsidRDefault="00384C1E" w:rsidP="007757B4">
            <w:pPr>
              <w:rPr>
                <w:rFonts w:asciiTheme="minorHAnsi" w:hAnsiTheme="minorHAnsi" w:cstheme="minorHAnsi"/>
                <w:lang w:val="el-GR"/>
              </w:rPr>
            </w:pPr>
          </w:p>
          <w:p w14:paraId="42DEB78D" w14:textId="77777777" w:rsidR="00384C1E" w:rsidRPr="00431D19" w:rsidRDefault="00384C1E" w:rsidP="007757B4">
            <w:pPr>
              <w:rPr>
                <w:rFonts w:asciiTheme="minorHAnsi" w:hAnsiTheme="minorHAnsi" w:cstheme="minorHAnsi"/>
                <w:lang w:val="el-GR"/>
              </w:rPr>
            </w:pPr>
          </w:p>
          <w:p w14:paraId="75346221" w14:textId="77777777" w:rsidR="00384C1E" w:rsidRPr="00431D19" w:rsidRDefault="00384C1E" w:rsidP="007757B4">
            <w:pPr>
              <w:rPr>
                <w:rFonts w:asciiTheme="minorHAnsi" w:hAnsiTheme="minorHAnsi" w:cstheme="minorHAnsi"/>
                <w:lang w:val="el-GR"/>
              </w:rPr>
            </w:pPr>
          </w:p>
          <w:p w14:paraId="75A577E2" w14:textId="77777777" w:rsidR="00384C1E" w:rsidRPr="00431D19" w:rsidRDefault="00384C1E" w:rsidP="007757B4">
            <w:pPr>
              <w:rPr>
                <w:rFonts w:asciiTheme="minorHAnsi" w:hAnsiTheme="minorHAnsi" w:cstheme="minorHAnsi"/>
                <w:lang w:val="el-GR"/>
              </w:rPr>
            </w:pPr>
          </w:p>
          <w:p w14:paraId="67F50885" w14:textId="77777777" w:rsidR="00384C1E" w:rsidRPr="00431D19" w:rsidRDefault="00384C1E" w:rsidP="007757B4">
            <w:pPr>
              <w:rPr>
                <w:rFonts w:asciiTheme="minorHAnsi" w:hAnsiTheme="minorHAnsi" w:cstheme="minorHAnsi"/>
                <w:lang w:val="el-GR"/>
              </w:rPr>
            </w:pPr>
          </w:p>
          <w:p w14:paraId="3E54B40D" w14:textId="77777777" w:rsidR="00384C1E" w:rsidRPr="00431D19" w:rsidRDefault="00384C1E" w:rsidP="007757B4">
            <w:pPr>
              <w:rPr>
                <w:rFonts w:asciiTheme="minorHAnsi" w:hAnsiTheme="minorHAnsi" w:cstheme="minorHAnsi"/>
                <w:lang w:val="el-GR"/>
              </w:rPr>
            </w:pPr>
          </w:p>
          <w:p w14:paraId="528C397A" w14:textId="77777777" w:rsidR="00384C1E" w:rsidRPr="00431D19" w:rsidRDefault="00384C1E" w:rsidP="007757B4">
            <w:pPr>
              <w:rPr>
                <w:rFonts w:asciiTheme="minorHAnsi" w:hAnsiTheme="minorHAnsi" w:cstheme="minorHAnsi"/>
                <w:lang w:val="el-GR"/>
              </w:rPr>
            </w:pPr>
          </w:p>
          <w:p w14:paraId="6885E698" w14:textId="77777777" w:rsidR="00384C1E" w:rsidRPr="00431D19" w:rsidRDefault="00384C1E" w:rsidP="007757B4">
            <w:pPr>
              <w:rPr>
                <w:rFonts w:asciiTheme="minorHAnsi" w:hAnsiTheme="minorHAnsi" w:cstheme="minorHAnsi"/>
                <w:lang w:val="el-GR"/>
              </w:rPr>
            </w:pPr>
          </w:p>
          <w:p w14:paraId="73EC36EC" w14:textId="77777777" w:rsidR="00384C1E" w:rsidRPr="00431D19" w:rsidRDefault="00384C1E" w:rsidP="007757B4">
            <w:pPr>
              <w:rPr>
                <w:rFonts w:asciiTheme="minorHAnsi" w:hAnsiTheme="minorHAnsi" w:cstheme="minorHAnsi"/>
                <w:lang w:val="el-GR"/>
              </w:rPr>
            </w:pPr>
          </w:p>
          <w:p w14:paraId="4803F68B" w14:textId="77777777" w:rsidR="00384C1E" w:rsidRPr="00431D19" w:rsidRDefault="00384C1E" w:rsidP="007757B4">
            <w:pPr>
              <w:rPr>
                <w:rFonts w:asciiTheme="minorHAnsi" w:hAnsiTheme="minorHAnsi" w:cstheme="minorHAnsi"/>
                <w:lang w:val="el-GR"/>
              </w:rPr>
            </w:pPr>
          </w:p>
          <w:p w14:paraId="5B16013F" w14:textId="77777777" w:rsidR="00384C1E" w:rsidRPr="00431D19" w:rsidRDefault="00384C1E" w:rsidP="007757B4">
            <w:pPr>
              <w:rPr>
                <w:rFonts w:asciiTheme="minorHAnsi" w:hAnsiTheme="minorHAnsi" w:cstheme="minorHAnsi"/>
                <w:lang w:val="el-GR"/>
              </w:rPr>
            </w:pPr>
          </w:p>
          <w:p w14:paraId="763AA40D" w14:textId="77777777" w:rsidR="00384C1E" w:rsidRPr="00431D19" w:rsidRDefault="00384C1E" w:rsidP="007757B4">
            <w:pPr>
              <w:rPr>
                <w:rFonts w:asciiTheme="minorHAnsi" w:hAnsiTheme="minorHAnsi" w:cstheme="minorHAnsi"/>
                <w:lang w:val="el-GR"/>
              </w:rPr>
            </w:pPr>
          </w:p>
          <w:p w14:paraId="42B48294" w14:textId="77777777" w:rsidR="00384C1E" w:rsidRPr="00431D19" w:rsidRDefault="00384C1E" w:rsidP="007757B4">
            <w:pPr>
              <w:rPr>
                <w:rFonts w:asciiTheme="minorHAnsi" w:hAnsiTheme="minorHAnsi" w:cstheme="minorHAnsi"/>
                <w:lang w:val="el-GR"/>
              </w:rPr>
            </w:pPr>
          </w:p>
          <w:p w14:paraId="22024B59" w14:textId="77777777" w:rsidR="00384C1E" w:rsidRPr="00431D19" w:rsidRDefault="00384C1E" w:rsidP="007757B4">
            <w:pPr>
              <w:rPr>
                <w:rFonts w:asciiTheme="minorHAnsi" w:hAnsiTheme="minorHAnsi" w:cstheme="minorHAnsi"/>
                <w:lang w:val="el-GR"/>
              </w:rPr>
            </w:pPr>
          </w:p>
          <w:p w14:paraId="4D11582B" w14:textId="77777777" w:rsidR="00384C1E" w:rsidRPr="00431D19" w:rsidRDefault="00384C1E" w:rsidP="007757B4">
            <w:pPr>
              <w:rPr>
                <w:rFonts w:asciiTheme="minorHAnsi" w:hAnsiTheme="minorHAnsi" w:cstheme="minorHAnsi"/>
                <w:lang w:val="el-GR"/>
              </w:rPr>
            </w:pPr>
          </w:p>
          <w:p w14:paraId="2D70445C" w14:textId="77777777" w:rsidR="00384C1E" w:rsidRPr="00431D19" w:rsidRDefault="00384C1E" w:rsidP="007757B4">
            <w:pPr>
              <w:rPr>
                <w:rFonts w:asciiTheme="minorHAnsi" w:hAnsiTheme="minorHAnsi" w:cstheme="minorHAnsi"/>
                <w:lang w:val="el-GR"/>
              </w:rPr>
            </w:pPr>
          </w:p>
          <w:p w14:paraId="46FB55FD" w14:textId="77777777" w:rsidR="00384C1E" w:rsidRPr="00431D19" w:rsidRDefault="00384C1E" w:rsidP="007757B4">
            <w:pPr>
              <w:rPr>
                <w:rFonts w:asciiTheme="minorHAnsi" w:hAnsiTheme="minorHAnsi" w:cstheme="minorHAnsi"/>
                <w:lang w:val="el-GR"/>
              </w:rPr>
            </w:pPr>
          </w:p>
          <w:p w14:paraId="331E9936" w14:textId="77777777" w:rsidR="00384C1E" w:rsidRPr="00431D19" w:rsidRDefault="00384C1E" w:rsidP="007757B4">
            <w:pPr>
              <w:rPr>
                <w:rFonts w:asciiTheme="minorHAnsi" w:hAnsiTheme="minorHAnsi" w:cstheme="minorHAnsi"/>
                <w:lang w:val="el-GR"/>
              </w:rPr>
            </w:pPr>
          </w:p>
          <w:p w14:paraId="37E87F57" w14:textId="77777777" w:rsidR="00384C1E" w:rsidRPr="00431D19" w:rsidRDefault="00384C1E" w:rsidP="007757B4">
            <w:pPr>
              <w:rPr>
                <w:rFonts w:asciiTheme="minorHAnsi" w:hAnsiTheme="minorHAnsi" w:cstheme="minorHAnsi"/>
                <w:lang w:val="el-GR"/>
              </w:rPr>
            </w:pPr>
          </w:p>
          <w:p w14:paraId="0BD6A54D" w14:textId="77777777" w:rsidR="00384C1E" w:rsidRPr="00431D19" w:rsidRDefault="00384C1E" w:rsidP="007757B4">
            <w:pPr>
              <w:rPr>
                <w:rFonts w:asciiTheme="minorHAnsi" w:hAnsiTheme="minorHAnsi" w:cstheme="minorHAnsi"/>
                <w:lang w:val="el-GR"/>
              </w:rPr>
            </w:pPr>
          </w:p>
        </w:tc>
      </w:tr>
      <w:tr w:rsidR="007757B4" w:rsidRPr="005032D9" w14:paraId="33EB3652" w14:textId="77777777" w:rsidTr="00FA4DBC">
        <w:trPr>
          <w:gridBefore w:val="1"/>
          <w:gridAfter w:val="1"/>
          <w:wBefore w:w="106" w:type="dxa"/>
          <w:wAfter w:w="117" w:type="dxa"/>
        </w:trPr>
        <w:tc>
          <w:tcPr>
            <w:tcW w:w="8210" w:type="dxa"/>
            <w:shd w:val="clear" w:color="auto" w:fill="D9D9D9"/>
          </w:tcPr>
          <w:p w14:paraId="6D8E9E33" w14:textId="77777777" w:rsidR="007757B4" w:rsidRPr="009704E6" w:rsidRDefault="007757B4" w:rsidP="00553341">
            <w:pPr>
              <w:pStyle w:val="1"/>
              <w:spacing w:before="120" w:after="0"/>
              <w:rPr>
                <w:rFonts w:asciiTheme="minorHAnsi" w:hAnsiTheme="minorHAnsi" w:cstheme="minorHAnsi"/>
                <w:szCs w:val="32"/>
              </w:rPr>
            </w:pPr>
            <w:bookmarkStart w:id="8" w:name="_Toc53922856"/>
            <w:r w:rsidRPr="009704E6">
              <w:rPr>
                <w:rFonts w:asciiTheme="minorHAnsi" w:hAnsiTheme="minorHAnsi" w:cstheme="minorHAnsi"/>
                <w:szCs w:val="32"/>
              </w:rPr>
              <w:lastRenderedPageBreak/>
              <w:t>2. Παρουσίαση του Τμήματος</w:t>
            </w:r>
            <w:bookmarkEnd w:id="8"/>
          </w:p>
          <w:p w14:paraId="13580CAE" w14:textId="77777777" w:rsidR="00CF7C77" w:rsidRPr="00664146" w:rsidRDefault="00DC122E" w:rsidP="00DC122E">
            <w:pPr>
              <w:rPr>
                <w:rFonts w:asciiTheme="minorHAnsi" w:hAnsiTheme="minorHAnsi" w:cstheme="minorHAnsi"/>
                <w:i/>
                <w:sz w:val="20"/>
                <w:szCs w:val="20"/>
                <w:lang w:val="el-GR"/>
              </w:rPr>
            </w:pPr>
            <w:r w:rsidRPr="00664146">
              <w:rPr>
                <w:rFonts w:asciiTheme="minorHAnsi" w:hAnsiTheme="minorHAnsi" w:cstheme="minorHAnsi"/>
                <w:i/>
                <w:sz w:val="20"/>
                <w:szCs w:val="20"/>
                <w:lang w:val="el-GR"/>
              </w:rPr>
              <w:t>Η Ενότητα αυτή παρουσιάζει συνοπτικά το Τμήμα και τις κύριες παραμέτρους λειτουργίας του.</w:t>
            </w:r>
          </w:p>
        </w:tc>
      </w:tr>
      <w:tr w:rsidR="007757B4" w:rsidRPr="005032D9" w14:paraId="20C6E152" w14:textId="77777777" w:rsidTr="00FA4DBC">
        <w:trPr>
          <w:gridBefore w:val="1"/>
          <w:gridAfter w:val="1"/>
          <w:wBefore w:w="106" w:type="dxa"/>
          <w:wAfter w:w="117" w:type="dxa"/>
        </w:trPr>
        <w:tc>
          <w:tcPr>
            <w:tcW w:w="8210" w:type="dxa"/>
            <w:shd w:val="clear" w:color="auto" w:fill="auto"/>
          </w:tcPr>
          <w:p w14:paraId="618FA9B9" w14:textId="77777777" w:rsidR="00DC122E" w:rsidRPr="00664146" w:rsidRDefault="00DC122E"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Cs w:val="24"/>
              </w:rPr>
            </w:pPr>
            <w:bookmarkStart w:id="9" w:name="_Toc53922479"/>
            <w:bookmarkStart w:id="10" w:name="_Toc53922857"/>
            <w:r w:rsidRPr="00664146">
              <w:rPr>
                <w:rFonts w:asciiTheme="minorHAnsi" w:hAnsiTheme="minorHAnsi" w:cstheme="minorHAnsi"/>
                <w:szCs w:val="24"/>
              </w:rPr>
              <w:t xml:space="preserve">2.1. </w:t>
            </w:r>
            <w:r w:rsidRPr="00664146">
              <w:rPr>
                <w:rFonts w:asciiTheme="minorHAnsi" w:hAnsiTheme="minorHAnsi" w:cstheme="minorHAnsi"/>
                <w:szCs w:val="24"/>
              </w:rPr>
              <w:tab/>
              <w:t xml:space="preserve">Γεωγραφική θέση του Τμήματος (π.χ. στην πρωτεύουσα, σε μεγάλη πόλη, σε μικρή πόλη, συγκεντρωμένο, κατανεμημένο σε μια πόλη </w:t>
            </w:r>
            <w:proofErr w:type="spellStart"/>
            <w:r w:rsidRPr="00664146">
              <w:rPr>
                <w:rFonts w:asciiTheme="minorHAnsi" w:hAnsiTheme="minorHAnsi" w:cstheme="minorHAnsi"/>
                <w:szCs w:val="24"/>
              </w:rPr>
              <w:t>κλπ</w:t>
            </w:r>
            <w:proofErr w:type="spellEnd"/>
            <w:r w:rsidRPr="00664146">
              <w:rPr>
                <w:rFonts w:asciiTheme="minorHAnsi" w:hAnsiTheme="minorHAnsi" w:cstheme="minorHAnsi"/>
                <w:szCs w:val="24"/>
              </w:rPr>
              <w:t>).</w:t>
            </w:r>
            <w:bookmarkEnd w:id="9"/>
            <w:bookmarkEnd w:id="10"/>
            <w:r w:rsidRPr="00664146">
              <w:rPr>
                <w:rFonts w:asciiTheme="minorHAnsi" w:hAnsiTheme="minorHAnsi" w:cstheme="minorHAnsi"/>
                <w:szCs w:val="24"/>
              </w:rPr>
              <w:t xml:space="preserve"> </w:t>
            </w:r>
          </w:p>
          <w:p w14:paraId="6608E67D" w14:textId="77777777" w:rsidR="00FA4DBC" w:rsidRPr="003233E4" w:rsidRDefault="00FA4DBC" w:rsidP="00015F38">
            <w:pPr>
              <w:spacing w:before="120" w:after="120"/>
              <w:ind w:left="102"/>
              <w:jc w:val="both"/>
              <w:rPr>
                <w:rFonts w:ascii="Calibri" w:hAnsi="Calibri" w:cs="Calibri"/>
                <w:sz w:val="20"/>
                <w:szCs w:val="20"/>
                <w:lang w:val="el-GR"/>
              </w:rPr>
            </w:pPr>
            <w:r w:rsidRPr="003233E4">
              <w:rPr>
                <w:rFonts w:ascii="Calibri" w:hAnsi="Calibri" w:cs="Calibri"/>
                <w:sz w:val="20"/>
                <w:szCs w:val="20"/>
                <w:lang w:val="el-GR"/>
              </w:rPr>
              <w:t xml:space="preserve">Το Τμήμα Μηχανικών Περιβάλλοντος του ΔΙΠΑΕ στεγάζεται στις κτιριακές εγκαταστάσεις της Σχολής Μηχανικών στην Αλεξάνδρεια Πανεπιστημιούπολη - </w:t>
            </w:r>
            <w:proofErr w:type="spellStart"/>
            <w:r w:rsidRPr="003233E4">
              <w:rPr>
                <w:rFonts w:ascii="Calibri" w:hAnsi="Calibri" w:cs="Calibri"/>
                <w:sz w:val="20"/>
                <w:szCs w:val="20"/>
                <w:lang w:val="el-GR"/>
              </w:rPr>
              <w:t>Σίνδου</w:t>
            </w:r>
            <w:proofErr w:type="spellEnd"/>
            <w:r w:rsidRPr="003233E4">
              <w:rPr>
                <w:rFonts w:ascii="Calibri" w:hAnsi="Calibri" w:cs="Calibri"/>
                <w:sz w:val="20"/>
                <w:szCs w:val="20"/>
                <w:lang w:val="el-GR"/>
              </w:rPr>
              <w:t>. Διαθέτει χώρους εργαστηρίων, αίθουσες διδασκαλίας, αμφιθέατρο, αίθουσα Η/Υ, γραφεία καθηγητών, αποθηκευτικούς χώρους, χώρους γραμματειακής υποστήριξης συνολικού εμβαδού 1.908 μ</w:t>
            </w:r>
            <w:r w:rsidRPr="003233E4">
              <w:rPr>
                <w:rFonts w:ascii="Calibri" w:hAnsi="Calibri" w:cs="Calibri"/>
                <w:sz w:val="20"/>
                <w:szCs w:val="20"/>
                <w:vertAlign w:val="superscript"/>
                <w:lang w:val="el-GR"/>
              </w:rPr>
              <w:t>2</w:t>
            </w:r>
            <w:r w:rsidRPr="003233E4">
              <w:rPr>
                <w:rFonts w:ascii="Calibri" w:hAnsi="Calibri" w:cs="Calibri"/>
                <w:sz w:val="20"/>
                <w:szCs w:val="20"/>
                <w:lang w:val="el-GR"/>
              </w:rPr>
              <w:t xml:space="preserve">. Όλοι οι χώροι βρίσκονται στις εγκαταστάσεις του ΔΙΠΑΕ στη </w:t>
            </w:r>
            <w:proofErr w:type="spellStart"/>
            <w:r w:rsidRPr="003233E4">
              <w:rPr>
                <w:rFonts w:ascii="Calibri" w:hAnsi="Calibri" w:cs="Calibri"/>
                <w:sz w:val="20"/>
                <w:szCs w:val="20"/>
                <w:lang w:val="el-GR"/>
              </w:rPr>
              <w:t>Σίνδο</w:t>
            </w:r>
            <w:proofErr w:type="spellEnd"/>
            <w:r w:rsidRPr="003233E4">
              <w:rPr>
                <w:rFonts w:ascii="Calibri" w:hAnsi="Calibri" w:cs="Calibri"/>
                <w:sz w:val="20"/>
                <w:szCs w:val="20"/>
                <w:lang w:val="el-GR"/>
              </w:rPr>
              <w:t xml:space="preserve"> Θεσσαλονίκης, περίπου 17χλμ. από το κέντρο της Θεσσαλονίκης. Η απόσταση από την πόλη της Θεσσαλονίκης, όπου διαμένει ο κύριος όγκος της ακαδημαϊκής κοινότητας αποτελεί ένα πρόβλημα όσον αφορά στην ευκολία πρόσβασης στους χώρους του πανεπιστημίου, δεδομένου ότι η κυκλοφοριακή συμφόρηση είναι ιδιαίτερα αυξημένη είτε διερχόμενοι μέσα από την πόλη της Θεσσαλονίκης είτε μέσω των περιφερειακών οδών (Εσωτερικής και Εξωτερικής Περιφερειακής οδού). </w:t>
            </w:r>
          </w:p>
          <w:p w14:paraId="37CD2A6D" w14:textId="01987C96" w:rsidR="00EC6666" w:rsidRDefault="00FA4DBC" w:rsidP="00015F38">
            <w:pPr>
              <w:spacing w:before="120" w:after="120"/>
              <w:ind w:left="102"/>
              <w:jc w:val="both"/>
              <w:rPr>
                <w:rFonts w:ascii="Calibri" w:hAnsi="Calibri" w:cs="Calibri"/>
                <w:sz w:val="20"/>
                <w:szCs w:val="20"/>
                <w:lang w:val="el-GR"/>
              </w:rPr>
            </w:pPr>
            <w:r w:rsidRPr="003233E4">
              <w:rPr>
                <w:rFonts w:ascii="Calibri" w:hAnsi="Calibri" w:cs="Calibri"/>
                <w:sz w:val="20"/>
                <w:szCs w:val="20"/>
                <w:lang w:val="el-GR"/>
              </w:rPr>
              <w:t xml:space="preserve">Τα λεωφορεία </w:t>
            </w:r>
            <w:r w:rsidRPr="00701E66">
              <w:rPr>
                <w:rFonts w:ascii="Calibri" w:hAnsi="Calibri" w:cs="Calibri"/>
                <w:sz w:val="20"/>
                <w:szCs w:val="20"/>
                <w:lang w:val="el-GR"/>
              </w:rPr>
              <w:t>του ΟΑΣΘ (γραμμ</w:t>
            </w:r>
            <w:r w:rsidR="00ED20BD">
              <w:rPr>
                <w:rFonts w:ascii="Calibri" w:hAnsi="Calibri" w:cs="Calibri"/>
                <w:sz w:val="20"/>
                <w:szCs w:val="20"/>
                <w:lang w:val="el-GR"/>
              </w:rPr>
              <w:t>ές</w:t>
            </w:r>
            <w:r w:rsidRPr="00701E66">
              <w:rPr>
                <w:rFonts w:ascii="Calibri" w:hAnsi="Calibri" w:cs="Calibri"/>
                <w:sz w:val="20"/>
                <w:szCs w:val="20"/>
                <w:lang w:val="el-GR"/>
              </w:rPr>
              <w:t xml:space="preserve"> 51, 52) είναι ο μοναδικός</w:t>
            </w:r>
            <w:r w:rsidRPr="003233E4">
              <w:rPr>
                <w:rFonts w:ascii="Calibri" w:hAnsi="Calibri" w:cs="Calibri"/>
                <w:sz w:val="20"/>
                <w:szCs w:val="20"/>
                <w:lang w:val="el-GR"/>
              </w:rPr>
              <w:t xml:space="preserve"> τρόπος πρόσβασης</w:t>
            </w:r>
            <w:r w:rsidR="004C10F3">
              <w:rPr>
                <w:rFonts w:ascii="Calibri" w:hAnsi="Calibri" w:cs="Calibri"/>
                <w:sz w:val="20"/>
                <w:szCs w:val="20"/>
                <w:lang w:val="el-GR"/>
              </w:rPr>
              <w:t>,</w:t>
            </w:r>
            <w:r w:rsidRPr="003233E4">
              <w:rPr>
                <w:rFonts w:ascii="Calibri" w:hAnsi="Calibri" w:cs="Calibri"/>
                <w:sz w:val="20"/>
                <w:szCs w:val="20"/>
                <w:lang w:val="el-GR"/>
              </w:rPr>
              <w:t xml:space="preserve"> εκτός από τα ΙΧ αυτοκίνητα. Έτσι η λειτουργία του πανεπιστημίου εξαρτάται εν πολλοίς από την εύρυθμη λειτουργία του ΟΑΣΘ. Για παράδειγμα, η εκπαιδευτική διαδικασία </w:t>
            </w:r>
            <w:r w:rsidR="00ED20BD">
              <w:rPr>
                <w:rFonts w:ascii="Calibri" w:hAnsi="Calibri" w:cs="Calibri"/>
                <w:sz w:val="20"/>
                <w:szCs w:val="20"/>
                <w:lang w:val="el-GR"/>
              </w:rPr>
              <w:t>διαταράσσεται στην περίπτωση που υ</w:t>
            </w:r>
            <w:r w:rsidRPr="003233E4">
              <w:rPr>
                <w:rFonts w:ascii="Calibri" w:hAnsi="Calibri" w:cs="Calibri"/>
                <w:sz w:val="20"/>
                <w:szCs w:val="20"/>
                <w:lang w:val="el-GR"/>
              </w:rPr>
              <w:t xml:space="preserve">πάρχει απεργία του ΟΑΣΘ, αφού οι φοιτητές δεν έχουν άλλη δυνατότητα να έρθουν στο πανεπιστήμιο. </w:t>
            </w:r>
            <w:r w:rsidR="00ED20BD">
              <w:rPr>
                <w:rFonts w:ascii="Calibri" w:hAnsi="Calibri" w:cs="Calibri"/>
                <w:sz w:val="20"/>
                <w:szCs w:val="20"/>
                <w:lang w:val="el-GR"/>
              </w:rPr>
              <w:t xml:space="preserve">Παρόλο που κατά το τρέχον έτος βελτιώθηκε αισθητά η συχνότητα των δρομολογίων των παραπάνω γραμμών κατόπιν συνεννόησης της Διοίκησης του Πανεπιστημίου και του ΟΑΣΘ κρίνεται </w:t>
            </w:r>
            <w:r w:rsidRPr="003233E4">
              <w:rPr>
                <w:rFonts w:ascii="Calibri" w:hAnsi="Calibri" w:cs="Calibri"/>
                <w:sz w:val="20"/>
                <w:szCs w:val="20"/>
                <w:lang w:val="el-GR"/>
              </w:rPr>
              <w:t xml:space="preserve">σημαντική η δημιουργία εναλλακτικών </w:t>
            </w:r>
            <w:r w:rsidR="00ED20BD">
              <w:rPr>
                <w:rFonts w:ascii="Calibri" w:hAnsi="Calibri" w:cs="Calibri"/>
                <w:sz w:val="20"/>
                <w:szCs w:val="20"/>
                <w:lang w:val="el-GR"/>
              </w:rPr>
              <w:t xml:space="preserve">μεθόδων μετάβασης από την πόλη της Θεσσαλονίκης προς την Αλεξάνδρεια Πανεπιστημιούπολη </w:t>
            </w:r>
            <w:proofErr w:type="spellStart"/>
            <w:r w:rsidR="00ED20BD">
              <w:rPr>
                <w:rFonts w:ascii="Calibri" w:hAnsi="Calibri" w:cs="Calibri"/>
                <w:sz w:val="20"/>
                <w:szCs w:val="20"/>
                <w:lang w:val="el-GR"/>
              </w:rPr>
              <w:t>Σίνδου</w:t>
            </w:r>
            <w:proofErr w:type="spellEnd"/>
            <w:r w:rsidR="00ED20BD">
              <w:rPr>
                <w:rFonts w:ascii="Calibri" w:hAnsi="Calibri" w:cs="Calibri"/>
                <w:sz w:val="20"/>
                <w:szCs w:val="20"/>
                <w:lang w:val="el-GR"/>
              </w:rPr>
              <w:t xml:space="preserve"> μέσω </w:t>
            </w:r>
            <w:proofErr w:type="spellStart"/>
            <w:r w:rsidR="004C10F3">
              <w:rPr>
                <w:rFonts w:ascii="Calibri" w:hAnsi="Calibri" w:cs="Calibri"/>
                <w:sz w:val="20"/>
                <w:szCs w:val="20"/>
              </w:rPr>
              <w:t>i</w:t>
            </w:r>
            <w:proofErr w:type="spellEnd"/>
            <w:r w:rsidR="004C10F3" w:rsidRPr="004C10F3">
              <w:rPr>
                <w:rFonts w:ascii="Calibri" w:hAnsi="Calibri" w:cs="Calibri"/>
                <w:sz w:val="20"/>
                <w:szCs w:val="20"/>
                <w:lang w:val="el-GR"/>
              </w:rPr>
              <w:t xml:space="preserve">) </w:t>
            </w:r>
            <w:r w:rsidR="00ED20BD">
              <w:rPr>
                <w:rFonts w:ascii="Calibri" w:hAnsi="Calibri" w:cs="Calibri"/>
                <w:sz w:val="20"/>
                <w:szCs w:val="20"/>
                <w:lang w:val="el-GR"/>
              </w:rPr>
              <w:t xml:space="preserve">επέκτασης του Μετρό Θεσσαλονίκης από την Ελληνικό Μετρό Α.Ε. </w:t>
            </w:r>
            <w:r w:rsidR="004C10F3">
              <w:rPr>
                <w:rFonts w:ascii="Calibri" w:hAnsi="Calibri" w:cs="Calibri"/>
                <w:sz w:val="20"/>
                <w:szCs w:val="20"/>
                <w:lang w:val="el-GR"/>
              </w:rPr>
              <w:t xml:space="preserve">έως την Πανεπιστημιούπολη και </w:t>
            </w:r>
            <w:r w:rsidR="004C10F3">
              <w:rPr>
                <w:rFonts w:ascii="Calibri" w:hAnsi="Calibri" w:cs="Calibri"/>
                <w:sz w:val="20"/>
                <w:szCs w:val="20"/>
              </w:rPr>
              <w:t>ii</w:t>
            </w:r>
            <w:r w:rsidR="004C10F3" w:rsidRPr="004C10F3">
              <w:rPr>
                <w:rFonts w:ascii="Calibri" w:hAnsi="Calibri" w:cs="Calibri"/>
                <w:sz w:val="20"/>
                <w:szCs w:val="20"/>
                <w:lang w:val="el-GR"/>
              </w:rPr>
              <w:t xml:space="preserve">) </w:t>
            </w:r>
            <w:r w:rsidR="004C10F3">
              <w:rPr>
                <w:rFonts w:ascii="Calibri" w:hAnsi="Calibri" w:cs="Calibri"/>
                <w:sz w:val="20"/>
                <w:szCs w:val="20"/>
                <w:lang w:val="el-GR"/>
              </w:rPr>
              <w:t>τη συνδυασμένη μεταφορά μέσω τ</w:t>
            </w:r>
            <w:r w:rsidR="00ED20BD">
              <w:rPr>
                <w:rFonts w:ascii="Calibri" w:hAnsi="Calibri" w:cs="Calibri"/>
                <w:sz w:val="20"/>
                <w:szCs w:val="20"/>
                <w:lang w:val="el-GR"/>
              </w:rPr>
              <w:t>ου σ</w:t>
            </w:r>
            <w:r w:rsidRPr="003233E4">
              <w:rPr>
                <w:rFonts w:ascii="Calibri" w:hAnsi="Calibri" w:cs="Calibri"/>
                <w:sz w:val="20"/>
                <w:szCs w:val="20"/>
                <w:lang w:val="el-GR"/>
              </w:rPr>
              <w:t>ιδηρόδρομο</w:t>
            </w:r>
            <w:r w:rsidR="00ED20BD">
              <w:rPr>
                <w:rFonts w:ascii="Calibri" w:hAnsi="Calibri" w:cs="Calibri"/>
                <w:sz w:val="20"/>
                <w:szCs w:val="20"/>
                <w:lang w:val="el-GR"/>
              </w:rPr>
              <w:t xml:space="preserve">υ </w:t>
            </w:r>
            <w:r w:rsidR="004C10F3">
              <w:rPr>
                <w:rFonts w:ascii="Calibri" w:hAnsi="Calibri" w:cs="Calibri"/>
                <w:sz w:val="20"/>
                <w:szCs w:val="20"/>
                <w:lang w:val="el-GR"/>
              </w:rPr>
              <w:t xml:space="preserve">έως το </w:t>
            </w:r>
            <w:r w:rsidR="00ED20BD">
              <w:rPr>
                <w:rFonts w:ascii="Calibri" w:hAnsi="Calibri" w:cs="Calibri"/>
                <w:sz w:val="20"/>
                <w:szCs w:val="20"/>
                <w:lang w:val="el-GR"/>
              </w:rPr>
              <w:t xml:space="preserve">σταθμό </w:t>
            </w:r>
            <w:proofErr w:type="spellStart"/>
            <w:r w:rsidR="00ED20BD">
              <w:rPr>
                <w:rFonts w:ascii="Calibri" w:hAnsi="Calibri" w:cs="Calibri"/>
                <w:sz w:val="20"/>
                <w:szCs w:val="20"/>
                <w:lang w:val="el-GR"/>
              </w:rPr>
              <w:t>Σίνδου</w:t>
            </w:r>
            <w:proofErr w:type="spellEnd"/>
            <w:r w:rsidR="00ED20BD">
              <w:rPr>
                <w:rFonts w:ascii="Calibri" w:hAnsi="Calibri" w:cs="Calibri"/>
                <w:sz w:val="20"/>
                <w:szCs w:val="20"/>
                <w:lang w:val="el-GR"/>
              </w:rPr>
              <w:t xml:space="preserve"> και εν συνεχεία καθετοποιημένη μεταφορά με λεωφορεία από τον σταθμό </w:t>
            </w:r>
            <w:proofErr w:type="spellStart"/>
            <w:r w:rsidR="004C10F3">
              <w:rPr>
                <w:rFonts w:ascii="Calibri" w:hAnsi="Calibri" w:cs="Calibri"/>
                <w:sz w:val="20"/>
                <w:szCs w:val="20"/>
                <w:lang w:val="el-GR"/>
              </w:rPr>
              <w:t>Σίνδου</w:t>
            </w:r>
            <w:proofErr w:type="spellEnd"/>
            <w:r w:rsidR="004C10F3">
              <w:rPr>
                <w:rFonts w:ascii="Calibri" w:hAnsi="Calibri" w:cs="Calibri"/>
                <w:sz w:val="20"/>
                <w:szCs w:val="20"/>
                <w:lang w:val="el-GR"/>
              </w:rPr>
              <w:t xml:space="preserve"> </w:t>
            </w:r>
            <w:r w:rsidR="00ED20BD">
              <w:rPr>
                <w:rFonts w:ascii="Calibri" w:hAnsi="Calibri" w:cs="Calibri"/>
                <w:sz w:val="20"/>
                <w:szCs w:val="20"/>
                <w:lang w:val="el-GR"/>
              </w:rPr>
              <w:t>προς την Πανεπιστημιούπολη</w:t>
            </w:r>
            <w:r w:rsidRPr="003233E4">
              <w:rPr>
                <w:rFonts w:ascii="Calibri" w:hAnsi="Calibri" w:cs="Calibri"/>
                <w:sz w:val="20"/>
                <w:szCs w:val="20"/>
                <w:lang w:val="el-GR"/>
              </w:rPr>
              <w:t xml:space="preserve">. </w:t>
            </w:r>
          </w:p>
          <w:p w14:paraId="11A27749" w14:textId="44D3F98A" w:rsidR="00DC122E" w:rsidRPr="00664146" w:rsidRDefault="00EC6666" w:rsidP="00015F38">
            <w:pPr>
              <w:spacing w:before="120" w:after="120"/>
              <w:ind w:left="102"/>
              <w:jc w:val="both"/>
              <w:rPr>
                <w:rFonts w:asciiTheme="minorHAnsi" w:hAnsiTheme="minorHAnsi" w:cstheme="minorHAnsi"/>
                <w:lang w:val="el-GR"/>
              </w:rPr>
            </w:pPr>
            <w:r>
              <w:rPr>
                <w:rFonts w:ascii="Calibri" w:hAnsi="Calibri" w:cs="Calibri"/>
                <w:sz w:val="20"/>
                <w:szCs w:val="20"/>
                <w:lang w:val="el-GR"/>
              </w:rPr>
              <w:t xml:space="preserve">Επιπροσθέτως, αποτελεί στόχο και </w:t>
            </w:r>
            <w:r w:rsidR="00FA4DBC" w:rsidRPr="003233E4">
              <w:rPr>
                <w:rFonts w:ascii="Calibri" w:hAnsi="Calibri" w:cs="Calibri"/>
                <w:sz w:val="20"/>
                <w:szCs w:val="20"/>
                <w:lang w:val="el-GR"/>
              </w:rPr>
              <w:t>επιθυμία του Τμήματος η συνεχής αναβάθμιση και λειτουργία περισσότερων εξειδικευμένων εργαστηριακών χώρων για την εκπαιδευτική και ερευνητική υποστήριξη των γνωστικών αντικειμένων που καλύπτει και συνεπώς κρίνεται απαραίτητη η ενίσχυση του ήδη υπάρχοντος εργαστηριακού εξοπλισμού με την προμήθεια σύγχρονου και εξειδικευμένου εξοπλισμού</w:t>
            </w:r>
            <w:r>
              <w:rPr>
                <w:rFonts w:ascii="Calibri" w:hAnsi="Calibri" w:cs="Calibri"/>
                <w:sz w:val="20"/>
                <w:szCs w:val="20"/>
                <w:lang w:val="el-GR"/>
              </w:rPr>
              <w:t xml:space="preserve"> μέσω αναπτυξιακών προγραμμάτων ΕΣΠΑ και ερευνητικών δράσεων</w:t>
            </w:r>
            <w:r w:rsidR="00FA4DBC" w:rsidRPr="003233E4">
              <w:rPr>
                <w:rFonts w:ascii="Calibri" w:hAnsi="Calibri" w:cs="Calibri"/>
                <w:sz w:val="20"/>
                <w:szCs w:val="20"/>
                <w:lang w:val="el-GR"/>
              </w:rPr>
              <w:t>.</w:t>
            </w:r>
          </w:p>
        </w:tc>
      </w:tr>
      <w:tr w:rsidR="00DC122E" w:rsidRPr="005032D9" w14:paraId="436159A1" w14:textId="77777777" w:rsidTr="00FA4DBC">
        <w:trPr>
          <w:gridBefore w:val="1"/>
          <w:gridAfter w:val="1"/>
          <w:wBefore w:w="106" w:type="dxa"/>
          <w:wAfter w:w="117" w:type="dxa"/>
        </w:trPr>
        <w:tc>
          <w:tcPr>
            <w:tcW w:w="8210" w:type="dxa"/>
            <w:shd w:val="clear" w:color="auto" w:fill="auto"/>
          </w:tcPr>
          <w:p w14:paraId="08BECA4E" w14:textId="77777777" w:rsidR="00DC122E" w:rsidRPr="00664146" w:rsidRDefault="00DC122E"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Cs w:val="24"/>
              </w:rPr>
            </w:pPr>
            <w:bookmarkStart w:id="11" w:name="_Toc53922480"/>
            <w:bookmarkStart w:id="12" w:name="_Toc53922858"/>
            <w:r w:rsidRPr="00664146">
              <w:rPr>
                <w:rFonts w:asciiTheme="minorHAnsi" w:hAnsiTheme="minorHAnsi" w:cstheme="minorHAnsi"/>
                <w:szCs w:val="24"/>
              </w:rPr>
              <w:t xml:space="preserve">2.2. </w:t>
            </w:r>
            <w:r w:rsidRPr="00664146">
              <w:rPr>
                <w:rFonts w:asciiTheme="minorHAnsi" w:hAnsiTheme="minorHAnsi" w:cstheme="minorHAnsi"/>
                <w:szCs w:val="24"/>
              </w:rPr>
              <w:tab/>
              <w:t>Ιστορικό της εξέλιξης του Τμήματος.</w:t>
            </w:r>
            <w:bookmarkEnd w:id="11"/>
            <w:bookmarkEnd w:id="12"/>
          </w:p>
          <w:p w14:paraId="1A63B8B4" w14:textId="77777777" w:rsidR="00DC122E" w:rsidRPr="00664146" w:rsidRDefault="00DC122E" w:rsidP="00553341">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ind w:left="720" w:hanging="720"/>
              <w:rPr>
                <w:rFonts w:asciiTheme="minorHAnsi" w:hAnsiTheme="minorHAnsi" w:cstheme="minorHAnsi"/>
                <w:sz w:val="20"/>
              </w:rPr>
            </w:pPr>
            <w:r w:rsidRPr="00664146">
              <w:rPr>
                <w:rFonts w:asciiTheme="minorHAnsi" w:hAnsiTheme="minorHAnsi" w:cstheme="minorHAnsi"/>
                <w:sz w:val="20"/>
              </w:rPr>
              <w:t>Στελέχωση του Τμήματος σε διδακτικό, διοικητικό και εργαστηριακό προσωπικό, κατά την τελευταία πενταετία (ποσοτικά στοιχεία).</w:t>
            </w:r>
            <w:r w:rsidRPr="00664146">
              <w:rPr>
                <w:rStyle w:val="a5"/>
                <w:rFonts w:asciiTheme="minorHAnsi" w:hAnsiTheme="minorHAnsi" w:cstheme="minorHAnsi"/>
                <w:sz w:val="20"/>
              </w:rPr>
              <w:footnoteReference w:id="1"/>
            </w:r>
            <w:r w:rsidR="00EC382B" w:rsidRPr="00664146">
              <w:rPr>
                <w:rFonts w:asciiTheme="minorHAnsi" w:hAnsiTheme="minorHAnsi" w:cstheme="minorHAnsi"/>
                <w:sz w:val="20"/>
              </w:rPr>
              <w:t xml:space="preserve"> Σχολιάστε.</w:t>
            </w:r>
          </w:p>
          <w:p w14:paraId="1F210903" w14:textId="50091BBB" w:rsidR="00FA4DBC" w:rsidRPr="00423701" w:rsidRDefault="00FA4DBC" w:rsidP="00015F38">
            <w:pPr>
              <w:spacing w:before="120" w:after="120"/>
              <w:ind w:left="102"/>
              <w:jc w:val="both"/>
              <w:rPr>
                <w:rFonts w:ascii="Calibri" w:hAnsi="Calibri" w:cs="Calibri"/>
                <w:color w:val="000000"/>
                <w:sz w:val="20"/>
                <w:szCs w:val="20"/>
                <w:lang w:val="el-GR"/>
              </w:rPr>
            </w:pPr>
            <w:r w:rsidRPr="003233E4">
              <w:rPr>
                <w:rFonts w:ascii="Calibri" w:hAnsi="Calibri" w:cs="Calibri"/>
                <w:color w:val="000000"/>
                <w:sz w:val="20"/>
                <w:szCs w:val="20"/>
                <w:lang w:val="el-GR"/>
              </w:rPr>
              <w:t xml:space="preserve">Το Τμήμα Μηχανικών Περιβάλλοντος της Σχολής Μηχανικών του Διεθνούς Πανεπιστημίου Ελλάδος (ΔΙ.ΠΑ.Ε.) είναι </w:t>
            </w:r>
            <w:r w:rsidRPr="00701E66">
              <w:rPr>
                <w:rFonts w:ascii="Calibri" w:hAnsi="Calibri" w:cs="Calibri"/>
                <w:color w:val="000000"/>
                <w:sz w:val="20"/>
                <w:szCs w:val="20"/>
                <w:lang w:val="el-GR"/>
              </w:rPr>
              <w:t xml:space="preserve">ένα νέο Τμήμα που προήλθε από το Τμήμα Πολιτικών Μηχανικών Τ.Ε. του </w:t>
            </w:r>
            <w:proofErr w:type="spellStart"/>
            <w:r w:rsidRPr="00701E66">
              <w:rPr>
                <w:rFonts w:ascii="Calibri" w:hAnsi="Calibri" w:cs="Calibri"/>
                <w:color w:val="000000"/>
                <w:sz w:val="20"/>
                <w:szCs w:val="20"/>
                <w:lang w:val="el-GR"/>
              </w:rPr>
              <w:t>Αλεξάνδρειου</w:t>
            </w:r>
            <w:proofErr w:type="spellEnd"/>
            <w:r w:rsidRPr="00701E66">
              <w:rPr>
                <w:rFonts w:ascii="Calibri" w:hAnsi="Calibri" w:cs="Calibri"/>
                <w:color w:val="000000"/>
                <w:sz w:val="20"/>
                <w:szCs w:val="20"/>
                <w:lang w:val="el-GR"/>
              </w:rPr>
              <w:t xml:space="preserve"> Τ.Ε.Ι. Θεσσαλονίκης (Ν. 4610/2019/ΦΕΚ70 Α΄/07-5-2019). </w:t>
            </w:r>
            <w:r w:rsidR="00EC18DE">
              <w:rPr>
                <w:rFonts w:ascii="Calibri" w:hAnsi="Calibri" w:cs="Calibri"/>
                <w:color w:val="000000"/>
                <w:sz w:val="20"/>
                <w:szCs w:val="20"/>
                <w:lang w:val="el-GR"/>
              </w:rPr>
              <w:t xml:space="preserve">Παρόλο που δόθηκε η δυνατότητα εκ του ιδρυτικού νόμου για μετακίνηση από το ΠΠΣ Πολιτικών Μηχανικών ΤΕ στο νέο ΠΠΣ Μηχανικών Περιβάλλοντος </w:t>
            </w:r>
            <w:r w:rsidRPr="00701E66">
              <w:rPr>
                <w:rFonts w:ascii="Calibri" w:hAnsi="Calibri" w:cs="Calibri"/>
                <w:color w:val="000000"/>
                <w:sz w:val="20"/>
                <w:szCs w:val="20"/>
                <w:lang w:val="el-GR"/>
              </w:rPr>
              <w:t>κανένας φοιτητ</w:t>
            </w:r>
            <w:r w:rsidR="00EC18DE">
              <w:rPr>
                <w:rFonts w:ascii="Calibri" w:hAnsi="Calibri" w:cs="Calibri"/>
                <w:color w:val="000000"/>
                <w:sz w:val="20"/>
                <w:szCs w:val="20"/>
                <w:lang w:val="el-GR"/>
              </w:rPr>
              <w:t xml:space="preserve">ής </w:t>
            </w:r>
            <w:r w:rsidRPr="00701E66">
              <w:rPr>
                <w:rFonts w:ascii="Calibri" w:hAnsi="Calibri" w:cs="Calibri"/>
                <w:color w:val="000000"/>
                <w:sz w:val="20"/>
                <w:szCs w:val="20"/>
                <w:lang w:val="el-GR"/>
              </w:rPr>
              <w:t xml:space="preserve">δεν αιτήθηκε να μεταβεί στο νέο Τμήμα Μηχανικών Περιβάλλοντος. Όλοι οι φοιτητές του πρώην τμήματος του </w:t>
            </w:r>
            <w:r w:rsidR="00EC18DE">
              <w:rPr>
                <w:rFonts w:ascii="Calibri" w:hAnsi="Calibri" w:cs="Calibri"/>
                <w:color w:val="000000"/>
                <w:sz w:val="20"/>
                <w:szCs w:val="20"/>
                <w:lang w:val="el-GR"/>
              </w:rPr>
              <w:t>Α</w:t>
            </w:r>
            <w:r w:rsidRPr="00701E66">
              <w:rPr>
                <w:rFonts w:ascii="Calibri" w:hAnsi="Calibri" w:cs="Calibri"/>
                <w:color w:val="000000"/>
                <w:sz w:val="20"/>
                <w:szCs w:val="20"/>
                <w:lang w:val="el-GR"/>
              </w:rPr>
              <w:t xml:space="preserve">ΤΕΙ Θεσσαλονίκης </w:t>
            </w:r>
            <w:r w:rsidRPr="00701E66">
              <w:rPr>
                <w:rFonts w:ascii="Calibri" w:hAnsi="Calibri" w:cs="Calibri"/>
                <w:color w:val="000000"/>
                <w:sz w:val="20"/>
                <w:szCs w:val="20"/>
                <w:lang w:val="el-GR"/>
              </w:rPr>
              <w:lastRenderedPageBreak/>
              <w:t xml:space="preserve">συνέχισαν την φοίτηση τους στο Πρόγραμμα </w:t>
            </w:r>
            <w:r w:rsidR="00EC18DE">
              <w:rPr>
                <w:rFonts w:ascii="Calibri" w:hAnsi="Calibri" w:cs="Calibri"/>
                <w:color w:val="000000"/>
                <w:sz w:val="20"/>
                <w:szCs w:val="20"/>
                <w:lang w:val="el-GR"/>
              </w:rPr>
              <w:t xml:space="preserve">Προπτυχιακών </w:t>
            </w:r>
            <w:r w:rsidRPr="00701E66">
              <w:rPr>
                <w:rFonts w:ascii="Calibri" w:hAnsi="Calibri" w:cs="Calibri"/>
                <w:color w:val="000000"/>
                <w:sz w:val="20"/>
                <w:szCs w:val="20"/>
                <w:lang w:val="el-GR"/>
              </w:rPr>
              <w:t>Σπουδών Πολιτικών Μηχανικών ΤΕ  υπό την λειτουργία του Τμήματος Μηχανικών Περιβάλλοντος.</w:t>
            </w:r>
            <w:r>
              <w:rPr>
                <w:rFonts w:ascii="Calibri" w:hAnsi="Calibri" w:cs="Calibri"/>
                <w:color w:val="000000"/>
                <w:sz w:val="20"/>
                <w:szCs w:val="20"/>
                <w:lang w:val="el-GR"/>
              </w:rPr>
              <w:t xml:space="preserve">  </w:t>
            </w:r>
          </w:p>
          <w:p w14:paraId="64D167F0" w14:textId="7E0FC822" w:rsidR="008E09D3" w:rsidRPr="00D95722" w:rsidRDefault="008E09D3" w:rsidP="00015F38">
            <w:pPr>
              <w:spacing w:before="120" w:after="120"/>
              <w:ind w:left="102"/>
              <w:jc w:val="both"/>
              <w:rPr>
                <w:rFonts w:ascii="Calibri" w:hAnsi="Calibri" w:cs="Calibri"/>
                <w:color w:val="000000"/>
                <w:sz w:val="20"/>
                <w:szCs w:val="20"/>
                <w:lang w:val="el-GR"/>
              </w:rPr>
            </w:pPr>
            <w:r>
              <w:rPr>
                <w:rFonts w:ascii="Calibri" w:hAnsi="Calibri" w:cs="Calibri"/>
                <w:color w:val="000000"/>
                <w:sz w:val="20"/>
                <w:szCs w:val="20"/>
                <w:lang w:val="el-GR"/>
              </w:rPr>
              <w:t xml:space="preserve">Η πλήρης ιστορική διαδρομή του Τμήματος στον ακαδημαϊκό χάρτη της χώρας αποτυπώνεται στην ιστοσελίδα : </w:t>
            </w:r>
            <w:hyperlink r:id="rId10" w:history="1">
              <w:r w:rsidR="00D95722" w:rsidRPr="00B535DE">
                <w:rPr>
                  <w:rStyle w:val="-"/>
                  <w:rFonts w:ascii="Calibri" w:hAnsi="Calibri" w:cs="Calibri"/>
                  <w:sz w:val="20"/>
                  <w:szCs w:val="20"/>
                </w:rPr>
                <w:t>https</w:t>
              </w:r>
              <w:r w:rsidR="00D95722" w:rsidRPr="00B535DE">
                <w:rPr>
                  <w:rStyle w:val="-"/>
                  <w:rFonts w:ascii="Calibri" w:hAnsi="Calibri" w:cs="Calibri"/>
                  <w:sz w:val="20"/>
                  <w:szCs w:val="20"/>
                  <w:lang w:val="el-GR"/>
                </w:rPr>
                <w:t>://</w:t>
              </w:r>
              <w:r w:rsidR="00D95722" w:rsidRPr="00B535DE">
                <w:rPr>
                  <w:rStyle w:val="-"/>
                  <w:rFonts w:ascii="Calibri" w:hAnsi="Calibri" w:cs="Calibri"/>
                  <w:sz w:val="20"/>
                  <w:szCs w:val="20"/>
                </w:rPr>
                <w:t>env</w:t>
              </w:r>
              <w:r w:rsidR="00D95722" w:rsidRPr="00B535DE">
                <w:rPr>
                  <w:rStyle w:val="-"/>
                  <w:rFonts w:ascii="Calibri" w:hAnsi="Calibri" w:cs="Calibri"/>
                  <w:sz w:val="20"/>
                  <w:szCs w:val="20"/>
                  <w:lang w:val="el-GR"/>
                </w:rPr>
                <w:t>.</w:t>
              </w:r>
              <w:proofErr w:type="spellStart"/>
              <w:r w:rsidR="00D95722" w:rsidRPr="00B535DE">
                <w:rPr>
                  <w:rStyle w:val="-"/>
                  <w:rFonts w:ascii="Calibri" w:hAnsi="Calibri" w:cs="Calibri"/>
                  <w:sz w:val="20"/>
                  <w:szCs w:val="20"/>
                </w:rPr>
                <w:t>ihu</w:t>
              </w:r>
              <w:proofErr w:type="spellEnd"/>
              <w:r w:rsidR="00D95722" w:rsidRPr="00B535DE">
                <w:rPr>
                  <w:rStyle w:val="-"/>
                  <w:rFonts w:ascii="Calibri" w:hAnsi="Calibri" w:cs="Calibri"/>
                  <w:sz w:val="20"/>
                  <w:szCs w:val="20"/>
                  <w:lang w:val="el-GR"/>
                </w:rPr>
                <w:t>.</w:t>
              </w:r>
              <w:r w:rsidR="00D95722" w:rsidRPr="00B535DE">
                <w:rPr>
                  <w:rStyle w:val="-"/>
                  <w:rFonts w:ascii="Calibri" w:hAnsi="Calibri" w:cs="Calibri"/>
                  <w:sz w:val="20"/>
                  <w:szCs w:val="20"/>
                </w:rPr>
                <w:t>gr</w:t>
              </w:r>
              <w:r w:rsidR="00D95722" w:rsidRPr="00B535DE">
                <w:rPr>
                  <w:rStyle w:val="-"/>
                  <w:rFonts w:ascii="Calibri" w:hAnsi="Calibri" w:cs="Calibri"/>
                  <w:sz w:val="20"/>
                  <w:szCs w:val="20"/>
                  <w:lang w:val="el-GR"/>
                </w:rPr>
                <w:t>/</w:t>
              </w:r>
              <w:proofErr w:type="spellStart"/>
              <w:r w:rsidR="00D95722" w:rsidRPr="00B535DE">
                <w:rPr>
                  <w:rStyle w:val="-"/>
                  <w:rFonts w:ascii="Calibri" w:hAnsi="Calibri" w:cs="Calibri"/>
                  <w:sz w:val="20"/>
                  <w:szCs w:val="20"/>
                </w:rPr>
                <w:t>tmima</w:t>
              </w:r>
              <w:proofErr w:type="spellEnd"/>
              <w:r w:rsidR="00D95722" w:rsidRPr="00B535DE">
                <w:rPr>
                  <w:rStyle w:val="-"/>
                  <w:rFonts w:ascii="Calibri" w:hAnsi="Calibri" w:cs="Calibri"/>
                  <w:sz w:val="20"/>
                  <w:szCs w:val="20"/>
                  <w:lang w:val="el-GR"/>
                </w:rPr>
                <w:t>/</w:t>
              </w:r>
              <w:r w:rsidR="00D95722" w:rsidRPr="00B535DE">
                <w:rPr>
                  <w:rStyle w:val="-"/>
                  <w:rFonts w:ascii="Calibri" w:hAnsi="Calibri" w:cs="Calibri"/>
                  <w:sz w:val="20"/>
                  <w:szCs w:val="20"/>
                </w:rPr>
                <w:t>organa</w:t>
              </w:r>
            </w:hyperlink>
            <w:r w:rsidR="00D95722">
              <w:rPr>
                <w:rFonts w:ascii="Calibri" w:hAnsi="Calibri" w:cs="Calibri"/>
                <w:color w:val="000000"/>
                <w:sz w:val="20"/>
                <w:szCs w:val="20"/>
                <w:lang w:val="el-GR"/>
              </w:rPr>
              <w:t xml:space="preserve"> </w:t>
            </w:r>
          </w:p>
          <w:p w14:paraId="03600080" w14:textId="10964551" w:rsidR="00950654" w:rsidRDefault="00140422" w:rsidP="00015F38">
            <w:pPr>
              <w:pStyle w:val="Default"/>
              <w:spacing w:before="120" w:after="120"/>
              <w:ind w:left="102"/>
              <w:jc w:val="both"/>
              <w:rPr>
                <w:sz w:val="20"/>
                <w:szCs w:val="20"/>
              </w:rPr>
            </w:pPr>
            <w:r>
              <w:rPr>
                <w:sz w:val="20"/>
                <w:szCs w:val="20"/>
              </w:rPr>
              <w:t>Είναι όμως σημαντικό να αναφερθεί ότι κ</w:t>
            </w:r>
            <w:r w:rsidR="00D95722">
              <w:rPr>
                <w:sz w:val="20"/>
                <w:szCs w:val="20"/>
              </w:rPr>
              <w:t xml:space="preserve">ατά το τρέχον ακαδημαϊκό έτος </w:t>
            </w:r>
            <w:r>
              <w:rPr>
                <w:sz w:val="20"/>
                <w:szCs w:val="20"/>
              </w:rPr>
              <w:t xml:space="preserve">ολοκληρώθηκαν οι </w:t>
            </w:r>
            <w:r w:rsidR="00950654">
              <w:rPr>
                <w:sz w:val="20"/>
                <w:szCs w:val="20"/>
              </w:rPr>
              <w:t xml:space="preserve">εκ του νόμου </w:t>
            </w:r>
            <w:r>
              <w:rPr>
                <w:sz w:val="20"/>
                <w:szCs w:val="20"/>
              </w:rPr>
              <w:t xml:space="preserve">διαδικασίες </w:t>
            </w:r>
            <w:r w:rsidR="00167ADF">
              <w:rPr>
                <w:sz w:val="20"/>
                <w:szCs w:val="20"/>
              </w:rPr>
              <w:t xml:space="preserve">για : </w:t>
            </w:r>
            <w:r w:rsidR="00950654">
              <w:rPr>
                <w:sz w:val="20"/>
                <w:szCs w:val="20"/>
              </w:rPr>
              <w:t xml:space="preserve"> </w:t>
            </w:r>
          </w:p>
          <w:p w14:paraId="3DB8C5AD" w14:textId="76D71077" w:rsidR="00167ADF" w:rsidRDefault="00950654" w:rsidP="00015F38">
            <w:pPr>
              <w:pStyle w:val="Default"/>
              <w:spacing w:before="120" w:after="120"/>
              <w:ind w:left="102"/>
              <w:jc w:val="both"/>
              <w:rPr>
                <w:sz w:val="20"/>
                <w:szCs w:val="20"/>
              </w:rPr>
            </w:pPr>
            <w:r w:rsidRPr="00950654">
              <w:rPr>
                <w:b/>
                <w:bCs/>
                <w:sz w:val="20"/>
                <w:szCs w:val="20"/>
              </w:rPr>
              <w:t>Α.</w:t>
            </w:r>
            <w:r>
              <w:rPr>
                <w:sz w:val="20"/>
                <w:szCs w:val="20"/>
              </w:rPr>
              <w:t xml:space="preserve"> </w:t>
            </w:r>
            <w:r w:rsidR="00B92DD1">
              <w:rPr>
                <w:sz w:val="20"/>
                <w:szCs w:val="20"/>
              </w:rPr>
              <w:t>Την υ</w:t>
            </w:r>
            <w:r w:rsidRPr="00950654">
              <w:rPr>
                <w:sz w:val="20"/>
                <w:szCs w:val="20"/>
              </w:rPr>
              <w:t>παγωγή του Προγράμματος Σπουδών Α’ κύκλου,</w:t>
            </w:r>
            <w:r>
              <w:rPr>
                <w:sz w:val="20"/>
                <w:szCs w:val="20"/>
              </w:rPr>
              <w:t xml:space="preserve"> </w:t>
            </w:r>
            <w:r w:rsidRPr="00950654">
              <w:rPr>
                <w:sz w:val="20"/>
                <w:szCs w:val="20"/>
              </w:rPr>
              <w:t xml:space="preserve">του Τμήματος Μηχανικών Περιβάλλοντος </w:t>
            </w:r>
            <w:r>
              <w:rPr>
                <w:sz w:val="20"/>
                <w:szCs w:val="20"/>
              </w:rPr>
              <w:t xml:space="preserve">της </w:t>
            </w:r>
            <w:r w:rsidRPr="00950654">
              <w:rPr>
                <w:sz w:val="20"/>
                <w:szCs w:val="20"/>
              </w:rPr>
              <w:t>Σχολής Μηχανικών του Διεθνούς Πανεπιστημίου</w:t>
            </w:r>
            <w:r>
              <w:rPr>
                <w:sz w:val="20"/>
                <w:szCs w:val="20"/>
              </w:rPr>
              <w:t xml:space="preserve"> </w:t>
            </w:r>
            <w:r w:rsidRPr="00950654">
              <w:rPr>
                <w:sz w:val="20"/>
                <w:szCs w:val="20"/>
              </w:rPr>
              <w:t>της Ελλάδος στις διατάξεις του άρθρου 78 του</w:t>
            </w:r>
            <w:r>
              <w:rPr>
                <w:sz w:val="20"/>
                <w:szCs w:val="20"/>
              </w:rPr>
              <w:t xml:space="preserve"> </w:t>
            </w:r>
            <w:r w:rsidRPr="00950654">
              <w:rPr>
                <w:sz w:val="20"/>
                <w:szCs w:val="20"/>
              </w:rPr>
              <w:t>ν. 4957/2022 (Α’ 141) για την χορήγηση ενιαίου</w:t>
            </w:r>
            <w:r>
              <w:rPr>
                <w:sz w:val="20"/>
                <w:szCs w:val="20"/>
              </w:rPr>
              <w:t xml:space="preserve"> </w:t>
            </w:r>
            <w:r w:rsidRPr="00950654">
              <w:rPr>
                <w:sz w:val="20"/>
                <w:szCs w:val="20"/>
              </w:rPr>
              <w:t>και αδιάσπαστου τίτλου σπουδών μεταπτυχιακού</w:t>
            </w:r>
            <w:r>
              <w:rPr>
                <w:sz w:val="20"/>
                <w:szCs w:val="20"/>
              </w:rPr>
              <w:t xml:space="preserve"> </w:t>
            </w:r>
            <w:r w:rsidRPr="00950654">
              <w:rPr>
                <w:sz w:val="20"/>
                <w:szCs w:val="20"/>
              </w:rPr>
              <w:t>επιπέδου (</w:t>
            </w:r>
            <w:r w:rsidRPr="00167ADF">
              <w:rPr>
                <w:b/>
                <w:bCs/>
                <w:sz w:val="20"/>
                <w:szCs w:val="20"/>
                <w:lang w:val="en-US"/>
              </w:rPr>
              <w:t>I</w:t>
            </w:r>
            <w:proofErr w:type="spellStart"/>
            <w:r w:rsidRPr="00167ADF">
              <w:rPr>
                <w:b/>
                <w:bCs/>
                <w:sz w:val="20"/>
                <w:szCs w:val="20"/>
              </w:rPr>
              <w:t>ntegrated</w:t>
            </w:r>
            <w:proofErr w:type="spellEnd"/>
            <w:r w:rsidRPr="00167ADF">
              <w:rPr>
                <w:b/>
                <w:bCs/>
                <w:sz w:val="20"/>
                <w:szCs w:val="20"/>
              </w:rPr>
              <w:t xml:space="preserve"> </w:t>
            </w:r>
            <w:r w:rsidRPr="00167ADF">
              <w:rPr>
                <w:b/>
                <w:bCs/>
                <w:sz w:val="20"/>
                <w:szCs w:val="20"/>
                <w:lang w:val="en-US"/>
              </w:rPr>
              <w:t>M</w:t>
            </w:r>
            <w:proofErr w:type="spellStart"/>
            <w:r w:rsidRPr="00167ADF">
              <w:rPr>
                <w:b/>
                <w:bCs/>
                <w:sz w:val="20"/>
                <w:szCs w:val="20"/>
              </w:rPr>
              <w:t>aster</w:t>
            </w:r>
            <w:proofErr w:type="spellEnd"/>
            <w:r w:rsidRPr="00167ADF">
              <w:rPr>
                <w:b/>
                <w:bCs/>
                <w:sz w:val="20"/>
                <w:szCs w:val="20"/>
              </w:rPr>
              <w:t xml:space="preserve"> 7</w:t>
            </w:r>
            <w:r w:rsidRPr="00950654">
              <w:rPr>
                <w:sz w:val="20"/>
                <w:szCs w:val="20"/>
              </w:rPr>
              <w:t>).</w:t>
            </w:r>
            <w:r w:rsidR="00D95722">
              <w:rPr>
                <w:sz w:val="20"/>
                <w:szCs w:val="20"/>
              </w:rPr>
              <w:t xml:space="preserve"> </w:t>
            </w:r>
            <w:r w:rsidR="00167ADF">
              <w:rPr>
                <w:sz w:val="20"/>
                <w:szCs w:val="20"/>
              </w:rPr>
              <w:t>(ΦΕΚ 3412/Β/13.06.2024)</w:t>
            </w:r>
          </w:p>
          <w:p w14:paraId="02CBB710" w14:textId="5B3FD829" w:rsidR="00140422" w:rsidRDefault="00B92DD1" w:rsidP="00015F38">
            <w:pPr>
              <w:pStyle w:val="Default"/>
              <w:spacing w:before="120" w:after="120"/>
              <w:ind w:left="102"/>
              <w:jc w:val="both"/>
              <w:rPr>
                <w:sz w:val="20"/>
                <w:szCs w:val="20"/>
              </w:rPr>
            </w:pPr>
            <w:r w:rsidRPr="00B92DD1">
              <w:rPr>
                <w:b/>
                <w:bCs/>
                <w:sz w:val="20"/>
                <w:szCs w:val="20"/>
              </w:rPr>
              <w:t>Β.</w:t>
            </w:r>
            <w:r>
              <w:rPr>
                <w:sz w:val="20"/>
                <w:szCs w:val="20"/>
              </w:rPr>
              <w:t xml:space="preserve"> </w:t>
            </w:r>
            <w:r w:rsidRPr="00B92DD1">
              <w:rPr>
                <w:sz w:val="20"/>
                <w:szCs w:val="20"/>
              </w:rPr>
              <w:t>Την αντιστοιχία του Τμήματος Μηχανικών Περιβάλλοντος της Σχολής Μηχανικών του Διεθνούς Πανεπιστημίου της Ελλάδας (ΔΙ.ΠΑ.Ε.) με Τμήμα Ειδικότητα</w:t>
            </w:r>
            <w:r>
              <w:rPr>
                <w:sz w:val="20"/>
                <w:szCs w:val="20"/>
              </w:rPr>
              <w:t xml:space="preserve"> </w:t>
            </w:r>
            <w:r w:rsidRPr="00B92DD1">
              <w:rPr>
                <w:sz w:val="20"/>
                <w:szCs w:val="20"/>
              </w:rPr>
              <w:t>Μηχανικών Περιβάλλοντος Πολυτεχνικής Σχολής Α.Ε.Ι.</w:t>
            </w:r>
            <w:r>
              <w:rPr>
                <w:sz w:val="20"/>
                <w:szCs w:val="20"/>
              </w:rPr>
              <w:t xml:space="preserve"> </w:t>
            </w:r>
            <w:r w:rsidRPr="00B92DD1">
              <w:rPr>
                <w:sz w:val="20"/>
                <w:szCs w:val="20"/>
              </w:rPr>
              <w:t>της ημεδαπής</w:t>
            </w:r>
            <w:r>
              <w:rPr>
                <w:sz w:val="20"/>
                <w:szCs w:val="20"/>
              </w:rPr>
              <w:t xml:space="preserve"> (ΦΕΚ 7572/31.12.2024). Προηγήθηκε </w:t>
            </w:r>
            <w:r w:rsidR="00140422" w:rsidRPr="00950654">
              <w:rPr>
                <w:sz w:val="20"/>
                <w:szCs w:val="20"/>
              </w:rPr>
              <w:t xml:space="preserve">το από 28-6-2024 πρακτικό της Επιτροπής (Γνωμοδότηση υπ’ </w:t>
            </w:r>
            <w:proofErr w:type="spellStart"/>
            <w:r w:rsidR="00140422" w:rsidRPr="00950654">
              <w:rPr>
                <w:sz w:val="20"/>
                <w:szCs w:val="20"/>
              </w:rPr>
              <w:t>αρ</w:t>
            </w:r>
            <w:proofErr w:type="spellEnd"/>
            <w:r w:rsidR="00140422" w:rsidRPr="00950654">
              <w:rPr>
                <w:sz w:val="20"/>
                <w:szCs w:val="20"/>
              </w:rPr>
              <w:t>. 15) του άρθρου 66 του ν. 4610/2019 (Α’ 70), με το οποίο η Επιτροπή γνωμοδότησε θετικά για την υποβολή πρότασης της παρ. 2 του άρθρου 66 του ν. 4610/2019 (Α’ 70) για την αντιστοιχία του Τμήματος Μηχανικών Περιβάλλοντος της Σχολής Μηχανικών του Διεθνούς Πανεπιστημίου της Ελλάδος με Τμήμα Ειδικότητας Μηχανικών Περιβάλλοντος Πολυτεχνικής Σχολής Α.Ε.Ι. της ημεδαπής, τεκμαίρεται ότι με την επιτυχή ολοκλήρωση του προγράμματος σπουδών του Τμήματος αποκτώνται αντίστοιχες γνώσεις, δεξιότητες και ικανότητες για την άσκηση αντίστοιχων δραστηριοτήτων με Τμήμα Πολυτεχνικής Σχολής Α.Ε.Ι.</w:t>
            </w:r>
          </w:p>
          <w:p w14:paraId="237E00C0" w14:textId="0EA58488" w:rsidR="00613E54" w:rsidRDefault="00613E54" w:rsidP="00015F38">
            <w:pPr>
              <w:pStyle w:val="Default"/>
              <w:spacing w:before="120" w:after="120"/>
              <w:ind w:left="102"/>
              <w:jc w:val="both"/>
              <w:rPr>
                <w:sz w:val="20"/>
                <w:szCs w:val="20"/>
              </w:rPr>
            </w:pPr>
            <w:r w:rsidRPr="003233E4">
              <w:rPr>
                <w:sz w:val="20"/>
                <w:szCs w:val="20"/>
              </w:rPr>
              <w:t>Η στελέχωση του Τμήματος σε διδακτικό, διοικητικό και εργαστηριακό προσωπικό για το ακαδημαϊκό έτ</w:t>
            </w:r>
            <w:r w:rsidRPr="00701E66">
              <w:rPr>
                <w:sz w:val="20"/>
                <w:szCs w:val="20"/>
              </w:rPr>
              <w:t>ος 202</w:t>
            </w:r>
            <w:r w:rsidR="00EC18DE">
              <w:rPr>
                <w:sz w:val="20"/>
                <w:szCs w:val="20"/>
              </w:rPr>
              <w:t>3</w:t>
            </w:r>
            <w:r w:rsidRPr="00701E66">
              <w:rPr>
                <w:sz w:val="20"/>
                <w:szCs w:val="20"/>
              </w:rPr>
              <w:t>-202</w:t>
            </w:r>
            <w:r w:rsidR="00EC18DE">
              <w:rPr>
                <w:sz w:val="20"/>
                <w:szCs w:val="20"/>
              </w:rPr>
              <w:t>4</w:t>
            </w:r>
            <w:r w:rsidRPr="00701E66">
              <w:rPr>
                <w:sz w:val="20"/>
                <w:szCs w:val="20"/>
              </w:rPr>
              <w:t xml:space="preserve"> παρουσιάζεται</w:t>
            </w:r>
            <w:r w:rsidRPr="003233E4">
              <w:rPr>
                <w:sz w:val="20"/>
                <w:szCs w:val="20"/>
              </w:rPr>
              <w:t xml:space="preserve"> στο Πίνακα 1.</w:t>
            </w:r>
            <w:r>
              <w:rPr>
                <w:sz w:val="20"/>
                <w:szCs w:val="20"/>
              </w:rPr>
              <w:t xml:space="preserve">  </w:t>
            </w:r>
          </w:p>
          <w:p w14:paraId="2A399553" w14:textId="77777777" w:rsidR="00DC122E" w:rsidRPr="00664146" w:rsidRDefault="00DC122E" w:rsidP="00553341">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ind w:left="720" w:hanging="720"/>
              <w:rPr>
                <w:rFonts w:asciiTheme="minorHAnsi" w:hAnsiTheme="minorHAnsi" w:cstheme="minorHAnsi"/>
                <w:sz w:val="20"/>
              </w:rPr>
            </w:pPr>
            <w:r w:rsidRPr="00664146">
              <w:rPr>
                <w:rFonts w:asciiTheme="minorHAnsi" w:hAnsiTheme="minorHAnsi" w:cstheme="minorHAnsi"/>
                <w:sz w:val="20"/>
              </w:rPr>
              <w:t>Αριθμός και κατανομή των φοιτητών ανά επίπεδο σπουδών (προπτυχιακοί, μεταπτυχιακοί, διδακτορικοί) κατά την τελευταία πενταετία.</w:t>
            </w:r>
            <w:r w:rsidRPr="00664146">
              <w:rPr>
                <w:rStyle w:val="a5"/>
                <w:rFonts w:asciiTheme="minorHAnsi" w:hAnsiTheme="minorHAnsi" w:cstheme="minorHAnsi"/>
                <w:sz w:val="20"/>
              </w:rPr>
              <w:footnoteReference w:id="2"/>
            </w:r>
            <w:r w:rsidR="00EC382B" w:rsidRPr="00664146">
              <w:rPr>
                <w:rFonts w:asciiTheme="minorHAnsi" w:hAnsiTheme="minorHAnsi" w:cstheme="minorHAnsi"/>
                <w:sz w:val="20"/>
              </w:rPr>
              <w:t xml:space="preserve"> Σχολιάστε.</w:t>
            </w:r>
          </w:p>
          <w:p w14:paraId="547C1D2C" w14:textId="77777777" w:rsidR="00DC122E" w:rsidRDefault="00613E54" w:rsidP="00015F38">
            <w:pPr>
              <w:pStyle w:val="a3"/>
              <w:spacing w:before="120" w:after="120"/>
              <w:rPr>
                <w:rFonts w:ascii="Calibri" w:hAnsi="Calibri" w:cs="Calibri"/>
                <w:color w:val="000000"/>
                <w:sz w:val="20"/>
                <w:szCs w:val="20"/>
                <w:lang w:eastAsia="el-GR"/>
              </w:rPr>
            </w:pPr>
            <w:r w:rsidRPr="003233E4">
              <w:rPr>
                <w:rFonts w:ascii="Calibri" w:hAnsi="Calibri" w:cs="Calibri"/>
                <w:color w:val="000000"/>
                <w:sz w:val="20"/>
                <w:szCs w:val="20"/>
                <w:lang w:eastAsia="el-GR"/>
              </w:rPr>
              <w:t xml:space="preserve">Ο αριθμός και η κατανομή τόσο των εγγεγραμμένων όσο και των εισερχομένων προπτυχιακών </w:t>
            </w:r>
            <w:r w:rsidRPr="00701E66">
              <w:rPr>
                <w:rFonts w:ascii="Calibri" w:hAnsi="Calibri" w:cs="Calibri"/>
                <w:color w:val="000000"/>
                <w:sz w:val="20"/>
                <w:szCs w:val="20"/>
                <w:lang w:eastAsia="el-GR"/>
              </w:rPr>
              <w:t>φοιτητών, μεταπτυχιακών και διδακτορικών φοιτητών του Τμήματος κατά την τελευταία πενταετία, παρουσιάζεται στους Πίνακες 2 κα 3 αντίστοιχα</w:t>
            </w:r>
            <w:r w:rsidRPr="003233E4">
              <w:rPr>
                <w:rFonts w:ascii="Calibri" w:hAnsi="Calibri" w:cs="Calibri"/>
                <w:color w:val="000000"/>
                <w:sz w:val="20"/>
                <w:szCs w:val="20"/>
                <w:lang w:eastAsia="el-GR"/>
              </w:rPr>
              <w:t>.</w:t>
            </w:r>
          </w:p>
          <w:p w14:paraId="1D28DADF" w14:textId="302BBD09" w:rsidR="00613E54" w:rsidRPr="00613E54" w:rsidRDefault="00613E54" w:rsidP="00613E54">
            <w:pPr>
              <w:pStyle w:val="a3"/>
              <w:rPr>
                <w:rFonts w:asciiTheme="minorHAnsi" w:hAnsiTheme="minorHAnsi" w:cstheme="minorHAnsi"/>
                <w:sz w:val="20"/>
              </w:rPr>
            </w:pPr>
          </w:p>
        </w:tc>
      </w:tr>
      <w:tr w:rsidR="00DC122E" w:rsidRPr="005032D9" w14:paraId="2F5CFDD2" w14:textId="77777777" w:rsidTr="00FA4DBC">
        <w:trPr>
          <w:gridBefore w:val="1"/>
          <w:gridAfter w:val="1"/>
          <w:wBefore w:w="106" w:type="dxa"/>
          <w:wAfter w:w="117" w:type="dxa"/>
        </w:trPr>
        <w:tc>
          <w:tcPr>
            <w:tcW w:w="8210" w:type="dxa"/>
            <w:shd w:val="clear" w:color="auto" w:fill="auto"/>
          </w:tcPr>
          <w:p w14:paraId="08B84D4F" w14:textId="77777777" w:rsidR="00DC122E" w:rsidRPr="00664146" w:rsidRDefault="00DC122E" w:rsidP="00553341">
            <w:pPr>
              <w:pStyle w:val="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Cs w:val="24"/>
              </w:rPr>
            </w:pPr>
            <w:bookmarkStart w:id="13" w:name="_Toc53922481"/>
            <w:bookmarkStart w:id="14" w:name="_Toc53922859"/>
            <w:r w:rsidRPr="00664146">
              <w:rPr>
                <w:rFonts w:asciiTheme="minorHAnsi" w:hAnsiTheme="minorHAnsi" w:cstheme="minorHAnsi"/>
                <w:szCs w:val="24"/>
              </w:rPr>
              <w:lastRenderedPageBreak/>
              <w:t xml:space="preserve">2.3. </w:t>
            </w:r>
            <w:r w:rsidRPr="00664146">
              <w:rPr>
                <w:rFonts w:asciiTheme="minorHAnsi" w:hAnsiTheme="minorHAnsi" w:cstheme="minorHAnsi"/>
                <w:szCs w:val="24"/>
              </w:rPr>
              <w:tab/>
              <w:t>Σκοπός και στόχοι του Τμήματος.</w:t>
            </w:r>
            <w:bookmarkEnd w:id="13"/>
            <w:bookmarkEnd w:id="14"/>
          </w:p>
          <w:p w14:paraId="217A7EAE" w14:textId="77777777" w:rsidR="007B5618" w:rsidRPr="00664146" w:rsidRDefault="00DC122E"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left="1080" w:hanging="1080"/>
              <w:rPr>
                <w:rFonts w:asciiTheme="minorHAnsi" w:hAnsiTheme="minorHAnsi" w:cstheme="minorHAnsi"/>
                <w:sz w:val="20"/>
              </w:rPr>
            </w:pPr>
            <w:r w:rsidRPr="00664146">
              <w:rPr>
                <w:rFonts w:asciiTheme="minorHAnsi" w:hAnsiTheme="minorHAnsi" w:cstheme="minorHAnsi"/>
                <w:sz w:val="20"/>
              </w:rPr>
              <w:t>Ποιοι είναι οι στόχοι και οι σκοποί του Τμήματος σύμφωνα με το ΦΕΚ ίδρυσής του;</w:t>
            </w:r>
          </w:p>
          <w:p w14:paraId="32B783DD" w14:textId="77777777" w:rsidR="00613E54" w:rsidRPr="006D3F78" w:rsidRDefault="00613E54" w:rsidP="00015F38">
            <w:pPr>
              <w:pStyle w:val="a3"/>
              <w:spacing w:before="120" w:after="120"/>
              <w:ind w:left="102"/>
              <w:rPr>
                <w:rFonts w:ascii="Calibri" w:hAnsi="Calibri" w:cs="Calibri"/>
                <w:strike/>
                <w:color w:val="000000"/>
                <w:sz w:val="20"/>
                <w:szCs w:val="20"/>
              </w:rPr>
            </w:pPr>
            <w:r w:rsidRPr="003233E4">
              <w:rPr>
                <w:rFonts w:ascii="Calibri" w:hAnsi="Calibri" w:cs="Calibri"/>
                <w:color w:val="000000"/>
                <w:sz w:val="20"/>
                <w:szCs w:val="20"/>
              </w:rPr>
              <w:t xml:space="preserve">Το Τμήμα Μηχανικών Περιβάλλοντος ιδρύθηκε το 2019 (Ν. 4610/2019/ΦΕΚ70 Α΄/07-5-2019). </w:t>
            </w:r>
            <w:r w:rsidRPr="00701E66">
              <w:rPr>
                <w:rFonts w:ascii="Calibri" w:hAnsi="Calibri" w:cs="Calibri"/>
                <w:color w:val="000000"/>
                <w:sz w:val="20"/>
                <w:szCs w:val="20"/>
              </w:rPr>
              <w:t>Ωστόσο στην δημοσίευση του</w:t>
            </w:r>
            <w:r w:rsidRPr="00D267F9">
              <w:rPr>
                <w:rFonts w:ascii="Calibri" w:hAnsi="Calibri" w:cs="Calibri"/>
                <w:color w:val="000000"/>
                <w:sz w:val="20"/>
                <w:szCs w:val="20"/>
              </w:rPr>
              <w:t xml:space="preserve"> ΦΕΚ ίδρυσης του Τμήματος δεν αναγράφονται οι σκοποί και οι στόχοι του.</w:t>
            </w:r>
          </w:p>
          <w:p w14:paraId="2A793030" w14:textId="77777777" w:rsidR="00DC122E" w:rsidRPr="00664146" w:rsidRDefault="00DC122E"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 xml:space="preserve">Πώς αντιλαμβάνεται </w:t>
            </w:r>
            <w:r w:rsidR="00B9566C" w:rsidRPr="00664146">
              <w:rPr>
                <w:rFonts w:asciiTheme="minorHAnsi" w:hAnsiTheme="minorHAnsi" w:cstheme="minorHAnsi"/>
                <w:sz w:val="20"/>
              </w:rPr>
              <w:t xml:space="preserve">σήμερα </w:t>
            </w:r>
            <w:r w:rsidRPr="00664146">
              <w:rPr>
                <w:rFonts w:asciiTheme="minorHAnsi" w:hAnsiTheme="minorHAnsi" w:cstheme="minorHAnsi"/>
                <w:sz w:val="20"/>
              </w:rPr>
              <w:t>η ακαδημαϊκή κοινότητα του Τμήματος τους στόχους και τους σκοπούς του Τμήματος;</w:t>
            </w:r>
          </w:p>
          <w:p w14:paraId="063A6002" w14:textId="77777777" w:rsidR="007B5618" w:rsidRPr="00664146" w:rsidRDefault="007B5618" w:rsidP="00553341">
            <w:pPr>
              <w:pStyle w:val="a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p>
          <w:p w14:paraId="7CF966B6" w14:textId="77777777" w:rsidR="00613E54" w:rsidRDefault="00613E54" w:rsidP="00015F38">
            <w:pPr>
              <w:pStyle w:val="a3"/>
              <w:spacing w:before="120" w:after="120"/>
              <w:ind w:left="101" w:firstLine="2"/>
              <w:rPr>
                <w:rFonts w:ascii="Calibri" w:hAnsi="Calibri" w:cs="Calibri"/>
                <w:sz w:val="20"/>
                <w:szCs w:val="20"/>
              </w:rPr>
            </w:pPr>
            <w:r w:rsidRPr="00701E66">
              <w:rPr>
                <w:rFonts w:ascii="Calibri" w:hAnsi="Calibri" w:cs="Calibri"/>
                <w:sz w:val="20"/>
                <w:szCs w:val="20"/>
              </w:rPr>
              <w:t>Παρόλο που δεν αναγράφονται στο ΦΕΚ ίδρυσης του Τμήματος Μηχανικών Περιβάλλοντος, αναφέρονται ρητά οι σκοποί και οι στόχοι του τμήματος βασίζονται στη νομοθεσία (άρθρο 13, ΠΔ 99/2018, ΦΕΚ 187 Α'/05-11-2018).</w:t>
            </w:r>
          </w:p>
          <w:p w14:paraId="06E64BB5" w14:textId="77777777" w:rsidR="00613E54" w:rsidRDefault="00613E54" w:rsidP="00015F38">
            <w:pPr>
              <w:pStyle w:val="a3"/>
              <w:spacing w:before="120" w:after="120"/>
              <w:ind w:left="385" w:right="239"/>
              <w:rPr>
                <w:rFonts w:ascii="Calibri" w:hAnsi="Calibri" w:cs="Calibri"/>
                <w:sz w:val="20"/>
                <w:szCs w:val="20"/>
              </w:rPr>
            </w:pPr>
            <w:r w:rsidRPr="000D51A0">
              <w:rPr>
                <w:rFonts w:ascii="Calibri" w:hAnsi="Calibri" w:cs="Calibri"/>
                <w:sz w:val="20"/>
                <w:szCs w:val="20"/>
              </w:rPr>
              <w:t>«Ως Μηχανικός Περιβάλλοντος νοείται ο μηχανικός που ασχολείται με την προστασία και ανάδειξη του περιβάλλοντος, την περιβαλλοντική διαχείριση των τεχνικών έργων, τη διαχείριση αερίων ρύπων, υγρών και στερεών αποβλήτων, την εξυγίανση ρυπασμένων περιοχών, την ανάπτυξη τεχνολογιών ανανεώσιμων πηγών ενέργειας, τη διαχείριση υδατικών πόρων και τα υδραυλικά έργα» (άρθρο 13, ΠΔ 99/2018, ΦΕΚ 187 Α'/05-11-2018).</w:t>
            </w:r>
          </w:p>
          <w:p w14:paraId="4BF30E55" w14:textId="77777777" w:rsidR="00613E54" w:rsidRPr="000D51A0" w:rsidRDefault="00613E54" w:rsidP="00015F38">
            <w:pPr>
              <w:pStyle w:val="a3"/>
              <w:spacing w:before="120" w:after="120"/>
              <w:ind w:left="101" w:firstLine="2"/>
              <w:rPr>
                <w:rFonts w:ascii="Calibri" w:hAnsi="Calibri" w:cs="Calibri"/>
                <w:sz w:val="20"/>
                <w:szCs w:val="20"/>
              </w:rPr>
            </w:pPr>
            <w:r w:rsidRPr="000D51A0">
              <w:rPr>
                <w:rFonts w:ascii="Calibri" w:hAnsi="Calibri" w:cs="Calibri"/>
                <w:sz w:val="20"/>
                <w:szCs w:val="20"/>
              </w:rPr>
              <w:t>Με βάση τη νομοθεσία</w:t>
            </w:r>
            <w:r>
              <w:rPr>
                <w:rFonts w:ascii="Calibri" w:hAnsi="Calibri" w:cs="Calibri"/>
                <w:sz w:val="20"/>
                <w:szCs w:val="20"/>
              </w:rPr>
              <w:t>,</w:t>
            </w:r>
            <w:r w:rsidRPr="000D51A0">
              <w:rPr>
                <w:rFonts w:ascii="Calibri" w:hAnsi="Calibri" w:cs="Calibri"/>
                <w:sz w:val="20"/>
                <w:szCs w:val="20"/>
              </w:rPr>
              <w:t xml:space="preserve"> αλλά και τις προκλήσεις από τις αρνητικές εξελίξεις στην ποιότητα του περιβάλλοντος και τις σοβαρές απειλές της ζωής, επιτακτικός σκοπός του </w:t>
            </w:r>
            <w:r>
              <w:rPr>
                <w:rFonts w:ascii="Calibri" w:hAnsi="Calibri" w:cs="Calibri"/>
                <w:sz w:val="20"/>
                <w:szCs w:val="20"/>
              </w:rPr>
              <w:t>Τ</w:t>
            </w:r>
            <w:r w:rsidRPr="000D51A0">
              <w:rPr>
                <w:rFonts w:ascii="Calibri" w:hAnsi="Calibri" w:cs="Calibri"/>
                <w:sz w:val="20"/>
                <w:szCs w:val="20"/>
              </w:rPr>
              <w:t>μήματος</w:t>
            </w:r>
            <w:r>
              <w:rPr>
                <w:rFonts w:ascii="Calibri" w:hAnsi="Calibri" w:cs="Calibri"/>
                <w:sz w:val="20"/>
                <w:szCs w:val="20"/>
              </w:rPr>
              <w:t xml:space="preserve"> Μηχανικών Περιβάλλοντος </w:t>
            </w:r>
            <w:r w:rsidRPr="000D51A0">
              <w:rPr>
                <w:rFonts w:ascii="Calibri" w:hAnsi="Calibri" w:cs="Calibri"/>
                <w:sz w:val="20"/>
                <w:szCs w:val="20"/>
              </w:rPr>
              <w:t>είναι η κατάρτιση Μηχανικών για τη διατήρηση, προστασία και ανάδειξη του περιβάλλοντος με έργα-δομές-κατασκευές και δράσεις που στοχεύουν στην προστασία και διαχείριση του περιβάλλοντος, την αποκατάσταση και παρακολούθησή του στα πλαίσια της βιωσιμότητας</w:t>
            </w:r>
            <w:r>
              <w:rPr>
                <w:rFonts w:ascii="Calibri" w:hAnsi="Calibri" w:cs="Calibri"/>
                <w:sz w:val="20"/>
                <w:szCs w:val="20"/>
              </w:rPr>
              <w:t>,</w:t>
            </w:r>
            <w:r w:rsidRPr="000D51A0">
              <w:rPr>
                <w:rFonts w:ascii="Calibri" w:hAnsi="Calibri" w:cs="Calibri"/>
                <w:sz w:val="20"/>
                <w:szCs w:val="20"/>
              </w:rPr>
              <w:t xml:space="preserve"> έχοντας παραδείγματα αποφυγής κάθε ενέργειας που έχει </w:t>
            </w:r>
            <w:r>
              <w:rPr>
                <w:rFonts w:ascii="Calibri" w:hAnsi="Calibri" w:cs="Calibri"/>
                <w:sz w:val="20"/>
                <w:szCs w:val="20"/>
              </w:rPr>
              <w:t xml:space="preserve">αρνητικές </w:t>
            </w:r>
            <w:r w:rsidRPr="000D51A0">
              <w:rPr>
                <w:rFonts w:ascii="Calibri" w:hAnsi="Calibri" w:cs="Calibri"/>
                <w:sz w:val="20"/>
                <w:szCs w:val="20"/>
              </w:rPr>
              <w:t xml:space="preserve">επιπτώσεις στη βιόσφαιρα. </w:t>
            </w:r>
          </w:p>
          <w:p w14:paraId="4679B9D5" w14:textId="77777777" w:rsidR="00613E54" w:rsidRDefault="00613E54" w:rsidP="00015F38">
            <w:pPr>
              <w:spacing w:before="120" w:after="120"/>
              <w:ind w:left="101" w:firstLine="2"/>
              <w:jc w:val="both"/>
              <w:rPr>
                <w:rFonts w:ascii="Calibri" w:hAnsi="Calibri" w:cs="Calibri"/>
                <w:sz w:val="20"/>
                <w:szCs w:val="20"/>
                <w:lang w:val="el-GR"/>
              </w:rPr>
            </w:pPr>
            <w:r w:rsidRPr="000D51A0">
              <w:rPr>
                <w:rFonts w:ascii="Calibri" w:hAnsi="Calibri" w:cs="Calibri"/>
                <w:sz w:val="20"/>
                <w:szCs w:val="20"/>
                <w:lang w:val="el-GR"/>
              </w:rPr>
              <w:t>Η εκπαίδευση Μηχανικών</w:t>
            </w:r>
            <w:r>
              <w:rPr>
                <w:rFonts w:ascii="Calibri" w:hAnsi="Calibri" w:cs="Calibri"/>
                <w:sz w:val="20"/>
                <w:szCs w:val="20"/>
                <w:lang w:val="el-GR"/>
              </w:rPr>
              <w:t xml:space="preserve"> Περιβάλλοντος </w:t>
            </w:r>
            <w:r w:rsidRPr="000D51A0">
              <w:rPr>
                <w:rFonts w:ascii="Calibri" w:hAnsi="Calibri" w:cs="Calibri"/>
                <w:sz w:val="20"/>
                <w:szCs w:val="20"/>
                <w:lang w:val="el-GR"/>
              </w:rPr>
              <w:t>ικανών να υλοποιούν τους ανωτέρω στόχους υποστηρίζεται από το πενταετούς διάρκειας πρόγραμμα σπουδών του Τμήματος. Το πρόγραμμα λαμβάνει υπόψη τις σύγχρονες και μελλοντικές ανάγκες και τάσεις με σεβασμό στον άνθρωπο, την κοινωνία και το περιβάλλον σύμφωνα και με τις αρχές και επιταγές  της ευρωπαϊκής, διεθνούς και εθνικής νομοθεσίας. Παράλληλα δίνει έμφαση στην αξιολόγηση του περιβάλλοντος, στη βελτίωση της ποιότητας της βιόσφαιρας, στην κλιματική αλλαγή, στο</w:t>
            </w:r>
            <w:r>
              <w:rPr>
                <w:rFonts w:ascii="Calibri" w:hAnsi="Calibri" w:cs="Calibri"/>
                <w:sz w:val="20"/>
                <w:szCs w:val="20"/>
                <w:lang w:val="el-GR"/>
              </w:rPr>
              <w:t>ν</w:t>
            </w:r>
            <w:r w:rsidRPr="000D51A0">
              <w:rPr>
                <w:rFonts w:ascii="Calibri" w:hAnsi="Calibri" w:cs="Calibri"/>
                <w:sz w:val="20"/>
                <w:szCs w:val="20"/>
                <w:lang w:val="el-GR"/>
              </w:rPr>
              <w:t xml:space="preserve"> σχεδιασμό, στην κατασκευή και στη διαχείριση τεχνικών έργων με περιβαλλοντικά πρότυπα, σε ανανεώσιμες πηγές ενέργειας και σε ανάπτυξη δεξιοτήτων χρήσης σύγχρονων μέσων όπως εξειδικευμένων προγραμμάτων Η/Υ, για την επίτευξη των στόχων.</w:t>
            </w:r>
          </w:p>
          <w:p w14:paraId="4E31D295" w14:textId="7F2DED32" w:rsidR="007B5618" w:rsidRPr="00015F38" w:rsidRDefault="00613E54" w:rsidP="00015F38">
            <w:pPr>
              <w:spacing w:before="120" w:after="120"/>
              <w:ind w:left="101" w:firstLine="2"/>
              <w:jc w:val="both"/>
              <w:rPr>
                <w:lang w:val="el-GR"/>
              </w:rPr>
            </w:pPr>
            <w:r w:rsidRPr="003233E4">
              <w:rPr>
                <w:rFonts w:ascii="Calibri" w:hAnsi="Calibri" w:cs="Calibri"/>
                <w:sz w:val="20"/>
                <w:szCs w:val="20"/>
                <w:lang w:val="el-GR"/>
              </w:rPr>
              <w:t>Επιπλέον, στα εργαστήρια του Τμήματος διενεργείται πειραματική έρευνα στις υδραυλικές ροές, σε σύγχρονα υλικά</w:t>
            </w:r>
            <w:r>
              <w:rPr>
                <w:rFonts w:ascii="Calibri" w:hAnsi="Calibri" w:cs="Calibri"/>
                <w:sz w:val="20"/>
                <w:szCs w:val="20"/>
                <w:lang w:val="el-GR"/>
              </w:rPr>
              <w:t xml:space="preserve">, </w:t>
            </w:r>
            <w:r w:rsidRPr="00701E66">
              <w:rPr>
                <w:rFonts w:ascii="Calibri" w:hAnsi="Calibri" w:cs="Calibri"/>
                <w:sz w:val="20"/>
                <w:szCs w:val="20"/>
                <w:lang w:val="el-GR"/>
              </w:rPr>
              <w:t>φιλικά προς το περιβάλλον,</w:t>
            </w:r>
            <w:r w:rsidRPr="003233E4">
              <w:rPr>
                <w:rFonts w:ascii="Calibri" w:hAnsi="Calibri" w:cs="Calibri"/>
                <w:sz w:val="20"/>
                <w:szCs w:val="20"/>
                <w:lang w:val="el-GR"/>
              </w:rPr>
              <w:t xml:space="preserve"> στη βελτίωση εδαφών, στη διαχείριση κινδύνων, στην εικονική πραγματικότητα και στη βιοποικιλότητα. Η ενασχόληση των φοιτητών σε αυτά μπορεί να τους εμπνεύσει και να αποτελέσει εφαλτήριο για μεταπτυχιακές σπουδές και την εκπόνηση διδακτορικών διατριβών.</w:t>
            </w:r>
          </w:p>
          <w:p w14:paraId="68688035" w14:textId="77777777" w:rsidR="007B5618" w:rsidRPr="00664146" w:rsidRDefault="00DC122E" w:rsidP="00553341">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Υπάρχει απόκλιση των επίσημα διατυπωμένων (στο ΦΕΚ ίδρυσης) στόχων του Τμήματος από εκείνους που σήμερα το Τμήμα θεωρεί ότι πρέπει να επιδιώκει;</w:t>
            </w:r>
          </w:p>
          <w:p w14:paraId="11CFB7FB" w14:textId="77777777" w:rsidR="004A0250" w:rsidRDefault="004A0250" w:rsidP="00015F38">
            <w:pPr>
              <w:pStyle w:val="a3"/>
              <w:spacing w:before="120" w:after="120"/>
              <w:ind w:left="102"/>
              <w:rPr>
                <w:rFonts w:ascii="Calibri" w:hAnsi="Calibri" w:cs="Calibri"/>
                <w:sz w:val="20"/>
                <w:szCs w:val="20"/>
              </w:rPr>
            </w:pPr>
            <w:r w:rsidRPr="003233E4">
              <w:rPr>
                <w:rFonts w:ascii="Calibri" w:hAnsi="Calibri" w:cs="Calibri"/>
                <w:sz w:val="20"/>
                <w:szCs w:val="20"/>
              </w:rPr>
              <w:t>Δεν υπάρχουν διατυπωμένοι στόχοι του τμήματος στο ΦΕΚ ίδρυσής του (Παράρτημα 12-6).</w:t>
            </w:r>
            <w:r>
              <w:rPr>
                <w:rFonts w:ascii="Calibri" w:hAnsi="Calibri" w:cs="Calibri"/>
                <w:sz w:val="20"/>
                <w:szCs w:val="20"/>
              </w:rPr>
              <w:t xml:space="preserve"> </w:t>
            </w:r>
            <w:r w:rsidRPr="003233E4">
              <w:rPr>
                <w:rFonts w:ascii="Calibri" w:hAnsi="Calibri" w:cs="Calibri"/>
                <w:sz w:val="20"/>
                <w:szCs w:val="20"/>
              </w:rPr>
              <w:t xml:space="preserve">Οι στόχοι που επιδιώκει το τμήμα βασίζονται στο </w:t>
            </w:r>
            <w:r w:rsidRPr="000D51A0">
              <w:rPr>
                <w:rFonts w:ascii="Calibri" w:hAnsi="Calibri" w:cs="Calibri"/>
                <w:sz w:val="20"/>
                <w:szCs w:val="20"/>
              </w:rPr>
              <w:t>άρθρο 13, ΠΔ 99/2018, ΦΕΚ 187 Α'/05-11-2018</w:t>
            </w:r>
            <w:r w:rsidRPr="003233E4">
              <w:rPr>
                <w:rFonts w:ascii="Calibri" w:hAnsi="Calibri" w:cs="Calibri"/>
                <w:sz w:val="20"/>
                <w:szCs w:val="20"/>
              </w:rPr>
              <w:t>.</w:t>
            </w:r>
          </w:p>
          <w:p w14:paraId="3F50AA39" w14:textId="77777777" w:rsidR="00015F38" w:rsidRDefault="00015F38" w:rsidP="00015F38">
            <w:pPr>
              <w:pStyle w:val="a3"/>
              <w:spacing w:before="120" w:after="120"/>
              <w:ind w:left="102"/>
              <w:rPr>
                <w:rFonts w:ascii="Calibri" w:hAnsi="Calibri" w:cs="Calibri"/>
                <w:sz w:val="20"/>
                <w:szCs w:val="20"/>
              </w:rPr>
            </w:pPr>
          </w:p>
          <w:p w14:paraId="72760510" w14:textId="484DC075" w:rsidR="00DC122E" w:rsidRPr="00664146" w:rsidRDefault="00DC122E" w:rsidP="000F499E">
            <w:pPr>
              <w:pStyle w:val="a3"/>
              <w:numPr>
                <w:ilvl w:val="2"/>
                <w:numId w:val="58"/>
              </w:numPr>
              <w:pBdr>
                <w:top w:val="single" w:sz="4" w:space="1" w:color="auto"/>
                <w:left w:val="single" w:sz="4" w:space="4" w:color="auto"/>
                <w:bottom w:val="single" w:sz="4" w:space="1" w:color="auto"/>
                <w:right w:val="single" w:sz="4" w:space="4" w:color="auto"/>
              </w:pBdr>
              <w:shd w:val="clear" w:color="auto" w:fill="E6E6E6"/>
              <w:ind w:left="567" w:hanging="567"/>
              <w:rPr>
                <w:rFonts w:asciiTheme="minorHAnsi" w:hAnsiTheme="minorHAnsi" w:cstheme="minorHAnsi"/>
                <w:sz w:val="20"/>
              </w:rPr>
            </w:pPr>
            <w:r w:rsidRPr="00664146">
              <w:rPr>
                <w:rFonts w:asciiTheme="minorHAnsi" w:hAnsiTheme="minorHAnsi" w:cstheme="minorHAnsi"/>
                <w:sz w:val="20"/>
              </w:rPr>
              <w:t>Επιτυγχάνονται οι στόχοι που σήμερα το Τμήμα θεωρεί ότι πρέπει να επιδιώκει; Αν όχι, ποιοι παράγοντες δρουν αποτρεπτικά ή ανασταλτικά στην προσπάθεια αυτή;</w:t>
            </w:r>
          </w:p>
          <w:p w14:paraId="34D2968A" w14:textId="043B4DD4" w:rsidR="004A0250" w:rsidRPr="00701E66" w:rsidRDefault="004A0250" w:rsidP="004A0250">
            <w:pPr>
              <w:pStyle w:val="a3"/>
              <w:spacing w:before="120" w:after="120"/>
              <w:ind w:left="101" w:firstLine="2"/>
              <w:rPr>
                <w:rFonts w:ascii="Calibri" w:hAnsi="Calibri" w:cs="Calibri"/>
                <w:sz w:val="20"/>
                <w:szCs w:val="20"/>
              </w:rPr>
            </w:pPr>
            <w:r w:rsidRPr="00701E66">
              <w:rPr>
                <w:rFonts w:ascii="Calibri" w:hAnsi="Calibri" w:cs="Calibri"/>
                <w:sz w:val="20"/>
                <w:szCs w:val="20"/>
              </w:rPr>
              <w:t>Το Τμήμα Μηχανικών Περιβάλλοντος είναι το νεότερο τμήμα σε σύγκριση µε τα υπόλοιπα ομοειδή τμήματα Μηχανικών Περιβάλλοντος της Ελλάδας. Την περασμένη ακ</w:t>
            </w:r>
            <w:r w:rsidR="00105980">
              <w:rPr>
                <w:rFonts w:ascii="Calibri" w:hAnsi="Calibri" w:cs="Calibri"/>
                <w:sz w:val="20"/>
                <w:szCs w:val="20"/>
              </w:rPr>
              <w:t>αδημαϊκή</w:t>
            </w:r>
            <w:r w:rsidRPr="00701E66">
              <w:rPr>
                <w:rFonts w:ascii="Calibri" w:hAnsi="Calibri" w:cs="Calibri"/>
                <w:sz w:val="20"/>
                <w:szCs w:val="20"/>
              </w:rPr>
              <w:t xml:space="preserve"> χρονιά 2022 – 2023 διένυσε τον τέταρτο χρόνο λειτουργίας του (ενώ τώρα διανύει τον πέμπτο χρόνο λειτουργίας του. Οι εκπαιδευτικοί και ερευνητικοί στόχοι διασφαλίζονται μέσω: </w:t>
            </w:r>
          </w:p>
          <w:p w14:paraId="0DE602AE" w14:textId="77777777" w:rsidR="004A0250" w:rsidRPr="00701E66" w:rsidRDefault="004A0250" w:rsidP="000F499E">
            <w:pPr>
              <w:pStyle w:val="a3"/>
              <w:numPr>
                <w:ilvl w:val="0"/>
                <w:numId w:val="56"/>
              </w:numPr>
              <w:spacing w:before="120" w:after="120"/>
              <w:ind w:left="670" w:hanging="283"/>
              <w:rPr>
                <w:rFonts w:ascii="Calibri" w:hAnsi="Calibri" w:cs="Calibri"/>
                <w:sz w:val="20"/>
                <w:szCs w:val="20"/>
              </w:rPr>
            </w:pPr>
            <w:r w:rsidRPr="00701E66">
              <w:rPr>
                <w:rFonts w:ascii="Calibri" w:hAnsi="Calibri" w:cs="Calibri"/>
                <w:sz w:val="20"/>
                <w:szCs w:val="20"/>
              </w:rPr>
              <w:t xml:space="preserve">της αξιολόγησης της γενικότερης επίδοσης των φοιτητών στα μαθήματα, στην πρακτική και στην πτυχιακή εργασία (τα τελευταία αφορούν το ΠΠΣ Πολιτικών Μηχανικών ΤΕ»). </w:t>
            </w:r>
          </w:p>
          <w:p w14:paraId="4C0178D2" w14:textId="77777777" w:rsidR="004A0250" w:rsidRPr="00701E66" w:rsidRDefault="004A0250" w:rsidP="000F499E">
            <w:pPr>
              <w:pStyle w:val="a3"/>
              <w:numPr>
                <w:ilvl w:val="0"/>
                <w:numId w:val="56"/>
              </w:numPr>
              <w:spacing w:before="120" w:after="120"/>
              <w:ind w:left="670" w:hanging="283"/>
              <w:rPr>
                <w:rFonts w:ascii="Calibri" w:hAnsi="Calibri" w:cs="Calibri"/>
                <w:sz w:val="20"/>
                <w:szCs w:val="20"/>
              </w:rPr>
            </w:pPr>
            <w:r w:rsidRPr="00701E66">
              <w:rPr>
                <w:rFonts w:ascii="Calibri" w:hAnsi="Calibri" w:cs="Calibri"/>
                <w:sz w:val="20"/>
                <w:szCs w:val="20"/>
              </w:rPr>
              <w:t>της πτυχιακής (στο πρόγραμμα του πρώην ΤΕΙ) – διπλωματικής εργασίας (υποχρεωτική για όλους τους φοιτητές) όπου η αυτενέργεια είναι δεδομένη, οι φοιτητές προάγουν τις ικανότητες συλλογής επεξεργασίας, ανάλυσης και σύνθεσης δεδομένων και πληροφοριών και τελικά την κριτική τους σκέψη. Η πτυχιακή εργασία είναι και το κύριο όχημα εξοικείωσης των φοιτητών με την έρευνα. Οι στόχοι αυτοί υποβοηθούνται και από τη συμμετοχή των φοιτητών στις ερευνητικές δραστηριότητες μελών του ΔΕΠ του Τμήματος και την άσκησή τους σε διάφορους παραγωγικούς φορείς.</w:t>
            </w:r>
          </w:p>
          <w:p w14:paraId="6F84DF30" w14:textId="77777777" w:rsidR="004A0250" w:rsidRPr="00701E66" w:rsidRDefault="004A0250" w:rsidP="000F499E">
            <w:pPr>
              <w:pStyle w:val="a3"/>
              <w:numPr>
                <w:ilvl w:val="0"/>
                <w:numId w:val="56"/>
              </w:numPr>
              <w:spacing w:before="120" w:after="120"/>
              <w:ind w:left="670" w:hanging="283"/>
              <w:rPr>
                <w:rFonts w:ascii="Calibri" w:hAnsi="Calibri" w:cs="Calibri"/>
                <w:sz w:val="20"/>
                <w:szCs w:val="20"/>
              </w:rPr>
            </w:pPr>
            <w:r w:rsidRPr="00701E66">
              <w:rPr>
                <w:rFonts w:ascii="Calibri" w:hAnsi="Calibri" w:cs="Calibri"/>
                <w:sz w:val="20"/>
                <w:szCs w:val="20"/>
              </w:rPr>
              <w:t>της εξέλιξης των μελών ΔΕΠ στις επόμενες βαθμίδες, η οποία απαιτεί την από μέρους τους προαγωγή της επιστήμης του Μηχανικού Περιβάλλοντος μέσω υψηλού επιπέδου έρευνας η οποία ανακοινώνεται σε εθνικά και διεθνή συνέδρια, και δημοσιεύεται επίσης και σε διεθνώς αναγνωρισμένα επιστημονικά περιοδικά. Η δραστηριότητα αυτή οδηγεί και στην παραγωγή νέας γνώσης τόσο θεωρητικής, όσο και εφαρμοσμένης.</w:t>
            </w:r>
          </w:p>
          <w:p w14:paraId="5773188A" w14:textId="77777777" w:rsidR="004A0250" w:rsidRPr="003233E4" w:rsidRDefault="004A0250" w:rsidP="000F499E">
            <w:pPr>
              <w:pStyle w:val="a3"/>
              <w:numPr>
                <w:ilvl w:val="0"/>
                <w:numId w:val="56"/>
              </w:numPr>
              <w:spacing w:before="120" w:after="120"/>
              <w:ind w:left="670" w:hanging="283"/>
              <w:rPr>
                <w:rFonts w:ascii="Calibri" w:hAnsi="Calibri" w:cs="Calibri"/>
                <w:sz w:val="20"/>
                <w:szCs w:val="20"/>
              </w:rPr>
            </w:pPr>
            <w:r w:rsidRPr="003233E4">
              <w:rPr>
                <w:rFonts w:ascii="Calibri" w:hAnsi="Calibri" w:cs="Calibri"/>
                <w:sz w:val="20"/>
                <w:szCs w:val="20"/>
              </w:rPr>
              <w:t>της συμμετοχής μελών ΔΕΠ σε ερευνητικά και αναπτυξιακά προγράμματα μέσω της οποίας στηρίζεται τόσο η ανάπτυξη έρευνας υψηλού επιπέδου όσο και η συνεργασία με άλλους φορείς.</w:t>
            </w:r>
          </w:p>
          <w:p w14:paraId="758159BF" w14:textId="77777777" w:rsidR="004A0250" w:rsidRPr="003233E4" w:rsidRDefault="004A0250" w:rsidP="000F499E">
            <w:pPr>
              <w:pStyle w:val="a3"/>
              <w:numPr>
                <w:ilvl w:val="0"/>
                <w:numId w:val="56"/>
              </w:numPr>
              <w:spacing w:before="120" w:after="120"/>
              <w:ind w:left="670" w:hanging="283"/>
              <w:rPr>
                <w:rFonts w:ascii="Calibri" w:hAnsi="Calibri" w:cs="Calibri"/>
                <w:sz w:val="20"/>
                <w:szCs w:val="20"/>
              </w:rPr>
            </w:pPr>
            <w:r w:rsidRPr="003233E4">
              <w:rPr>
                <w:rFonts w:ascii="Calibri" w:hAnsi="Calibri" w:cs="Calibri"/>
                <w:sz w:val="20"/>
                <w:szCs w:val="20"/>
              </w:rPr>
              <w:t>της ανανέωσης/αναμόρφωσης του προγράμματος σπουδών σε τακτά χρονικά διαστήματα, ή και την ενσωμάτωση νέων πληροφοριών στην υφιστάμενη διδασκαλία, παίρνοντας υπόψη τόσο τις προτάσεις διεθνών οργανισμών για την επιστήμη και το αντικείμενο του Μηχανικού Περιβάλλοντος, όσο και τις τοπικές και εθνικές ανάγκες μέσα από την αλληλεπίδραση με διάφορους παραγωγικούς φορείς,</w:t>
            </w:r>
          </w:p>
          <w:p w14:paraId="7E5CD8A3" w14:textId="77777777" w:rsidR="004A0250" w:rsidRPr="003233E4" w:rsidRDefault="004A0250" w:rsidP="000F499E">
            <w:pPr>
              <w:pStyle w:val="a3"/>
              <w:numPr>
                <w:ilvl w:val="0"/>
                <w:numId w:val="56"/>
              </w:numPr>
              <w:spacing w:before="120" w:after="120"/>
              <w:ind w:left="670" w:hanging="283"/>
              <w:rPr>
                <w:rFonts w:ascii="Calibri" w:hAnsi="Calibri" w:cs="Calibri"/>
                <w:sz w:val="20"/>
                <w:szCs w:val="20"/>
              </w:rPr>
            </w:pPr>
            <w:r w:rsidRPr="003233E4">
              <w:rPr>
                <w:rFonts w:ascii="Calibri" w:hAnsi="Calibri" w:cs="Calibri"/>
                <w:sz w:val="20"/>
                <w:szCs w:val="20"/>
              </w:rPr>
              <w:t>της ανανέωσης του εξοπλισμού μέσα από τα εθνικά και διεθνή προγράμματα.</w:t>
            </w:r>
          </w:p>
          <w:p w14:paraId="4AEFE6C4" w14:textId="77777777" w:rsidR="004A0250" w:rsidRPr="003233E4" w:rsidRDefault="004A0250" w:rsidP="000F499E">
            <w:pPr>
              <w:pStyle w:val="a3"/>
              <w:numPr>
                <w:ilvl w:val="0"/>
                <w:numId w:val="56"/>
              </w:numPr>
              <w:spacing w:before="120" w:after="120"/>
              <w:ind w:left="670" w:hanging="283"/>
              <w:rPr>
                <w:rFonts w:ascii="Calibri" w:hAnsi="Calibri" w:cs="Calibri"/>
                <w:sz w:val="20"/>
                <w:szCs w:val="20"/>
              </w:rPr>
            </w:pPr>
            <w:r w:rsidRPr="003233E4">
              <w:rPr>
                <w:rFonts w:ascii="Calibri" w:hAnsi="Calibri" w:cs="Calibri"/>
                <w:sz w:val="20"/>
                <w:szCs w:val="20"/>
              </w:rPr>
              <w:t>της σύστασης επιτροπών οι οποίες εισηγούνται προτάσεις για τη βελτίωση της λειτουργίας του Τμήματος και την αναπροσαρμογή των στόχων του, όταν χρειάζεται.</w:t>
            </w:r>
          </w:p>
          <w:p w14:paraId="7074C94A" w14:textId="77777777" w:rsidR="004A0250" w:rsidRPr="003233E4" w:rsidRDefault="004A0250" w:rsidP="004A0250">
            <w:pPr>
              <w:pStyle w:val="a3"/>
              <w:keepNext/>
              <w:spacing w:before="120" w:after="120"/>
              <w:ind w:left="101" w:firstLine="2"/>
              <w:rPr>
                <w:rFonts w:ascii="Calibri" w:hAnsi="Calibri" w:cs="Calibri"/>
                <w:sz w:val="20"/>
                <w:szCs w:val="20"/>
              </w:rPr>
            </w:pPr>
            <w:r w:rsidRPr="003233E4">
              <w:rPr>
                <w:rFonts w:ascii="Calibri" w:hAnsi="Calibri" w:cs="Calibri"/>
                <w:b/>
                <w:bCs/>
                <w:sz w:val="20"/>
                <w:szCs w:val="20"/>
              </w:rPr>
              <w:t>Ανασταλτικά</w:t>
            </w:r>
            <w:r w:rsidRPr="003233E4">
              <w:rPr>
                <w:rFonts w:ascii="Calibri" w:hAnsi="Calibri" w:cs="Calibri"/>
                <w:sz w:val="20"/>
                <w:szCs w:val="20"/>
              </w:rPr>
              <w:t xml:space="preserve"> για την επίτευξη των στόχων του Τμήματος επηρεάζουν:</w:t>
            </w:r>
          </w:p>
          <w:p w14:paraId="4B5AFECA" w14:textId="77777777" w:rsidR="004A0250" w:rsidRPr="003233E4" w:rsidRDefault="004A0250" w:rsidP="000F499E">
            <w:pPr>
              <w:pStyle w:val="a3"/>
              <w:keepNext/>
              <w:numPr>
                <w:ilvl w:val="0"/>
                <w:numId w:val="57"/>
              </w:numPr>
              <w:spacing w:before="120" w:after="120"/>
              <w:ind w:left="670" w:hanging="427"/>
              <w:rPr>
                <w:rFonts w:ascii="Calibri" w:hAnsi="Calibri" w:cs="Calibri"/>
                <w:sz w:val="20"/>
                <w:szCs w:val="20"/>
              </w:rPr>
            </w:pPr>
            <w:r w:rsidRPr="003233E4">
              <w:rPr>
                <w:rFonts w:ascii="Calibri" w:hAnsi="Calibri" w:cs="Calibri"/>
                <w:sz w:val="20"/>
                <w:szCs w:val="20"/>
              </w:rPr>
              <w:t>ο αριθμός µελών ΔΕΠ αναλογικά µε τις ανάγκες υποστήριξης τριών Προγραμμάτων Προπτυχιακών Σπουδών έχει σαν αποτέλεσμα τη συνεχή ενασχόληση των υπαρχόντων σε διοικητικής φύσεως θέματα. Αυτό το γεγονός επιφέρει φορτωμένο πρόγραμμα εργασίας, αποτρέποντας έμμεσα την εμπλοκή του τμήματος σε ερευνητικά προγράμματα.</w:t>
            </w:r>
          </w:p>
          <w:p w14:paraId="20BF0CDA" w14:textId="6AB4242B" w:rsidR="007B5618" w:rsidRPr="00664146" w:rsidRDefault="004A0250" w:rsidP="004A0250">
            <w:pPr>
              <w:pStyle w:val="a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Pr>
                <w:rFonts w:asciiTheme="minorHAnsi" w:hAnsiTheme="minorHAnsi" w:cstheme="minorHAnsi"/>
                <w:sz w:val="20"/>
              </w:rPr>
              <w:t xml:space="preserve">2.3.5. </w:t>
            </w:r>
            <w:r w:rsidR="00DC122E" w:rsidRPr="00664146">
              <w:rPr>
                <w:rFonts w:asciiTheme="minorHAnsi" w:hAnsiTheme="minorHAnsi" w:cstheme="minorHAnsi"/>
                <w:sz w:val="20"/>
              </w:rPr>
              <w:t>Θεωρείτε ότι συντρέχει λόγος αναθεώρησης των επίσημα διατυπωμένων (στο ΦΕΚ ίδρυσης) στόχων του Τμήματος;</w:t>
            </w:r>
          </w:p>
          <w:p w14:paraId="5C5CDE09" w14:textId="77777777" w:rsidR="007B5618" w:rsidRPr="00664146" w:rsidRDefault="007B5618" w:rsidP="00553341">
            <w:pPr>
              <w:pStyle w:val="a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p>
          <w:p w14:paraId="6AB80AA5" w14:textId="77777777" w:rsidR="004A0250" w:rsidRDefault="004A0250" w:rsidP="00FF4392">
            <w:pPr>
              <w:pStyle w:val="a3"/>
              <w:rPr>
                <w:rFonts w:ascii="Calibri" w:hAnsi="Calibri" w:cs="Calibri"/>
                <w:sz w:val="20"/>
                <w:szCs w:val="20"/>
              </w:rPr>
            </w:pPr>
          </w:p>
          <w:p w14:paraId="58AE3CBD" w14:textId="72257982" w:rsidR="004D3C1F" w:rsidRPr="00105980" w:rsidRDefault="004A0250" w:rsidP="00105980">
            <w:pPr>
              <w:pStyle w:val="a3"/>
              <w:rPr>
                <w:rFonts w:asciiTheme="minorHAnsi" w:hAnsiTheme="minorHAnsi" w:cstheme="minorHAnsi"/>
                <w:sz w:val="20"/>
              </w:rPr>
            </w:pPr>
            <w:r w:rsidRPr="003233E4">
              <w:rPr>
                <w:rFonts w:ascii="Calibri" w:hAnsi="Calibri" w:cs="Calibri"/>
                <w:sz w:val="20"/>
                <w:szCs w:val="20"/>
              </w:rPr>
              <w:t>Δεν υπάρχουν διατυπωμένοι στόχοι του τμήματος στο ΦΕΚ ίδρυσής του.</w:t>
            </w:r>
          </w:p>
        </w:tc>
      </w:tr>
      <w:tr w:rsidR="00875F84" w:rsidRPr="00FA4DBC" w14:paraId="72831492" w14:textId="77777777" w:rsidTr="00FA4DBC">
        <w:trPr>
          <w:gridBefore w:val="1"/>
          <w:gridAfter w:val="1"/>
          <w:wBefore w:w="106" w:type="dxa"/>
          <w:wAfter w:w="117" w:type="dxa"/>
        </w:trPr>
        <w:tc>
          <w:tcPr>
            <w:tcW w:w="8210" w:type="dxa"/>
            <w:shd w:val="clear" w:color="auto" w:fill="auto"/>
          </w:tcPr>
          <w:p w14:paraId="1D822EFE" w14:textId="77777777" w:rsidR="00875F84" w:rsidRPr="00664146" w:rsidRDefault="00875F84" w:rsidP="00553341">
            <w:pPr>
              <w:pStyle w:val="3"/>
              <w:pBdr>
                <w:top w:val="single" w:sz="4" w:space="1" w:color="auto"/>
                <w:left w:val="single" w:sz="4" w:space="4" w:color="auto"/>
                <w:bottom w:val="single" w:sz="4" w:space="1" w:color="auto"/>
                <w:right w:val="single" w:sz="4" w:space="4" w:color="auto"/>
              </w:pBdr>
              <w:shd w:val="clear" w:color="auto" w:fill="E0E0E0"/>
              <w:ind w:left="0" w:firstLine="0"/>
              <w:rPr>
                <w:rFonts w:asciiTheme="minorHAnsi" w:hAnsiTheme="minorHAnsi" w:cstheme="minorHAnsi"/>
                <w:bCs w:val="0"/>
                <w:szCs w:val="24"/>
              </w:rPr>
            </w:pPr>
            <w:bookmarkStart w:id="15" w:name="_Toc53922482"/>
            <w:bookmarkStart w:id="16" w:name="_Toc53922860"/>
            <w:r w:rsidRPr="00664146">
              <w:rPr>
                <w:rFonts w:asciiTheme="minorHAnsi" w:hAnsiTheme="minorHAnsi" w:cstheme="minorHAnsi"/>
                <w:bCs w:val="0"/>
                <w:szCs w:val="24"/>
              </w:rPr>
              <w:lastRenderedPageBreak/>
              <w:t xml:space="preserve">2.4. </w:t>
            </w:r>
            <w:r w:rsidRPr="00664146">
              <w:rPr>
                <w:rFonts w:asciiTheme="minorHAnsi" w:hAnsiTheme="minorHAnsi" w:cstheme="minorHAnsi"/>
                <w:bCs w:val="0"/>
                <w:szCs w:val="24"/>
              </w:rPr>
              <w:tab/>
              <w:t>Διοίκηση του Τμήματος.</w:t>
            </w:r>
            <w:bookmarkEnd w:id="15"/>
            <w:bookmarkEnd w:id="16"/>
          </w:p>
          <w:p w14:paraId="2651879D" w14:textId="77777777" w:rsidR="00875F84" w:rsidRPr="00664146" w:rsidRDefault="00875F84" w:rsidP="00553341">
            <w:pPr>
              <w:pStyle w:val="3"/>
              <w:numPr>
                <w:ilvl w:val="0"/>
                <w:numId w:val="4"/>
              </w:numPr>
              <w:pBdr>
                <w:top w:val="single" w:sz="4" w:space="1" w:color="auto"/>
                <w:left w:val="single" w:sz="4" w:space="4" w:color="auto"/>
                <w:bottom w:val="single" w:sz="4" w:space="1" w:color="auto"/>
                <w:right w:val="single" w:sz="4" w:space="4" w:color="auto"/>
              </w:pBdr>
              <w:shd w:val="clear" w:color="auto" w:fill="E0E0E0"/>
              <w:tabs>
                <w:tab w:val="clear" w:pos="1080"/>
                <w:tab w:val="num" w:pos="720"/>
              </w:tabs>
              <w:spacing w:before="0" w:after="0"/>
              <w:ind w:hanging="720"/>
              <w:rPr>
                <w:rFonts w:asciiTheme="minorHAnsi" w:hAnsiTheme="minorHAnsi" w:cstheme="minorHAnsi"/>
                <w:b w:val="0"/>
                <w:sz w:val="20"/>
              </w:rPr>
            </w:pPr>
            <w:bookmarkStart w:id="17" w:name="_Toc53922483"/>
            <w:bookmarkStart w:id="18" w:name="_Toc53922861"/>
            <w:r w:rsidRPr="00664146">
              <w:rPr>
                <w:rFonts w:asciiTheme="minorHAnsi" w:hAnsiTheme="minorHAnsi" w:cstheme="minorHAnsi"/>
                <w:b w:val="0"/>
                <w:sz w:val="20"/>
              </w:rPr>
              <w:t>Ποιες επιτροπές είναι θεσμοθετημένες και λειτουργούν στο Τμήμα;</w:t>
            </w:r>
            <w:bookmarkEnd w:id="17"/>
            <w:bookmarkEnd w:id="18"/>
          </w:p>
          <w:p w14:paraId="34138F28" w14:textId="77777777" w:rsidR="004A0250" w:rsidRPr="00701E66" w:rsidRDefault="004A0250" w:rsidP="004A0250">
            <w:pPr>
              <w:pStyle w:val="a3"/>
              <w:spacing w:before="120" w:after="120"/>
              <w:ind w:left="103"/>
              <w:rPr>
                <w:rFonts w:ascii="Calibri" w:hAnsi="Calibri" w:cs="Calibri"/>
                <w:sz w:val="20"/>
                <w:szCs w:val="20"/>
              </w:rPr>
            </w:pPr>
            <w:r w:rsidRPr="003233E4">
              <w:rPr>
                <w:rFonts w:ascii="Calibri" w:hAnsi="Calibri" w:cs="Calibri"/>
                <w:sz w:val="20"/>
                <w:szCs w:val="20"/>
              </w:rPr>
              <w:t>Από τη Συνέλευση Του Τμήματος Μηχανικών Περιβάλλοντος έχουν οριστεί οι παρακάτω επιτροπές (</w:t>
            </w:r>
            <w:r w:rsidRPr="00701E66">
              <w:rPr>
                <w:rFonts w:ascii="Calibri" w:hAnsi="Calibri" w:cs="Calibri"/>
                <w:sz w:val="20"/>
                <w:szCs w:val="20"/>
              </w:rPr>
              <w:t>αντίστοιχες επιτροπές λειτουργούν και στο τμήμα Πολιτικών Μηχανικών ΤΕ):</w:t>
            </w:r>
          </w:p>
          <w:p w14:paraId="6D67BE55" w14:textId="77777777" w:rsidR="004A0250" w:rsidRPr="00701E66" w:rsidRDefault="004A0250" w:rsidP="004A0250">
            <w:pPr>
              <w:pStyle w:val="a3"/>
              <w:ind w:left="103"/>
              <w:jc w:val="left"/>
              <w:rPr>
                <w:rFonts w:ascii="Calibri" w:hAnsi="Calibri" w:cs="Calibri"/>
                <w:sz w:val="20"/>
                <w:szCs w:val="20"/>
              </w:rPr>
            </w:pPr>
            <w:r w:rsidRPr="00701E66">
              <w:rPr>
                <w:rFonts w:ascii="Calibri" w:hAnsi="Calibri" w:cs="Calibri"/>
                <w:b/>
                <w:sz w:val="20"/>
                <w:szCs w:val="20"/>
              </w:rPr>
              <w:t>Επιτροπή Προγράμματος Σπουδών</w:t>
            </w:r>
          </w:p>
          <w:p w14:paraId="3FFDA3B0" w14:textId="77777777" w:rsidR="004A0250" w:rsidRPr="00701E66" w:rsidRDefault="004A0250" w:rsidP="004A0250">
            <w:pPr>
              <w:pStyle w:val="a3"/>
              <w:ind w:left="103"/>
              <w:jc w:val="left"/>
              <w:rPr>
                <w:rFonts w:ascii="Calibri" w:hAnsi="Calibri" w:cs="Calibri"/>
                <w:b/>
                <w:sz w:val="20"/>
                <w:szCs w:val="20"/>
              </w:rPr>
            </w:pPr>
            <w:r w:rsidRPr="00701E66">
              <w:rPr>
                <w:rFonts w:ascii="Calibri" w:hAnsi="Calibri" w:cs="Calibri"/>
                <w:b/>
                <w:sz w:val="20"/>
                <w:szCs w:val="20"/>
              </w:rPr>
              <w:t>Επιτροπή Πτυχιακών Εργασιών</w:t>
            </w:r>
          </w:p>
          <w:p w14:paraId="007D647E" w14:textId="77777777" w:rsidR="004A0250" w:rsidRPr="00701E66" w:rsidRDefault="004A0250" w:rsidP="004A0250">
            <w:pPr>
              <w:pStyle w:val="a3"/>
              <w:ind w:left="103"/>
              <w:jc w:val="left"/>
              <w:rPr>
                <w:rFonts w:ascii="Calibri" w:hAnsi="Calibri" w:cs="Calibri"/>
                <w:b/>
                <w:sz w:val="20"/>
                <w:szCs w:val="20"/>
              </w:rPr>
            </w:pPr>
            <w:r w:rsidRPr="00701E66">
              <w:rPr>
                <w:rFonts w:ascii="Calibri" w:hAnsi="Calibri" w:cs="Calibri"/>
                <w:b/>
                <w:sz w:val="20"/>
                <w:szCs w:val="20"/>
              </w:rPr>
              <w:t>Επιτροπή Πρακτικής Άσκησης (για το πρόγραμμα σπουδών ¨Πολιτικοί Μηχανικοί ΤΕ¨)</w:t>
            </w:r>
          </w:p>
          <w:p w14:paraId="6584E92C" w14:textId="77777777" w:rsidR="004A0250" w:rsidRPr="00701E66" w:rsidRDefault="004A0250" w:rsidP="004A0250">
            <w:pPr>
              <w:pStyle w:val="a3"/>
              <w:ind w:left="103"/>
              <w:jc w:val="left"/>
              <w:rPr>
                <w:rFonts w:ascii="Calibri" w:hAnsi="Calibri" w:cs="Calibri"/>
                <w:b/>
                <w:sz w:val="20"/>
                <w:szCs w:val="20"/>
              </w:rPr>
            </w:pPr>
            <w:r w:rsidRPr="00701E66">
              <w:rPr>
                <w:rFonts w:ascii="Calibri" w:hAnsi="Calibri" w:cs="Calibri"/>
                <w:b/>
                <w:sz w:val="20"/>
                <w:szCs w:val="20"/>
              </w:rPr>
              <w:t>Διαχείρισης Ιστοσελίδας Τμήματος</w:t>
            </w:r>
          </w:p>
          <w:p w14:paraId="36F22E0E" w14:textId="77777777" w:rsidR="004A0250" w:rsidRPr="00701E66" w:rsidRDefault="004A0250" w:rsidP="004A0250">
            <w:pPr>
              <w:pStyle w:val="a3"/>
              <w:ind w:left="103"/>
              <w:jc w:val="left"/>
              <w:rPr>
                <w:rFonts w:ascii="Calibri" w:hAnsi="Calibri" w:cs="Calibri"/>
                <w:b/>
                <w:sz w:val="20"/>
                <w:szCs w:val="20"/>
              </w:rPr>
            </w:pPr>
            <w:r w:rsidRPr="00701E66">
              <w:rPr>
                <w:rFonts w:ascii="Calibri" w:hAnsi="Calibri" w:cs="Calibri"/>
                <w:b/>
                <w:sz w:val="20"/>
                <w:szCs w:val="20"/>
              </w:rPr>
              <w:t>Η Συντονιστική Επιτροπή του ΠΜΣ «Σχεδιασμός και κατασκευή τεχνικών έργων»</w:t>
            </w:r>
          </w:p>
          <w:p w14:paraId="03DD91B4" w14:textId="77777777" w:rsidR="004A0250" w:rsidRPr="00701E66" w:rsidRDefault="004A0250" w:rsidP="004A0250">
            <w:pPr>
              <w:pStyle w:val="a3"/>
              <w:ind w:left="103"/>
              <w:jc w:val="left"/>
              <w:rPr>
                <w:rFonts w:ascii="Calibri" w:hAnsi="Calibri" w:cs="Calibri"/>
                <w:b/>
                <w:sz w:val="20"/>
                <w:szCs w:val="20"/>
              </w:rPr>
            </w:pPr>
            <w:r w:rsidRPr="00701E66">
              <w:rPr>
                <w:rFonts w:ascii="Calibri" w:hAnsi="Calibri" w:cs="Calibri"/>
                <w:b/>
                <w:sz w:val="20"/>
                <w:szCs w:val="20"/>
              </w:rPr>
              <w:t>Η Συντονιστική Επιτροπή Διδακτορικών Σπουδών</w:t>
            </w:r>
          </w:p>
          <w:p w14:paraId="662B45DC" w14:textId="3816E3EC" w:rsidR="004A0250" w:rsidRDefault="00423701" w:rsidP="004A0250">
            <w:pPr>
              <w:pStyle w:val="a3"/>
              <w:ind w:left="103"/>
              <w:rPr>
                <w:rFonts w:ascii="Calibri" w:hAnsi="Calibri" w:cs="Calibri"/>
                <w:b/>
                <w:sz w:val="20"/>
                <w:szCs w:val="20"/>
              </w:rPr>
            </w:pPr>
            <w:r w:rsidRPr="00423701">
              <w:rPr>
                <w:rFonts w:ascii="Calibri" w:hAnsi="Calibri" w:cs="Calibri"/>
                <w:b/>
                <w:sz w:val="20"/>
                <w:szCs w:val="20"/>
              </w:rPr>
              <w:t>Η Εξωτερική Συμβουλευτική Επιτροπή</w:t>
            </w:r>
          </w:p>
          <w:p w14:paraId="2A48C89E" w14:textId="45451B4E" w:rsidR="0087257A" w:rsidRDefault="0087257A" w:rsidP="004A0250">
            <w:pPr>
              <w:pStyle w:val="a3"/>
              <w:ind w:left="103"/>
              <w:rPr>
                <w:rFonts w:ascii="Calibri" w:hAnsi="Calibri" w:cs="Calibri"/>
                <w:b/>
                <w:sz w:val="20"/>
                <w:szCs w:val="20"/>
              </w:rPr>
            </w:pPr>
            <w:r w:rsidRPr="003233E4">
              <w:rPr>
                <w:rFonts w:ascii="Calibri" w:hAnsi="Calibri" w:cs="Calibri"/>
                <w:b/>
                <w:sz w:val="20"/>
                <w:szCs w:val="20"/>
              </w:rPr>
              <w:t>Επιτροπή Προβολής Τμήματος Μηχανικών Περιβάλλοντος</w:t>
            </w:r>
          </w:p>
          <w:p w14:paraId="2894FAEC" w14:textId="77777777" w:rsidR="00423701" w:rsidRPr="00701E66" w:rsidRDefault="00423701" w:rsidP="004A0250">
            <w:pPr>
              <w:pStyle w:val="a3"/>
              <w:ind w:left="103"/>
              <w:rPr>
                <w:rFonts w:ascii="Calibri" w:hAnsi="Calibri" w:cs="Calibri"/>
                <w:b/>
                <w:sz w:val="20"/>
                <w:szCs w:val="20"/>
              </w:rPr>
            </w:pPr>
          </w:p>
          <w:p w14:paraId="2523EDDA" w14:textId="77777777" w:rsidR="004A0250" w:rsidRPr="00701E66" w:rsidRDefault="004A0250" w:rsidP="004A0250">
            <w:pPr>
              <w:pStyle w:val="a3"/>
              <w:spacing w:after="120"/>
              <w:ind w:left="103"/>
              <w:rPr>
                <w:rFonts w:ascii="Calibri" w:hAnsi="Calibri" w:cs="Calibri"/>
                <w:sz w:val="20"/>
                <w:szCs w:val="20"/>
              </w:rPr>
            </w:pPr>
            <w:r w:rsidRPr="00701E66">
              <w:rPr>
                <w:rFonts w:ascii="Calibri" w:hAnsi="Calibri" w:cs="Calibri"/>
                <w:b/>
                <w:sz w:val="20"/>
                <w:szCs w:val="20"/>
              </w:rPr>
              <w:t>Η Επιτροπή Προγράμματος Σπουδών</w:t>
            </w:r>
            <w:r w:rsidRPr="00701E66">
              <w:rPr>
                <w:rFonts w:ascii="Calibri" w:hAnsi="Calibri" w:cs="Calibri"/>
                <w:sz w:val="20"/>
                <w:szCs w:val="20"/>
              </w:rPr>
              <w:t>: Είναι υπεύθυνη για τη συγκρότηση του προπτυχιακού προγράμματος σπουδών του Τμήματος καθώς και του αντίστοιχου κανονισμού (οδηγού σπουδών). Εξετάζει ανά έτος την πορεία των προπτυχιακών σπουδών στο Τμήμα και εισηγείται τροποποιήσεις στο πρόγραμμα σπουδών που κρίνει απαραίτητες λαμβάνοντας υπόψη τις δυνατότητες του τμήματος καθώς και τις εξελίξεις στην επιστήμη του Μηχανικού Περιβάλλοντος.</w:t>
            </w:r>
          </w:p>
          <w:p w14:paraId="6E68915E" w14:textId="77777777" w:rsidR="004A0250" w:rsidRPr="00701E66" w:rsidRDefault="004A0250" w:rsidP="004A0250">
            <w:pPr>
              <w:pStyle w:val="a3"/>
              <w:spacing w:after="120"/>
              <w:ind w:left="103"/>
              <w:rPr>
                <w:rFonts w:ascii="Calibri" w:hAnsi="Calibri" w:cs="Calibri"/>
                <w:sz w:val="20"/>
                <w:szCs w:val="20"/>
              </w:rPr>
            </w:pPr>
            <w:r w:rsidRPr="00701E66">
              <w:rPr>
                <w:rFonts w:ascii="Calibri" w:hAnsi="Calibri" w:cs="Calibri"/>
                <w:b/>
                <w:sz w:val="20"/>
                <w:szCs w:val="20"/>
              </w:rPr>
              <w:t>Η Επιτροπή Πτυχιακών – Διπλωματικών Εργασιών</w:t>
            </w:r>
            <w:r w:rsidRPr="00701E66">
              <w:rPr>
                <w:rFonts w:ascii="Calibri" w:hAnsi="Calibri" w:cs="Calibri"/>
                <w:sz w:val="20"/>
                <w:szCs w:val="20"/>
              </w:rPr>
              <w:t>: Είναι υπεύθυνη για την έγκριση και την ανάθεση του θέματος, τη μορφή και το περιεχόμενο της πτυχιακής, την παρουσίαση και  την εξέτασή της καθώς και για ζητήματα πνευματικής ιδιοκτησίας.</w:t>
            </w:r>
          </w:p>
          <w:p w14:paraId="3C9DC6CC" w14:textId="77777777" w:rsidR="004A0250" w:rsidRPr="00701E66" w:rsidRDefault="004A0250" w:rsidP="004A0250">
            <w:pPr>
              <w:pStyle w:val="a3"/>
              <w:ind w:left="103"/>
              <w:jc w:val="left"/>
              <w:rPr>
                <w:rFonts w:ascii="Calibri" w:hAnsi="Calibri" w:cs="Calibri"/>
                <w:b/>
                <w:sz w:val="20"/>
                <w:szCs w:val="20"/>
              </w:rPr>
            </w:pPr>
            <w:r w:rsidRPr="00701E66">
              <w:rPr>
                <w:rFonts w:ascii="Calibri" w:hAnsi="Calibri" w:cs="Calibri"/>
                <w:b/>
                <w:sz w:val="20"/>
                <w:szCs w:val="20"/>
              </w:rPr>
              <w:t>Επιτροπή Πρακτικής Άσκησης</w:t>
            </w:r>
          </w:p>
          <w:p w14:paraId="0BE05F7F" w14:textId="77777777" w:rsidR="004A0250" w:rsidRPr="00701E66" w:rsidRDefault="004A0250" w:rsidP="004A0250">
            <w:pPr>
              <w:pStyle w:val="a3"/>
              <w:spacing w:after="120"/>
              <w:ind w:left="103"/>
              <w:rPr>
                <w:rFonts w:ascii="Calibri" w:hAnsi="Calibri" w:cs="Calibri"/>
                <w:sz w:val="20"/>
                <w:szCs w:val="20"/>
              </w:rPr>
            </w:pPr>
            <w:r w:rsidRPr="00701E66">
              <w:rPr>
                <w:rFonts w:ascii="Calibri" w:hAnsi="Calibri" w:cs="Calibri"/>
                <w:sz w:val="20"/>
                <w:szCs w:val="20"/>
              </w:rPr>
              <w:t>Είναι υπεύθυνη για την διαχείριση του προγράμματος πρακτικής άσκησης των φοιτητών του προπτυχιακού προγράμματος σπουδών Πολιτικών Μηχανικών ΤΕ</w:t>
            </w:r>
          </w:p>
          <w:p w14:paraId="39BC4761" w14:textId="77777777" w:rsidR="004A0250" w:rsidRPr="00701E66" w:rsidRDefault="004A0250" w:rsidP="004A0250">
            <w:pPr>
              <w:pStyle w:val="a3"/>
              <w:spacing w:after="120"/>
              <w:ind w:left="103"/>
              <w:rPr>
                <w:rFonts w:ascii="Calibri" w:hAnsi="Calibri" w:cs="Calibri"/>
                <w:sz w:val="20"/>
                <w:szCs w:val="20"/>
              </w:rPr>
            </w:pPr>
            <w:r w:rsidRPr="00701E66">
              <w:rPr>
                <w:rFonts w:ascii="Calibri" w:hAnsi="Calibri" w:cs="Calibri"/>
                <w:b/>
                <w:sz w:val="20"/>
                <w:szCs w:val="20"/>
              </w:rPr>
              <w:t>Η Επιτροπή Διαχείρισης Ιστοσελίδας Τμήματος</w:t>
            </w:r>
            <w:r w:rsidRPr="00701E66">
              <w:rPr>
                <w:rFonts w:ascii="Calibri" w:hAnsi="Calibri" w:cs="Calibri"/>
                <w:sz w:val="20"/>
                <w:szCs w:val="20"/>
              </w:rPr>
              <w:t>: Είναι υπεύθυνη για τη διαχείριση και τη συντήρηση-ενημέρωση της ιστοσελίδας του Τμήματος.</w:t>
            </w:r>
          </w:p>
          <w:p w14:paraId="070B2F94" w14:textId="77777777" w:rsidR="004A0250" w:rsidRPr="00701E66" w:rsidRDefault="004A0250" w:rsidP="004A0250">
            <w:pPr>
              <w:pStyle w:val="a3"/>
              <w:ind w:left="103"/>
              <w:rPr>
                <w:rFonts w:ascii="Calibri" w:hAnsi="Calibri" w:cs="Calibri"/>
                <w:b/>
                <w:sz w:val="20"/>
                <w:szCs w:val="20"/>
              </w:rPr>
            </w:pPr>
            <w:r w:rsidRPr="00701E66">
              <w:rPr>
                <w:rFonts w:ascii="Calibri" w:hAnsi="Calibri" w:cs="Calibri"/>
                <w:b/>
                <w:sz w:val="20"/>
                <w:szCs w:val="20"/>
              </w:rPr>
              <w:t xml:space="preserve">Η Συντονιστική Επιτροπή του ΠΜΣ «Σχεδιασμός και κατασκευή τεχνικών έργων»: </w:t>
            </w:r>
            <w:r w:rsidRPr="00701E66">
              <w:rPr>
                <w:rFonts w:ascii="Calibri" w:hAnsi="Calibri" w:cs="Calibri"/>
                <w:sz w:val="20"/>
                <w:szCs w:val="20"/>
              </w:rPr>
              <w:t>Ε</w:t>
            </w:r>
            <w:r w:rsidRPr="00701E66">
              <w:rPr>
                <w:rFonts w:ascii="Calibri" w:hAnsi="Calibri" w:cs="Calibri"/>
                <w:bCs/>
                <w:sz w:val="20"/>
                <w:szCs w:val="20"/>
              </w:rPr>
              <w:t>ίναι υπεύθυνη για την εισήγηση θεμάτων για το αυτοδύναμο Πρόγραμμα Μεταπτυχιακών Σπουδών του Τμήματος</w:t>
            </w:r>
          </w:p>
          <w:p w14:paraId="532D045A" w14:textId="77777777" w:rsidR="004A0250" w:rsidRPr="003233E4" w:rsidRDefault="004A0250" w:rsidP="004A0250">
            <w:pPr>
              <w:pStyle w:val="a3"/>
              <w:ind w:left="103"/>
              <w:rPr>
                <w:rFonts w:ascii="Calibri" w:hAnsi="Calibri" w:cs="Calibri"/>
                <w:b/>
                <w:sz w:val="20"/>
                <w:szCs w:val="20"/>
              </w:rPr>
            </w:pPr>
            <w:r w:rsidRPr="00701E66">
              <w:rPr>
                <w:rFonts w:ascii="Calibri" w:hAnsi="Calibri" w:cs="Calibri"/>
                <w:b/>
                <w:sz w:val="20"/>
                <w:szCs w:val="20"/>
              </w:rPr>
              <w:t xml:space="preserve">Η Συντονιστική Επιτροπή Διδακτορικών Σπουδών: </w:t>
            </w:r>
            <w:r w:rsidRPr="00701E66">
              <w:rPr>
                <w:rFonts w:ascii="Calibri" w:hAnsi="Calibri" w:cs="Calibri"/>
                <w:sz w:val="20"/>
                <w:szCs w:val="20"/>
              </w:rPr>
              <w:t>Ε</w:t>
            </w:r>
            <w:r w:rsidRPr="00701E66">
              <w:rPr>
                <w:rFonts w:ascii="Calibri" w:hAnsi="Calibri" w:cs="Calibri"/>
                <w:bCs/>
                <w:sz w:val="20"/>
                <w:szCs w:val="20"/>
              </w:rPr>
              <w:t>ίναι υπεύθυνη για την εισήγηση θεμάτων για το Πρόγραμμα Διδακτορικών Σπουδών του Τμήματος</w:t>
            </w:r>
          </w:p>
          <w:p w14:paraId="4B0DD0E2" w14:textId="21742120" w:rsidR="00423701" w:rsidRPr="00423701" w:rsidRDefault="00423701" w:rsidP="00423701">
            <w:pPr>
              <w:pStyle w:val="a3"/>
              <w:ind w:left="103"/>
              <w:rPr>
                <w:rFonts w:ascii="Calibri" w:hAnsi="Calibri" w:cs="Calibri"/>
                <w:bCs/>
                <w:sz w:val="20"/>
                <w:szCs w:val="20"/>
              </w:rPr>
            </w:pPr>
            <w:r w:rsidRPr="00423701">
              <w:rPr>
                <w:rFonts w:ascii="Calibri" w:hAnsi="Calibri" w:cs="Calibri"/>
                <w:b/>
                <w:sz w:val="20"/>
                <w:szCs w:val="20"/>
              </w:rPr>
              <w:t>Η Εξωτερική Συμβουλευτική Επιτροπή</w:t>
            </w:r>
            <w:r>
              <w:rPr>
                <w:rFonts w:ascii="Calibri" w:hAnsi="Calibri" w:cs="Calibri"/>
                <w:b/>
                <w:sz w:val="20"/>
                <w:szCs w:val="20"/>
              </w:rPr>
              <w:t xml:space="preserve">: </w:t>
            </w:r>
            <w:r>
              <w:rPr>
                <w:rFonts w:ascii="Calibri" w:hAnsi="Calibri" w:cs="Calibri"/>
                <w:bCs/>
                <w:sz w:val="20"/>
                <w:szCs w:val="20"/>
              </w:rPr>
              <w:t xml:space="preserve">Συγκροτήθηκε στην </w:t>
            </w:r>
            <w:proofErr w:type="spellStart"/>
            <w:r>
              <w:rPr>
                <w:rFonts w:ascii="Calibri" w:hAnsi="Calibri" w:cs="Calibri"/>
                <w:bCs/>
                <w:sz w:val="20"/>
                <w:szCs w:val="20"/>
              </w:rPr>
              <w:t>υπ</w:t>
            </w:r>
            <w:proofErr w:type="spellEnd"/>
            <w:r>
              <w:rPr>
                <w:rFonts w:ascii="Calibri" w:hAnsi="Calibri" w:cs="Calibri"/>
                <w:bCs/>
                <w:sz w:val="20"/>
                <w:szCs w:val="20"/>
              </w:rPr>
              <w:t xml:space="preserve">΄ </w:t>
            </w:r>
            <w:proofErr w:type="spellStart"/>
            <w:r>
              <w:rPr>
                <w:rFonts w:ascii="Calibri" w:hAnsi="Calibri" w:cs="Calibri"/>
                <w:bCs/>
                <w:sz w:val="20"/>
                <w:szCs w:val="20"/>
              </w:rPr>
              <w:t>αριθμ</w:t>
            </w:r>
            <w:proofErr w:type="spellEnd"/>
            <w:r>
              <w:rPr>
                <w:rFonts w:ascii="Calibri" w:hAnsi="Calibri" w:cs="Calibri"/>
                <w:bCs/>
                <w:sz w:val="20"/>
                <w:szCs w:val="20"/>
              </w:rPr>
              <w:t xml:space="preserve">΄ </w:t>
            </w:r>
            <w:r w:rsidR="0087257A">
              <w:rPr>
                <w:rFonts w:ascii="Calibri" w:hAnsi="Calibri" w:cs="Calibri"/>
                <w:bCs/>
                <w:sz w:val="20"/>
                <w:szCs w:val="20"/>
              </w:rPr>
              <w:t>2/07.02.23 Συνέλευση του Τμήματος αποτελούμενη από</w:t>
            </w:r>
            <w:r w:rsidR="0087257A" w:rsidRPr="0087257A">
              <w:rPr>
                <w:rFonts w:ascii="Calibri" w:hAnsi="Calibri" w:cs="Calibri"/>
                <w:bCs/>
                <w:sz w:val="20"/>
                <w:szCs w:val="20"/>
              </w:rPr>
              <w:t xml:space="preserve"> εξωτερικούς θεσμικούς παράγοντες,</w:t>
            </w:r>
            <w:r w:rsidR="0087257A">
              <w:rPr>
                <w:rFonts w:ascii="Calibri" w:hAnsi="Calibri" w:cs="Calibri"/>
                <w:bCs/>
                <w:sz w:val="20"/>
                <w:szCs w:val="20"/>
              </w:rPr>
              <w:t xml:space="preserve"> με σκοπό την </w:t>
            </w:r>
            <w:r w:rsidR="0087257A" w:rsidRPr="0087257A">
              <w:rPr>
                <w:rFonts w:ascii="Calibri" w:hAnsi="Calibri" w:cs="Calibri"/>
                <w:bCs/>
                <w:sz w:val="20"/>
                <w:szCs w:val="20"/>
              </w:rPr>
              <w:t>αμφίδρομη αξιοποίηση της διαθέσιμης γνώσης και εμπειρίας στο φάσμα δραστηριοποίησης του Τμήματος</w:t>
            </w:r>
            <w:r w:rsidR="0087257A">
              <w:rPr>
                <w:rFonts w:ascii="Calibri" w:hAnsi="Calibri" w:cs="Calibri"/>
                <w:bCs/>
                <w:sz w:val="20"/>
                <w:szCs w:val="20"/>
              </w:rPr>
              <w:t xml:space="preserve">. </w:t>
            </w:r>
          </w:p>
          <w:p w14:paraId="1B6A79DC" w14:textId="639B681B" w:rsidR="0087257A" w:rsidRPr="003233E4" w:rsidRDefault="0087257A" w:rsidP="0087257A">
            <w:pPr>
              <w:pStyle w:val="a3"/>
              <w:spacing w:after="120"/>
              <w:ind w:left="103"/>
              <w:rPr>
                <w:rFonts w:ascii="Calibri" w:hAnsi="Calibri" w:cs="Calibri"/>
                <w:sz w:val="20"/>
                <w:szCs w:val="20"/>
              </w:rPr>
            </w:pPr>
            <w:r>
              <w:rPr>
                <w:rFonts w:ascii="Calibri" w:hAnsi="Calibri" w:cs="Calibri"/>
                <w:b/>
                <w:sz w:val="20"/>
                <w:szCs w:val="20"/>
              </w:rPr>
              <w:t xml:space="preserve">Η </w:t>
            </w:r>
            <w:r w:rsidRPr="003233E4">
              <w:rPr>
                <w:rFonts w:ascii="Calibri" w:hAnsi="Calibri" w:cs="Calibri"/>
                <w:b/>
                <w:sz w:val="20"/>
                <w:szCs w:val="20"/>
              </w:rPr>
              <w:t>Επιτροπή Προβολής Τμήματος Μηχανικών Περιβάλλοντος</w:t>
            </w:r>
            <w:r>
              <w:rPr>
                <w:rFonts w:ascii="Calibri" w:hAnsi="Calibri" w:cs="Calibri"/>
                <w:b/>
                <w:sz w:val="20"/>
                <w:szCs w:val="20"/>
              </w:rPr>
              <w:t xml:space="preserve">: </w:t>
            </w:r>
            <w:r w:rsidRPr="0087257A">
              <w:rPr>
                <w:rFonts w:ascii="Calibri" w:hAnsi="Calibri" w:cs="Calibri"/>
                <w:bCs/>
                <w:sz w:val="20"/>
                <w:szCs w:val="20"/>
              </w:rPr>
              <w:t>Ε</w:t>
            </w:r>
            <w:r w:rsidRPr="003233E4">
              <w:rPr>
                <w:rFonts w:ascii="Calibri" w:hAnsi="Calibri" w:cs="Calibri"/>
                <w:sz w:val="20"/>
                <w:szCs w:val="20"/>
              </w:rPr>
              <w:t>ίναι</w:t>
            </w:r>
            <w:r>
              <w:rPr>
                <w:rFonts w:ascii="Calibri" w:hAnsi="Calibri" w:cs="Calibri"/>
                <w:sz w:val="20"/>
                <w:szCs w:val="20"/>
              </w:rPr>
              <w:t xml:space="preserve"> </w:t>
            </w:r>
            <w:r w:rsidRPr="003233E4">
              <w:rPr>
                <w:rFonts w:ascii="Calibri" w:hAnsi="Calibri" w:cs="Calibri"/>
                <w:sz w:val="20"/>
                <w:szCs w:val="20"/>
              </w:rPr>
              <w:t>υπεύθυνη για το συντονισμό ενεργειών µε σκοπό την προβολή του εκπαιδευτικού και ερευνητικού έργου του Τμήματος στην ελληνική κοινωνία και διεθνώς.</w:t>
            </w:r>
          </w:p>
          <w:p w14:paraId="010CC465" w14:textId="77777777" w:rsidR="004A0250" w:rsidRDefault="004A0250" w:rsidP="004A0250">
            <w:pPr>
              <w:pStyle w:val="a3"/>
              <w:ind w:left="103"/>
              <w:jc w:val="left"/>
              <w:rPr>
                <w:rFonts w:ascii="Calibri" w:hAnsi="Calibri" w:cs="Calibri"/>
                <w:b/>
                <w:sz w:val="20"/>
                <w:szCs w:val="20"/>
              </w:rPr>
            </w:pPr>
          </w:p>
          <w:p w14:paraId="61D7060B" w14:textId="77777777" w:rsidR="004A0250" w:rsidRPr="003233E4" w:rsidRDefault="004A0250" w:rsidP="004A0250">
            <w:pPr>
              <w:pStyle w:val="a3"/>
              <w:spacing w:after="120"/>
              <w:ind w:left="103"/>
              <w:rPr>
                <w:rFonts w:ascii="Calibri" w:hAnsi="Calibri" w:cs="Calibri"/>
                <w:sz w:val="20"/>
                <w:szCs w:val="20"/>
              </w:rPr>
            </w:pPr>
            <w:r w:rsidRPr="003233E4">
              <w:rPr>
                <w:rFonts w:ascii="Calibri" w:hAnsi="Calibri" w:cs="Calibri"/>
                <w:sz w:val="20"/>
                <w:szCs w:val="20"/>
              </w:rPr>
              <w:t xml:space="preserve">Επίσης μόνο για το Τμήμα Πολιτικών Μηχανικών ΤΕ λειτουργεί η </w:t>
            </w:r>
            <w:r w:rsidRPr="003233E4">
              <w:rPr>
                <w:rFonts w:ascii="Calibri" w:hAnsi="Calibri" w:cs="Calibri"/>
                <w:b/>
                <w:sz w:val="20"/>
                <w:szCs w:val="20"/>
              </w:rPr>
              <w:t>Επιτροπή Πρακτικής Άσκησης</w:t>
            </w:r>
            <w:r w:rsidRPr="003233E4">
              <w:rPr>
                <w:rFonts w:ascii="Calibri" w:hAnsi="Calibri" w:cs="Calibri"/>
                <w:sz w:val="20"/>
                <w:szCs w:val="20"/>
              </w:rPr>
              <w:t xml:space="preserve"> που συμπεριλαμβάνει και τις τοποθετήσεις φοιτητών/</w:t>
            </w:r>
            <w:proofErr w:type="spellStart"/>
            <w:r w:rsidRPr="003233E4">
              <w:rPr>
                <w:rFonts w:ascii="Calibri" w:hAnsi="Calibri" w:cs="Calibri"/>
                <w:sz w:val="20"/>
                <w:szCs w:val="20"/>
              </w:rPr>
              <w:t>τριων</w:t>
            </w:r>
            <w:proofErr w:type="spellEnd"/>
            <w:r>
              <w:rPr>
                <w:rFonts w:ascii="Calibri" w:hAnsi="Calibri" w:cs="Calibri"/>
                <w:sz w:val="20"/>
                <w:szCs w:val="20"/>
              </w:rPr>
              <w:t xml:space="preserve"> </w:t>
            </w:r>
            <w:r w:rsidRPr="003233E4">
              <w:rPr>
                <w:rFonts w:ascii="Calibri" w:hAnsi="Calibri" w:cs="Calibri"/>
                <w:sz w:val="20"/>
                <w:szCs w:val="20"/>
              </w:rPr>
              <w:t>μέσω του προγράμματος ΕΣΠΑ. Σκοπός της επιτροπής αυτής είναι η διευκόλυνση, η επίβλεψη και ο έλεγχος της νομοθετικά θεσπισμένης Πρακτικής Άσκησης των φοιτητών του.</w:t>
            </w:r>
          </w:p>
          <w:p w14:paraId="110FCC69" w14:textId="0FB6CB83" w:rsidR="004A0250" w:rsidRDefault="004A0250" w:rsidP="004A0250">
            <w:pPr>
              <w:pStyle w:val="Default"/>
              <w:spacing w:after="120"/>
              <w:ind w:left="103"/>
              <w:jc w:val="both"/>
              <w:rPr>
                <w:sz w:val="20"/>
                <w:szCs w:val="20"/>
              </w:rPr>
            </w:pPr>
            <w:r w:rsidRPr="00F9599A">
              <w:rPr>
                <w:sz w:val="20"/>
                <w:szCs w:val="20"/>
              </w:rPr>
              <w:t xml:space="preserve">Κατά καιρούς, και ανάλογα με τις ανάγκες, δημιουργούνται, με αποφάσεις των συλλογικών </w:t>
            </w:r>
            <w:r w:rsidRPr="00F9599A">
              <w:rPr>
                <w:sz w:val="20"/>
                <w:szCs w:val="20"/>
              </w:rPr>
              <w:lastRenderedPageBreak/>
              <w:t>οργάνων του Τμήματος</w:t>
            </w:r>
            <w:r>
              <w:rPr>
                <w:sz w:val="20"/>
                <w:szCs w:val="20"/>
              </w:rPr>
              <w:t xml:space="preserve"> ή/και του Ιδρύματος</w:t>
            </w:r>
            <w:r w:rsidRPr="00F9599A">
              <w:rPr>
                <w:sz w:val="20"/>
                <w:szCs w:val="20"/>
              </w:rPr>
              <w:t>, επιτροπές με συγκεκριμένο αντικείμενο, όπως π.χ.</w:t>
            </w:r>
            <w:r>
              <w:rPr>
                <w:sz w:val="20"/>
                <w:szCs w:val="20"/>
              </w:rPr>
              <w:t xml:space="preserve">, </w:t>
            </w:r>
            <w:r w:rsidRPr="00F9599A">
              <w:rPr>
                <w:sz w:val="20"/>
                <w:szCs w:val="20"/>
              </w:rPr>
              <w:t xml:space="preserve">την αναμόρφωση του μεταπτυχιακού προγράμματος σπουδών, κλπ. </w:t>
            </w:r>
            <w:r w:rsidRPr="00410D7E">
              <w:rPr>
                <w:sz w:val="20"/>
                <w:szCs w:val="20"/>
              </w:rPr>
              <w:t xml:space="preserve">Επιπλέον, έχει ορισθεί </w:t>
            </w:r>
            <w:r>
              <w:rPr>
                <w:sz w:val="20"/>
                <w:szCs w:val="20"/>
              </w:rPr>
              <w:t>Συντονιστής</w:t>
            </w:r>
            <w:r w:rsidRPr="00410D7E">
              <w:rPr>
                <w:sz w:val="20"/>
                <w:szCs w:val="20"/>
              </w:rPr>
              <w:t xml:space="preserve"> για τ</w:t>
            </w:r>
            <w:r>
              <w:rPr>
                <w:sz w:val="20"/>
                <w:szCs w:val="20"/>
              </w:rPr>
              <w:t xml:space="preserve">ο πρόγραμμα </w:t>
            </w:r>
            <w:r>
              <w:rPr>
                <w:sz w:val="20"/>
                <w:szCs w:val="20"/>
                <w:lang w:val="en-US"/>
              </w:rPr>
              <w:t>Erasmus</w:t>
            </w:r>
            <w:r w:rsidR="0087257A">
              <w:rPr>
                <w:sz w:val="20"/>
                <w:szCs w:val="20"/>
              </w:rPr>
              <w:t xml:space="preserve"> </w:t>
            </w:r>
            <w:r>
              <w:rPr>
                <w:sz w:val="20"/>
                <w:szCs w:val="20"/>
              </w:rPr>
              <w:t>(για τους φοιτητές Μηχανικών Περιβάλλοντος και Πολιτικών Μηχανικών ΤΕ) καθώς και Υπεύθυνος Πρακτικής Άσκησης (μόνο για τους φοιτητές του τμήματος Πολιτικών Μηχανικών ΤΕ).</w:t>
            </w:r>
          </w:p>
          <w:p w14:paraId="7BC8A2D3" w14:textId="5A8732DA" w:rsidR="0087257A" w:rsidRDefault="0087257A" w:rsidP="004A0250">
            <w:pPr>
              <w:pStyle w:val="Default"/>
              <w:spacing w:after="120"/>
              <w:ind w:left="103"/>
              <w:jc w:val="both"/>
              <w:rPr>
                <w:sz w:val="20"/>
                <w:szCs w:val="20"/>
              </w:rPr>
            </w:pPr>
            <w:r>
              <w:rPr>
                <w:sz w:val="20"/>
                <w:szCs w:val="20"/>
              </w:rPr>
              <w:t>Στις προθέσεις του Τμήματος είναι η ενεργοποίηση της ακόλουθης ομάδας:</w:t>
            </w:r>
          </w:p>
          <w:p w14:paraId="52580BF0" w14:textId="608FB990" w:rsidR="00FF4392" w:rsidRPr="00664146" w:rsidRDefault="004A0250" w:rsidP="004A0250">
            <w:pPr>
              <w:pStyle w:val="a3"/>
              <w:spacing w:after="120"/>
              <w:ind w:left="103"/>
              <w:rPr>
                <w:rFonts w:asciiTheme="minorHAnsi" w:hAnsiTheme="minorHAnsi" w:cstheme="minorHAnsi"/>
                <w:sz w:val="20"/>
              </w:rPr>
            </w:pPr>
            <w:r w:rsidRPr="003233E4">
              <w:rPr>
                <w:rFonts w:ascii="Calibri" w:hAnsi="Calibri" w:cs="Calibri"/>
                <w:b/>
                <w:sz w:val="20"/>
                <w:szCs w:val="20"/>
              </w:rPr>
              <w:t xml:space="preserve">Ομάδα χρηματοδότησης έρευνας </w:t>
            </w:r>
            <w:r w:rsidRPr="003233E4">
              <w:rPr>
                <w:rFonts w:ascii="Calibri" w:hAnsi="Calibri" w:cs="Calibri"/>
                <w:sz w:val="20"/>
                <w:szCs w:val="20"/>
              </w:rPr>
              <w:t>που θα είναι υπεύθυνη για τον εντοπισμό προγραμμάτων χρηματοδότησης της έρευνας των µελών ∆ΕΠ του Τμήματος από ελληνικές και διεθνείς πηγές.</w:t>
            </w:r>
          </w:p>
          <w:p w14:paraId="16CEE8E8" w14:textId="77777777" w:rsidR="00FF4392" w:rsidRPr="00664146" w:rsidRDefault="00FF4392" w:rsidP="00FF4392">
            <w:pPr>
              <w:pStyle w:val="a3"/>
              <w:rPr>
                <w:rFonts w:asciiTheme="minorHAnsi" w:hAnsiTheme="minorHAnsi" w:cstheme="minorHAnsi"/>
                <w:sz w:val="20"/>
              </w:rPr>
            </w:pPr>
          </w:p>
          <w:p w14:paraId="1AC9C348" w14:textId="77777777" w:rsidR="00875F84" w:rsidRPr="00664146" w:rsidRDefault="00875F84" w:rsidP="00553341">
            <w:pPr>
              <w:pStyle w:val="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ind w:hanging="720"/>
              <w:rPr>
                <w:rFonts w:asciiTheme="minorHAnsi" w:hAnsiTheme="minorHAnsi" w:cstheme="minorHAnsi"/>
                <w:b w:val="0"/>
                <w:sz w:val="20"/>
              </w:rPr>
            </w:pPr>
            <w:bookmarkStart w:id="19" w:name="_Toc53922484"/>
            <w:bookmarkStart w:id="20" w:name="_Toc53922862"/>
            <w:r w:rsidRPr="00664146">
              <w:rPr>
                <w:rFonts w:asciiTheme="minorHAnsi" w:hAnsiTheme="minorHAnsi" w:cstheme="minorHAnsi"/>
                <w:b w:val="0"/>
                <w:sz w:val="20"/>
              </w:rPr>
              <w:t>Ποιοι εσωτερικοί κανονισμοί (π.χ. εσωτερικός κανονισμός λειτουργίας Προγράμματος Μεταπτυχιακών Σπουδών) υπάρχουν στο Τμήμα;</w:t>
            </w:r>
            <w:bookmarkEnd w:id="19"/>
            <w:bookmarkEnd w:id="20"/>
          </w:p>
          <w:p w14:paraId="49556112" w14:textId="77777777" w:rsidR="00FF4392" w:rsidRPr="00664146" w:rsidRDefault="00FF4392" w:rsidP="00FF4392">
            <w:pPr>
              <w:pStyle w:val="a3"/>
              <w:rPr>
                <w:rFonts w:asciiTheme="minorHAnsi" w:hAnsiTheme="minorHAnsi" w:cstheme="minorHAnsi"/>
                <w:sz w:val="20"/>
              </w:rPr>
            </w:pPr>
          </w:p>
          <w:p w14:paraId="001BE819" w14:textId="77777777" w:rsidR="004A0250" w:rsidRDefault="004A0250" w:rsidP="004A0250">
            <w:pPr>
              <w:pStyle w:val="a3"/>
              <w:ind w:left="118"/>
              <w:rPr>
                <w:rFonts w:ascii="Calibri" w:hAnsi="Calibri" w:cs="Calibri"/>
                <w:sz w:val="20"/>
                <w:szCs w:val="20"/>
              </w:rPr>
            </w:pPr>
            <w:r w:rsidRPr="003233E4">
              <w:rPr>
                <w:rFonts w:ascii="Calibri" w:hAnsi="Calibri" w:cs="Calibri"/>
                <w:sz w:val="20"/>
                <w:szCs w:val="20"/>
              </w:rPr>
              <w:t>Στο Τμήμα υπάρχουν οι ακόλουθοι εσωτερικοί κανονισμοί:</w:t>
            </w:r>
            <w:r>
              <w:rPr>
                <w:rFonts w:ascii="Calibri" w:hAnsi="Calibri" w:cs="Calibri"/>
                <w:sz w:val="20"/>
                <w:szCs w:val="20"/>
              </w:rPr>
              <w:t xml:space="preserve">   </w:t>
            </w:r>
          </w:p>
          <w:p w14:paraId="3D6CFFD3" w14:textId="49A3A4C1" w:rsidR="004A0250" w:rsidRPr="003233E4" w:rsidRDefault="004A0250" w:rsidP="004A0250">
            <w:pPr>
              <w:pStyle w:val="a3"/>
              <w:ind w:left="118"/>
              <w:rPr>
                <w:rFonts w:ascii="Calibri" w:hAnsi="Calibri" w:cs="Calibri"/>
                <w:b/>
                <w:sz w:val="20"/>
                <w:szCs w:val="20"/>
              </w:rPr>
            </w:pPr>
            <w:r w:rsidRPr="003233E4">
              <w:rPr>
                <w:rFonts w:ascii="Calibri" w:hAnsi="Calibri" w:cs="Calibri"/>
                <w:b/>
                <w:sz w:val="20"/>
                <w:szCs w:val="20"/>
              </w:rPr>
              <w:t>Εσωτερικός Κανονισμός Λειτουργίας του Νέου Προγράμματος Σπουδών</w:t>
            </w:r>
            <w:r w:rsidRPr="003233E4">
              <w:rPr>
                <w:rFonts w:ascii="Calibri" w:hAnsi="Calibri" w:cs="Calibri"/>
                <w:bCs/>
                <w:sz w:val="20"/>
                <w:szCs w:val="20"/>
              </w:rPr>
              <w:t xml:space="preserve"> με περιεχόμενα:</w:t>
            </w:r>
          </w:p>
          <w:p w14:paraId="199F0431" w14:textId="77777777" w:rsidR="004A0250" w:rsidRPr="003233E4" w:rsidRDefault="004A0250" w:rsidP="004A0250">
            <w:pPr>
              <w:pStyle w:val="af"/>
              <w:widowControl w:val="0"/>
              <w:tabs>
                <w:tab w:val="left" w:pos="812"/>
              </w:tabs>
              <w:autoSpaceDE w:val="0"/>
              <w:autoSpaceDN w:val="0"/>
              <w:spacing w:before="128" w:line="225" w:lineRule="exact"/>
              <w:ind w:left="529" w:right="109"/>
              <w:jc w:val="both"/>
              <w:rPr>
                <w:rFonts w:ascii="Calibri" w:hAnsi="Calibri" w:cs="Calibri"/>
                <w:bCs/>
                <w:sz w:val="20"/>
                <w:szCs w:val="20"/>
                <w:lang w:val="el-GR"/>
              </w:rPr>
            </w:pPr>
            <w:r w:rsidRPr="003233E4">
              <w:rPr>
                <w:rFonts w:ascii="Calibri" w:hAnsi="Calibri" w:cs="Calibri"/>
                <w:bCs/>
                <w:sz w:val="20"/>
                <w:szCs w:val="20"/>
                <w:lang w:val="el-GR"/>
              </w:rPr>
              <w:t>-</w:t>
            </w:r>
            <w:r w:rsidRPr="003233E4">
              <w:rPr>
                <w:rFonts w:ascii="Calibri" w:hAnsi="Calibri" w:cs="Calibri"/>
                <w:bCs/>
                <w:sz w:val="20"/>
                <w:szCs w:val="20"/>
                <w:lang w:val="el-GR"/>
              </w:rPr>
              <w:tab/>
              <w:t>Κεφάλαιο Α: Θέματα Προγράμματος Σπουδών (άρθρα 1 έως 19)</w:t>
            </w:r>
          </w:p>
          <w:p w14:paraId="04708AAB" w14:textId="77777777" w:rsidR="004A0250" w:rsidRPr="003233E4" w:rsidRDefault="004A0250" w:rsidP="004A0250">
            <w:pPr>
              <w:pStyle w:val="af"/>
              <w:widowControl w:val="0"/>
              <w:tabs>
                <w:tab w:val="left" w:pos="812"/>
              </w:tabs>
              <w:autoSpaceDE w:val="0"/>
              <w:autoSpaceDN w:val="0"/>
              <w:spacing w:before="128" w:line="225" w:lineRule="exact"/>
              <w:ind w:left="529" w:right="109"/>
              <w:jc w:val="both"/>
              <w:rPr>
                <w:rFonts w:ascii="Calibri" w:hAnsi="Calibri" w:cs="Calibri"/>
                <w:bCs/>
                <w:sz w:val="20"/>
                <w:szCs w:val="20"/>
                <w:lang w:val="el-GR"/>
              </w:rPr>
            </w:pPr>
            <w:r w:rsidRPr="003233E4">
              <w:rPr>
                <w:rFonts w:ascii="Calibri" w:hAnsi="Calibri" w:cs="Calibri"/>
                <w:bCs/>
                <w:sz w:val="20"/>
                <w:szCs w:val="20"/>
                <w:lang w:val="el-GR"/>
              </w:rPr>
              <w:t>-</w:t>
            </w:r>
            <w:r w:rsidRPr="003233E4">
              <w:rPr>
                <w:rFonts w:ascii="Calibri" w:hAnsi="Calibri" w:cs="Calibri"/>
                <w:bCs/>
                <w:sz w:val="20"/>
                <w:szCs w:val="20"/>
                <w:lang w:val="el-GR"/>
              </w:rPr>
              <w:tab/>
              <w:t>Κεφάλαιο Β: Κανονισμός Διεξαγωγής Εξετάσεων (άρθρα 20 έως 34)</w:t>
            </w:r>
          </w:p>
          <w:p w14:paraId="6C8484CE" w14:textId="77777777" w:rsidR="004A0250" w:rsidRPr="003233E4" w:rsidRDefault="004A0250" w:rsidP="004A0250">
            <w:pPr>
              <w:pStyle w:val="af"/>
              <w:widowControl w:val="0"/>
              <w:tabs>
                <w:tab w:val="left" w:pos="812"/>
              </w:tabs>
              <w:autoSpaceDE w:val="0"/>
              <w:autoSpaceDN w:val="0"/>
              <w:spacing w:before="128" w:line="225" w:lineRule="exact"/>
              <w:ind w:left="529" w:right="109"/>
              <w:jc w:val="both"/>
              <w:rPr>
                <w:rFonts w:ascii="Calibri" w:hAnsi="Calibri" w:cs="Calibri"/>
                <w:bCs/>
                <w:sz w:val="20"/>
                <w:szCs w:val="20"/>
                <w:lang w:val="el-GR"/>
              </w:rPr>
            </w:pPr>
            <w:r w:rsidRPr="003233E4">
              <w:rPr>
                <w:rFonts w:ascii="Calibri" w:hAnsi="Calibri" w:cs="Calibri"/>
                <w:bCs/>
                <w:sz w:val="20"/>
                <w:szCs w:val="20"/>
                <w:lang w:val="el-GR"/>
              </w:rPr>
              <w:t>-</w:t>
            </w:r>
            <w:r w:rsidRPr="003233E4">
              <w:rPr>
                <w:rFonts w:ascii="Calibri" w:hAnsi="Calibri" w:cs="Calibri"/>
                <w:bCs/>
                <w:sz w:val="20"/>
                <w:szCs w:val="20"/>
                <w:lang w:val="el-GR"/>
              </w:rPr>
              <w:tab/>
              <w:t>Κεφάλαιο Γ: Φοιτητικά Θέματα (άρθρα 35 έως 38)</w:t>
            </w:r>
          </w:p>
          <w:p w14:paraId="32E7C600" w14:textId="77777777" w:rsidR="004A0250" w:rsidRPr="003233E4" w:rsidRDefault="004A0250" w:rsidP="004A0250">
            <w:pPr>
              <w:pStyle w:val="af"/>
              <w:widowControl w:val="0"/>
              <w:tabs>
                <w:tab w:val="left" w:pos="812"/>
              </w:tabs>
              <w:autoSpaceDE w:val="0"/>
              <w:autoSpaceDN w:val="0"/>
              <w:spacing w:before="128" w:line="225" w:lineRule="exact"/>
              <w:ind w:left="529" w:right="109"/>
              <w:jc w:val="both"/>
              <w:rPr>
                <w:rFonts w:ascii="Calibri" w:hAnsi="Calibri" w:cs="Calibri"/>
                <w:bCs/>
                <w:sz w:val="20"/>
                <w:szCs w:val="20"/>
                <w:lang w:val="el-GR"/>
              </w:rPr>
            </w:pPr>
            <w:r w:rsidRPr="003233E4">
              <w:rPr>
                <w:rFonts w:ascii="Calibri" w:hAnsi="Calibri" w:cs="Calibri"/>
                <w:bCs/>
                <w:sz w:val="20"/>
                <w:szCs w:val="20"/>
                <w:lang w:val="el-GR"/>
              </w:rPr>
              <w:t>-</w:t>
            </w:r>
            <w:r w:rsidRPr="003233E4">
              <w:rPr>
                <w:rFonts w:ascii="Calibri" w:hAnsi="Calibri" w:cs="Calibri"/>
                <w:bCs/>
                <w:sz w:val="20"/>
                <w:szCs w:val="20"/>
                <w:lang w:val="el-GR"/>
              </w:rPr>
              <w:tab/>
              <w:t>Κεφάλαιο Δ: Διοικητικά Θέματα (άρθρα 39 έως 42)</w:t>
            </w:r>
          </w:p>
          <w:p w14:paraId="00A3CEE3" w14:textId="77777777" w:rsidR="004A0250" w:rsidRPr="003233E4" w:rsidRDefault="004A0250" w:rsidP="004A0250">
            <w:pPr>
              <w:pStyle w:val="af"/>
              <w:widowControl w:val="0"/>
              <w:autoSpaceDE w:val="0"/>
              <w:autoSpaceDN w:val="0"/>
              <w:spacing w:before="128" w:line="225" w:lineRule="exact"/>
              <w:ind w:left="103" w:right="109"/>
              <w:contextualSpacing w:val="0"/>
              <w:jc w:val="both"/>
              <w:rPr>
                <w:rFonts w:ascii="Calibri" w:hAnsi="Calibri" w:cs="Calibri"/>
                <w:sz w:val="20"/>
                <w:szCs w:val="20"/>
                <w:lang w:val="el-GR"/>
              </w:rPr>
            </w:pPr>
            <w:r w:rsidRPr="003233E4">
              <w:rPr>
                <w:rFonts w:ascii="Calibri" w:hAnsi="Calibri" w:cs="Calibri"/>
                <w:b/>
                <w:sz w:val="20"/>
                <w:szCs w:val="20"/>
                <w:lang w:val="el-GR"/>
              </w:rPr>
              <w:t>Κανονισμός Σπουδών</w:t>
            </w:r>
            <w:r>
              <w:rPr>
                <w:rFonts w:ascii="Calibri" w:hAnsi="Calibri" w:cs="Calibri"/>
                <w:b/>
                <w:sz w:val="20"/>
                <w:szCs w:val="20"/>
                <w:lang w:val="el-GR"/>
              </w:rPr>
              <w:t xml:space="preserve">, </w:t>
            </w:r>
            <w:r w:rsidRPr="003233E4">
              <w:rPr>
                <w:rFonts w:ascii="Calibri" w:hAnsi="Calibri" w:cs="Calibri"/>
                <w:sz w:val="20"/>
                <w:szCs w:val="20"/>
                <w:lang w:val="el-GR"/>
              </w:rPr>
              <w:t xml:space="preserve">που αναφέρεται στη διαδικασία εγγραφής, τη διαδικασία δήλωσης μαθημάτων, στην έννοια των Πιστωτικών Μονάδων, στο ακαδημαϊκό ημερολόγιο και το ωρολόγιο πρόγραμμα μαθημάτων, στις εξετάσεις και τη βαθμολόγηση, στην ελάχιστη χρονική διάρκεια των σπουδών. </w:t>
            </w:r>
          </w:p>
          <w:p w14:paraId="2744889F" w14:textId="77777777" w:rsidR="004A0250" w:rsidRPr="003233E4" w:rsidRDefault="004A0250" w:rsidP="004A0250">
            <w:pPr>
              <w:pStyle w:val="af"/>
              <w:widowControl w:val="0"/>
              <w:autoSpaceDE w:val="0"/>
              <w:autoSpaceDN w:val="0"/>
              <w:spacing w:before="128" w:line="225" w:lineRule="exact"/>
              <w:ind w:left="103" w:right="109"/>
              <w:contextualSpacing w:val="0"/>
              <w:jc w:val="both"/>
              <w:rPr>
                <w:rFonts w:ascii="Calibri" w:hAnsi="Calibri" w:cs="Calibri"/>
                <w:sz w:val="20"/>
                <w:szCs w:val="20"/>
                <w:lang w:val="el-GR"/>
              </w:rPr>
            </w:pPr>
            <w:r w:rsidRPr="003233E4">
              <w:rPr>
                <w:rFonts w:ascii="Calibri" w:hAnsi="Calibri" w:cs="Calibri"/>
                <w:b/>
                <w:bCs/>
                <w:sz w:val="20"/>
                <w:szCs w:val="20"/>
                <w:lang w:val="el-GR"/>
              </w:rPr>
              <w:t>Κανονισμός Εκπόνησης Διπλωματικών Εργασιών</w:t>
            </w:r>
            <w:r w:rsidRPr="003233E4">
              <w:rPr>
                <w:rFonts w:ascii="Calibri" w:hAnsi="Calibri" w:cs="Calibri"/>
                <w:sz w:val="20"/>
                <w:szCs w:val="20"/>
                <w:lang w:val="el-GR"/>
              </w:rPr>
              <w:t>, που περιλαμβάνει τον σκοπό της διπλωματικής εργασίας, τη διαδικασία ανάθεσης του θέματος, τη μορφή και το περιεχόμενο της διπλωματικής εργασίας, τη διαδικασία περάτωσης της διπλωματικής εργασίας, τη διαδικασία δημόσιας υποστήριξης, τα κριτήρια αξιολόγησης και βαθμολογίας ανά κριτήριο, το θέμα της λογοκλοπής και πνευματικών δικαιωμάτων.</w:t>
            </w:r>
          </w:p>
          <w:p w14:paraId="0B3A1169" w14:textId="77777777" w:rsidR="004A0250" w:rsidRPr="003233E4" w:rsidRDefault="004A0250" w:rsidP="004A0250">
            <w:pPr>
              <w:pStyle w:val="af"/>
              <w:widowControl w:val="0"/>
              <w:autoSpaceDE w:val="0"/>
              <w:autoSpaceDN w:val="0"/>
              <w:spacing w:before="128" w:line="225" w:lineRule="exact"/>
              <w:ind w:left="103" w:right="109"/>
              <w:contextualSpacing w:val="0"/>
              <w:jc w:val="both"/>
              <w:rPr>
                <w:rFonts w:ascii="Calibri" w:hAnsi="Calibri" w:cs="Calibri"/>
                <w:sz w:val="20"/>
                <w:szCs w:val="20"/>
                <w:lang w:val="el-GR"/>
              </w:rPr>
            </w:pPr>
            <w:r w:rsidRPr="003233E4">
              <w:rPr>
                <w:rFonts w:ascii="Calibri" w:hAnsi="Calibri" w:cs="Calibri"/>
                <w:b/>
                <w:bCs/>
                <w:sz w:val="20"/>
                <w:szCs w:val="20"/>
                <w:lang w:val="el-GR"/>
              </w:rPr>
              <w:t>Κανονισμός Εκπόνησης Εργασίας στα Πλαίσια Μαθήματος</w:t>
            </w:r>
            <w:r w:rsidRPr="003233E4">
              <w:rPr>
                <w:rFonts w:ascii="Calibri" w:hAnsi="Calibri" w:cs="Calibri"/>
                <w:sz w:val="20"/>
                <w:szCs w:val="20"/>
                <w:lang w:val="el-GR"/>
              </w:rPr>
              <w:t>, που περιλαμβάνει τις υποχρεώσεις του διδάσκοντα και</w:t>
            </w:r>
            <w:r>
              <w:rPr>
                <w:rFonts w:ascii="Calibri" w:hAnsi="Calibri" w:cs="Calibri"/>
                <w:sz w:val="20"/>
                <w:szCs w:val="20"/>
                <w:lang w:val="el-GR"/>
              </w:rPr>
              <w:t xml:space="preserve"> </w:t>
            </w:r>
            <w:r w:rsidRPr="003233E4">
              <w:rPr>
                <w:rFonts w:ascii="Calibri" w:hAnsi="Calibri" w:cs="Calibri"/>
                <w:sz w:val="20"/>
                <w:szCs w:val="20"/>
                <w:lang w:val="el-GR"/>
              </w:rPr>
              <w:t xml:space="preserve">τις υποχρεώσεις του φοιτητή. </w:t>
            </w:r>
          </w:p>
          <w:p w14:paraId="4DBA995C" w14:textId="77777777" w:rsidR="004A0250" w:rsidRPr="003233E4" w:rsidRDefault="004A0250" w:rsidP="004A0250">
            <w:pPr>
              <w:pStyle w:val="af"/>
              <w:widowControl w:val="0"/>
              <w:autoSpaceDE w:val="0"/>
              <w:autoSpaceDN w:val="0"/>
              <w:spacing w:before="128" w:line="225" w:lineRule="exact"/>
              <w:ind w:left="103" w:right="109"/>
              <w:contextualSpacing w:val="0"/>
              <w:jc w:val="both"/>
              <w:rPr>
                <w:rFonts w:ascii="Calibri" w:hAnsi="Calibri" w:cs="Calibri"/>
                <w:b/>
                <w:bCs/>
                <w:sz w:val="20"/>
                <w:szCs w:val="20"/>
                <w:lang w:val="el-GR"/>
              </w:rPr>
            </w:pPr>
            <w:r w:rsidRPr="003233E4">
              <w:rPr>
                <w:rFonts w:ascii="Calibri" w:hAnsi="Calibri" w:cs="Calibri"/>
                <w:b/>
                <w:bCs/>
                <w:sz w:val="20"/>
                <w:szCs w:val="20"/>
                <w:lang w:val="el-GR"/>
              </w:rPr>
              <w:t>Κανονισμός Εκπόνησης Εργασιών Υπαίθρου</w:t>
            </w:r>
            <w:r w:rsidRPr="003233E4">
              <w:rPr>
                <w:rFonts w:ascii="Calibri" w:hAnsi="Calibri" w:cs="Calibri"/>
                <w:sz w:val="20"/>
                <w:szCs w:val="20"/>
                <w:lang w:val="el-GR"/>
              </w:rPr>
              <w:t>, που περιλαμβάνει τη σειρά των εργασιών υπαίθρου, τις υποχρεώσεις του φοιτητή, τη μορφή και το περιεχόμενο της εργασίας, την παρουσίαση και την αξιολόγηση.</w:t>
            </w:r>
          </w:p>
          <w:p w14:paraId="0A9A4710" w14:textId="77777777" w:rsidR="004A0250" w:rsidRPr="003233E4" w:rsidRDefault="004A0250" w:rsidP="004A0250">
            <w:pPr>
              <w:autoSpaceDE w:val="0"/>
              <w:autoSpaceDN w:val="0"/>
              <w:adjustRightInd w:val="0"/>
              <w:spacing w:before="128" w:after="120"/>
              <w:ind w:left="103"/>
              <w:jc w:val="both"/>
              <w:rPr>
                <w:rFonts w:ascii="Calibri" w:hAnsi="Calibri" w:cs="Calibri"/>
                <w:sz w:val="20"/>
                <w:szCs w:val="20"/>
                <w:lang w:val="el-GR"/>
              </w:rPr>
            </w:pPr>
            <w:r w:rsidRPr="003233E4">
              <w:rPr>
                <w:rFonts w:ascii="Calibri" w:hAnsi="Calibri" w:cs="Calibri"/>
                <w:b/>
                <w:bCs/>
                <w:sz w:val="20"/>
                <w:szCs w:val="20"/>
                <w:lang w:val="el-GR"/>
              </w:rPr>
              <w:t>Κανονισμός Κινητικότητας Μέσω Προγράμματος Erasmus</w:t>
            </w:r>
            <w:r w:rsidRPr="003233E4">
              <w:rPr>
                <w:rFonts w:ascii="Calibri" w:hAnsi="Calibri" w:cs="Calibri"/>
                <w:sz w:val="20"/>
                <w:szCs w:val="20"/>
                <w:lang w:val="el-GR"/>
              </w:rPr>
              <w:t xml:space="preserve">, που περιλαμβάνει τις διμερείς συμφωνίες συνεργασίας, τη διαδικασία αξιολόγησης και επιλογής εξερχόμενων φοιτητών, τη διαδικασία αναγνώρισης των μαθημάτων. </w:t>
            </w:r>
          </w:p>
          <w:p w14:paraId="5BA4EA82" w14:textId="77777777" w:rsidR="004A0250" w:rsidRPr="003233E4" w:rsidRDefault="004A0250" w:rsidP="004A0250">
            <w:pPr>
              <w:pStyle w:val="af"/>
              <w:widowControl w:val="0"/>
              <w:autoSpaceDE w:val="0"/>
              <w:autoSpaceDN w:val="0"/>
              <w:spacing w:before="128" w:line="225" w:lineRule="exact"/>
              <w:ind w:left="103" w:right="109"/>
              <w:contextualSpacing w:val="0"/>
              <w:jc w:val="both"/>
              <w:rPr>
                <w:rFonts w:ascii="Calibri" w:hAnsi="Calibri" w:cs="Calibri"/>
                <w:sz w:val="20"/>
                <w:szCs w:val="20"/>
                <w:lang w:val="el-GR"/>
              </w:rPr>
            </w:pPr>
            <w:r w:rsidRPr="003233E4">
              <w:rPr>
                <w:rFonts w:ascii="Calibri" w:hAnsi="Calibri" w:cs="Calibri"/>
                <w:b/>
                <w:bCs/>
                <w:sz w:val="20"/>
                <w:szCs w:val="20"/>
                <w:lang w:val="el-GR"/>
              </w:rPr>
              <w:t>Κανονισμός Λειτουργίας Νησίδας Η/Υ</w:t>
            </w:r>
            <w:r w:rsidRPr="003233E4">
              <w:rPr>
                <w:rFonts w:ascii="Calibri" w:hAnsi="Calibri" w:cs="Calibri"/>
                <w:sz w:val="20"/>
                <w:szCs w:val="20"/>
                <w:lang w:val="el-GR"/>
              </w:rPr>
              <w:t xml:space="preserve">, που περιλαμβάνει κανόνες λειτουργίας και ασφαλείας για τους χρήστες. </w:t>
            </w:r>
          </w:p>
          <w:p w14:paraId="60C551D2" w14:textId="77777777" w:rsidR="004A0250" w:rsidRPr="003233E4" w:rsidRDefault="004A0250" w:rsidP="004A0250">
            <w:pPr>
              <w:pStyle w:val="af"/>
              <w:widowControl w:val="0"/>
              <w:autoSpaceDE w:val="0"/>
              <w:autoSpaceDN w:val="0"/>
              <w:spacing w:before="128" w:line="225" w:lineRule="exact"/>
              <w:ind w:left="103" w:right="109"/>
              <w:contextualSpacing w:val="0"/>
              <w:jc w:val="both"/>
              <w:rPr>
                <w:rFonts w:ascii="Calibri" w:hAnsi="Calibri" w:cs="Calibri"/>
                <w:b/>
                <w:bCs/>
                <w:sz w:val="20"/>
                <w:szCs w:val="20"/>
                <w:lang w:val="el-GR"/>
              </w:rPr>
            </w:pPr>
            <w:r w:rsidRPr="003233E4">
              <w:rPr>
                <w:rFonts w:ascii="Calibri" w:hAnsi="Calibri" w:cs="Calibri"/>
                <w:b/>
                <w:bCs/>
                <w:sz w:val="20"/>
                <w:szCs w:val="20"/>
                <w:lang w:val="el-GR"/>
              </w:rPr>
              <w:t>Κανονισμός Λειτουργίας Εργαστηρίων</w:t>
            </w:r>
            <w:r w:rsidRPr="003233E4">
              <w:rPr>
                <w:rFonts w:ascii="Calibri" w:hAnsi="Calibri" w:cs="Calibri"/>
                <w:sz w:val="20"/>
                <w:szCs w:val="20"/>
                <w:lang w:val="el-GR"/>
              </w:rPr>
              <w:t>, που περιλαμβάνει κανόνες λειτουργίας και ασφαλείας για τους χρήστες.</w:t>
            </w:r>
          </w:p>
          <w:p w14:paraId="0CE0C1E7" w14:textId="77777777" w:rsidR="004A0250" w:rsidRPr="003233E4" w:rsidRDefault="004A0250" w:rsidP="004A0250">
            <w:pPr>
              <w:pStyle w:val="a3"/>
              <w:spacing w:before="128" w:after="120"/>
              <w:ind w:left="103"/>
              <w:rPr>
                <w:rFonts w:ascii="Calibri" w:hAnsi="Calibri" w:cs="Calibri"/>
                <w:sz w:val="20"/>
                <w:szCs w:val="20"/>
              </w:rPr>
            </w:pPr>
            <w:r w:rsidRPr="003233E4">
              <w:rPr>
                <w:rFonts w:ascii="Calibri" w:hAnsi="Calibri" w:cs="Calibri"/>
                <w:b/>
                <w:bCs/>
                <w:sz w:val="20"/>
                <w:szCs w:val="20"/>
              </w:rPr>
              <w:t>Κανονισμός Λειτουργίας Μηχανισμού Διαχείρισης Παραπόνων και Ενστάσεων Φοιτητών</w:t>
            </w:r>
            <w:r w:rsidRPr="003233E4">
              <w:rPr>
                <w:rFonts w:ascii="Calibri" w:hAnsi="Calibri" w:cs="Calibri"/>
                <w:sz w:val="20"/>
                <w:szCs w:val="20"/>
              </w:rPr>
              <w:t xml:space="preserve">, που περιλαμβάνει τη διαδικασία διαχείρισης των παραπόνων και ενστάσεων των φοιτητών. </w:t>
            </w:r>
          </w:p>
          <w:p w14:paraId="257B81E1" w14:textId="77777777" w:rsidR="004A0250" w:rsidRPr="003233E4" w:rsidRDefault="004A0250" w:rsidP="004A0250">
            <w:pPr>
              <w:pStyle w:val="a3"/>
              <w:spacing w:after="120"/>
              <w:ind w:left="103"/>
              <w:rPr>
                <w:rFonts w:ascii="Calibri" w:hAnsi="Calibri" w:cs="Calibri"/>
                <w:sz w:val="20"/>
                <w:szCs w:val="20"/>
              </w:rPr>
            </w:pPr>
            <w:r w:rsidRPr="003233E4">
              <w:rPr>
                <w:rFonts w:ascii="Calibri" w:hAnsi="Calibri" w:cs="Calibri"/>
                <w:b/>
                <w:bCs/>
                <w:sz w:val="20"/>
                <w:szCs w:val="20"/>
              </w:rPr>
              <w:t>Κανονισμός Λειτουργίας Θεσμού Ακαδημαϊκού Συμβούλου</w:t>
            </w:r>
            <w:r w:rsidRPr="003233E4">
              <w:rPr>
                <w:rFonts w:ascii="Calibri" w:hAnsi="Calibri" w:cs="Calibri"/>
                <w:sz w:val="20"/>
                <w:szCs w:val="20"/>
              </w:rPr>
              <w:t>, που περιλαμβάνει τον ρόλο του Συμβούλου Σπουδών και τη διαδικασία επικοινωνίας.</w:t>
            </w:r>
          </w:p>
          <w:p w14:paraId="0E3248BE" w14:textId="77777777" w:rsidR="004A0250" w:rsidRPr="003233E4" w:rsidRDefault="004A0250" w:rsidP="004A0250">
            <w:pPr>
              <w:pStyle w:val="a3"/>
              <w:spacing w:after="120"/>
              <w:ind w:left="103"/>
              <w:rPr>
                <w:rFonts w:ascii="Calibri" w:hAnsi="Calibri" w:cs="Calibri"/>
                <w:b/>
                <w:bCs/>
                <w:sz w:val="20"/>
                <w:szCs w:val="20"/>
              </w:rPr>
            </w:pPr>
            <w:r w:rsidRPr="003233E4">
              <w:rPr>
                <w:rFonts w:ascii="Calibri" w:hAnsi="Calibri" w:cs="Calibri"/>
                <w:b/>
                <w:bCs/>
                <w:sz w:val="20"/>
                <w:szCs w:val="20"/>
              </w:rPr>
              <w:lastRenderedPageBreak/>
              <w:t xml:space="preserve">Κανονισμός Σπουδών </w:t>
            </w:r>
            <w:proofErr w:type="spellStart"/>
            <w:r w:rsidRPr="003233E4">
              <w:rPr>
                <w:rFonts w:ascii="Calibri" w:hAnsi="Calibri" w:cs="Calibri"/>
                <w:b/>
                <w:bCs/>
                <w:sz w:val="20"/>
                <w:szCs w:val="20"/>
              </w:rPr>
              <w:t>Προϋπάρχοντος</w:t>
            </w:r>
            <w:proofErr w:type="spellEnd"/>
            <w:r w:rsidRPr="003233E4">
              <w:rPr>
                <w:rFonts w:ascii="Calibri" w:hAnsi="Calibri" w:cs="Calibri"/>
                <w:b/>
                <w:bCs/>
                <w:sz w:val="20"/>
                <w:szCs w:val="20"/>
              </w:rPr>
              <w:t xml:space="preserve"> ΠΠΣ «Πολιτικών Μηχανικών ΤΕ»</w:t>
            </w:r>
            <w:r w:rsidRPr="003233E4">
              <w:rPr>
                <w:rFonts w:ascii="Calibri" w:hAnsi="Calibri" w:cs="Calibri"/>
                <w:sz w:val="20"/>
                <w:szCs w:val="20"/>
              </w:rPr>
              <w:t>,</w:t>
            </w:r>
            <w:r w:rsidRPr="003233E4">
              <w:rPr>
                <w:rFonts w:ascii="Calibri" w:hAnsi="Calibri" w:cs="Calibri"/>
                <w:b/>
                <w:bCs/>
                <w:sz w:val="20"/>
                <w:szCs w:val="20"/>
              </w:rPr>
              <w:t xml:space="preserve"> που περιλαμβάνει </w:t>
            </w:r>
          </w:p>
          <w:p w14:paraId="3A1D56BF" w14:textId="77777777" w:rsidR="004A0250" w:rsidRPr="003233E4" w:rsidRDefault="004A0250" w:rsidP="004A0250">
            <w:pPr>
              <w:pStyle w:val="a3"/>
              <w:tabs>
                <w:tab w:val="left" w:pos="387"/>
              </w:tabs>
              <w:spacing w:after="120"/>
              <w:ind w:left="387" w:hanging="142"/>
              <w:rPr>
                <w:rFonts w:ascii="Calibri" w:hAnsi="Calibri" w:cs="Calibri"/>
                <w:sz w:val="20"/>
                <w:szCs w:val="20"/>
              </w:rPr>
            </w:pPr>
            <w:r w:rsidRPr="003233E4">
              <w:rPr>
                <w:rFonts w:ascii="Calibri" w:hAnsi="Calibri" w:cs="Calibri"/>
                <w:sz w:val="20"/>
                <w:szCs w:val="20"/>
              </w:rPr>
              <w:t>-</w:t>
            </w:r>
            <w:r w:rsidRPr="003233E4">
              <w:rPr>
                <w:rFonts w:ascii="Calibri" w:hAnsi="Calibri" w:cs="Calibri"/>
                <w:sz w:val="20"/>
                <w:szCs w:val="20"/>
              </w:rPr>
              <w:tab/>
              <w:t xml:space="preserve">Τον </w:t>
            </w:r>
            <w:r w:rsidRPr="003233E4">
              <w:rPr>
                <w:rFonts w:ascii="Calibri" w:hAnsi="Calibri" w:cs="Calibri"/>
                <w:b/>
                <w:bCs/>
                <w:sz w:val="20"/>
                <w:szCs w:val="20"/>
              </w:rPr>
              <w:t xml:space="preserve">Οδηγό Σπουδών </w:t>
            </w:r>
            <w:r w:rsidRPr="003233E4">
              <w:rPr>
                <w:rFonts w:ascii="Calibri" w:hAnsi="Calibri" w:cs="Calibri"/>
                <w:sz w:val="20"/>
                <w:szCs w:val="20"/>
              </w:rPr>
              <w:t>με τα περιγράμματα των μαθημάτων</w:t>
            </w:r>
          </w:p>
          <w:p w14:paraId="1295C04C" w14:textId="77777777" w:rsidR="004A0250" w:rsidRPr="003233E4" w:rsidRDefault="004A0250" w:rsidP="004A0250">
            <w:pPr>
              <w:pStyle w:val="a3"/>
              <w:tabs>
                <w:tab w:val="left" w:pos="387"/>
              </w:tabs>
              <w:spacing w:after="120"/>
              <w:ind w:left="387" w:hanging="142"/>
              <w:rPr>
                <w:rFonts w:ascii="Calibri" w:hAnsi="Calibri" w:cs="Calibri"/>
                <w:sz w:val="20"/>
                <w:szCs w:val="20"/>
              </w:rPr>
            </w:pPr>
            <w:r w:rsidRPr="003233E4">
              <w:rPr>
                <w:rFonts w:ascii="Calibri" w:hAnsi="Calibri" w:cs="Calibri"/>
                <w:sz w:val="20"/>
                <w:szCs w:val="20"/>
              </w:rPr>
              <w:t>-</w:t>
            </w:r>
            <w:r w:rsidRPr="003233E4">
              <w:rPr>
                <w:rFonts w:ascii="Calibri" w:hAnsi="Calibri" w:cs="Calibri"/>
                <w:sz w:val="20"/>
                <w:szCs w:val="20"/>
              </w:rPr>
              <w:tab/>
              <w:t xml:space="preserve">Τον </w:t>
            </w:r>
            <w:r w:rsidRPr="003233E4">
              <w:rPr>
                <w:rFonts w:ascii="Calibri" w:hAnsi="Calibri" w:cs="Calibri"/>
                <w:b/>
                <w:bCs/>
                <w:sz w:val="20"/>
                <w:szCs w:val="20"/>
              </w:rPr>
              <w:t>Κανονισμό Ένταξης σε Κατεύθυνση Σπουδών</w:t>
            </w:r>
            <w:r w:rsidRPr="003233E4">
              <w:rPr>
                <w:rFonts w:ascii="Calibri" w:hAnsi="Calibri" w:cs="Calibri"/>
                <w:sz w:val="20"/>
                <w:szCs w:val="20"/>
              </w:rPr>
              <w:t xml:space="preserve">, με τις διαδικασίες και τις προϋποθέσεις ένταξης στις δύο κατευθύνσεις ήτοι Μηχανικών Υποδομών ή </w:t>
            </w:r>
            <w:proofErr w:type="spellStart"/>
            <w:r w:rsidRPr="003233E4">
              <w:rPr>
                <w:rFonts w:ascii="Calibri" w:hAnsi="Calibri" w:cs="Calibri"/>
                <w:sz w:val="20"/>
                <w:szCs w:val="20"/>
              </w:rPr>
              <w:t>Δομοστατικών</w:t>
            </w:r>
            <w:proofErr w:type="spellEnd"/>
            <w:r w:rsidRPr="003233E4">
              <w:rPr>
                <w:rFonts w:ascii="Calibri" w:hAnsi="Calibri" w:cs="Calibri"/>
                <w:sz w:val="20"/>
                <w:szCs w:val="20"/>
              </w:rPr>
              <w:t xml:space="preserve"> Μηχανικών. </w:t>
            </w:r>
          </w:p>
          <w:p w14:paraId="15FECE19" w14:textId="77777777" w:rsidR="004A0250" w:rsidRPr="003233E4" w:rsidRDefault="004A0250" w:rsidP="004A0250">
            <w:pPr>
              <w:pStyle w:val="a3"/>
              <w:tabs>
                <w:tab w:val="left" w:pos="387"/>
              </w:tabs>
              <w:spacing w:after="120"/>
              <w:ind w:left="387" w:hanging="142"/>
              <w:rPr>
                <w:rFonts w:ascii="Calibri" w:hAnsi="Calibri" w:cs="Calibri"/>
                <w:color w:val="000000"/>
                <w:sz w:val="20"/>
                <w:szCs w:val="20"/>
              </w:rPr>
            </w:pPr>
            <w:r w:rsidRPr="003233E4">
              <w:rPr>
                <w:rFonts w:ascii="Calibri" w:hAnsi="Calibri" w:cs="Calibri"/>
                <w:color w:val="000000"/>
                <w:sz w:val="20"/>
                <w:szCs w:val="20"/>
              </w:rPr>
              <w:t>-</w:t>
            </w:r>
            <w:r w:rsidRPr="003233E4">
              <w:rPr>
                <w:rFonts w:ascii="Calibri" w:hAnsi="Calibri" w:cs="Calibri"/>
                <w:color w:val="000000"/>
                <w:sz w:val="20"/>
                <w:szCs w:val="20"/>
              </w:rPr>
              <w:tab/>
              <w:t xml:space="preserve">Τον </w:t>
            </w:r>
            <w:r w:rsidRPr="003233E4">
              <w:rPr>
                <w:rFonts w:ascii="Calibri" w:hAnsi="Calibri" w:cs="Calibri"/>
                <w:b/>
                <w:bCs/>
                <w:color w:val="000000"/>
                <w:sz w:val="20"/>
                <w:szCs w:val="20"/>
              </w:rPr>
              <w:t>Κανονισμό Εκπόνησης Πτυχιακής Εργασίας</w:t>
            </w:r>
            <w:r w:rsidRPr="003233E4">
              <w:rPr>
                <w:rFonts w:ascii="Calibri" w:hAnsi="Calibri" w:cs="Calibri"/>
                <w:color w:val="000000"/>
                <w:sz w:val="20"/>
                <w:szCs w:val="20"/>
              </w:rPr>
              <w:t>, που περιλαμβάνει θέματα όπως η έγκριση και η ανάθεση του θέματος, η μορφή και το περιεχόμενο της πτυχιακής και τέλος η παρουσίαση και εξέταση της πτυχιακής. Επιπλέον αναφέρονται  καθώς και ζητήματα πνευματικής ιδιοκτησίας.</w:t>
            </w:r>
          </w:p>
          <w:p w14:paraId="6B35482E" w14:textId="77777777" w:rsidR="004A0250" w:rsidRPr="003233E4" w:rsidRDefault="004A0250" w:rsidP="004A0250">
            <w:pPr>
              <w:pStyle w:val="a3"/>
              <w:tabs>
                <w:tab w:val="left" w:pos="387"/>
              </w:tabs>
              <w:spacing w:after="120"/>
              <w:ind w:left="387" w:hanging="142"/>
              <w:rPr>
                <w:rFonts w:ascii="Calibri" w:hAnsi="Calibri" w:cs="Calibri"/>
                <w:color w:val="000000"/>
                <w:sz w:val="20"/>
                <w:szCs w:val="20"/>
              </w:rPr>
            </w:pPr>
            <w:r w:rsidRPr="003233E4">
              <w:rPr>
                <w:rFonts w:ascii="Calibri" w:hAnsi="Calibri" w:cs="Calibri"/>
                <w:color w:val="000000"/>
                <w:sz w:val="20"/>
                <w:szCs w:val="20"/>
              </w:rPr>
              <w:t>-</w:t>
            </w:r>
            <w:r w:rsidRPr="003233E4">
              <w:rPr>
                <w:rFonts w:ascii="Calibri" w:hAnsi="Calibri" w:cs="Calibri"/>
                <w:color w:val="000000"/>
                <w:sz w:val="20"/>
                <w:szCs w:val="20"/>
              </w:rPr>
              <w:tab/>
              <w:t xml:space="preserve">Τον </w:t>
            </w:r>
            <w:r w:rsidRPr="003233E4">
              <w:rPr>
                <w:rFonts w:ascii="Calibri" w:hAnsi="Calibri" w:cs="Calibri"/>
                <w:b/>
                <w:bCs/>
                <w:color w:val="000000"/>
                <w:sz w:val="20"/>
                <w:szCs w:val="20"/>
              </w:rPr>
              <w:t>Κανονισμό Πρακτικής Άσκησης</w:t>
            </w:r>
            <w:r w:rsidRPr="003233E4">
              <w:rPr>
                <w:rFonts w:ascii="Calibri" w:hAnsi="Calibri" w:cs="Calibri"/>
                <w:color w:val="000000"/>
                <w:sz w:val="20"/>
                <w:szCs w:val="20"/>
              </w:rPr>
              <w:t>, στον οποίο περιέχονται οι μαθησιακοί στόχοι, το περιεχόμενο, η διάρκεια, οι προϋποθέσεις έναρξης, οι χρονικές περίοδοι υλοποίησης, οι απαραίτητες ενέργειες πριν από την έναρξη και μετά από την λήξη της, τα κριτήρια προτεραιότητας τοποθέτησης των φοιτητών, ζητήματα αποζημίωσης και ασφάλισης, καθήκοντα και αρμοδιότητες της Επιτροπής Πρακτικής Άσκησης και του Ακαδημαϊκού Επόπτη, του Ασκούμενου Φοιτητή, του Φορέα Απασχόλησης.</w:t>
            </w:r>
          </w:p>
          <w:p w14:paraId="761F0844" w14:textId="77777777" w:rsidR="004A0250" w:rsidRPr="003233E4" w:rsidRDefault="004A0250" w:rsidP="004A0250">
            <w:pPr>
              <w:pStyle w:val="a3"/>
              <w:tabs>
                <w:tab w:val="left" w:pos="387"/>
              </w:tabs>
              <w:spacing w:after="120"/>
              <w:ind w:left="387" w:hanging="142"/>
              <w:rPr>
                <w:rFonts w:ascii="Calibri" w:hAnsi="Calibri" w:cs="Calibri"/>
                <w:sz w:val="20"/>
                <w:szCs w:val="20"/>
              </w:rPr>
            </w:pPr>
            <w:r w:rsidRPr="003233E4">
              <w:rPr>
                <w:rFonts w:ascii="Calibri" w:hAnsi="Calibri" w:cs="Calibri"/>
                <w:b/>
                <w:bCs/>
                <w:color w:val="000000"/>
                <w:sz w:val="20"/>
                <w:szCs w:val="20"/>
              </w:rPr>
              <w:t>-</w:t>
            </w:r>
            <w:r w:rsidRPr="003233E4">
              <w:rPr>
                <w:rFonts w:ascii="Calibri" w:hAnsi="Calibri" w:cs="Calibri"/>
                <w:b/>
                <w:bCs/>
                <w:color w:val="000000"/>
                <w:sz w:val="20"/>
                <w:szCs w:val="20"/>
              </w:rPr>
              <w:tab/>
            </w:r>
            <w:r w:rsidRPr="003233E4">
              <w:rPr>
                <w:rFonts w:ascii="Calibri" w:hAnsi="Calibri" w:cs="Calibri"/>
                <w:b/>
                <w:bCs/>
                <w:sz w:val="20"/>
                <w:szCs w:val="20"/>
              </w:rPr>
              <w:t>Κανονισμός Εξετάσεων</w:t>
            </w:r>
            <w:r w:rsidRPr="003233E4">
              <w:rPr>
                <w:rFonts w:ascii="Calibri" w:hAnsi="Calibri" w:cs="Calibri"/>
                <w:sz w:val="20"/>
                <w:szCs w:val="20"/>
              </w:rPr>
              <w:t xml:space="preserve">, για εξετάσεις θεωρητικών και εργαστηριακών μαθημάτων, τον τρόπο οργάνωσης και διεξαγωγής των εξετάσεων </w:t>
            </w:r>
          </w:p>
          <w:p w14:paraId="1F8D06C6" w14:textId="77777777" w:rsidR="004A0250" w:rsidRPr="00AE3E22" w:rsidRDefault="004A0250" w:rsidP="004A0250">
            <w:pPr>
              <w:autoSpaceDE w:val="0"/>
              <w:autoSpaceDN w:val="0"/>
              <w:adjustRightInd w:val="0"/>
              <w:spacing w:after="120"/>
              <w:ind w:left="103"/>
              <w:jc w:val="both"/>
              <w:rPr>
                <w:rFonts w:ascii="Calibri" w:hAnsi="Calibri" w:cs="Calibri"/>
                <w:bCs/>
                <w:sz w:val="20"/>
                <w:szCs w:val="20"/>
                <w:lang w:val="el-GR"/>
              </w:rPr>
            </w:pPr>
            <w:r w:rsidRPr="00AE3E22">
              <w:rPr>
                <w:rFonts w:ascii="Calibri" w:hAnsi="Calibri" w:cs="Calibri"/>
                <w:b/>
                <w:bCs/>
                <w:sz w:val="20"/>
                <w:szCs w:val="20"/>
                <w:lang w:val="el-GR"/>
              </w:rPr>
              <w:t>Κανονισμός  Μεταπτυχιακών Σπουδών</w:t>
            </w:r>
            <w:r w:rsidRPr="00AE3E22">
              <w:rPr>
                <w:rFonts w:ascii="Calibri" w:hAnsi="Calibri" w:cs="Calibri"/>
                <w:bCs/>
                <w:sz w:val="20"/>
                <w:szCs w:val="20"/>
                <w:lang w:val="el-GR"/>
              </w:rPr>
              <w:t xml:space="preserve"> για το  Μεταπτυχιακό Δίπλωμα Ειδίκευσης (Μ∆Ε). Ως προς το Μ∆Ε αναφέρονται οι διαδικασίες επιλογής των μεταπτυχιακών φοιτητών, τα προσφερόμενα μαθήματα, οι προϋποθέσεις εγγραφής σε αυτά και οι υποχρεώσεις των φοιτητών για την απονομή του Μ∆Ε. Σχετικά με την οργάνωση των μεταπτυχιακών σπουδών έχει ακολουθηθεί ο αντίστοιχος νόμος για τα ΜΔΕ και στον τρέχοντα κανονισμό συμπληρώνονται τα σημεία που δεν προβλέπονται από τον νόμο.</w:t>
            </w:r>
          </w:p>
          <w:p w14:paraId="0049AD54" w14:textId="77777777" w:rsidR="004A0250" w:rsidRPr="00AE3E22" w:rsidRDefault="004A0250" w:rsidP="004A0250">
            <w:pPr>
              <w:pStyle w:val="a3"/>
              <w:spacing w:before="120" w:after="120"/>
              <w:ind w:left="103"/>
              <w:rPr>
                <w:rFonts w:ascii="Calibri" w:hAnsi="Calibri" w:cs="Calibri"/>
                <w:sz w:val="20"/>
                <w:szCs w:val="20"/>
              </w:rPr>
            </w:pPr>
            <w:r w:rsidRPr="00AE3E22">
              <w:rPr>
                <w:rFonts w:ascii="Calibri" w:hAnsi="Calibri" w:cs="Calibri"/>
                <w:b/>
                <w:bCs/>
                <w:sz w:val="20"/>
                <w:szCs w:val="20"/>
              </w:rPr>
              <w:t xml:space="preserve">Κανονισμός Διπλωματικών Εργασιών </w:t>
            </w:r>
            <w:r w:rsidRPr="00AE3E22">
              <w:rPr>
                <w:rFonts w:ascii="Calibri" w:hAnsi="Calibri" w:cs="Calibri"/>
                <w:bCs/>
                <w:sz w:val="20"/>
                <w:szCs w:val="20"/>
              </w:rPr>
              <w:t xml:space="preserve">για το  Μεταπτυχιακό Δίπλωμα Ειδίκευσης (Μ∆Ε) που περιλαμβάνει θέματα, </w:t>
            </w:r>
            <w:r w:rsidRPr="00AE3E22">
              <w:rPr>
                <w:rFonts w:ascii="Calibri" w:hAnsi="Calibri" w:cs="Calibri"/>
                <w:sz w:val="20"/>
                <w:szCs w:val="20"/>
              </w:rPr>
              <w:t>όπως η έγκριση και η ανάθεση του θέματος, η μορφή και το περιεχόμενο της διπλωματικής εργασίας και τέλος η παρουσίαση και εξέταση της διπλωματικής. Επιπλέον αναφέρονται  καθώς και ζητήματα πνευματικής ιδιοκτησίας.</w:t>
            </w:r>
          </w:p>
          <w:p w14:paraId="258B295D" w14:textId="77777777" w:rsidR="004A0250" w:rsidRPr="003233E4" w:rsidRDefault="004A0250" w:rsidP="004A0250">
            <w:pPr>
              <w:pStyle w:val="a3"/>
              <w:spacing w:before="120" w:after="120"/>
              <w:ind w:left="103"/>
              <w:rPr>
                <w:rFonts w:ascii="Calibri" w:hAnsi="Calibri" w:cs="Calibri"/>
                <w:b/>
                <w:bCs/>
                <w:sz w:val="20"/>
                <w:szCs w:val="20"/>
              </w:rPr>
            </w:pPr>
            <w:r w:rsidRPr="00AE3E22">
              <w:rPr>
                <w:rFonts w:ascii="Calibri" w:hAnsi="Calibri" w:cs="Calibri"/>
                <w:b/>
                <w:bCs/>
                <w:sz w:val="20"/>
                <w:szCs w:val="20"/>
              </w:rPr>
              <w:t xml:space="preserve">Κανονισμός Διδακτορικών Σπουδών </w:t>
            </w:r>
            <w:r w:rsidRPr="00AE3E22">
              <w:rPr>
                <w:rFonts w:ascii="Calibri" w:hAnsi="Calibri" w:cs="Calibri"/>
                <w:sz w:val="20"/>
                <w:szCs w:val="20"/>
              </w:rPr>
              <w:t>που διέπει όλες τις διαχειριστικές διαδικασίες υποβολής αιτήσεων, εκπόνησης και ολοκλήρωσης των σπουδών γ’ κύκλου.</w:t>
            </w:r>
          </w:p>
          <w:p w14:paraId="4BE95171" w14:textId="77777777" w:rsidR="00FF4392" w:rsidRPr="00664146" w:rsidRDefault="00FF4392" w:rsidP="00FF4392">
            <w:pPr>
              <w:pStyle w:val="a3"/>
              <w:rPr>
                <w:rFonts w:asciiTheme="minorHAnsi" w:hAnsiTheme="minorHAnsi" w:cstheme="minorHAnsi"/>
                <w:sz w:val="20"/>
              </w:rPr>
            </w:pPr>
          </w:p>
          <w:p w14:paraId="50E64446" w14:textId="77777777" w:rsidR="007B5618" w:rsidRPr="00664146" w:rsidRDefault="00875F84" w:rsidP="00553341">
            <w:pPr>
              <w:pStyle w:val="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ind w:hanging="720"/>
              <w:rPr>
                <w:rFonts w:asciiTheme="minorHAnsi" w:hAnsiTheme="minorHAnsi" w:cstheme="minorHAnsi"/>
                <w:b w:val="0"/>
                <w:bCs w:val="0"/>
                <w:sz w:val="20"/>
              </w:rPr>
            </w:pPr>
            <w:bookmarkStart w:id="21" w:name="_Toc53922485"/>
            <w:bookmarkStart w:id="22" w:name="_Toc53922863"/>
            <w:r w:rsidRPr="00664146">
              <w:rPr>
                <w:rFonts w:asciiTheme="minorHAnsi" w:hAnsiTheme="minorHAnsi" w:cstheme="minorHAnsi"/>
                <w:b w:val="0"/>
                <w:sz w:val="20"/>
              </w:rPr>
              <w:t>Είναι διαρθρωμένο το Τμήμα σε Τομείς; Σε ποιους; Ανταποκρίνεται η διάρθρωση αυτή στη σημερινή αντίληψη του Τμήματος για την αποστολή του;</w:t>
            </w:r>
            <w:bookmarkEnd w:id="21"/>
            <w:bookmarkEnd w:id="22"/>
          </w:p>
          <w:p w14:paraId="2CD624AC" w14:textId="77777777" w:rsidR="00FF4392" w:rsidRPr="00664146" w:rsidRDefault="00FF4392" w:rsidP="00FF4392">
            <w:pPr>
              <w:pStyle w:val="a3"/>
              <w:rPr>
                <w:rFonts w:asciiTheme="minorHAnsi" w:hAnsiTheme="minorHAnsi" w:cstheme="minorHAnsi"/>
                <w:sz w:val="20"/>
              </w:rPr>
            </w:pPr>
          </w:p>
          <w:p w14:paraId="16B24022" w14:textId="77777777" w:rsidR="004A0250" w:rsidRPr="00EB7B6E" w:rsidRDefault="004A0250" w:rsidP="004A0250">
            <w:pPr>
              <w:pStyle w:val="a3"/>
              <w:spacing w:before="124" w:line="249" w:lineRule="auto"/>
              <w:ind w:left="118" w:right="111"/>
              <w:rPr>
                <w:rFonts w:ascii="Calibri" w:hAnsi="Calibri" w:cs="Calibri"/>
                <w:b/>
                <w:sz w:val="20"/>
                <w:szCs w:val="20"/>
              </w:rPr>
            </w:pPr>
            <w:r>
              <w:rPr>
                <w:rFonts w:ascii="Calibri" w:hAnsi="Calibri" w:cs="Calibri"/>
                <w:sz w:val="20"/>
                <w:szCs w:val="20"/>
              </w:rPr>
              <w:t>Στ</w:t>
            </w:r>
            <w:r w:rsidRPr="00D77F2E">
              <w:rPr>
                <w:rFonts w:ascii="Calibri" w:hAnsi="Calibri" w:cs="Calibri"/>
                <w:sz w:val="20"/>
                <w:szCs w:val="20"/>
              </w:rPr>
              <w:t xml:space="preserve">ο </w:t>
            </w:r>
            <w:r>
              <w:rPr>
                <w:rFonts w:ascii="Calibri" w:hAnsi="Calibri" w:cs="Calibri"/>
                <w:sz w:val="20"/>
                <w:szCs w:val="20"/>
              </w:rPr>
              <w:t>Τ</w:t>
            </w:r>
            <w:r w:rsidRPr="00D77F2E">
              <w:rPr>
                <w:rFonts w:ascii="Calibri" w:hAnsi="Calibri" w:cs="Calibri"/>
                <w:sz w:val="20"/>
                <w:szCs w:val="20"/>
              </w:rPr>
              <w:t>μήμα</w:t>
            </w:r>
            <w:r>
              <w:rPr>
                <w:rFonts w:ascii="Calibri" w:hAnsi="Calibri" w:cs="Calibri"/>
                <w:sz w:val="20"/>
                <w:szCs w:val="20"/>
              </w:rPr>
              <w:t xml:space="preserve"> Μ</w:t>
            </w:r>
            <w:r w:rsidRPr="00D77F2E">
              <w:rPr>
                <w:rFonts w:ascii="Calibri" w:hAnsi="Calibri" w:cs="Calibri"/>
                <w:sz w:val="20"/>
                <w:szCs w:val="20"/>
              </w:rPr>
              <w:t xml:space="preserve">ηχανικών Περιβάλλοντος </w:t>
            </w:r>
            <w:r>
              <w:rPr>
                <w:rFonts w:ascii="Calibri" w:hAnsi="Calibri" w:cs="Calibri"/>
                <w:sz w:val="20"/>
                <w:szCs w:val="20"/>
              </w:rPr>
              <w:t xml:space="preserve">προβλέπεται να λειτουργήσουν δύο τομείς, οι οποίοι καλύπτουν το εύρος της επιστήμης των Μηχανικών Περιβάλλοντος και ταυτόχρονα αποδίδουν μια </w:t>
            </w:r>
            <w:proofErr w:type="spellStart"/>
            <w:r>
              <w:rPr>
                <w:rFonts w:ascii="Calibri" w:hAnsi="Calibri" w:cs="Calibri"/>
                <w:sz w:val="20"/>
                <w:szCs w:val="20"/>
              </w:rPr>
              <w:t>διαμέριση</w:t>
            </w:r>
            <w:proofErr w:type="spellEnd"/>
            <w:r>
              <w:rPr>
                <w:rFonts w:ascii="Calibri" w:hAnsi="Calibri" w:cs="Calibri"/>
                <w:sz w:val="20"/>
                <w:szCs w:val="20"/>
              </w:rPr>
              <w:t xml:space="preserve"> των επιμέρους αντικειμένων σε συνεκτικές ομάδες. </w:t>
            </w:r>
          </w:p>
          <w:p w14:paraId="4F532707" w14:textId="77777777" w:rsidR="004A0250" w:rsidRDefault="004A0250" w:rsidP="004A0250">
            <w:pPr>
              <w:pStyle w:val="a3"/>
              <w:spacing w:before="124" w:line="249" w:lineRule="auto"/>
              <w:ind w:left="118" w:right="111"/>
              <w:rPr>
                <w:rFonts w:ascii="Calibri" w:hAnsi="Calibri" w:cs="Calibri"/>
                <w:sz w:val="20"/>
                <w:szCs w:val="20"/>
              </w:rPr>
            </w:pPr>
            <w:r>
              <w:rPr>
                <w:rFonts w:ascii="Calibri" w:hAnsi="Calibri" w:cs="Calibri"/>
                <w:sz w:val="20"/>
                <w:szCs w:val="20"/>
              </w:rPr>
              <w:t>Οι τομείς του τμήματος είναι:</w:t>
            </w:r>
          </w:p>
          <w:p w14:paraId="440D06BE" w14:textId="77777777" w:rsidR="004A0250" w:rsidRPr="003233E4" w:rsidRDefault="004A0250" w:rsidP="000F499E">
            <w:pPr>
              <w:pStyle w:val="af"/>
              <w:numPr>
                <w:ilvl w:val="0"/>
                <w:numId w:val="59"/>
              </w:numPr>
              <w:rPr>
                <w:rFonts w:ascii="Calibri" w:hAnsi="Calibri" w:cs="Calibri"/>
                <w:sz w:val="20"/>
                <w:szCs w:val="20"/>
                <w:lang w:val="el-GR"/>
              </w:rPr>
            </w:pPr>
            <w:r w:rsidRPr="003233E4">
              <w:rPr>
                <w:rFonts w:ascii="Calibri" w:hAnsi="Calibri" w:cs="Calibri"/>
                <w:sz w:val="20"/>
                <w:szCs w:val="20"/>
                <w:lang w:val="el-GR"/>
              </w:rPr>
              <w:t>Τομέας Δομημένου Περιβάλλοντος και Διαχείρισης</w:t>
            </w:r>
          </w:p>
          <w:p w14:paraId="42C880A3" w14:textId="77777777" w:rsidR="004A0250" w:rsidRPr="00A40C0E" w:rsidRDefault="004A0250" w:rsidP="000F499E">
            <w:pPr>
              <w:pStyle w:val="af"/>
              <w:numPr>
                <w:ilvl w:val="0"/>
                <w:numId w:val="59"/>
              </w:numPr>
              <w:spacing w:before="124" w:line="249" w:lineRule="auto"/>
              <w:ind w:right="111"/>
              <w:rPr>
                <w:rFonts w:ascii="Calibri" w:hAnsi="Calibri" w:cs="Calibri"/>
                <w:sz w:val="20"/>
                <w:szCs w:val="20"/>
                <w:lang w:val="el-GR"/>
              </w:rPr>
            </w:pPr>
            <w:r w:rsidRPr="003233E4">
              <w:rPr>
                <w:rFonts w:ascii="Calibri" w:hAnsi="Calibri" w:cs="Calibri"/>
                <w:sz w:val="20"/>
                <w:szCs w:val="20"/>
                <w:lang w:val="el-GR"/>
              </w:rPr>
              <w:t xml:space="preserve">Τομέας Υδραυλικής και </w:t>
            </w:r>
            <w:proofErr w:type="spellStart"/>
            <w:r w:rsidRPr="003233E4">
              <w:rPr>
                <w:rFonts w:ascii="Calibri" w:hAnsi="Calibri" w:cs="Calibri"/>
                <w:sz w:val="20"/>
                <w:szCs w:val="20"/>
                <w:lang w:val="el-GR"/>
              </w:rPr>
              <w:t>Γεωπεριβαλλοντικής</w:t>
            </w:r>
            <w:proofErr w:type="spellEnd"/>
            <w:r w:rsidRPr="003233E4">
              <w:rPr>
                <w:rFonts w:ascii="Calibri" w:hAnsi="Calibri" w:cs="Calibri"/>
                <w:sz w:val="20"/>
                <w:szCs w:val="20"/>
                <w:lang w:val="el-GR"/>
              </w:rPr>
              <w:t xml:space="preserve"> Μηχανικής</w:t>
            </w:r>
          </w:p>
          <w:p w14:paraId="58EE8FFC" w14:textId="77777777" w:rsidR="00E71A5A" w:rsidRPr="00664146" w:rsidRDefault="00E71A5A" w:rsidP="00FF4392">
            <w:pPr>
              <w:pStyle w:val="a3"/>
              <w:rPr>
                <w:rFonts w:asciiTheme="minorHAnsi" w:hAnsiTheme="minorHAnsi" w:cstheme="minorHAnsi"/>
                <w:sz w:val="20"/>
              </w:rPr>
            </w:pPr>
          </w:p>
          <w:p w14:paraId="5A174638" w14:textId="77777777" w:rsidR="00FF4392" w:rsidRPr="00664146" w:rsidRDefault="00FF4392" w:rsidP="00FF4392">
            <w:pPr>
              <w:pStyle w:val="a3"/>
              <w:rPr>
                <w:rFonts w:asciiTheme="minorHAnsi" w:hAnsiTheme="minorHAnsi" w:cstheme="minorHAnsi"/>
                <w:sz w:val="20"/>
              </w:rPr>
            </w:pPr>
          </w:p>
          <w:p w14:paraId="18C4BA1E" w14:textId="77777777" w:rsidR="00FF4392" w:rsidRPr="00664146" w:rsidRDefault="00FF4392" w:rsidP="00FF4392">
            <w:pPr>
              <w:pStyle w:val="a3"/>
              <w:rPr>
                <w:rFonts w:asciiTheme="minorHAnsi" w:hAnsiTheme="minorHAnsi" w:cstheme="minorHAnsi"/>
                <w:sz w:val="20"/>
              </w:rPr>
            </w:pPr>
          </w:p>
          <w:p w14:paraId="4E24BD68" w14:textId="77777777" w:rsidR="00875F84" w:rsidRPr="00664146" w:rsidRDefault="00875F84" w:rsidP="00875F84">
            <w:pPr>
              <w:rPr>
                <w:rFonts w:asciiTheme="minorHAnsi" w:hAnsiTheme="minorHAnsi" w:cstheme="minorHAnsi"/>
                <w:lang w:val="el-GR"/>
              </w:rPr>
            </w:pPr>
          </w:p>
        </w:tc>
      </w:tr>
    </w:tbl>
    <w:p w14:paraId="29B9246B" w14:textId="77777777" w:rsidR="00DC73AE" w:rsidRPr="00664146" w:rsidRDefault="00DC73AE">
      <w:pPr>
        <w:rPr>
          <w:rFonts w:asciiTheme="minorHAnsi" w:hAnsiTheme="minorHAnsi" w:cstheme="minorHAnsi"/>
          <w:sz w:val="12"/>
          <w:lang w:val="el-GR"/>
        </w:rPr>
      </w:pPr>
      <w:r w:rsidRPr="00664146">
        <w:rPr>
          <w:rFonts w:asciiTheme="minorHAnsi" w:hAnsiTheme="minorHAnsi" w:cstheme="minorHAnsi"/>
          <w:b/>
          <w:bCs/>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374E67" w:rsidRPr="009704E6" w14:paraId="0AED03C3" w14:textId="77777777" w:rsidTr="00553341">
        <w:tc>
          <w:tcPr>
            <w:tcW w:w="8436" w:type="dxa"/>
            <w:shd w:val="clear" w:color="auto" w:fill="D9D9D9"/>
          </w:tcPr>
          <w:p w14:paraId="3EB6EE9E" w14:textId="77777777" w:rsidR="00374E67" w:rsidRPr="009704E6" w:rsidRDefault="00374E67" w:rsidP="00553341">
            <w:pPr>
              <w:pStyle w:val="1"/>
              <w:spacing w:before="120" w:after="120"/>
              <w:rPr>
                <w:rFonts w:asciiTheme="minorHAnsi" w:hAnsiTheme="minorHAnsi" w:cstheme="minorHAnsi"/>
                <w:szCs w:val="32"/>
              </w:rPr>
            </w:pPr>
            <w:bookmarkStart w:id="23" w:name="_Toc181708548"/>
            <w:bookmarkEnd w:id="1"/>
            <w:r w:rsidRPr="009704E6">
              <w:rPr>
                <w:rFonts w:asciiTheme="minorHAnsi" w:hAnsiTheme="minorHAnsi" w:cstheme="minorHAnsi"/>
                <w:szCs w:val="32"/>
              </w:rPr>
              <w:lastRenderedPageBreak/>
              <w:br w:type="page"/>
            </w:r>
            <w:bookmarkStart w:id="24" w:name="_Toc53922864"/>
            <w:r w:rsidRPr="009704E6">
              <w:rPr>
                <w:rFonts w:asciiTheme="minorHAnsi" w:hAnsiTheme="minorHAnsi" w:cstheme="minorHAnsi"/>
                <w:szCs w:val="32"/>
              </w:rPr>
              <w:t>3. Προγράμματα Σπουδών</w:t>
            </w:r>
            <w:bookmarkEnd w:id="24"/>
          </w:p>
        </w:tc>
      </w:tr>
      <w:tr w:rsidR="00374E67" w:rsidRPr="005032D9" w14:paraId="3BF4CF35" w14:textId="77777777" w:rsidTr="00553341">
        <w:tc>
          <w:tcPr>
            <w:tcW w:w="8436" w:type="dxa"/>
            <w:tcBorders>
              <w:bottom w:val="single" w:sz="4" w:space="0" w:color="auto"/>
            </w:tcBorders>
            <w:shd w:val="clear" w:color="auto" w:fill="auto"/>
          </w:tcPr>
          <w:p w14:paraId="41B5F395" w14:textId="77777777" w:rsidR="00913936" w:rsidRPr="00664146" w:rsidRDefault="00913936"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που αντιστοιχούν επακριβώς στα κριτήρια αξιολόγησης που περιγράφονται στο έντυπο «</w:t>
            </w:r>
            <w:r w:rsidR="00B64903" w:rsidRPr="00664146">
              <w:rPr>
                <w:rFonts w:asciiTheme="minorHAnsi" w:hAnsiTheme="minorHAnsi" w:cstheme="minorHAnsi"/>
                <w:i/>
                <w:iCs/>
                <w:sz w:val="18"/>
                <w:szCs w:val="18"/>
                <w:lang w:val="el-GR"/>
              </w:rPr>
              <w:t xml:space="preserve">Ανάλυση </w:t>
            </w:r>
            <w:r w:rsidR="00B64903" w:rsidRPr="00664146">
              <w:rPr>
                <w:rFonts w:asciiTheme="minorHAnsi" w:hAnsiTheme="minorHAnsi" w:cstheme="minorHAnsi"/>
                <w:i/>
                <w:iCs/>
                <w:sz w:val="18"/>
                <w:szCs w:val="18"/>
              </w:rPr>
              <w:t>K</w:t>
            </w:r>
            <w:proofErr w:type="spellStart"/>
            <w:r w:rsidRPr="00664146">
              <w:rPr>
                <w:rFonts w:asciiTheme="minorHAnsi" w:hAnsiTheme="minorHAnsi" w:cstheme="minorHAnsi"/>
                <w:i/>
                <w:iCs/>
                <w:sz w:val="18"/>
                <w:szCs w:val="18"/>
                <w:lang w:val="el-GR"/>
              </w:rPr>
              <w:t>ριτηρίων</w:t>
            </w:r>
            <w:proofErr w:type="spellEnd"/>
            <w:r w:rsidRPr="00664146">
              <w:rPr>
                <w:rFonts w:asciiTheme="minorHAnsi" w:hAnsiTheme="minorHAnsi" w:cstheme="minorHAnsi"/>
                <w:i/>
                <w:iCs/>
                <w:sz w:val="18"/>
                <w:szCs w:val="18"/>
                <w:lang w:val="el-GR"/>
              </w:rPr>
              <w:t xml:space="preserve"> Διασφάλισης Ποιότητας Ακαδημαϊκών Μονάδων»</w:t>
            </w:r>
            <w:r w:rsidR="00B64903" w:rsidRPr="00664146">
              <w:rPr>
                <w:rFonts w:asciiTheme="minorHAnsi" w:hAnsiTheme="minorHAnsi" w:cstheme="minorHAnsi"/>
                <w:i/>
                <w:iCs/>
                <w:sz w:val="18"/>
                <w:szCs w:val="18"/>
                <w:lang w:val="el-GR"/>
              </w:rPr>
              <w:t>.</w:t>
            </w:r>
          </w:p>
          <w:p w14:paraId="7C4E6741" w14:textId="77777777" w:rsidR="00A94FDB" w:rsidRPr="00664146" w:rsidRDefault="00A94FDB"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Για κάθε μία από τις ερωτήσεις πρέπει να απαντηθούν και να σχολιασθούν τα ακόλουθα τουλάχιστον σημεία:</w:t>
            </w:r>
          </w:p>
          <w:p w14:paraId="66DC176E" w14:textId="77777777" w:rsidR="00A94FDB" w:rsidRPr="00664146" w:rsidRDefault="00A94FDB" w:rsidP="00553341">
            <w:pPr>
              <w:jc w:val="both"/>
              <w:rPr>
                <w:rFonts w:asciiTheme="minorHAnsi" w:hAnsiTheme="minorHAnsi" w:cstheme="minorHAnsi"/>
                <w:bCs/>
                <w:i/>
                <w:iCs/>
                <w:sz w:val="18"/>
                <w:szCs w:val="18"/>
                <w:lang w:val="el-GR"/>
              </w:rPr>
            </w:pPr>
            <w:r w:rsidRPr="00664146">
              <w:rPr>
                <w:rFonts w:asciiTheme="minorHAnsi" w:hAnsiTheme="minorHAnsi" w:cstheme="minorHAnsi"/>
                <w:i/>
                <w:iCs/>
                <w:sz w:val="18"/>
                <w:szCs w:val="18"/>
                <w:lang w:val="el-GR"/>
              </w:rPr>
              <w:t>(</w:t>
            </w:r>
            <w:r w:rsidRPr="00664146">
              <w:rPr>
                <w:rFonts w:asciiTheme="minorHAnsi" w:hAnsiTheme="minorHAnsi" w:cstheme="minorHAnsi"/>
                <w:bCs/>
                <w:i/>
                <w:iCs/>
                <w:sz w:val="18"/>
                <w:szCs w:val="18"/>
                <w:lang w:val="el-GR"/>
              </w:rPr>
              <w:t xml:space="preserve">α) </w:t>
            </w:r>
            <w:proofErr w:type="spellStart"/>
            <w:r w:rsidRPr="00664146">
              <w:rPr>
                <w:rFonts w:asciiTheme="minorHAnsi" w:hAnsiTheme="minorHAnsi" w:cstheme="minorHAnsi"/>
                <w:bCs/>
                <w:i/>
                <w:iCs/>
                <w:sz w:val="18"/>
                <w:szCs w:val="18"/>
                <w:lang w:val="el-GR"/>
              </w:rPr>
              <w:t>Ποιά</w:t>
            </w:r>
            <w:proofErr w:type="spellEnd"/>
            <w:r w:rsidRPr="00664146">
              <w:rPr>
                <w:rFonts w:asciiTheme="minorHAnsi" w:hAnsiTheme="minorHAnsi" w:cstheme="minorHAnsi"/>
                <w:bCs/>
                <w:i/>
                <w:iCs/>
                <w:sz w:val="18"/>
                <w:szCs w:val="18"/>
                <w:lang w:val="el-GR"/>
              </w:rPr>
              <w:t>, κατά τη γνώμη του Τμήματος, είναι τα κυριότερα θετικά και αρνητικά σημεία του Τμήματος ως προς το αντίστοιχο κριτήριο;</w:t>
            </w:r>
          </w:p>
          <w:p w14:paraId="247BC9AE" w14:textId="77777777" w:rsidR="00530426" w:rsidRPr="00664146" w:rsidRDefault="00A94FDB" w:rsidP="00553341">
            <w:pPr>
              <w:jc w:val="both"/>
              <w:rPr>
                <w:rFonts w:asciiTheme="minorHAnsi" w:hAnsiTheme="minorHAnsi" w:cstheme="minorHAnsi"/>
                <w:i/>
                <w:iCs/>
                <w:sz w:val="20"/>
                <w:lang w:val="el-GR"/>
              </w:rPr>
            </w:pPr>
            <w:r w:rsidRPr="00664146">
              <w:rPr>
                <w:rFonts w:asciiTheme="minorHAnsi" w:hAnsiTheme="minorHAnsi" w:cstheme="minorHAnsi"/>
                <w:i/>
                <w:sz w:val="18"/>
                <w:szCs w:val="18"/>
                <w:lang w:val="el-GR"/>
              </w:rPr>
              <w:t xml:space="preserve">(β) </w:t>
            </w:r>
            <w:proofErr w:type="spellStart"/>
            <w:r w:rsidRPr="00664146">
              <w:rPr>
                <w:rFonts w:asciiTheme="minorHAnsi" w:hAnsiTheme="minorHAnsi" w:cstheme="minorHAnsi"/>
                <w:i/>
                <w:sz w:val="18"/>
                <w:szCs w:val="18"/>
                <w:lang w:val="el-GR"/>
              </w:rPr>
              <w:t>Ποιές</w:t>
            </w:r>
            <w:proofErr w:type="spellEnd"/>
            <w:r w:rsidRPr="00664146">
              <w:rPr>
                <w:rFonts w:asciiTheme="minorHAnsi" w:hAnsiTheme="minorHAnsi" w:cstheme="minorHAnsi"/>
                <w:i/>
                <w:sz w:val="18"/>
                <w:szCs w:val="18"/>
                <w:lang w:val="el-GR"/>
              </w:rPr>
              <w:t xml:space="preserve"> ευκαιρίες αξιοποίησης των θετικών σημείων και </w:t>
            </w:r>
            <w:proofErr w:type="spellStart"/>
            <w:r w:rsidRPr="00664146">
              <w:rPr>
                <w:rFonts w:asciiTheme="minorHAnsi" w:hAnsiTheme="minorHAnsi" w:cstheme="minorHAnsi"/>
                <w:i/>
                <w:sz w:val="18"/>
                <w:szCs w:val="18"/>
                <w:lang w:val="el-GR"/>
              </w:rPr>
              <w:t>ποιούς</w:t>
            </w:r>
            <w:proofErr w:type="spellEnd"/>
            <w:r w:rsidRPr="00664146">
              <w:rPr>
                <w:rFonts w:asciiTheme="minorHAnsi" w:hAnsiTheme="minorHAnsi" w:cstheme="minorHAnsi"/>
                <w:i/>
                <w:sz w:val="18"/>
                <w:szCs w:val="18"/>
                <w:lang w:val="el-GR"/>
              </w:rPr>
              <w:t xml:space="preserve"> ενδεχόμενους  κινδύνους από τα αρνητικά σημεία διακρίνει το Τμήμα ως προς το αντίστοιχο κριτήριο;</w:t>
            </w:r>
          </w:p>
        </w:tc>
      </w:tr>
      <w:tr w:rsidR="007E6AF4" w:rsidRPr="00664146" w14:paraId="4AA6DAEC" w14:textId="77777777" w:rsidTr="00553341">
        <w:tc>
          <w:tcPr>
            <w:tcW w:w="8436" w:type="dxa"/>
            <w:shd w:val="clear" w:color="auto" w:fill="E6E6E6"/>
          </w:tcPr>
          <w:p w14:paraId="39BE0A88" w14:textId="77777777" w:rsidR="007E6AF4" w:rsidRPr="00664146" w:rsidRDefault="007E6AF4" w:rsidP="007E6AF4">
            <w:pPr>
              <w:pStyle w:val="2"/>
              <w:rPr>
                <w:rFonts w:asciiTheme="minorHAnsi" w:hAnsiTheme="minorHAnsi" w:cstheme="minorHAnsi"/>
                <w:sz w:val="24"/>
              </w:rPr>
            </w:pPr>
            <w:bookmarkStart w:id="25" w:name="_Toc53922487"/>
            <w:bookmarkStart w:id="26" w:name="_Toc53922865"/>
            <w:r w:rsidRPr="00664146">
              <w:rPr>
                <w:rFonts w:asciiTheme="minorHAnsi" w:hAnsiTheme="minorHAnsi" w:cstheme="minorHAnsi"/>
                <w:sz w:val="24"/>
              </w:rPr>
              <w:t>3.1. Πρόγραμμα Προπτυχιακών Σπουδών</w:t>
            </w:r>
            <w:bookmarkEnd w:id="25"/>
            <w:bookmarkEnd w:id="26"/>
          </w:p>
        </w:tc>
      </w:tr>
      <w:tr w:rsidR="00374E67" w:rsidRPr="00FA4DBC" w14:paraId="223A44AB" w14:textId="77777777" w:rsidTr="00553341">
        <w:tc>
          <w:tcPr>
            <w:tcW w:w="8436" w:type="dxa"/>
            <w:shd w:val="clear" w:color="auto" w:fill="auto"/>
          </w:tcPr>
          <w:p w14:paraId="7E296F90" w14:textId="77777777" w:rsidR="00913936" w:rsidRPr="00664146" w:rsidRDefault="00913936" w:rsidP="000F499E">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40"/>
              <w:ind w:hanging="720"/>
              <w:rPr>
                <w:rFonts w:asciiTheme="minorHAnsi" w:hAnsiTheme="minorHAnsi" w:cstheme="minorHAnsi"/>
                <w:sz w:val="20"/>
              </w:rPr>
            </w:pPr>
            <w:r w:rsidRPr="00664146">
              <w:rPr>
                <w:rFonts w:asciiTheme="minorHAnsi" w:hAnsiTheme="minorHAnsi" w:cstheme="minorHAnsi"/>
                <w:sz w:val="20"/>
              </w:rPr>
              <w:t xml:space="preserve">Πώς κρίνετε το βαθμό ανταπόκρισης του Προγράμματος Προπτυχιακών Σπουδών στους στόχους του Τμήματος και στις απαιτήσεις της κοινωνίας; </w:t>
            </w:r>
          </w:p>
          <w:p w14:paraId="16A9F3BB" w14:textId="77777777" w:rsidR="00DD1154"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Υπάρχουν διαδικασίες ελέγχου της ανταπόκρισης αυτής; Πόσο αποτελεσματικά εφαρμόζονται;</w:t>
            </w:r>
          </w:p>
          <w:p w14:paraId="10F80FB3" w14:textId="77777777" w:rsidR="00DD1154"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Υπάρχουν διαδικασίες αξιολόγησης και αναθεώρησης του Προγράμματος Σπουδών; Πόσο αποτελεσματικά εφαρμόζονται;</w:t>
            </w:r>
          </w:p>
          <w:p w14:paraId="177EF370" w14:textId="77777777" w:rsidR="00DD1154"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Πώς δημοσιοποιείται το Πρόγραμμα Σπουδών;</w:t>
            </w:r>
          </w:p>
          <w:p w14:paraId="7C4DC602" w14:textId="77777777" w:rsidR="00FF4BD7" w:rsidRPr="00664146" w:rsidRDefault="00DD1154" w:rsidP="00553341">
            <w:pPr>
              <w:tabs>
                <w:tab w:val="num" w:pos="900"/>
              </w:tabs>
              <w:spacing w:before="40" w:line="264" w:lineRule="auto"/>
              <w:ind w:left="540" w:hanging="36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Υπάρχει αποτελεσματική διαδικασία παρακολούθησης της επαγγελματικής εξέλιξης των αποφοίτων; Πώς χρησιμοποιούνται τα αποτελέσματά της;</w:t>
            </w:r>
          </w:p>
          <w:p w14:paraId="4EB22F04" w14:textId="77777777" w:rsidR="00FF4392" w:rsidRPr="00664146" w:rsidRDefault="00FF4392" w:rsidP="00FF4392">
            <w:pPr>
              <w:pStyle w:val="a3"/>
              <w:rPr>
                <w:rFonts w:asciiTheme="minorHAnsi" w:hAnsiTheme="minorHAnsi" w:cstheme="minorHAnsi"/>
                <w:sz w:val="20"/>
              </w:rPr>
            </w:pPr>
          </w:p>
          <w:p w14:paraId="0FBEAF1C" w14:textId="62E492EA" w:rsidR="009351C0" w:rsidRPr="003233E4" w:rsidRDefault="009351C0" w:rsidP="009351C0">
            <w:pPr>
              <w:pStyle w:val="a3"/>
              <w:spacing w:after="120"/>
              <w:ind w:left="118" w:right="111"/>
              <w:rPr>
                <w:rFonts w:ascii="Calibri" w:hAnsi="Calibri" w:cs="Calibri"/>
                <w:sz w:val="20"/>
                <w:szCs w:val="20"/>
              </w:rPr>
            </w:pPr>
            <w:r w:rsidRPr="003233E4">
              <w:rPr>
                <w:rFonts w:ascii="Calibri" w:hAnsi="Calibri" w:cs="Calibri"/>
                <w:sz w:val="20"/>
                <w:szCs w:val="20"/>
              </w:rPr>
              <w:t>Το Πρόγραμμα Σπουδών του</w:t>
            </w:r>
            <w:r w:rsidRPr="00ED1134">
              <w:rPr>
                <w:rFonts w:ascii="Calibri" w:hAnsi="Calibri" w:cs="Calibri"/>
                <w:sz w:val="20"/>
                <w:szCs w:val="20"/>
              </w:rPr>
              <w:t xml:space="preserve"> </w:t>
            </w:r>
            <w:r w:rsidRPr="003233E4">
              <w:rPr>
                <w:rFonts w:ascii="Calibri" w:hAnsi="Calibri" w:cs="Calibri"/>
                <w:sz w:val="20"/>
                <w:szCs w:val="20"/>
              </w:rPr>
              <w:t xml:space="preserve">Τμήματος Μηχανικών Περιβάλλοντος είναι σύμφωνο µε τους στόχους που έχει θέσει και προσπαθεί να ανταπεξέλθει µε επιτυχία στις απαιτήσεις της αγοράς εργασίας και της κοινωνίας. Το </w:t>
            </w:r>
            <w:r w:rsidR="003D2979">
              <w:rPr>
                <w:rFonts w:ascii="Calibri" w:hAnsi="Calibri" w:cs="Calibri"/>
                <w:sz w:val="20"/>
                <w:szCs w:val="20"/>
              </w:rPr>
              <w:t xml:space="preserve">τρέχον ακαδημαϊκό έτος το </w:t>
            </w:r>
            <w:r w:rsidRPr="003233E4">
              <w:rPr>
                <w:rFonts w:ascii="Calibri" w:hAnsi="Calibri" w:cs="Calibri"/>
                <w:sz w:val="20"/>
                <w:szCs w:val="20"/>
              </w:rPr>
              <w:t xml:space="preserve">πρόγραμμα </w:t>
            </w:r>
            <w:r w:rsidR="003D2979">
              <w:rPr>
                <w:rFonts w:ascii="Calibri" w:hAnsi="Calibri" w:cs="Calibri"/>
                <w:sz w:val="20"/>
                <w:szCs w:val="20"/>
              </w:rPr>
              <w:t xml:space="preserve">σπουδών εφαρμόζεται </w:t>
            </w:r>
            <w:r w:rsidRPr="003233E4">
              <w:rPr>
                <w:rFonts w:ascii="Calibri" w:hAnsi="Calibri" w:cs="Calibri"/>
                <w:sz w:val="20"/>
                <w:szCs w:val="20"/>
              </w:rPr>
              <w:t xml:space="preserve">για </w:t>
            </w:r>
            <w:r w:rsidR="002570B5">
              <w:rPr>
                <w:rFonts w:ascii="Calibri" w:hAnsi="Calibri" w:cs="Calibri"/>
                <w:sz w:val="20"/>
                <w:szCs w:val="20"/>
              </w:rPr>
              <w:t>π</w:t>
            </w:r>
            <w:r w:rsidR="003D2979">
              <w:rPr>
                <w:rFonts w:ascii="Calibri" w:hAnsi="Calibri" w:cs="Calibri"/>
                <w:sz w:val="20"/>
                <w:szCs w:val="20"/>
              </w:rPr>
              <w:t>έμπτη χρονιά</w:t>
            </w:r>
            <w:r w:rsidRPr="00AE3E22">
              <w:rPr>
                <w:rFonts w:ascii="Calibri" w:hAnsi="Calibri" w:cs="Calibri"/>
                <w:sz w:val="20"/>
                <w:szCs w:val="20"/>
              </w:rPr>
              <w:t xml:space="preserve">, </w:t>
            </w:r>
            <w:r w:rsidR="002570B5">
              <w:rPr>
                <w:rFonts w:ascii="Calibri" w:hAnsi="Calibri" w:cs="Calibri"/>
                <w:sz w:val="20"/>
                <w:szCs w:val="20"/>
              </w:rPr>
              <w:t>οπότε ολοκληρώνεται ο πρώτος κύκλος αποφοίτων. Σ</w:t>
            </w:r>
            <w:r w:rsidRPr="00AE3E22">
              <w:rPr>
                <w:rFonts w:ascii="Calibri" w:hAnsi="Calibri" w:cs="Calibri"/>
                <w:sz w:val="20"/>
                <w:szCs w:val="20"/>
              </w:rPr>
              <w:t>τόχο</w:t>
            </w:r>
            <w:r w:rsidR="002570B5">
              <w:rPr>
                <w:rFonts w:ascii="Calibri" w:hAnsi="Calibri" w:cs="Calibri"/>
                <w:sz w:val="20"/>
                <w:szCs w:val="20"/>
              </w:rPr>
              <w:t>ς</w:t>
            </w:r>
            <w:r w:rsidRPr="00AE3E22">
              <w:rPr>
                <w:rFonts w:ascii="Calibri" w:hAnsi="Calibri" w:cs="Calibri"/>
                <w:sz w:val="20"/>
                <w:szCs w:val="20"/>
              </w:rPr>
              <w:t xml:space="preserve"> </w:t>
            </w:r>
            <w:r w:rsidR="002570B5">
              <w:rPr>
                <w:rFonts w:ascii="Calibri" w:hAnsi="Calibri" w:cs="Calibri"/>
                <w:sz w:val="20"/>
                <w:szCs w:val="20"/>
              </w:rPr>
              <w:t xml:space="preserve">του Τμήματος είναι το πρόγραμμα σπουδών </w:t>
            </w:r>
            <w:r w:rsidRPr="00AE3E22">
              <w:rPr>
                <w:rFonts w:ascii="Calibri" w:hAnsi="Calibri" w:cs="Calibri"/>
                <w:sz w:val="20"/>
                <w:szCs w:val="20"/>
              </w:rPr>
              <w:t xml:space="preserve">να  εκσυγχρονίζεται </w:t>
            </w:r>
            <w:r w:rsidR="003D2979">
              <w:rPr>
                <w:rFonts w:ascii="Calibri" w:hAnsi="Calibri" w:cs="Calibri"/>
                <w:sz w:val="20"/>
                <w:szCs w:val="20"/>
              </w:rPr>
              <w:t>ανά δύο έτη</w:t>
            </w:r>
            <w:r w:rsidRPr="00AE3E22">
              <w:rPr>
                <w:rFonts w:ascii="Calibri" w:hAnsi="Calibri" w:cs="Calibri"/>
                <w:sz w:val="20"/>
                <w:szCs w:val="20"/>
              </w:rPr>
              <w:t xml:space="preserve"> λαμβάνοντας υπόψη τις απαιτήσεις και </w:t>
            </w:r>
            <w:r w:rsidR="003D2979">
              <w:rPr>
                <w:rFonts w:ascii="Calibri" w:hAnsi="Calibri" w:cs="Calibri"/>
                <w:sz w:val="20"/>
                <w:szCs w:val="20"/>
              </w:rPr>
              <w:t xml:space="preserve">τις προδιαγραφές </w:t>
            </w:r>
            <w:r w:rsidRPr="00AE3E22">
              <w:rPr>
                <w:rFonts w:ascii="Calibri" w:hAnsi="Calibri" w:cs="Calibri"/>
                <w:sz w:val="20"/>
                <w:szCs w:val="20"/>
              </w:rPr>
              <w:t>που θέτει τόσο η ελληνική πραγματικότητα και οι ανάγκες, όσο και οι διεθνείς εξελίξεις</w:t>
            </w:r>
            <w:r w:rsidRPr="003233E4">
              <w:rPr>
                <w:rFonts w:ascii="Calibri" w:hAnsi="Calibri" w:cs="Calibri"/>
                <w:sz w:val="20"/>
                <w:szCs w:val="20"/>
              </w:rPr>
              <w:t xml:space="preserve"> στην επιστήμη του Μηχανικού </w:t>
            </w:r>
            <w:r>
              <w:rPr>
                <w:rFonts w:ascii="Calibri" w:hAnsi="Calibri" w:cs="Calibri"/>
                <w:sz w:val="20"/>
                <w:szCs w:val="20"/>
              </w:rPr>
              <w:t>Π</w:t>
            </w:r>
            <w:r w:rsidRPr="003233E4">
              <w:rPr>
                <w:rFonts w:ascii="Calibri" w:hAnsi="Calibri" w:cs="Calibri"/>
                <w:sz w:val="20"/>
                <w:szCs w:val="20"/>
              </w:rPr>
              <w:t xml:space="preserve">εριβάλλοντος. Η ίδια πλήρως πετυχημένη τακτική είχε ακολουθηθεί για το Πρόγραμμα Σπουδών του </w:t>
            </w:r>
            <w:r w:rsidR="002570B5">
              <w:rPr>
                <w:rFonts w:ascii="Calibri" w:hAnsi="Calibri" w:cs="Calibri"/>
                <w:sz w:val="20"/>
                <w:szCs w:val="20"/>
              </w:rPr>
              <w:t>Τ</w:t>
            </w:r>
            <w:r w:rsidRPr="003233E4">
              <w:rPr>
                <w:rFonts w:ascii="Calibri" w:hAnsi="Calibri" w:cs="Calibri"/>
                <w:sz w:val="20"/>
                <w:szCs w:val="20"/>
              </w:rPr>
              <w:t xml:space="preserve">μήματος Πολιτικών Μηχανικών ΤΕ. </w:t>
            </w:r>
          </w:p>
          <w:p w14:paraId="21507ECB" w14:textId="77777777" w:rsidR="009351C0" w:rsidRPr="003233E4" w:rsidRDefault="009351C0" w:rsidP="009351C0">
            <w:pPr>
              <w:pStyle w:val="a3"/>
              <w:spacing w:after="120"/>
              <w:ind w:left="118"/>
              <w:rPr>
                <w:rFonts w:ascii="Calibri" w:hAnsi="Calibri" w:cs="Calibri"/>
                <w:sz w:val="20"/>
                <w:szCs w:val="20"/>
              </w:rPr>
            </w:pPr>
            <w:r w:rsidRPr="003233E4">
              <w:rPr>
                <w:rFonts w:ascii="Calibri" w:hAnsi="Calibri" w:cs="Calibri"/>
                <w:sz w:val="20"/>
                <w:szCs w:val="20"/>
              </w:rPr>
              <w:t>Στις ακόλουθες παραγράφους αναλύονται διεξοδικά οι διάφορες πτυχές του Προγράμματος Σπουδών.</w:t>
            </w:r>
          </w:p>
          <w:p w14:paraId="281CFF60" w14:textId="77777777" w:rsidR="009351C0" w:rsidRPr="003233E4" w:rsidRDefault="009351C0" w:rsidP="002570B5">
            <w:pPr>
              <w:pStyle w:val="a3"/>
              <w:spacing w:after="120"/>
              <w:ind w:left="118"/>
              <w:rPr>
                <w:rFonts w:ascii="Calibri" w:hAnsi="Calibri" w:cs="Calibri"/>
                <w:sz w:val="20"/>
                <w:szCs w:val="20"/>
              </w:rPr>
            </w:pPr>
            <w:r w:rsidRPr="003233E4">
              <w:rPr>
                <w:rFonts w:ascii="Calibri" w:hAnsi="Calibri" w:cs="Calibri"/>
                <w:sz w:val="20"/>
                <w:szCs w:val="20"/>
              </w:rPr>
              <w:t>Η ανταπόκριση του Προγράμματος Προπτυχιακών Σπουδών στους στόχους του Τμήματος και στις απαιτήσεις της κοινωνίας μπορεί να κριθεί συνολικά από τους ακόλουθους παράγοντες:</w:t>
            </w:r>
          </w:p>
          <w:p w14:paraId="7B7DC03E" w14:textId="77777777" w:rsidR="009351C0" w:rsidRPr="003233E4" w:rsidRDefault="009351C0" w:rsidP="002570B5">
            <w:pPr>
              <w:pStyle w:val="af"/>
              <w:widowControl w:val="0"/>
              <w:numPr>
                <w:ilvl w:val="0"/>
                <w:numId w:val="62"/>
              </w:numPr>
              <w:autoSpaceDE w:val="0"/>
              <w:autoSpaceDN w:val="0"/>
              <w:spacing w:after="120"/>
              <w:ind w:hanging="287"/>
              <w:jc w:val="both"/>
              <w:rPr>
                <w:rFonts w:ascii="Calibri" w:hAnsi="Calibri" w:cs="Calibri"/>
                <w:sz w:val="20"/>
                <w:lang w:val="el-GR"/>
              </w:rPr>
            </w:pPr>
            <w:r w:rsidRPr="003233E4">
              <w:rPr>
                <w:rFonts w:ascii="Calibri" w:hAnsi="Calibri" w:cs="Calibri"/>
                <w:sz w:val="20"/>
                <w:lang w:val="el-GR"/>
              </w:rPr>
              <w:t>την αποδοχή του προγράμματος σπουδών από τους πρωτοετείς φοιτητές του Τμήματος</w:t>
            </w:r>
          </w:p>
          <w:p w14:paraId="2244F779" w14:textId="77777777" w:rsidR="009351C0" w:rsidRDefault="009351C0" w:rsidP="002570B5">
            <w:pPr>
              <w:pStyle w:val="af"/>
              <w:widowControl w:val="0"/>
              <w:numPr>
                <w:ilvl w:val="0"/>
                <w:numId w:val="62"/>
              </w:numPr>
              <w:autoSpaceDE w:val="0"/>
              <w:autoSpaceDN w:val="0"/>
              <w:spacing w:after="120"/>
              <w:ind w:hanging="287"/>
              <w:jc w:val="both"/>
              <w:rPr>
                <w:rFonts w:ascii="Calibri" w:hAnsi="Calibri" w:cs="Calibri"/>
                <w:sz w:val="20"/>
                <w:lang w:val="el-GR"/>
              </w:rPr>
            </w:pPr>
            <w:r w:rsidRPr="003233E4">
              <w:rPr>
                <w:rFonts w:ascii="Calibri" w:hAnsi="Calibri" w:cs="Calibri"/>
                <w:sz w:val="20"/>
                <w:lang w:val="el-GR"/>
              </w:rPr>
              <w:t>την ανταπόκριση του προγράμματος σε διεθνή πρότυπα</w:t>
            </w:r>
          </w:p>
          <w:p w14:paraId="5F1C9AF0" w14:textId="77777777" w:rsidR="002570B5" w:rsidRPr="00AE3E22" w:rsidRDefault="002570B5" w:rsidP="002570B5">
            <w:pPr>
              <w:pStyle w:val="af"/>
              <w:widowControl w:val="0"/>
              <w:numPr>
                <w:ilvl w:val="0"/>
                <w:numId w:val="62"/>
              </w:numPr>
              <w:tabs>
                <w:tab w:val="left" w:pos="838"/>
                <w:tab w:val="left" w:pos="839"/>
              </w:tabs>
              <w:autoSpaceDE w:val="0"/>
              <w:autoSpaceDN w:val="0"/>
              <w:spacing w:after="120"/>
              <w:contextualSpacing w:val="0"/>
              <w:jc w:val="both"/>
              <w:rPr>
                <w:rFonts w:ascii="Calibri" w:hAnsi="Calibri" w:cs="Calibri"/>
                <w:sz w:val="20"/>
                <w:lang w:val="el-GR"/>
              </w:rPr>
            </w:pPr>
            <w:r w:rsidRPr="00AE3E22">
              <w:rPr>
                <w:rFonts w:ascii="Calibri" w:hAnsi="Calibri" w:cs="Calibri"/>
                <w:sz w:val="20"/>
                <w:lang w:val="el-GR"/>
              </w:rPr>
              <w:t>η εξέλιξη των αποφοίτων του τμήματος Πολιτικών Μηχανικών ΤΕ</w:t>
            </w:r>
          </w:p>
          <w:p w14:paraId="31993D20" w14:textId="77777777" w:rsidR="009351C0" w:rsidRPr="00AE3E22" w:rsidRDefault="009351C0" w:rsidP="009351C0">
            <w:pPr>
              <w:pStyle w:val="a3"/>
              <w:spacing w:after="120"/>
              <w:ind w:left="118"/>
              <w:rPr>
                <w:rFonts w:ascii="Calibri" w:hAnsi="Calibri" w:cs="Calibri"/>
                <w:sz w:val="20"/>
                <w:szCs w:val="20"/>
              </w:rPr>
            </w:pPr>
            <w:r w:rsidRPr="00AE3E22">
              <w:rPr>
                <w:rFonts w:ascii="Calibri" w:hAnsi="Calibri" w:cs="Calibri"/>
                <w:sz w:val="20"/>
                <w:szCs w:val="20"/>
              </w:rPr>
              <w:t>Η Επιτροπή Προπτυχιακών Σπουδών, αλλά και όλα τα μέλη ∆ΕΠ έχουν συνεχή επικοινωνία με τους φοιτητές του Τμήματος και επαναξιολογούν διαρκώς την ανταπόκριση του προγράμματος σπουδών, με σκοπό την συζήτηση και επίλυση πιθανών προβλημάτων και δυσλειτουργιών που προκύπτουν από το Πρόγραμμα Σπουδών.</w:t>
            </w:r>
          </w:p>
          <w:p w14:paraId="5ECAB0B7" w14:textId="77777777" w:rsidR="009351C0" w:rsidRPr="003233E4" w:rsidRDefault="009351C0" w:rsidP="009351C0">
            <w:pPr>
              <w:pStyle w:val="2"/>
              <w:spacing w:before="0" w:after="120"/>
              <w:ind w:left="118"/>
              <w:jc w:val="both"/>
              <w:rPr>
                <w:rFonts w:ascii="Calibri" w:hAnsi="Calibri" w:cs="Calibri"/>
                <w:b w:val="0"/>
                <w:sz w:val="20"/>
                <w:szCs w:val="20"/>
              </w:rPr>
            </w:pPr>
            <w:r w:rsidRPr="00AE3E22">
              <w:rPr>
                <w:rFonts w:ascii="Calibri" w:hAnsi="Calibri" w:cs="Calibri"/>
                <w:b w:val="0"/>
                <w:sz w:val="20"/>
                <w:szCs w:val="20"/>
              </w:rPr>
              <w:t>Η Επιτροπή Προπτυχιακών Σπουδών παρακολουθεί στενά τις διεθνείς εξελίξεις, τις οδηγίες και κανονισμούς για το Περιβάλλον και λαμβάνει υπόψη της πρότυπα προγράμματα σπουδών των διεθνών Επιστημονικών Ενώσεων Περιβάλλοντος (</w:t>
            </w:r>
            <w:r w:rsidRPr="00AE3E22">
              <w:rPr>
                <w:rFonts w:ascii="Calibri" w:hAnsi="Calibri" w:cs="Calibri"/>
                <w:b w:val="0"/>
                <w:sz w:val="20"/>
                <w:szCs w:val="20"/>
                <w:lang w:val="en-US"/>
              </w:rPr>
              <w:t>Institute</w:t>
            </w:r>
            <w:r w:rsidRPr="00AE3E22">
              <w:rPr>
                <w:rFonts w:ascii="Calibri" w:hAnsi="Calibri" w:cs="Calibri"/>
                <w:b w:val="0"/>
                <w:sz w:val="20"/>
                <w:szCs w:val="20"/>
              </w:rPr>
              <w:t xml:space="preserve"> </w:t>
            </w:r>
            <w:r w:rsidRPr="00AE3E22">
              <w:rPr>
                <w:rFonts w:ascii="Calibri" w:hAnsi="Calibri" w:cs="Calibri"/>
                <w:b w:val="0"/>
                <w:sz w:val="20"/>
                <w:szCs w:val="20"/>
                <w:lang w:val="en-US"/>
              </w:rPr>
              <w:t>of</w:t>
            </w:r>
            <w:r w:rsidRPr="00AE3E22">
              <w:rPr>
                <w:rFonts w:ascii="Calibri" w:hAnsi="Calibri" w:cs="Calibri"/>
                <w:b w:val="0"/>
                <w:sz w:val="20"/>
                <w:szCs w:val="20"/>
              </w:rPr>
              <w:t xml:space="preserve"> </w:t>
            </w:r>
            <w:r w:rsidRPr="00AE3E22">
              <w:rPr>
                <w:rFonts w:ascii="Calibri" w:hAnsi="Calibri" w:cs="Calibri"/>
                <w:b w:val="0"/>
                <w:sz w:val="20"/>
                <w:szCs w:val="20"/>
                <w:lang w:val="en-US"/>
              </w:rPr>
              <w:t>European</w:t>
            </w:r>
            <w:r w:rsidRPr="00AE3E22">
              <w:rPr>
                <w:rFonts w:ascii="Calibri" w:hAnsi="Calibri" w:cs="Calibri"/>
                <w:b w:val="0"/>
                <w:sz w:val="20"/>
                <w:szCs w:val="20"/>
              </w:rPr>
              <w:t xml:space="preserve"> </w:t>
            </w:r>
            <w:r w:rsidRPr="00AE3E22">
              <w:rPr>
                <w:rFonts w:ascii="Calibri" w:hAnsi="Calibri" w:cs="Calibri"/>
                <w:b w:val="0"/>
                <w:sz w:val="20"/>
                <w:szCs w:val="20"/>
                <w:lang w:val="en-US"/>
              </w:rPr>
              <w:t>Environmental</w:t>
            </w:r>
            <w:r w:rsidRPr="00AE3E22">
              <w:rPr>
                <w:rFonts w:ascii="Calibri" w:hAnsi="Calibri" w:cs="Calibri"/>
                <w:b w:val="0"/>
                <w:sz w:val="20"/>
                <w:szCs w:val="20"/>
              </w:rPr>
              <w:t xml:space="preserve"> </w:t>
            </w:r>
            <w:r w:rsidRPr="00AE3E22">
              <w:rPr>
                <w:rFonts w:ascii="Calibri" w:hAnsi="Calibri" w:cs="Calibri"/>
                <w:b w:val="0"/>
                <w:sz w:val="20"/>
                <w:szCs w:val="20"/>
                <w:lang w:val="en-US"/>
              </w:rPr>
              <w:t>Policy</w:t>
            </w:r>
            <w:r w:rsidRPr="00AE3E22">
              <w:rPr>
                <w:rFonts w:ascii="Calibri" w:hAnsi="Calibri" w:cs="Calibri"/>
                <w:b w:val="0"/>
                <w:sz w:val="20"/>
                <w:szCs w:val="20"/>
              </w:rPr>
              <w:t>-</w:t>
            </w:r>
            <w:r w:rsidRPr="00AE3E22">
              <w:rPr>
                <w:rFonts w:ascii="Calibri" w:hAnsi="Calibri" w:cs="Calibri"/>
                <w:b w:val="0"/>
                <w:sz w:val="20"/>
                <w:szCs w:val="20"/>
                <w:lang w:val="en-US"/>
              </w:rPr>
              <w:t>IEEP</w:t>
            </w:r>
            <w:r w:rsidRPr="00AE3E22">
              <w:rPr>
                <w:rFonts w:ascii="Calibri" w:hAnsi="Calibri" w:cs="Calibri"/>
                <w:b w:val="0"/>
                <w:sz w:val="20"/>
                <w:szCs w:val="20"/>
              </w:rPr>
              <w:t xml:space="preserve">, </w:t>
            </w:r>
            <w:r w:rsidRPr="00AE3E22">
              <w:rPr>
                <w:rFonts w:ascii="Calibri" w:hAnsi="Calibri" w:cs="Calibri"/>
                <w:b w:val="0"/>
                <w:sz w:val="20"/>
                <w:szCs w:val="20"/>
                <w:lang w:val="en-US"/>
              </w:rPr>
              <w:lastRenderedPageBreak/>
              <w:t>Balkan</w:t>
            </w:r>
            <w:r w:rsidRPr="00AE3E22">
              <w:rPr>
                <w:rFonts w:ascii="Calibri" w:hAnsi="Calibri" w:cs="Calibri"/>
                <w:b w:val="0"/>
                <w:sz w:val="20"/>
                <w:szCs w:val="20"/>
              </w:rPr>
              <w:t xml:space="preserve"> </w:t>
            </w:r>
            <w:r w:rsidRPr="00AE3E22">
              <w:rPr>
                <w:rFonts w:ascii="Calibri" w:hAnsi="Calibri" w:cs="Calibri"/>
                <w:b w:val="0"/>
                <w:sz w:val="20"/>
                <w:szCs w:val="20"/>
                <w:lang w:val="en-US"/>
              </w:rPr>
              <w:t>Environmental</w:t>
            </w:r>
            <w:r w:rsidRPr="00AE3E22">
              <w:rPr>
                <w:rFonts w:ascii="Calibri" w:hAnsi="Calibri" w:cs="Calibri"/>
                <w:b w:val="0"/>
                <w:sz w:val="20"/>
                <w:szCs w:val="20"/>
              </w:rPr>
              <w:t xml:space="preserve"> </w:t>
            </w:r>
            <w:r w:rsidRPr="00AE3E22">
              <w:rPr>
                <w:rFonts w:ascii="Calibri" w:hAnsi="Calibri" w:cs="Calibri"/>
                <w:b w:val="0"/>
                <w:sz w:val="20"/>
                <w:szCs w:val="20"/>
                <w:lang w:val="en-US"/>
              </w:rPr>
              <w:t>Association</w:t>
            </w:r>
            <w:r w:rsidRPr="00AE3E22">
              <w:rPr>
                <w:rFonts w:ascii="Calibri" w:hAnsi="Calibri" w:cs="Calibri"/>
                <w:b w:val="0"/>
                <w:sz w:val="20"/>
                <w:szCs w:val="20"/>
              </w:rPr>
              <w:t xml:space="preserve"> –</w:t>
            </w:r>
            <w:r w:rsidRPr="00AE3E22">
              <w:rPr>
                <w:rFonts w:ascii="Calibri" w:hAnsi="Calibri" w:cs="Calibri"/>
                <w:b w:val="0"/>
                <w:sz w:val="20"/>
                <w:szCs w:val="20"/>
                <w:lang w:val="en-US"/>
              </w:rPr>
              <w:t>BENA</w:t>
            </w:r>
            <w:r w:rsidRPr="00AE3E22">
              <w:rPr>
                <w:rFonts w:ascii="Calibri" w:hAnsi="Calibri" w:cs="Calibri"/>
                <w:b w:val="0"/>
                <w:sz w:val="20"/>
                <w:szCs w:val="20"/>
              </w:rPr>
              <w:t xml:space="preserve">, </w:t>
            </w:r>
            <w:r w:rsidRPr="00AE3E22">
              <w:rPr>
                <w:rFonts w:ascii="Calibri" w:hAnsi="Calibri" w:cs="Calibri"/>
                <w:b w:val="0"/>
                <w:sz w:val="20"/>
                <w:szCs w:val="20"/>
                <w:lang w:val="en-US"/>
              </w:rPr>
              <w:t>US</w:t>
            </w:r>
            <w:r w:rsidRPr="00AE3E22">
              <w:rPr>
                <w:rFonts w:ascii="Calibri" w:hAnsi="Calibri" w:cs="Calibri"/>
                <w:b w:val="0"/>
                <w:sz w:val="20"/>
                <w:szCs w:val="20"/>
              </w:rPr>
              <w:t xml:space="preserve">- </w:t>
            </w:r>
            <w:r w:rsidRPr="00AE3E22">
              <w:rPr>
                <w:rFonts w:ascii="Calibri" w:hAnsi="Calibri" w:cs="Calibri"/>
                <w:b w:val="0"/>
                <w:sz w:val="20"/>
                <w:szCs w:val="20"/>
                <w:lang w:val="en-US"/>
              </w:rPr>
              <w:t>Environmental</w:t>
            </w:r>
            <w:r w:rsidRPr="00AE3E22">
              <w:rPr>
                <w:rFonts w:ascii="Calibri" w:hAnsi="Calibri" w:cs="Calibri"/>
                <w:b w:val="0"/>
                <w:sz w:val="20"/>
                <w:szCs w:val="20"/>
              </w:rPr>
              <w:t xml:space="preserve"> </w:t>
            </w:r>
            <w:r w:rsidRPr="00AE3E22">
              <w:rPr>
                <w:rFonts w:ascii="Calibri" w:hAnsi="Calibri" w:cs="Calibri"/>
                <w:b w:val="0"/>
                <w:sz w:val="20"/>
                <w:szCs w:val="20"/>
                <w:lang w:val="en-US"/>
              </w:rPr>
              <w:t>Protection</w:t>
            </w:r>
            <w:r w:rsidRPr="00AE3E22">
              <w:rPr>
                <w:rFonts w:ascii="Calibri" w:hAnsi="Calibri" w:cs="Calibri"/>
                <w:b w:val="0"/>
                <w:sz w:val="20"/>
                <w:szCs w:val="20"/>
              </w:rPr>
              <w:t xml:space="preserve"> </w:t>
            </w:r>
            <w:r w:rsidRPr="00AE3E22">
              <w:rPr>
                <w:rFonts w:ascii="Calibri" w:hAnsi="Calibri" w:cs="Calibri"/>
                <w:b w:val="0"/>
                <w:sz w:val="20"/>
                <w:szCs w:val="20"/>
                <w:lang w:val="en-US"/>
              </w:rPr>
              <w:t>Agency</w:t>
            </w:r>
            <w:r w:rsidRPr="00AE3E22">
              <w:rPr>
                <w:rFonts w:ascii="Calibri" w:hAnsi="Calibri" w:cs="Calibri"/>
                <w:b w:val="0"/>
                <w:sz w:val="20"/>
                <w:szCs w:val="20"/>
              </w:rPr>
              <w:t xml:space="preserve"> –</w:t>
            </w:r>
            <w:r w:rsidRPr="00AE3E22">
              <w:rPr>
                <w:rFonts w:ascii="Calibri" w:hAnsi="Calibri" w:cs="Calibri"/>
                <w:b w:val="0"/>
                <w:sz w:val="20"/>
                <w:szCs w:val="20"/>
                <w:lang w:val="en-US"/>
              </w:rPr>
              <w:t>EPA</w:t>
            </w:r>
            <w:r w:rsidRPr="00AE3E22">
              <w:rPr>
                <w:rFonts w:ascii="Calibri" w:hAnsi="Calibri" w:cs="Calibri"/>
                <w:b w:val="0"/>
                <w:sz w:val="20"/>
                <w:szCs w:val="20"/>
              </w:rPr>
              <w:t xml:space="preserve"> </w:t>
            </w:r>
            <w:proofErr w:type="spellStart"/>
            <w:r w:rsidRPr="00AE3E22">
              <w:rPr>
                <w:rFonts w:ascii="Calibri" w:hAnsi="Calibri" w:cs="Calibri"/>
                <w:b w:val="0"/>
                <w:sz w:val="20"/>
                <w:szCs w:val="20"/>
              </w:rPr>
              <w:t>κλπ</w:t>
            </w:r>
            <w:proofErr w:type="spellEnd"/>
            <w:r w:rsidRPr="00AE3E22">
              <w:rPr>
                <w:rFonts w:ascii="Calibri" w:hAnsi="Calibri" w:cs="Calibri"/>
                <w:b w:val="0"/>
                <w:sz w:val="20"/>
                <w:szCs w:val="20"/>
              </w:rPr>
              <w:t>), ενώ δύο μέλη του Τμήματος είναι στο Διοικητικό συμβούλιο της ΒΕΝΑ. Επίσης λαμβάνονται υπόψη και προγράμματα σπουδών καταξιωμένων ελληνικών και διεθνών πανεπιστημίων για την ετήσια αναθεώρηση του προγράμματος σπουδών του τμήματος Μηχανικών Περιβάλλοντος.</w:t>
            </w:r>
          </w:p>
          <w:p w14:paraId="20EA503F" w14:textId="77777777" w:rsidR="009351C0" w:rsidRPr="003233E4" w:rsidRDefault="009351C0" w:rsidP="009351C0">
            <w:pPr>
              <w:spacing w:after="120"/>
              <w:ind w:left="118"/>
              <w:jc w:val="both"/>
              <w:rPr>
                <w:rFonts w:ascii="Calibri" w:hAnsi="Calibri" w:cs="Calibri"/>
                <w:sz w:val="20"/>
                <w:szCs w:val="20"/>
                <w:lang w:val="el-GR"/>
              </w:rPr>
            </w:pPr>
            <w:r w:rsidRPr="003233E4">
              <w:rPr>
                <w:rFonts w:ascii="Calibri" w:hAnsi="Calibri" w:cs="Calibri"/>
                <w:sz w:val="20"/>
                <w:szCs w:val="20"/>
                <w:lang w:val="el-GR"/>
              </w:rPr>
              <w:t>Τη συνάφεια των αντικειμένων του προγράμματος σπουδών µε την αγορά εργασίας φαίνεται να αποδέχεται ο Σύλλογος Μηχανικών Περιβάλλοντος που ξεκίνησε και την συνεργασία του με το Τμήμα.</w:t>
            </w:r>
          </w:p>
          <w:p w14:paraId="58154CB7" w14:textId="6C77DA4F" w:rsidR="009351C0" w:rsidRPr="003233E4" w:rsidRDefault="009351C0" w:rsidP="009351C0">
            <w:pPr>
              <w:tabs>
                <w:tab w:val="num" w:pos="900"/>
              </w:tabs>
              <w:spacing w:after="120"/>
              <w:ind w:left="118"/>
              <w:jc w:val="both"/>
              <w:rPr>
                <w:rFonts w:ascii="Calibri" w:hAnsi="Calibri" w:cs="Calibri"/>
                <w:sz w:val="20"/>
                <w:szCs w:val="20"/>
                <w:lang w:val="el-GR"/>
              </w:rPr>
            </w:pPr>
            <w:r w:rsidRPr="003233E4">
              <w:rPr>
                <w:rFonts w:ascii="Calibri" w:hAnsi="Calibri" w:cs="Calibri"/>
                <w:sz w:val="20"/>
                <w:szCs w:val="20"/>
                <w:lang w:val="el-GR"/>
              </w:rPr>
              <w:t xml:space="preserve">Το νέο Τμήμα βρίσκεται </w:t>
            </w:r>
            <w:r w:rsidRPr="00AE3E22">
              <w:rPr>
                <w:rFonts w:ascii="Calibri" w:hAnsi="Calibri" w:cs="Calibri"/>
                <w:sz w:val="20"/>
                <w:szCs w:val="20"/>
                <w:lang w:val="el-GR"/>
              </w:rPr>
              <w:t xml:space="preserve">στο </w:t>
            </w:r>
            <w:r w:rsidR="002570B5">
              <w:rPr>
                <w:rFonts w:ascii="Calibri" w:hAnsi="Calibri" w:cs="Calibri"/>
                <w:sz w:val="20"/>
                <w:szCs w:val="20"/>
                <w:lang w:val="el-GR"/>
              </w:rPr>
              <w:t>πέμπτο</w:t>
            </w:r>
            <w:r w:rsidRPr="00AE3E22">
              <w:rPr>
                <w:rFonts w:ascii="Calibri" w:hAnsi="Calibri" w:cs="Calibri"/>
                <w:sz w:val="20"/>
                <w:szCs w:val="20"/>
                <w:lang w:val="el-GR"/>
              </w:rPr>
              <w:t xml:space="preserve"> χρόνο λειτουργίας με αποτέλεσμα </w:t>
            </w:r>
            <w:r w:rsidR="002570B5">
              <w:rPr>
                <w:rFonts w:ascii="Calibri" w:hAnsi="Calibri" w:cs="Calibri"/>
                <w:sz w:val="20"/>
                <w:szCs w:val="20"/>
                <w:lang w:val="el-GR"/>
              </w:rPr>
              <w:t>εφέτος να</w:t>
            </w:r>
            <w:r w:rsidRPr="00AE3E22">
              <w:rPr>
                <w:rFonts w:ascii="Calibri" w:hAnsi="Calibri" w:cs="Calibri"/>
                <w:sz w:val="20"/>
                <w:szCs w:val="20"/>
                <w:lang w:val="el-GR"/>
              </w:rPr>
              <w:t xml:space="preserve"> έχει </w:t>
            </w:r>
            <w:r w:rsidR="002570B5">
              <w:rPr>
                <w:rFonts w:ascii="Calibri" w:hAnsi="Calibri" w:cs="Calibri"/>
                <w:sz w:val="20"/>
                <w:szCs w:val="20"/>
                <w:lang w:val="el-GR"/>
              </w:rPr>
              <w:t xml:space="preserve">τους πρώτους </w:t>
            </w:r>
            <w:r w:rsidRPr="00AE3E22">
              <w:rPr>
                <w:rFonts w:ascii="Calibri" w:hAnsi="Calibri" w:cs="Calibri"/>
                <w:sz w:val="20"/>
                <w:szCs w:val="20"/>
                <w:lang w:val="el-GR"/>
              </w:rPr>
              <w:t xml:space="preserve">απόφοιτους. </w:t>
            </w:r>
            <w:r w:rsidR="002570B5">
              <w:rPr>
                <w:rFonts w:ascii="Calibri" w:hAnsi="Calibri" w:cs="Calibri"/>
                <w:sz w:val="20"/>
                <w:szCs w:val="20"/>
                <w:lang w:val="el-GR"/>
              </w:rPr>
              <w:t>Από το πρόγραμμα σπουδών των</w:t>
            </w:r>
            <w:r w:rsidRPr="00AE3E22">
              <w:rPr>
                <w:rFonts w:ascii="Calibri" w:hAnsi="Calibri" w:cs="Calibri"/>
                <w:sz w:val="20"/>
                <w:szCs w:val="20"/>
                <w:lang w:val="el-GR"/>
              </w:rPr>
              <w:t xml:space="preserve"> Πολιτικών Μηχανικών ΤΕ, </w:t>
            </w:r>
            <w:r w:rsidR="002570B5">
              <w:rPr>
                <w:rFonts w:ascii="Calibri" w:hAnsi="Calibri" w:cs="Calibri"/>
                <w:sz w:val="20"/>
                <w:szCs w:val="20"/>
                <w:lang w:val="el-GR"/>
              </w:rPr>
              <w:t xml:space="preserve">υπάρχει </w:t>
            </w:r>
            <w:r w:rsidRPr="00AE3E22">
              <w:rPr>
                <w:rFonts w:ascii="Calibri" w:hAnsi="Calibri" w:cs="Calibri"/>
                <w:sz w:val="20"/>
                <w:szCs w:val="20"/>
                <w:lang w:val="el-GR"/>
              </w:rPr>
              <w:t>ένα</w:t>
            </w:r>
            <w:r w:rsidR="002570B5">
              <w:rPr>
                <w:rFonts w:ascii="Calibri" w:hAnsi="Calibri" w:cs="Calibri"/>
                <w:sz w:val="20"/>
                <w:szCs w:val="20"/>
                <w:lang w:val="el-GR"/>
              </w:rPr>
              <w:t xml:space="preserve"> </w:t>
            </w:r>
            <w:r w:rsidRPr="00AE3E22">
              <w:rPr>
                <w:rFonts w:ascii="Calibri" w:hAnsi="Calibri" w:cs="Calibri"/>
                <w:sz w:val="20"/>
                <w:szCs w:val="20"/>
                <w:lang w:val="el-GR"/>
              </w:rPr>
              <w:t xml:space="preserve">σημαντικό ποσοστό αποφοίτων που συνεχίζει με μεταπτυχιακές σπουδές τόσο στην Ελλάδα όσο και σε αναγνωρισμένου κύρους Πανεπιστήμια στο εξωτερικό. Πιστεύεται ότι ακολουθώντας την εμπειρία και την </w:t>
            </w:r>
            <w:proofErr w:type="spellStart"/>
            <w:r w:rsidRPr="00AE3E22">
              <w:rPr>
                <w:rFonts w:ascii="Calibri" w:hAnsi="Calibri" w:cs="Calibri"/>
                <w:sz w:val="20"/>
                <w:szCs w:val="20"/>
                <w:lang w:val="el-GR"/>
              </w:rPr>
              <w:t>αποκτηθείσα</w:t>
            </w:r>
            <w:proofErr w:type="spellEnd"/>
            <w:r w:rsidRPr="00AE3E22">
              <w:rPr>
                <w:rFonts w:ascii="Calibri" w:hAnsi="Calibri" w:cs="Calibri"/>
                <w:sz w:val="20"/>
                <w:szCs w:val="20"/>
                <w:lang w:val="el-GR"/>
              </w:rPr>
              <w:t xml:space="preserve"> γνώση από την ανοδική</w:t>
            </w:r>
            <w:r w:rsidRPr="003233E4">
              <w:rPr>
                <w:rFonts w:ascii="Calibri" w:hAnsi="Calibri" w:cs="Calibri"/>
                <w:sz w:val="20"/>
                <w:szCs w:val="20"/>
                <w:lang w:val="el-GR"/>
              </w:rPr>
              <w:t xml:space="preserve"> πορεία του τμήματος Πολιτικών Μηχανικών ΤΕ θεωρείται σίγουρη η αποδοχή από άλλα Πανεπιστημιακά Ιδρύματα των αποφοίτων φοιτητών του Τμήματος Μηχανικών Περιβάλλοντος. Είναι στους στόχους του Τμήματος η ενεργή παρακολούθηση της πορείας των αποφοίτων του και η αξιολόγηση αυτής όπως συμβαίνει και με το Τμήμα Πολιτικών Μηχανικών ΤΕ</w:t>
            </w:r>
            <w:r w:rsidR="002570B5">
              <w:rPr>
                <w:rFonts w:ascii="Calibri" w:hAnsi="Calibri" w:cs="Calibri"/>
                <w:sz w:val="20"/>
                <w:szCs w:val="20"/>
                <w:lang w:val="el-GR"/>
              </w:rPr>
              <w:t>, και για τον λόγο αυτόν μετά την ολοκλήρωση των σπουδών και πριν την αποφοίτηση διαμοιράζεται σχετικό ερωτηματολόγιο</w:t>
            </w:r>
            <w:r w:rsidRPr="003233E4">
              <w:rPr>
                <w:rFonts w:ascii="Calibri" w:hAnsi="Calibri" w:cs="Calibri"/>
                <w:sz w:val="20"/>
                <w:szCs w:val="20"/>
                <w:lang w:val="el-GR"/>
              </w:rPr>
              <w:t xml:space="preserve">. </w:t>
            </w:r>
          </w:p>
          <w:p w14:paraId="442CDB6D" w14:textId="77777777" w:rsidR="009351C0" w:rsidRPr="003233E4" w:rsidRDefault="009351C0" w:rsidP="009351C0">
            <w:pPr>
              <w:tabs>
                <w:tab w:val="num" w:pos="900"/>
              </w:tabs>
              <w:spacing w:after="120"/>
              <w:ind w:left="118"/>
              <w:jc w:val="both"/>
              <w:rPr>
                <w:rFonts w:ascii="Calibri" w:hAnsi="Calibri" w:cs="Calibri"/>
                <w:sz w:val="20"/>
                <w:szCs w:val="20"/>
                <w:lang w:val="el-GR"/>
              </w:rPr>
            </w:pPr>
            <w:r>
              <w:rPr>
                <w:rFonts w:ascii="Calibri" w:hAnsi="Calibri" w:cs="Calibri"/>
                <w:sz w:val="20"/>
                <w:szCs w:val="20"/>
                <w:lang w:val="el-GR"/>
              </w:rPr>
              <w:t xml:space="preserve">Το Τμήμα Μηχανικών Περιβάλλοντος όπως προαναφέρθηκε, είναι ένα νέο τμήμα που ξεκίνησε τη λειτουργία του το ακαδημαϊκό έτος 2019-2020. </w:t>
            </w:r>
            <w:r w:rsidRPr="00575C8D">
              <w:rPr>
                <w:rFonts w:ascii="Calibri" w:hAnsi="Calibri" w:cs="Calibri"/>
                <w:sz w:val="20"/>
                <w:szCs w:val="20"/>
                <w:lang w:val="el-GR"/>
              </w:rPr>
              <w:t xml:space="preserve">Οι διαδικασίες </w:t>
            </w:r>
            <w:r>
              <w:rPr>
                <w:rFonts w:ascii="Calibri" w:hAnsi="Calibri" w:cs="Calibri"/>
                <w:sz w:val="20"/>
                <w:szCs w:val="20"/>
                <w:lang w:val="el-GR"/>
              </w:rPr>
              <w:t xml:space="preserve">αξιολόγησης που ακολουθούνται και πρόκειται να ακολουθηθούν είναι οι ίδιες που έχουν ήδη εφαρμοστεί με επιτυχία στο Πρόγραμμα Σπουδών του τμήματος Πολιτικών Μηχανικών ΤΕ. </w:t>
            </w:r>
            <w:r w:rsidRPr="003233E4">
              <w:rPr>
                <w:rFonts w:ascii="Calibri" w:hAnsi="Calibri" w:cs="Calibri"/>
                <w:sz w:val="20"/>
                <w:szCs w:val="20"/>
                <w:lang w:val="el-GR"/>
              </w:rPr>
              <w:t>Η Επιτροπή Προπτυχιακού Προγράμματος προτείνει αλλαγές στην ΓΣ του Τμήματος, η οποία τις συζητεί και αποφασίζει σχετικά.</w:t>
            </w:r>
          </w:p>
          <w:p w14:paraId="07EAC15D" w14:textId="77777777" w:rsidR="009351C0" w:rsidRPr="003233E4" w:rsidRDefault="009351C0" w:rsidP="009351C0">
            <w:pPr>
              <w:pStyle w:val="a3"/>
              <w:spacing w:after="120"/>
              <w:ind w:left="118"/>
              <w:rPr>
                <w:rFonts w:ascii="Calibri" w:hAnsi="Calibri" w:cs="Calibri"/>
                <w:sz w:val="20"/>
                <w:szCs w:val="20"/>
              </w:rPr>
            </w:pPr>
            <w:r w:rsidRPr="003233E4">
              <w:rPr>
                <w:rFonts w:ascii="Calibri" w:hAnsi="Calibri" w:cs="Calibri"/>
                <w:sz w:val="20"/>
                <w:szCs w:val="20"/>
              </w:rPr>
              <w:t>Οι παράγοντες που λαμβάνει υπόψη της η Επιτροπή Προπτυχιακών Σπουδών είναι οι ακόλουθοι:</w:t>
            </w:r>
          </w:p>
          <w:p w14:paraId="5408BB51" w14:textId="77777777" w:rsidR="009351C0" w:rsidRPr="003233E4" w:rsidRDefault="009351C0" w:rsidP="000F499E">
            <w:pPr>
              <w:pStyle w:val="af"/>
              <w:widowControl w:val="0"/>
              <w:numPr>
                <w:ilvl w:val="0"/>
                <w:numId w:val="60"/>
              </w:numPr>
              <w:autoSpaceDE w:val="0"/>
              <w:autoSpaceDN w:val="0"/>
              <w:spacing w:after="120"/>
              <w:ind w:left="387" w:right="111" w:hanging="142"/>
              <w:jc w:val="both"/>
              <w:rPr>
                <w:rFonts w:ascii="Calibri" w:hAnsi="Calibri" w:cs="Calibri"/>
                <w:sz w:val="20"/>
                <w:lang w:val="el-GR"/>
              </w:rPr>
            </w:pPr>
            <w:r w:rsidRPr="003233E4">
              <w:rPr>
                <w:rFonts w:ascii="Calibri" w:hAnsi="Calibri" w:cs="Calibri"/>
                <w:sz w:val="20"/>
                <w:lang w:val="el-GR"/>
              </w:rPr>
              <w:t>Οι προαναφερθείσες ποιοτικές διαδικασίες αξιολόγησης του Προγράμματος Σπουδών (επαφές των διδασκόντων µε τους φοιτητές, αξιολόγηση της πορείας των αποφοίτων, αξιολόγηση της αγοράς εργασίας).</w:t>
            </w:r>
          </w:p>
          <w:p w14:paraId="6E06E48B" w14:textId="77777777" w:rsidR="009351C0" w:rsidRPr="003233E4" w:rsidRDefault="009351C0" w:rsidP="000F499E">
            <w:pPr>
              <w:pStyle w:val="af"/>
              <w:widowControl w:val="0"/>
              <w:numPr>
                <w:ilvl w:val="0"/>
                <w:numId w:val="60"/>
              </w:numPr>
              <w:autoSpaceDE w:val="0"/>
              <w:autoSpaceDN w:val="0"/>
              <w:spacing w:after="120"/>
              <w:ind w:left="387" w:right="111" w:hanging="142"/>
              <w:jc w:val="both"/>
              <w:rPr>
                <w:rFonts w:ascii="Calibri" w:hAnsi="Calibri" w:cs="Calibri"/>
                <w:sz w:val="20"/>
                <w:lang w:val="el-GR"/>
              </w:rPr>
            </w:pPr>
            <w:r w:rsidRPr="003233E4">
              <w:rPr>
                <w:rFonts w:ascii="Calibri" w:hAnsi="Calibri" w:cs="Calibri"/>
                <w:sz w:val="20"/>
                <w:lang w:val="el-GR"/>
              </w:rPr>
              <w:t xml:space="preserve">Η αξιολόγηση των μαθημάτων από τους φοιτητές, µέσω ερωτηματολογίων που συμπληρώνουν οι τελευταίοι. </w:t>
            </w:r>
          </w:p>
          <w:p w14:paraId="197AABB3" w14:textId="77777777" w:rsidR="009351C0" w:rsidRPr="003233E4" w:rsidRDefault="009351C0" w:rsidP="000F499E">
            <w:pPr>
              <w:pStyle w:val="af"/>
              <w:widowControl w:val="0"/>
              <w:numPr>
                <w:ilvl w:val="0"/>
                <w:numId w:val="60"/>
              </w:numPr>
              <w:autoSpaceDE w:val="0"/>
              <w:autoSpaceDN w:val="0"/>
              <w:spacing w:after="120"/>
              <w:ind w:left="387" w:right="111" w:hanging="142"/>
              <w:jc w:val="both"/>
              <w:rPr>
                <w:rFonts w:ascii="Calibri" w:hAnsi="Calibri" w:cs="Calibri"/>
                <w:sz w:val="20"/>
                <w:lang w:val="el-GR"/>
              </w:rPr>
            </w:pPr>
            <w:r w:rsidRPr="003233E4">
              <w:rPr>
                <w:rFonts w:ascii="Calibri" w:hAnsi="Calibri" w:cs="Calibri"/>
                <w:sz w:val="20"/>
                <w:lang w:val="el-GR"/>
              </w:rPr>
              <w:t>Οι διεθνείς εξελίξεις στις σπουδές επιστήμης Μηχανικών Περιβάλλοντος όπως προαναφέρθηκαν.</w:t>
            </w:r>
          </w:p>
          <w:p w14:paraId="1219A79B" w14:textId="77777777" w:rsidR="009351C0" w:rsidRPr="003233E4" w:rsidRDefault="009351C0" w:rsidP="009351C0">
            <w:pPr>
              <w:pStyle w:val="a3"/>
              <w:spacing w:after="120"/>
              <w:ind w:left="118" w:right="112"/>
              <w:rPr>
                <w:rFonts w:ascii="Calibri" w:hAnsi="Calibri" w:cs="Calibri"/>
                <w:sz w:val="20"/>
                <w:szCs w:val="20"/>
              </w:rPr>
            </w:pPr>
            <w:r w:rsidRPr="003233E4">
              <w:rPr>
                <w:rFonts w:ascii="Calibri" w:hAnsi="Calibri" w:cs="Calibri"/>
                <w:sz w:val="20"/>
                <w:szCs w:val="20"/>
              </w:rPr>
              <w:t>Με τις διαδικασίες αυτές, το Τμήμα Μηχανικών Περιβάλλοντος είναι πιθανόν να προχωρήσει σε σταδιακές αναθεωρήσεις του προγράμματος σπουδών του, μικρότερης ή μεγαλύτερης κλίμακας.</w:t>
            </w:r>
          </w:p>
          <w:p w14:paraId="7D3F93E9" w14:textId="77777777" w:rsidR="009351C0" w:rsidRPr="003233E4" w:rsidRDefault="009351C0" w:rsidP="009351C0">
            <w:pPr>
              <w:pStyle w:val="a3"/>
              <w:spacing w:after="120"/>
              <w:ind w:left="118" w:right="109"/>
              <w:rPr>
                <w:rFonts w:ascii="Calibri" w:hAnsi="Calibri" w:cs="Calibri"/>
                <w:sz w:val="20"/>
                <w:szCs w:val="20"/>
              </w:rPr>
            </w:pPr>
            <w:r w:rsidRPr="00AE3E22">
              <w:rPr>
                <w:rFonts w:ascii="Calibri" w:hAnsi="Calibri" w:cs="Calibri"/>
                <w:sz w:val="20"/>
                <w:szCs w:val="20"/>
              </w:rPr>
              <w:t>Είναι σημαντικό να σημειωθεί ότι στα σχέδια του τμήματος Μηχανικών Περιβάλλοντος είναι η ανεξάρτητη αξιολόγηση του Προγράμματος Προπτυχιακών Σπουδών από ομάδα καταξιωμένων επιστημόνων Μηχανικών Περιβάλλοντος της Ελλάδας και του εξωτερικού.</w:t>
            </w:r>
          </w:p>
          <w:p w14:paraId="0B1A511A" w14:textId="77777777" w:rsidR="009351C0" w:rsidRPr="003233E4" w:rsidRDefault="009351C0" w:rsidP="009351C0">
            <w:pPr>
              <w:tabs>
                <w:tab w:val="num" w:pos="900"/>
              </w:tabs>
              <w:spacing w:after="120"/>
              <w:ind w:left="118"/>
              <w:jc w:val="both"/>
              <w:rPr>
                <w:rFonts w:ascii="Calibri" w:hAnsi="Calibri" w:cs="Calibri"/>
                <w:sz w:val="20"/>
                <w:szCs w:val="20"/>
                <w:lang w:val="el-GR"/>
              </w:rPr>
            </w:pPr>
            <w:r w:rsidRPr="003233E4">
              <w:rPr>
                <w:rFonts w:ascii="Calibri" w:hAnsi="Calibri" w:cs="Calibri"/>
                <w:sz w:val="20"/>
                <w:szCs w:val="20"/>
                <w:lang w:val="el-GR"/>
              </w:rPr>
              <w:t>Η διαδικασία τροποποίησης του προγράμματος σπουδών του τμήματος Μηχανικών Περιβάλλοντος είναι η ίδια που ακολουθήθηκε και στο τμήμα Πολιτικών ΤΕ και αυτή είναι:</w:t>
            </w:r>
          </w:p>
          <w:p w14:paraId="0BA604E0" w14:textId="77777777" w:rsidR="009351C0" w:rsidRPr="003233E4" w:rsidRDefault="009351C0" w:rsidP="000F499E">
            <w:pPr>
              <w:pStyle w:val="af"/>
              <w:numPr>
                <w:ilvl w:val="0"/>
                <w:numId w:val="60"/>
              </w:numPr>
              <w:spacing w:after="120"/>
              <w:ind w:left="386" w:hanging="142"/>
              <w:contextualSpacing w:val="0"/>
              <w:jc w:val="both"/>
              <w:rPr>
                <w:rFonts w:ascii="Calibri" w:hAnsi="Calibri" w:cs="Calibri"/>
                <w:sz w:val="20"/>
                <w:szCs w:val="20"/>
                <w:lang w:val="el-GR"/>
              </w:rPr>
            </w:pPr>
            <w:r w:rsidRPr="003233E4">
              <w:rPr>
                <w:rFonts w:ascii="Calibri" w:hAnsi="Calibri" w:cs="Calibri"/>
                <w:sz w:val="20"/>
                <w:szCs w:val="20"/>
                <w:lang w:val="el-GR"/>
              </w:rPr>
              <w:t>Το πρόγραμμα σπουδών και οι τροποποιήσεις του να δίνονται στους φοιτητές έγκαιρα, προκειμένου να μην υπάρξουν δυστοκίες στη δήλωση μαθημάτων. Για τον σκοπό αυτό το Τμήμα Μηχανικών Περιβάλλοντος θα ενημερώνει τους φοιτητές με τους παρακάτω τρόπους:</w:t>
            </w:r>
          </w:p>
          <w:p w14:paraId="7B15C237" w14:textId="77777777" w:rsidR="009351C0" w:rsidRPr="003233E4" w:rsidRDefault="009351C0" w:rsidP="000F499E">
            <w:pPr>
              <w:pStyle w:val="af"/>
              <w:numPr>
                <w:ilvl w:val="1"/>
                <w:numId w:val="61"/>
              </w:numPr>
              <w:spacing w:after="120"/>
              <w:ind w:left="386" w:hanging="142"/>
              <w:contextualSpacing w:val="0"/>
              <w:jc w:val="both"/>
              <w:rPr>
                <w:rFonts w:ascii="Calibri" w:hAnsi="Calibri" w:cs="Calibri"/>
                <w:sz w:val="20"/>
                <w:szCs w:val="20"/>
                <w:lang w:val="el-GR"/>
              </w:rPr>
            </w:pPr>
            <w:r w:rsidRPr="003233E4">
              <w:rPr>
                <w:rFonts w:ascii="Calibri" w:hAnsi="Calibri" w:cs="Calibri"/>
                <w:sz w:val="20"/>
                <w:szCs w:val="20"/>
                <w:lang w:val="el-GR"/>
              </w:rPr>
              <w:t>Ενημέρωση των εκπροσώπων των φοιτητών για τις αλλαγές και τις μεταβατικές διατάξεις.</w:t>
            </w:r>
          </w:p>
          <w:p w14:paraId="0CC8A4B4" w14:textId="77777777" w:rsidR="009351C0" w:rsidRPr="003233E4" w:rsidRDefault="009351C0" w:rsidP="000F499E">
            <w:pPr>
              <w:pStyle w:val="af"/>
              <w:numPr>
                <w:ilvl w:val="1"/>
                <w:numId w:val="61"/>
              </w:numPr>
              <w:spacing w:after="120"/>
              <w:ind w:left="386" w:hanging="142"/>
              <w:contextualSpacing w:val="0"/>
              <w:jc w:val="both"/>
              <w:rPr>
                <w:rFonts w:ascii="Calibri" w:hAnsi="Calibri" w:cs="Calibri"/>
                <w:sz w:val="20"/>
                <w:szCs w:val="20"/>
                <w:lang w:val="el-GR"/>
              </w:rPr>
            </w:pPr>
            <w:r w:rsidRPr="003233E4">
              <w:rPr>
                <w:rFonts w:ascii="Calibri" w:hAnsi="Calibri" w:cs="Calibri"/>
                <w:sz w:val="20"/>
                <w:szCs w:val="20"/>
                <w:lang w:val="el-GR"/>
              </w:rPr>
              <w:t>Συνεχή</w:t>
            </w:r>
            <w:r>
              <w:rPr>
                <w:rFonts w:ascii="Calibri" w:hAnsi="Calibri" w:cs="Calibri"/>
                <w:sz w:val="20"/>
                <w:szCs w:val="20"/>
                <w:lang w:val="el-GR"/>
              </w:rPr>
              <w:t>ς</w:t>
            </w:r>
            <w:r w:rsidRPr="003233E4">
              <w:rPr>
                <w:rFonts w:ascii="Calibri" w:hAnsi="Calibri" w:cs="Calibri"/>
                <w:sz w:val="20"/>
                <w:szCs w:val="20"/>
                <w:lang w:val="el-GR"/>
              </w:rPr>
              <w:t xml:space="preserve"> ενημέρωση της Γραμματείας του Τμήματος Μηχανικών Περιβάλλοντος προκειμένου </w:t>
            </w:r>
            <w:r w:rsidRPr="003233E4">
              <w:rPr>
                <w:rFonts w:ascii="Calibri" w:hAnsi="Calibri" w:cs="Calibri"/>
                <w:sz w:val="20"/>
                <w:szCs w:val="20"/>
                <w:lang w:val="el-GR"/>
              </w:rPr>
              <w:lastRenderedPageBreak/>
              <w:t>να επιλύονται προφορικά τα προβλήματα των νεοεισερχόμενων φοιτητών.</w:t>
            </w:r>
          </w:p>
          <w:p w14:paraId="08635673" w14:textId="77777777" w:rsidR="009351C0" w:rsidRPr="003233E4" w:rsidRDefault="009351C0" w:rsidP="000F499E">
            <w:pPr>
              <w:pStyle w:val="af"/>
              <w:numPr>
                <w:ilvl w:val="1"/>
                <w:numId w:val="61"/>
              </w:numPr>
              <w:spacing w:after="120"/>
              <w:ind w:left="386" w:hanging="142"/>
              <w:contextualSpacing w:val="0"/>
              <w:jc w:val="both"/>
              <w:rPr>
                <w:rFonts w:ascii="Calibri" w:hAnsi="Calibri" w:cs="Calibri"/>
                <w:sz w:val="20"/>
                <w:szCs w:val="20"/>
                <w:lang w:val="el-GR"/>
              </w:rPr>
            </w:pPr>
            <w:r w:rsidRPr="003233E4">
              <w:rPr>
                <w:rFonts w:ascii="Calibri" w:hAnsi="Calibri" w:cs="Calibri"/>
                <w:sz w:val="20"/>
                <w:szCs w:val="20"/>
                <w:lang w:val="el-GR"/>
              </w:rPr>
              <w:t>Ανάλυση του συνόλου των μαθημάτων σε Έντυπη μορφή.</w:t>
            </w:r>
          </w:p>
          <w:p w14:paraId="65F83113" w14:textId="77777777" w:rsidR="009351C0" w:rsidRPr="003233E4" w:rsidRDefault="009351C0" w:rsidP="000F499E">
            <w:pPr>
              <w:pStyle w:val="af"/>
              <w:numPr>
                <w:ilvl w:val="1"/>
                <w:numId w:val="61"/>
              </w:numPr>
              <w:spacing w:after="120"/>
              <w:ind w:left="386" w:hanging="142"/>
              <w:contextualSpacing w:val="0"/>
              <w:jc w:val="both"/>
              <w:rPr>
                <w:rFonts w:ascii="Calibri" w:hAnsi="Calibri" w:cs="Calibri"/>
                <w:sz w:val="20"/>
                <w:szCs w:val="20"/>
                <w:lang w:val="el-GR"/>
              </w:rPr>
            </w:pPr>
            <w:r w:rsidRPr="003233E4">
              <w:rPr>
                <w:rFonts w:ascii="Calibri" w:hAnsi="Calibri" w:cs="Calibri"/>
                <w:sz w:val="20"/>
                <w:szCs w:val="20"/>
                <w:lang w:val="el-GR"/>
              </w:rPr>
              <w:t>Παρουσίαση του προγράμματος σπουδών σε ηλεκτρονική μορφή στην ιστοσελίδα του τμήματος.</w:t>
            </w:r>
          </w:p>
          <w:p w14:paraId="7D7F81B0" w14:textId="77777777" w:rsidR="009351C0" w:rsidRPr="003233E4" w:rsidRDefault="009351C0" w:rsidP="009351C0">
            <w:pPr>
              <w:tabs>
                <w:tab w:val="num" w:pos="900"/>
              </w:tabs>
              <w:spacing w:after="120"/>
              <w:ind w:left="118"/>
              <w:jc w:val="both"/>
              <w:rPr>
                <w:rFonts w:ascii="Calibri" w:hAnsi="Calibri" w:cs="Calibri"/>
                <w:sz w:val="20"/>
                <w:szCs w:val="20"/>
                <w:lang w:val="el-GR"/>
              </w:rPr>
            </w:pPr>
            <w:r w:rsidRPr="00025E32">
              <w:rPr>
                <w:rFonts w:ascii="Calibri" w:hAnsi="Calibri" w:cs="Calibri"/>
                <w:sz w:val="20"/>
                <w:szCs w:val="20"/>
                <w:lang w:val="el-GR"/>
              </w:rPr>
              <w:t>Η ίδια τακτική ακολουθείται και για το πρόγραμμα της εξεταστικής και για το πρόγραμμα του μεταπτυχιακού προγράμματος σπουδών.</w:t>
            </w:r>
          </w:p>
          <w:p w14:paraId="615B4B2A" w14:textId="77777777" w:rsidR="00852249" w:rsidRPr="00664146" w:rsidRDefault="00852249" w:rsidP="00553341">
            <w:pPr>
              <w:tabs>
                <w:tab w:val="num" w:pos="900"/>
              </w:tabs>
              <w:spacing w:before="40" w:line="264" w:lineRule="auto"/>
              <w:jc w:val="both"/>
              <w:rPr>
                <w:rFonts w:asciiTheme="minorHAnsi" w:hAnsiTheme="minorHAnsi" w:cstheme="minorHAnsi"/>
                <w:sz w:val="16"/>
                <w:szCs w:val="16"/>
                <w:lang w:val="el-GR"/>
              </w:rPr>
            </w:pPr>
          </w:p>
          <w:p w14:paraId="065F825F" w14:textId="77777777" w:rsidR="009B1044" w:rsidRPr="00664146" w:rsidRDefault="009B1044" w:rsidP="000F499E">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ind w:hanging="720"/>
              <w:rPr>
                <w:rFonts w:asciiTheme="minorHAnsi" w:hAnsiTheme="minorHAnsi" w:cstheme="minorHAnsi"/>
                <w:sz w:val="20"/>
              </w:rPr>
            </w:pPr>
            <w:r w:rsidRPr="00664146">
              <w:rPr>
                <w:rFonts w:asciiTheme="minorHAnsi" w:hAnsiTheme="minorHAnsi" w:cstheme="minorHAnsi"/>
                <w:sz w:val="20"/>
              </w:rPr>
              <w:t>Πώς κρίνετε τη δομή, τη συνεκτικότητα και τη λειτουργικότητα του Προγράμματος Προπτυχιακών Σπουδών;</w:t>
            </w:r>
            <w:r w:rsidRPr="00664146">
              <w:rPr>
                <w:rStyle w:val="a5"/>
                <w:rFonts w:asciiTheme="minorHAnsi" w:hAnsiTheme="minorHAnsi" w:cstheme="minorHAnsi"/>
                <w:sz w:val="20"/>
              </w:rPr>
              <w:footnoteReference w:id="3"/>
            </w:r>
          </w:p>
          <w:p w14:paraId="19193082"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proofErr w:type="spellStart"/>
            <w:r w:rsidRPr="00664146">
              <w:rPr>
                <w:rFonts w:asciiTheme="minorHAnsi" w:hAnsiTheme="minorHAnsi" w:cstheme="minorHAnsi"/>
                <w:sz w:val="16"/>
                <w:szCs w:val="16"/>
                <w:lang w:val="el-GR"/>
              </w:rPr>
              <w:t>Ποιό</w:t>
            </w:r>
            <w:proofErr w:type="spellEnd"/>
            <w:r w:rsidRPr="00664146">
              <w:rPr>
                <w:rFonts w:asciiTheme="minorHAnsi" w:hAnsiTheme="minorHAnsi" w:cstheme="minorHAnsi"/>
                <w:sz w:val="16"/>
                <w:szCs w:val="16"/>
                <w:lang w:val="el-GR"/>
              </w:rPr>
              <w:t xml:space="preserve"> είναι το ποσοστό των μαθημάτων κορμού / ειδίκευσης / κατευθύνσεων στο σύνολο των μαθημάτων; </w:t>
            </w:r>
          </w:p>
          <w:p w14:paraId="7666B554"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Πόσα μαθήματα ελεύθερης επιλογής προσφέρονται ;  </w:t>
            </w:r>
          </w:p>
          <w:p w14:paraId="5D474A01"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w:t>
            </w:r>
            <w:proofErr w:type="spellStart"/>
            <w:r w:rsidRPr="00664146">
              <w:rPr>
                <w:rFonts w:asciiTheme="minorHAnsi" w:hAnsiTheme="minorHAnsi" w:cstheme="minorHAnsi"/>
                <w:sz w:val="16"/>
                <w:szCs w:val="16"/>
                <w:lang w:val="el-GR"/>
              </w:rPr>
              <w:t>Ποιό</w:t>
            </w:r>
            <w:proofErr w:type="spellEnd"/>
            <w:r w:rsidRPr="00664146">
              <w:rPr>
                <w:rFonts w:asciiTheme="minorHAnsi" w:hAnsiTheme="minorHAnsi" w:cstheme="minorHAnsi"/>
                <w:sz w:val="16"/>
                <w:szCs w:val="16"/>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12EEF72F"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Ποια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748D9259"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Πώς κατανέμεται ο χρόνος μεταξύ θεωρητικής διδασκαλίας, ασκήσεων, εργαστηρίων, άλλων δραστηριοτήτων; </w:t>
            </w:r>
          </w:p>
          <w:p w14:paraId="76345D16"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bCs/>
                <w:sz w:val="16"/>
                <w:szCs w:val="16"/>
                <w:lang w:val="el-GR"/>
              </w:rPr>
              <w:t xml:space="preserve">- Πώς οργανώνεται και συντονίζεται η ύλη μεταξύ των μαθημάτων; </w:t>
            </w:r>
            <w:r w:rsidRPr="00664146">
              <w:rPr>
                <w:rFonts w:asciiTheme="minorHAnsi" w:hAnsiTheme="minorHAnsi" w:cstheme="minorHAnsi"/>
                <w:sz w:val="16"/>
                <w:szCs w:val="16"/>
                <w:lang w:val="el-GR"/>
              </w:rPr>
              <w:t xml:space="preserve">Παρατηρείται επικάλυψη ύλης μεταξύ των μαθημάτων; Υπάρχουν κενά ύλης; Είναι ορθολογική η έκταση της ύλης των μαθημάτων; </w:t>
            </w:r>
            <w:r w:rsidRPr="00664146">
              <w:rPr>
                <w:rFonts w:asciiTheme="minorHAnsi" w:hAnsiTheme="minorHAnsi" w:cstheme="minorHAnsi"/>
                <w:bCs/>
                <w:sz w:val="16"/>
                <w:szCs w:val="16"/>
                <w:lang w:val="el-GR"/>
              </w:rPr>
              <w:t xml:space="preserve">Υπάρχει διαδικασία επανεκτίμησης, αναπροσαρμογής και </w:t>
            </w:r>
            <w:proofErr w:type="spellStart"/>
            <w:r w:rsidRPr="00664146">
              <w:rPr>
                <w:rFonts w:asciiTheme="minorHAnsi" w:hAnsiTheme="minorHAnsi" w:cstheme="minorHAnsi"/>
                <w:bCs/>
                <w:sz w:val="16"/>
                <w:szCs w:val="16"/>
                <w:lang w:val="el-GR"/>
              </w:rPr>
              <w:t>επικαιροποίησης</w:t>
            </w:r>
            <w:proofErr w:type="spellEnd"/>
            <w:r w:rsidRPr="00664146">
              <w:rPr>
                <w:rFonts w:asciiTheme="minorHAnsi" w:hAnsiTheme="minorHAnsi" w:cstheme="minorHAnsi"/>
                <w:bCs/>
                <w:sz w:val="16"/>
                <w:szCs w:val="16"/>
                <w:lang w:val="el-GR"/>
              </w:rPr>
              <w:t xml:space="preserve"> της ύλης των μαθημάτων;</w:t>
            </w:r>
            <w:r w:rsidRPr="00664146">
              <w:rPr>
                <w:rFonts w:asciiTheme="minorHAnsi" w:hAnsiTheme="minorHAnsi" w:cstheme="minorHAnsi"/>
                <w:sz w:val="16"/>
                <w:szCs w:val="16"/>
                <w:lang w:val="el-GR"/>
              </w:rPr>
              <w:t xml:space="preserve"> </w:t>
            </w:r>
          </w:p>
          <w:p w14:paraId="51E3FF77"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Εφαρμόζεται σύστημα </w:t>
            </w:r>
            <w:proofErr w:type="spellStart"/>
            <w:r w:rsidRPr="00664146">
              <w:rPr>
                <w:rFonts w:asciiTheme="minorHAnsi" w:hAnsiTheme="minorHAnsi" w:cstheme="minorHAnsi"/>
                <w:sz w:val="16"/>
                <w:szCs w:val="16"/>
                <w:lang w:val="el-GR"/>
              </w:rPr>
              <w:t>προαπαιτούμενων</w:t>
            </w:r>
            <w:proofErr w:type="spellEnd"/>
            <w:r w:rsidRPr="00664146">
              <w:rPr>
                <w:rFonts w:asciiTheme="minorHAnsi" w:hAnsiTheme="minorHAnsi" w:cstheme="minorHAnsi"/>
                <w:sz w:val="16"/>
                <w:szCs w:val="16"/>
                <w:lang w:val="el-GR"/>
              </w:rPr>
              <w:t xml:space="preserve"> μαθημάτων; Πόσο λειτουργικό είναι; </w:t>
            </w:r>
            <w:proofErr w:type="spellStart"/>
            <w:r w:rsidRPr="00664146">
              <w:rPr>
                <w:rFonts w:asciiTheme="minorHAnsi" w:hAnsiTheme="minorHAnsi" w:cstheme="minorHAnsi"/>
                <w:sz w:val="16"/>
                <w:szCs w:val="16"/>
                <w:lang w:val="el-GR"/>
              </w:rPr>
              <w:t>Ποιό</w:t>
            </w:r>
            <w:proofErr w:type="spellEnd"/>
            <w:r w:rsidRPr="00664146">
              <w:rPr>
                <w:rFonts w:asciiTheme="minorHAnsi" w:hAnsiTheme="minorHAnsi" w:cstheme="minorHAnsi"/>
                <w:sz w:val="16"/>
                <w:szCs w:val="16"/>
                <w:lang w:val="el-GR"/>
              </w:rPr>
              <w:t xml:space="preserve"> είναι το ποσοστό των μαθημάτων που εντάσσονται στο σύστημα; </w:t>
            </w:r>
          </w:p>
          <w:p w14:paraId="32CC566B" w14:textId="77777777" w:rsidR="009B1044" w:rsidRPr="00664146" w:rsidRDefault="009B1044"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Πόσα μαθήματα προσφέρονται από άλλα και πόσα σε άλλα προγράμματα σπουδών; </w:t>
            </w:r>
            <w:proofErr w:type="spellStart"/>
            <w:r w:rsidRPr="00664146">
              <w:rPr>
                <w:rFonts w:asciiTheme="minorHAnsi" w:hAnsiTheme="minorHAnsi" w:cstheme="minorHAnsi"/>
                <w:sz w:val="16"/>
                <w:szCs w:val="16"/>
                <w:lang w:val="el-GR"/>
              </w:rPr>
              <w:t>Ποιά</w:t>
            </w:r>
            <w:proofErr w:type="spellEnd"/>
            <w:r w:rsidRPr="00664146">
              <w:rPr>
                <w:rFonts w:asciiTheme="minorHAnsi" w:hAnsiTheme="minorHAnsi" w:cstheme="minorHAnsi"/>
                <w:sz w:val="16"/>
                <w:szCs w:val="16"/>
                <w:lang w:val="el-GR"/>
              </w:rPr>
              <w:t xml:space="preserve"> είναι αυτά;</w:t>
            </w:r>
          </w:p>
          <w:p w14:paraId="3827E036" w14:textId="77777777" w:rsidR="00913936" w:rsidRDefault="009B1044" w:rsidP="00664146">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w:t>
            </w:r>
            <w:proofErr w:type="spellStart"/>
            <w:r w:rsidRPr="00664146">
              <w:rPr>
                <w:rFonts w:asciiTheme="minorHAnsi" w:hAnsiTheme="minorHAnsi" w:cstheme="minorHAnsi"/>
                <w:sz w:val="16"/>
                <w:szCs w:val="16"/>
                <w:lang w:val="el-GR"/>
              </w:rPr>
              <w:t>Ποιές</w:t>
            </w:r>
            <w:proofErr w:type="spellEnd"/>
            <w:r w:rsidRPr="00664146">
              <w:rPr>
                <w:rFonts w:asciiTheme="minorHAnsi" w:hAnsiTheme="minorHAnsi" w:cstheme="minorHAnsi"/>
                <w:sz w:val="16"/>
                <w:szCs w:val="16"/>
                <w:lang w:val="el-GR"/>
              </w:rPr>
              <w:t xml:space="preserve"> ξένες γλώσσες διδάσκονται στο Τμήμα; Είναι υποχρεωτικά τα σχετικά μαθήματα;</w:t>
            </w:r>
          </w:p>
          <w:p w14:paraId="6CD14F95" w14:textId="77777777" w:rsidR="009351C0" w:rsidRDefault="009351C0" w:rsidP="00664146">
            <w:pPr>
              <w:spacing w:before="40" w:line="264" w:lineRule="auto"/>
              <w:ind w:left="360" w:hanging="180"/>
              <w:jc w:val="both"/>
              <w:rPr>
                <w:rFonts w:asciiTheme="minorHAnsi" w:hAnsiTheme="minorHAnsi" w:cstheme="minorHAnsi"/>
                <w:sz w:val="16"/>
                <w:szCs w:val="16"/>
                <w:lang w:val="el-GR"/>
              </w:rPr>
            </w:pPr>
          </w:p>
          <w:p w14:paraId="54D4A5B8" w14:textId="77777777" w:rsidR="009351C0" w:rsidRPr="003233E4" w:rsidRDefault="009351C0" w:rsidP="009351C0">
            <w:pPr>
              <w:pStyle w:val="a3"/>
              <w:spacing w:after="120" w:line="264" w:lineRule="auto"/>
              <w:ind w:left="102" w:firstLine="1"/>
              <w:rPr>
                <w:rFonts w:ascii="Calibri" w:hAnsi="Calibri" w:cs="Calibri"/>
                <w:sz w:val="20"/>
                <w:szCs w:val="20"/>
              </w:rPr>
            </w:pPr>
            <w:r w:rsidRPr="003233E4">
              <w:rPr>
                <w:rFonts w:ascii="Calibri" w:hAnsi="Calibri" w:cs="Calibri"/>
                <w:sz w:val="20"/>
                <w:szCs w:val="20"/>
              </w:rPr>
              <w:t xml:space="preserve">Το Πρόγραμμα Σπουδών του Τμήματος Μηχανικών Περιβάλλοντος  διαρθρώνεται σε δέκα (10) εξάμηνα, από τα οποία τα εννέα αφορούν στη διδασκαλία μαθημάτων και το τελευταίο στην εκπόνηση διπλωματικής εργασίας. </w:t>
            </w:r>
          </w:p>
          <w:p w14:paraId="7CE65942" w14:textId="77777777" w:rsidR="009351C0" w:rsidRPr="003233E4" w:rsidRDefault="009351C0" w:rsidP="009351C0">
            <w:pPr>
              <w:pStyle w:val="a3"/>
              <w:spacing w:after="120" w:line="264" w:lineRule="auto"/>
              <w:ind w:left="103"/>
              <w:rPr>
                <w:rFonts w:ascii="Calibri" w:eastAsia="Calibri" w:hAnsi="Calibri" w:cs="Calibri"/>
                <w:sz w:val="20"/>
                <w:szCs w:val="20"/>
              </w:rPr>
            </w:pPr>
            <w:r w:rsidRPr="003136FB">
              <w:rPr>
                <w:rFonts w:ascii="Calibri" w:eastAsia="Calibri" w:hAnsi="Calibri" w:cs="Calibri"/>
                <w:sz w:val="20"/>
                <w:szCs w:val="20"/>
              </w:rPr>
              <w:t>Σύμφωνα με τη δομή του προγράμματος σπουδών που ισχύει από το ακαδημαϊκό έτος 2019-2020, το σύνολο των μαθημάτων είναι 54 εκ των οποίων τα 10 είναι Γενικού Υπόβαθρου 20 είναι Κορμού και τα 24 Ειδίκευσης - Ειδικότητας.</w:t>
            </w:r>
            <w:r w:rsidRPr="003233E4">
              <w:rPr>
                <w:rFonts w:ascii="Calibri" w:eastAsia="Calibri" w:hAnsi="Calibri" w:cs="Calibri"/>
                <w:sz w:val="20"/>
                <w:szCs w:val="20"/>
              </w:rPr>
              <w:t xml:space="preserve"> Το ποσοστό των μαθημάτων Γενικού Υπόβαθρου  είναι 19%, το ποσοστό των μαθημάτων Κορμού είναι 37% και το ποσοστό των μαθημάτων ειδίκευσης – ειδικότητας 44%. Επίσης προσφέρονται 31 μαθήματα επιλογής εκ των οποίων 6 επιλέγουν υποχρεωτικά οι φοιτητές. Οι φοιτητές/</w:t>
            </w:r>
            <w:proofErr w:type="spellStart"/>
            <w:r w:rsidRPr="003233E4">
              <w:rPr>
                <w:rFonts w:ascii="Calibri" w:eastAsia="Calibri" w:hAnsi="Calibri" w:cs="Calibri"/>
                <w:sz w:val="20"/>
                <w:szCs w:val="20"/>
              </w:rPr>
              <w:t>τριες</w:t>
            </w:r>
            <w:proofErr w:type="spellEnd"/>
            <w:r w:rsidRPr="003233E4">
              <w:rPr>
                <w:rFonts w:ascii="Calibri" w:eastAsia="Calibri" w:hAnsi="Calibri" w:cs="Calibri"/>
                <w:sz w:val="20"/>
                <w:szCs w:val="20"/>
              </w:rPr>
              <w:t xml:space="preserve"> μπορούν να επιλέξουν μάθημα επιλογής στο Θ’, Ζ΄ και Η΄ εξάμηνο. Τέλος για την απονομή του πτυχίου θα πρέπει να έχουν εξεταστεί µε επιτυχία στην διπλωματική εργασία.</w:t>
            </w:r>
          </w:p>
          <w:p w14:paraId="2BFB3BE1" w14:textId="77777777" w:rsidR="009351C0" w:rsidRPr="003233E4" w:rsidRDefault="009351C0" w:rsidP="009351C0">
            <w:pPr>
              <w:pStyle w:val="a3"/>
              <w:spacing w:after="120" w:line="264" w:lineRule="auto"/>
              <w:ind w:left="103"/>
              <w:rPr>
                <w:rFonts w:ascii="Calibri" w:eastAsia="Calibri" w:hAnsi="Calibri" w:cs="Calibri"/>
                <w:sz w:val="20"/>
                <w:szCs w:val="20"/>
              </w:rPr>
            </w:pPr>
            <w:r w:rsidRPr="003233E4">
              <w:rPr>
                <w:rFonts w:ascii="Calibri" w:hAnsi="Calibri" w:cs="Calibri"/>
                <w:sz w:val="20"/>
                <w:szCs w:val="20"/>
                <w:lang w:eastAsia="el-GR"/>
              </w:rPr>
              <w:t xml:space="preserve">Στα μαθήματα άνευ εργαστηρίων, ο χρόνος διδασκαλίας </w:t>
            </w:r>
            <w:proofErr w:type="spellStart"/>
            <w:r w:rsidRPr="003233E4">
              <w:rPr>
                <w:rFonts w:ascii="Calibri" w:hAnsi="Calibri" w:cs="Calibri"/>
                <w:sz w:val="20"/>
                <w:szCs w:val="20"/>
                <w:lang w:eastAsia="el-GR"/>
              </w:rPr>
              <w:t>ισοκατανέμεται</w:t>
            </w:r>
            <w:proofErr w:type="spellEnd"/>
            <w:r w:rsidRPr="003233E4">
              <w:rPr>
                <w:rFonts w:ascii="Calibri" w:hAnsi="Calibri" w:cs="Calibri"/>
                <w:sz w:val="20"/>
                <w:szCs w:val="20"/>
                <w:lang w:eastAsia="el-GR"/>
              </w:rPr>
              <w:t xml:space="preserve"> μεταξύ θεωρίας και ασκήσεων/δραστηριοτήτων. Επιπλέον, όπου κρίνεται απαραίτητο, παρέχονται και φροντιστηριακές ασκήσεις πέραν των προβλεπόμενων ωρών. Στα μαθήματα που περιλαμβάνουν και εργαστήρια, η αναλογία μεταξύ θεωρητικής διδασκαλίας και εργαστηριακής διδασκαλίας μοιράζεται ισόποσα.</w:t>
            </w:r>
          </w:p>
          <w:p w14:paraId="6034E6CD" w14:textId="77777777" w:rsidR="009351C0" w:rsidRPr="003233E4" w:rsidRDefault="009351C0" w:rsidP="009351C0">
            <w:pPr>
              <w:spacing w:after="120" w:line="264" w:lineRule="auto"/>
              <w:ind w:left="103"/>
              <w:jc w:val="both"/>
              <w:rPr>
                <w:rFonts w:ascii="Calibri" w:hAnsi="Calibri" w:cs="Calibri"/>
                <w:sz w:val="20"/>
                <w:szCs w:val="20"/>
                <w:lang w:val="el-GR" w:eastAsia="el-GR"/>
              </w:rPr>
            </w:pPr>
            <w:r w:rsidRPr="003233E4">
              <w:rPr>
                <w:rFonts w:ascii="Calibri" w:hAnsi="Calibri" w:cs="Calibri"/>
                <w:sz w:val="20"/>
                <w:szCs w:val="20"/>
                <w:lang w:val="el-GR" w:eastAsia="el-GR"/>
              </w:rPr>
              <w:t xml:space="preserve">Η Επιτροπή Προπτυχιακού Προγράμματος του Τμήματος επιβλέπει, συντονίζει και τροποποιεί το </w:t>
            </w:r>
            <w:r w:rsidRPr="003233E4">
              <w:rPr>
                <w:rFonts w:ascii="Calibri" w:hAnsi="Calibri" w:cs="Calibri"/>
                <w:sz w:val="20"/>
                <w:szCs w:val="20"/>
                <w:lang w:val="el-GR" w:eastAsia="el-GR"/>
              </w:rPr>
              <w:lastRenderedPageBreak/>
              <w:t>πρόγραμμα σπουδών ώστε να υπάρχει ο σωστός συντονισμός μεταξύ των συναφών μαθημάτων και να αποφεύγονται η επικάλυψη και τα κενά ύλης.</w:t>
            </w:r>
          </w:p>
          <w:p w14:paraId="68872BEC" w14:textId="77777777" w:rsidR="009351C0" w:rsidRPr="003233E4" w:rsidRDefault="009351C0" w:rsidP="009351C0">
            <w:pPr>
              <w:spacing w:after="120" w:line="264" w:lineRule="auto"/>
              <w:ind w:left="103"/>
              <w:jc w:val="both"/>
              <w:rPr>
                <w:rFonts w:ascii="Calibri" w:hAnsi="Calibri" w:cs="Calibri"/>
                <w:sz w:val="20"/>
                <w:szCs w:val="20"/>
                <w:lang w:val="el-GR" w:eastAsia="el-GR"/>
              </w:rPr>
            </w:pPr>
            <w:r w:rsidRPr="003233E4">
              <w:rPr>
                <w:rFonts w:ascii="Calibri" w:hAnsi="Calibri" w:cs="Calibri"/>
                <w:sz w:val="20"/>
                <w:szCs w:val="20"/>
                <w:lang w:val="el-GR" w:eastAsia="el-GR"/>
              </w:rPr>
              <w:t>Ο παραπάνω συντονισμός επιτυγχάνεται μέσω τακτικών συναντήσεων με τους εκπροσώπους των φοιτητών, μέσω συζητήσεων με τους διδάσκοντες των βασικών μαθημάτων, με μαζική συμμετοχή,</w:t>
            </w:r>
            <w:r>
              <w:rPr>
                <w:rFonts w:ascii="Calibri" w:hAnsi="Calibri" w:cs="Calibri"/>
                <w:sz w:val="20"/>
                <w:szCs w:val="20"/>
                <w:lang w:val="el-GR" w:eastAsia="el-GR"/>
              </w:rPr>
              <w:t xml:space="preserve"> </w:t>
            </w:r>
            <w:r w:rsidRPr="003233E4">
              <w:rPr>
                <w:rFonts w:ascii="Calibri" w:hAnsi="Calibri" w:cs="Calibri"/>
                <w:sz w:val="20"/>
                <w:szCs w:val="20"/>
                <w:lang w:val="el-GR" w:eastAsia="el-GR"/>
              </w:rPr>
              <w:t>μέσω γραπτών (ανώνυμων ή επώνυμων) σχολίων και προτάσεων από φοιτητές και καθηγητές, μέσω των επιβλεπόντων καθηγητών, μέσω των αξιολογήσεων των μαθημάτων στο τέλος του εξαμήνου.</w:t>
            </w:r>
          </w:p>
          <w:p w14:paraId="759FA7C0" w14:textId="77777777" w:rsidR="00ED6762" w:rsidRPr="003233E4" w:rsidRDefault="00ED6762" w:rsidP="00ED6762">
            <w:pPr>
              <w:spacing w:after="120" w:line="264" w:lineRule="auto"/>
              <w:ind w:left="103"/>
              <w:jc w:val="both"/>
              <w:rPr>
                <w:rFonts w:ascii="Calibri" w:hAnsi="Calibri" w:cs="Calibri"/>
                <w:sz w:val="20"/>
                <w:szCs w:val="20"/>
                <w:lang w:val="el-GR"/>
              </w:rPr>
            </w:pPr>
            <w:r w:rsidRPr="003233E4">
              <w:rPr>
                <w:rFonts w:ascii="Calibri" w:hAnsi="Calibri" w:cs="Calibri"/>
                <w:sz w:val="20"/>
                <w:szCs w:val="20"/>
                <w:lang w:val="el-GR" w:eastAsia="el-GR"/>
              </w:rPr>
              <w:t xml:space="preserve">Επιπλέον η </w:t>
            </w:r>
            <w:proofErr w:type="spellStart"/>
            <w:r w:rsidRPr="003233E4">
              <w:rPr>
                <w:rFonts w:ascii="Calibri" w:hAnsi="Calibri" w:cs="Calibri"/>
                <w:sz w:val="20"/>
                <w:szCs w:val="20"/>
                <w:lang w:val="el-GR"/>
              </w:rPr>
              <w:t>επικαιροποίηση</w:t>
            </w:r>
            <w:proofErr w:type="spellEnd"/>
            <w:r w:rsidRPr="003233E4">
              <w:rPr>
                <w:rFonts w:ascii="Calibri" w:hAnsi="Calibri" w:cs="Calibri"/>
                <w:sz w:val="20"/>
                <w:szCs w:val="20"/>
                <w:lang w:val="el-GR"/>
              </w:rPr>
              <w:t xml:space="preserve"> της ύλης των μαθημάτων πραγματοποιείται όταν κρίνεται αναγκαία από τους διδάσκοντες. </w:t>
            </w:r>
          </w:p>
          <w:p w14:paraId="24ACFAB1" w14:textId="33200F70" w:rsidR="009351C0" w:rsidRPr="00025E32" w:rsidRDefault="009351C0" w:rsidP="009351C0">
            <w:pPr>
              <w:spacing w:after="120" w:line="264" w:lineRule="auto"/>
              <w:ind w:left="103"/>
              <w:jc w:val="both"/>
              <w:rPr>
                <w:rFonts w:ascii="Calibri" w:hAnsi="Calibri" w:cs="Calibri"/>
                <w:sz w:val="20"/>
                <w:szCs w:val="20"/>
                <w:lang w:val="el-GR" w:eastAsia="el-GR"/>
              </w:rPr>
            </w:pPr>
            <w:r w:rsidRPr="003233E4">
              <w:rPr>
                <w:rFonts w:ascii="Calibri" w:hAnsi="Calibri" w:cs="Calibri"/>
                <w:sz w:val="20"/>
                <w:szCs w:val="20"/>
                <w:lang w:val="el-GR" w:eastAsia="el-GR"/>
              </w:rPr>
              <w:t>Με βάση την εικόνα που διαμορφώνει από τα παραπάνω, η Επιτροπή Προπτυχιακού Προγράμματος του Τμήματος συζητάει με τους καθηγητές και προτείνει λύσεις και διορθωτικές κινήσεις στη συνέλευση του τμήματος σε συνεχή βάση.</w:t>
            </w:r>
            <w:r w:rsidR="00025E32" w:rsidRPr="00025E32">
              <w:rPr>
                <w:rFonts w:ascii="Calibri" w:hAnsi="Calibri" w:cs="Calibri"/>
                <w:sz w:val="20"/>
                <w:szCs w:val="20"/>
                <w:lang w:val="el-GR" w:eastAsia="el-GR"/>
              </w:rPr>
              <w:t xml:space="preserve"> </w:t>
            </w:r>
            <w:r w:rsidR="00025E32">
              <w:rPr>
                <w:rFonts w:ascii="Calibri" w:hAnsi="Calibri" w:cs="Calibri"/>
                <w:sz w:val="20"/>
                <w:szCs w:val="20"/>
                <w:lang w:val="el-GR" w:eastAsia="el-GR"/>
              </w:rPr>
              <w:t xml:space="preserve">Στο πλαίσιο αυτό, το τρέχον ακαδημαϊκό έτος έγινε αναθεώρηση του προγράμματος προπτυχιακών σπουδών </w:t>
            </w:r>
            <w:r w:rsidR="00ED6762">
              <w:rPr>
                <w:rFonts w:ascii="Calibri" w:hAnsi="Calibri" w:cs="Calibri"/>
                <w:sz w:val="20"/>
                <w:szCs w:val="20"/>
                <w:lang w:val="el-GR" w:eastAsia="el-GR"/>
              </w:rPr>
              <w:t xml:space="preserve">η οποία θα εφαρμοσθεί από τους νέο-εισαχθέντες στο Τμήμα του </w:t>
            </w:r>
            <w:r w:rsidR="005032D9">
              <w:rPr>
                <w:rFonts w:ascii="Calibri" w:hAnsi="Calibri" w:cs="Calibri"/>
                <w:sz w:val="20"/>
                <w:szCs w:val="20"/>
                <w:lang w:val="el-GR" w:eastAsia="el-GR"/>
              </w:rPr>
              <w:t xml:space="preserve">επόμενου </w:t>
            </w:r>
            <w:r w:rsidR="00ED6762">
              <w:rPr>
                <w:rFonts w:ascii="Calibri" w:hAnsi="Calibri" w:cs="Calibri"/>
                <w:sz w:val="20"/>
                <w:szCs w:val="20"/>
                <w:lang w:val="el-GR" w:eastAsia="el-GR"/>
              </w:rPr>
              <w:t>ακαδημαϊκό έτος 202</w:t>
            </w:r>
            <w:r w:rsidR="005032D9">
              <w:rPr>
                <w:rFonts w:ascii="Calibri" w:hAnsi="Calibri" w:cs="Calibri"/>
                <w:sz w:val="20"/>
                <w:szCs w:val="20"/>
                <w:lang w:val="el-GR" w:eastAsia="el-GR"/>
              </w:rPr>
              <w:t>4</w:t>
            </w:r>
            <w:r w:rsidR="00ED6762">
              <w:rPr>
                <w:rFonts w:ascii="Calibri" w:hAnsi="Calibri" w:cs="Calibri"/>
                <w:sz w:val="20"/>
                <w:szCs w:val="20"/>
                <w:lang w:val="el-GR" w:eastAsia="el-GR"/>
              </w:rPr>
              <w:t>-202</w:t>
            </w:r>
            <w:r w:rsidR="005032D9">
              <w:rPr>
                <w:rFonts w:ascii="Calibri" w:hAnsi="Calibri" w:cs="Calibri"/>
                <w:sz w:val="20"/>
                <w:szCs w:val="20"/>
                <w:lang w:val="el-GR" w:eastAsia="el-GR"/>
              </w:rPr>
              <w:t>5</w:t>
            </w:r>
            <w:r w:rsidR="00ED6762">
              <w:rPr>
                <w:rFonts w:ascii="Calibri" w:hAnsi="Calibri" w:cs="Calibri"/>
                <w:sz w:val="20"/>
                <w:szCs w:val="20"/>
                <w:lang w:val="el-GR" w:eastAsia="el-GR"/>
              </w:rPr>
              <w:t>.</w:t>
            </w:r>
          </w:p>
          <w:p w14:paraId="5333EC97" w14:textId="77777777" w:rsidR="009351C0" w:rsidRPr="003233E4" w:rsidRDefault="009351C0" w:rsidP="009351C0">
            <w:pPr>
              <w:spacing w:after="120" w:line="264" w:lineRule="auto"/>
              <w:ind w:left="103"/>
              <w:jc w:val="both"/>
              <w:rPr>
                <w:rFonts w:ascii="Calibri" w:hAnsi="Calibri" w:cs="Calibri"/>
                <w:sz w:val="20"/>
                <w:szCs w:val="20"/>
                <w:lang w:val="el-GR"/>
              </w:rPr>
            </w:pPr>
            <w:r w:rsidRPr="003233E4">
              <w:rPr>
                <w:rFonts w:ascii="Calibri" w:hAnsi="Calibri" w:cs="Calibri"/>
                <w:sz w:val="20"/>
                <w:szCs w:val="20"/>
                <w:lang w:val="el-GR"/>
              </w:rPr>
              <w:t xml:space="preserve">Δεν υπάρχουν </w:t>
            </w:r>
            <w:proofErr w:type="spellStart"/>
            <w:r w:rsidRPr="003233E4">
              <w:rPr>
                <w:rFonts w:ascii="Calibri" w:hAnsi="Calibri" w:cs="Calibri"/>
                <w:sz w:val="20"/>
                <w:szCs w:val="20"/>
                <w:lang w:val="el-GR"/>
              </w:rPr>
              <w:t>προαπαιτούμενα</w:t>
            </w:r>
            <w:proofErr w:type="spellEnd"/>
            <w:r w:rsidRPr="003233E4">
              <w:rPr>
                <w:rFonts w:ascii="Calibri" w:hAnsi="Calibri" w:cs="Calibri"/>
                <w:sz w:val="20"/>
                <w:szCs w:val="20"/>
                <w:lang w:val="el-GR"/>
              </w:rPr>
              <w:t xml:space="preserve"> μαθήματα.</w:t>
            </w:r>
          </w:p>
          <w:p w14:paraId="0A084635" w14:textId="08F3669E" w:rsidR="009351C0" w:rsidRPr="003233E4" w:rsidRDefault="009351C0" w:rsidP="009351C0">
            <w:pPr>
              <w:spacing w:after="120" w:line="264" w:lineRule="auto"/>
              <w:ind w:left="103"/>
              <w:jc w:val="both"/>
              <w:rPr>
                <w:rFonts w:ascii="Calibri" w:hAnsi="Calibri" w:cs="Calibri"/>
                <w:sz w:val="20"/>
                <w:szCs w:val="20"/>
                <w:lang w:val="el-GR"/>
              </w:rPr>
            </w:pPr>
            <w:r w:rsidRPr="003233E4">
              <w:rPr>
                <w:rFonts w:ascii="Calibri" w:hAnsi="Calibri" w:cs="Calibri"/>
                <w:sz w:val="20"/>
                <w:szCs w:val="20"/>
                <w:lang w:val="el-GR"/>
              </w:rPr>
              <w:t>Δεν προσφέρονται μαθήματα από και προς άλλα προγράμματα σπουδών</w:t>
            </w:r>
            <w:r w:rsidR="00ED6762">
              <w:rPr>
                <w:rFonts w:ascii="Calibri" w:hAnsi="Calibri" w:cs="Calibri"/>
                <w:sz w:val="20"/>
                <w:szCs w:val="20"/>
                <w:lang w:val="el-GR"/>
              </w:rPr>
              <w:t>.</w:t>
            </w:r>
          </w:p>
          <w:p w14:paraId="34E6EA69" w14:textId="3A668800" w:rsidR="009351C0" w:rsidRDefault="009351C0" w:rsidP="009351C0">
            <w:pPr>
              <w:spacing w:before="40" w:line="264" w:lineRule="auto"/>
              <w:jc w:val="both"/>
              <w:rPr>
                <w:rFonts w:asciiTheme="minorHAnsi" w:hAnsiTheme="minorHAnsi" w:cstheme="minorHAnsi"/>
                <w:sz w:val="16"/>
                <w:szCs w:val="16"/>
                <w:lang w:val="el-GR"/>
              </w:rPr>
            </w:pPr>
            <w:r>
              <w:rPr>
                <w:rFonts w:ascii="Calibri" w:hAnsi="Calibri" w:cs="Calibri"/>
                <w:sz w:val="20"/>
                <w:szCs w:val="20"/>
                <w:lang w:val="el-GR"/>
              </w:rPr>
              <w:t xml:space="preserve">   </w:t>
            </w:r>
            <w:r w:rsidRPr="003233E4">
              <w:rPr>
                <w:rFonts w:ascii="Calibri" w:hAnsi="Calibri" w:cs="Calibri"/>
                <w:sz w:val="20"/>
                <w:szCs w:val="20"/>
                <w:lang w:val="el-GR"/>
              </w:rPr>
              <w:t>Δεν διδάσκονται ξένες γλώσσες</w:t>
            </w:r>
            <w:r w:rsidRPr="00BF16BD">
              <w:rPr>
                <w:lang w:val="el-GR"/>
              </w:rPr>
              <w:t>.</w:t>
            </w:r>
          </w:p>
          <w:p w14:paraId="641C06B5" w14:textId="77777777" w:rsidR="009351C0" w:rsidRPr="00664146" w:rsidRDefault="009351C0" w:rsidP="00ED6762">
            <w:pPr>
              <w:spacing w:before="40" w:line="264" w:lineRule="auto"/>
              <w:jc w:val="both"/>
              <w:rPr>
                <w:rFonts w:asciiTheme="minorHAnsi" w:hAnsiTheme="minorHAnsi" w:cstheme="minorHAnsi"/>
                <w:sz w:val="16"/>
                <w:szCs w:val="16"/>
                <w:lang w:val="el-GR"/>
              </w:rPr>
            </w:pPr>
          </w:p>
        </w:tc>
      </w:tr>
      <w:tr w:rsidR="00FF4BD7" w:rsidRPr="005032D9" w14:paraId="0EA30D95" w14:textId="77777777" w:rsidTr="00553341">
        <w:tc>
          <w:tcPr>
            <w:tcW w:w="8436" w:type="dxa"/>
            <w:shd w:val="clear" w:color="auto" w:fill="auto"/>
          </w:tcPr>
          <w:p w14:paraId="306911B7" w14:textId="77777777" w:rsidR="00FF4BD7" w:rsidRPr="00664146" w:rsidRDefault="00FF4BD7" w:rsidP="000F499E">
            <w:pPr>
              <w:pStyle w:val="a3"/>
              <w:numPr>
                <w:ilvl w:val="2"/>
                <w:numId w:val="53"/>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lastRenderedPageBreak/>
              <w:t>Πώς κρίνετε το εξεταστικό σύστημα;</w:t>
            </w:r>
          </w:p>
          <w:p w14:paraId="49D958CB"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 xml:space="preserve">Εφαρμόζονται, και σε </w:t>
            </w:r>
            <w:proofErr w:type="spellStart"/>
            <w:r w:rsidRPr="00664146">
              <w:rPr>
                <w:rFonts w:asciiTheme="minorHAnsi" w:hAnsiTheme="minorHAnsi" w:cstheme="minorHAnsi"/>
                <w:sz w:val="16"/>
                <w:szCs w:val="16"/>
                <w:lang w:val="el-GR"/>
              </w:rPr>
              <w:t>ποιά</w:t>
            </w:r>
            <w:proofErr w:type="spellEnd"/>
            <w:r w:rsidRPr="00664146">
              <w:rPr>
                <w:rFonts w:asciiTheme="minorHAnsi" w:hAnsiTheme="minorHAnsi" w:cstheme="minorHAnsi"/>
                <w:sz w:val="16"/>
                <w:szCs w:val="16"/>
                <w:lang w:val="el-GR"/>
              </w:rPr>
              <w:t xml:space="preserve"> έκταση, πολλαπλοί (σε είδος και χρόνο) τρόποι αξιολόγησης των φοιτητών; </w:t>
            </w:r>
            <w:proofErr w:type="spellStart"/>
            <w:r w:rsidRPr="00664146">
              <w:rPr>
                <w:rFonts w:asciiTheme="minorHAnsi" w:hAnsiTheme="minorHAnsi" w:cstheme="minorHAnsi"/>
                <w:sz w:val="16"/>
                <w:szCs w:val="16"/>
                <w:lang w:val="el-GR"/>
              </w:rPr>
              <w:t>Ποιοί</w:t>
            </w:r>
            <w:proofErr w:type="spellEnd"/>
            <w:r w:rsidRPr="00664146">
              <w:rPr>
                <w:rFonts w:asciiTheme="minorHAnsi" w:hAnsiTheme="minorHAnsi" w:cstheme="minorHAnsi"/>
                <w:sz w:val="16"/>
                <w:szCs w:val="16"/>
                <w:lang w:val="el-GR"/>
              </w:rPr>
              <w:t xml:space="preserve"> συγκεκριμένα;</w:t>
            </w:r>
          </w:p>
          <w:p w14:paraId="3230503E"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Πώς διασφαλίζεται η διαφάνεια της διαδικασίας αξιολόγησης των φοιτητών;</w:t>
            </w:r>
          </w:p>
          <w:p w14:paraId="028334F7"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Υπάρχει διαδικασία αξιολόγησης της </w:t>
            </w:r>
            <w:r w:rsidR="00BC7A5A" w:rsidRPr="00664146">
              <w:rPr>
                <w:rFonts w:asciiTheme="minorHAnsi" w:hAnsiTheme="minorHAnsi" w:cstheme="minorHAnsi"/>
                <w:sz w:val="16"/>
                <w:szCs w:val="16"/>
                <w:lang w:val="el-GR"/>
              </w:rPr>
              <w:t xml:space="preserve">εξεταστικής διαδικασίας και </w:t>
            </w:r>
            <w:proofErr w:type="spellStart"/>
            <w:r w:rsidR="00BC7A5A" w:rsidRPr="00664146">
              <w:rPr>
                <w:rFonts w:asciiTheme="minorHAnsi" w:hAnsiTheme="minorHAnsi" w:cstheme="minorHAnsi"/>
                <w:sz w:val="16"/>
                <w:szCs w:val="16"/>
                <w:lang w:val="el-GR"/>
              </w:rPr>
              <w:t>ποιά</w:t>
            </w:r>
            <w:proofErr w:type="spellEnd"/>
            <w:r w:rsidRPr="00664146">
              <w:rPr>
                <w:rFonts w:asciiTheme="minorHAnsi" w:hAnsiTheme="minorHAnsi" w:cstheme="minorHAnsi"/>
                <w:sz w:val="16"/>
                <w:szCs w:val="16"/>
                <w:lang w:val="el-GR"/>
              </w:rPr>
              <w:t xml:space="preserve"> είναι αυτή;</w:t>
            </w:r>
          </w:p>
          <w:p w14:paraId="7E93A46B"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Πόσο διαφανής είναι η διαδικασία ανάθεσης και εξέτασης της πτυχιακής/ διπλωματικής εργασίας;</w:t>
            </w:r>
          </w:p>
          <w:p w14:paraId="0117A206"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Υπάρχουν συγκεκριμένες προδιαγραφές ποιότητας για την πτυχιακή/ διπλωματική εργασία; </w:t>
            </w:r>
            <w:r w:rsidRPr="009351C0">
              <w:rPr>
                <w:rFonts w:asciiTheme="minorHAnsi" w:hAnsiTheme="minorHAnsi" w:cstheme="minorHAnsi"/>
                <w:sz w:val="16"/>
                <w:szCs w:val="16"/>
                <w:lang w:val="el-GR"/>
              </w:rPr>
              <w:t>Ποι</w:t>
            </w:r>
            <w:r w:rsidR="00E66C07" w:rsidRPr="00664146">
              <w:rPr>
                <w:rFonts w:asciiTheme="minorHAnsi" w:hAnsiTheme="minorHAnsi" w:cstheme="minorHAnsi"/>
                <w:sz w:val="16"/>
                <w:szCs w:val="16"/>
                <w:lang w:val="el-GR"/>
              </w:rPr>
              <w:t>ε</w:t>
            </w:r>
            <w:r w:rsidRPr="009351C0">
              <w:rPr>
                <w:rFonts w:asciiTheme="minorHAnsi" w:hAnsiTheme="minorHAnsi" w:cstheme="minorHAnsi"/>
                <w:sz w:val="16"/>
                <w:szCs w:val="16"/>
                <w:lang w:val="el-GR"/>
              </w:rPr>
              <w:t>ς;</w:t>
            </w:r>
          </w:p>
          <w:p w14:paraId="02AF820C" w14:textId="77777777" w:rsidR="00BC7A5A" w:rsidRPr="00664146" w:rsidRDefault="00BC7A5A" w:rsidP="00553341">
            <w:pPr>
              <w:tabs>
                <w:tab w:val="num" w:pos="900"/>
              </w:tabs>
              <w:spacing w:before="40" w:line="264" w:lineRule="auto"/>
              <w:ind w:left="180"/>
              <w:jc w:val="both"/>
              <w:rPr>
                <w:rFonts w:asciiTheme="minorHAnsi" w:hAnsiTheme="minorHAnsi" w:cstheme="minorHAnsi"/>
                <w:sz w:val="16"/>
                <w:szCs w:val="16"/>
                <w:lang w:val="el-GR"/>
              </w:rPr>
            </w:pPr>
          </w:p>
          <w:p w14:paraId="21732D71" w14:textId="77777777" w:rsidR="009351C0" w:rsidRPr="003233E4" w:rsidRDefault="009351C0" w:rsidP="009351C0">
            <w:pPr>
              <w:pStyle w:val="Default"/>
              <w:spacing w:after="120"/>
              <w:ind w:left="103"/>
              <w:jc w:val="both"/>
              <w:rPr>
                <w:sz w:val="20"/>
                <w:szCs w:val="20"/>
              </w:rPr>
            </w:pPr>
            <w:r w:rsidRPr="0093751A">
              <w:rPr>
                <w:sz w:val="20"/>
                <w:szCs w:val="20"/>
              </w:rPr>
              <w:t xml:space="preserve">Η αξιολόγηση της επίδοσης των φοιτητών/τριών γίνεται με συνδυασμούς διάφορων τρόπων αξιολόγησης, όπως (α) γραπτή εξέταση στο τέλος του εξαμήνου, (β) πρόοδος, (γ) κατ’ </w:t>
            </w:r>
            <w:proofErr w:type="spellStart"/>
            <w:r w:rsidRPr="0093751A">
              <w:rPr>
                <w:sz w:val="20"/>
                <w:szCs w:val="20"/>
              </w:rPr>
              <w:t>οίκον</w:t>
            </w:r>
            <w:proofErr w:type="spellEnd"/>
            <w:r w:rsidRPr="0093751A">
              <w:rPr>
                <w:sz w:val="20"/>
                <w:szCs w:val="20"/>
              </w:rPr>
              <w:t xml:space="preserve"> εργασίες, (δ) προφορική παρουσίαση εργασίας, (ε) εργαστήριο και (</w:t>
            </w:r>
            <w:proofErr w:type="spellStart"/>
            <w:r w:rsidRPr="0093751A">
              <w:rPr>
                <w:sz w:val="20"/>
                <w:szCs w:val="20"/>
              </w:rPr>
              <w:t>στ</w:t>
            </w:r>
            <w:proofErr w:type="spellEnd"/>
            <w:r w:rsidRPr="0093751A">
              <w:rPr>
                <w:sz w:val="20"/>
                <w:szCs w:val="20"/>
              </w:rPr>
              <w:t xml:space="preserve">) πρακτικές ασκήσεις. Στην πλειοψηφία των μαθημάτων η επίδοση των φοιτητών/τριών αξιολογείται με περισσότερους από έναν τρόπους. </w:t>
            </w:r>
            <w:r w:rsidRPr="003233E4">
              <w:rPr>
                <w:sz w:val="20"/>
                <w:szCs w:val="20"/>
              </w:rPr>
              <w:t>Σε ειδικές περιπτώσεις (πχ. φοιτητές με δυσλεξία) υπάρχει και προφορική εξέταση.</w:t>
            </w:r>
          </w:p>
          <w:p w14:paraId="5AA30078" w14:textId="77777777" w:rsidR="009351C0" w:rsidRPr="003233E4" w:rsidRDefault="009351C0" w:rsidP="009351C0">
            <w:pPr>
              <w:spacing w:after="120"/>
              <w:ind w:left="103"/>
              <w:jc w:val="both"/>
              <w:rPr>
                <w:rFonts w:ascii="Calibri" w:hAnsi="Calibri" w:cs="Calibri"/>
                <w:sz w:val="20"/>
                <w:szCs w:val="20"/>
                <w:lang w:val="el-GR"/>
              </w:rPr>
            </w:pPr>
            <w:r w:rsidRPr="003233E4">
              <w:rPr>
                <w:rFonts w:ascii="Calibri" w:hAnsi="Calibri" w:cs="Calibri"/>
                <w:sz w:val="20"/>
                <w:szCs w:val="20"/>
                <w:lang w:val="el-GR"/>
              </w:rPr>
              <w:t>Η διαφάνεια και η αξιοκρατία της διαδικασίας αξιολόγησης διασφαλίζεται με την επιτήρηση των φοιτητών κατά την διάρκεια των εξετάσεων, με την δημόσια ανακοίνωση των αποτελεσμάτων, την πρόσβαση των φοιτητών στο γραπτό τους και τη συζήτηση με τον καθηγητή για πιθανές αντιρρήσεις στη βαθμολόγησή τους. Σε ορισμένες περιπτώσεις ο Ν.3549/07 (άρθ. 14) προβλέπει την εξέταση από τριμελή επιτροπή. Σε κάποια μαθήματα γίνεται χρήση Τεχνολογιών Πληροφορικής και Επικοινωνιών η οποία συμβάλλει στη διαφάνεια και αξιοκρατία της διαδικασίας αξιολόγησης.</w:t>
            </w:r>
          </w:p>
          <w:p w14:paraId="3A55F32E" w14:textId="77777777" w:rsidR="009351C0" w:rsidRPr="003233E4" w:rsidRDefault="009351C0" w:rsidP="009351C0">
            <w:pPr>
              <w:pStyle w:val="a3"/>
              <w:spacing w:after="120"/>
              <w:ind w:left="103" w:right="99"/>
              <w:rPr>
                <w:rFonts w:ascii="Calibri" w:hAnsi="Calibri" w:cs="Calibri"/>
                <w:sz w:val="20"/>
                <w:szCs w:val="20"/>
              </w:rPr>
            </w:pPr>
            <w:r w:rsidRPr="003233E4">
              <w:rPr>
                <w:rFonts w:ascii="Calibri" w:hAnsi="Calibri" w:cs="Calibri"/>
                <w:sz w:val="20"/>
                <w:szCs w:val="20"/>
              </w:rPr>
              <w:t xml:space="preserve">Οι τρόποι αξιολόγησης του μαθήματος (εξέταση, εργασίες, κ.λπ.) αξιολογούνται από τους φοιτητές στα πλαίσια του ερωτηματολογίου αξιολόγησης του μαθήματος που συμπληρώνουν. Οι διδάσκοντες μπορούν να λαμβάνουν υπόψη τα συμπεράσματα από τα ερωτηματολόγια αυτά ώστε να προσαρμόζουν, όπου χρειάζεται, τις μεθόδους εξέτασης του μαθήματος. Στο ΠΠΣ </w:t>
            </w:r>
            <w:r w:rsidRPr="003233E4">
              <w:rPr>
                <w:rFonts w:ascii="Calibri" w:hAnsi="Calibri" w:cs="Calibri"/>
                <w:sz w:val="20"/>
                <w:szCs w:val="20"/>
              </w:rPr>
              <w:lastRenderedPageBreak/>
              <w:t xml:space="preserve">«Πολιτικών Μηχανικών ΤΕ» σημαντικό ποσοστό των εκπονούμενων Πτυχιακών  Εργασιών σε διάφορους τομείς έχει ερευνητικό χαρακτήρα, μερικές δε από αυτές έχουν οδηγήσει σε ανακοινώσεις σε Διεθνή Συνέδρια και σε Επιστημονικά Άρθρα, ενώ το ίδιο </w:t>
            </w:r>
            <w:r w:rsidRPr="00AE3E22">
              <w:rPr>
                <w:rFonts w:ascii="Calibri" w:hAnsi="Calibri" w:cs="Calibri"/>
                <w:sz w:val="20"/>
                <w:szCs w:val="20"/>
              </w:rPr>
              <w:t>εκτιμάται</w:t>
            </w:r>
            <w:r w:rsidRPr="003233E4">
              <w:rPr>
                <w:rFonts w:ascii="Calibri" w:hAnsi="Calibri" w:cs="Calibri"/>
                <w:sz w:val="20"/>
                <w:szCs w:val="20"/>
              </w:rPr>
              <w:t xml:space="preserve"> ότι θα συμβεί και στο νεοσύστατο τμήμα Μηχανικών Περιβάλλοντος.</w:t>
            </w:r>
          </w:p>
          <w:p w14:paraId="0E5F01A8" w14:textId="76C4BDE0" w:rsidR="009351C0" w:rsidRPr="003233E4" w:rsidRDefault="009351C0" w:rsidP="009351C0">
            <w:pPr>
              <w:pStyle w:val="a3"/>
              <w:spacing w:after="120"/>
              <w:ind w:right="111"/>
              <w:rPr>
                <w:rFonts w:ascii="Calibri" w:hAnsi="Calibri" w:cs="Calibri"/>
                <w:sz w:val="20"/>
                <w:szCs w:val="20"/>
              </w:rPr>
            </w:pPr>
            <w:r w:rsidRPr="003233E4">
              <w:rPr>
                <w:rFonts w:ascii="Calibri" w:hAnsi="Calibri" w:cs="Calibri"/>
                <w:sz w:val="20"/>
                <w:szCs w:val="20"/>
              </w:rPr>
              <w:t xml:space="preserve">Όσον αφορά το ΠΠΣ «Πολιτικών Μηχανικών ΤΕ» υπάρχει ο Κανονισμός Εκπόνησης Πτυχιακών Εργασιών. Όσον αφορά το ΠΠΣ «Μηχανικών Περιβάλλοντος» </w:t>
            </w:r>
            <w:r w:rsidR="00E87FAF">
              <w:rPr>
                <w:rFonts w:ascii="Calibri" w:hAnsi="Calibri" w:cs="Calibri"/>
                <w:sz w:val="20"/>
                <w:szCs w:val="20"/>
              </w:rPr>
              <w:t xml:space="preserve">το τρέχον ακαδημαϊκό έτος </w:t>
            </w:r>
            <w:r w:rsidRPr="003233E4">
              <w:rPr>
                <w:rFonts w:ascii="Calibri" w:hAnsi="Calibri" w:cs="Calibri"/>
                <w:sz w:val="20"/>
                <w:szCs w:val="20"/>
              </w:rPr>
              <w:t xml:space="preserve">έχουν ανατεθεί </w:t>
            </w:r>
            <w:r w:rsidR="00E87FAF">
              <w:rPr>
                <w:rFonts w:ascii="Calibri" w:hAnsi="Calibri" w:cs="Calibri"/>
                <w:sz w:val="20"/>
                <w:szCs w:val="20"/>
              </w:rPr>
              <w:t xml:space="preserve">οι πρώτες </w:t>
            </w:r>
            <w:r w:rsidRPr="003233E4">
              <w:rPr>
                <w:rFonts w:ascii="Calibri" w:hAnsi="Calibri" w:cs="Calibri"/>
                <w:sz w:val="20"/>
                <w:szCs w:val="20"/>
              </w:rPr>
              <w:t>διπλωματικές εργασίες</w:t>
            </w:r>
            <w:r w:rsidR="00E87FAF">
              <w:rPr>
                <w:rFonts w:ascii="Calibri" w:hAnsi="Calibri" w:cs="Calibri"/>
                <w:sz w:val="20"/>
                <w:szCs w:val="20"/>
              </w:rPr>
              <w:t xml:space="preserve"> οι οποίες εκπονούνται σύμφωνα με </w:t>
            </w:r>
            <w:r w:rsidRPr="003233E4">
              <w:rPr>
                <w:rFonts w:ascii="Calibri" w:hAnsi="Calibri" w:cs="Calibri"/>
                <w:sz w:val="20"/>
                <w:szCs w:val="20"/>
              </w:rPr>
              <w:t>τον Κανονισμό Εκπόνησης Διπλωματικών Εργασιών</w:t>
            </w:r>
            <w:r w:rsidR="00E87FAF">
              <w:rPr>
                <w:rFonts w:ascii="Calibri" w:hAnsi="Calibri" w:cs="Calibri"/>
                <w:sz w:val="20"/>
                <w:szCs w:val="20"/>
              </w:rPr>
              <w:t>, όπου προ</w:t>
            </w:r>
            <w:r w:rsidRPr="003233E4">
              <w:rPr>
                <w:rFonts w:ascii="Calibri" w:hAnsi="Calibri" w:cs="Calibri"/>
                <w:sz w:val="20"/>
                <w:szCs w:val="20"/>
              </w:rPr>
              <w:t>βλέπονται τα ακόλουθα:</w:t>
            </w:r>
          </w:p>
          <w:p w14:paraId="6DCF4A9E"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Κάθε μέλος του εκπαιδευτικού προσωπικού του Τμήματος, στα πλαίσια της απασχόλησης του, υποχρεωτικά προτείνει την επίβλεψη τουλάχιστον δύο (2) θεμάτων διπλωματικής εργασίας ανά ακαδημαϊκό εξάμηνο. Τα προτεινόμενα θέματα των ΔΕ διαβιβάζονται στη Γραμματεία του Τμήματος μέσω των Διευθυντή Τομέα (εάν υπάρχει), τουλάχιστον μία εβδομάδα πριν από την έναρξη των δηλώσεων μαθημάτων κάθε ακαδημαϊκού εξαμήνου. </w:t>
            </w:r>
          </w:p>
          <w:p w14:paraId="446E7F44"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Ακολούθως, στην έναρξη κάθε εξαμήνου η Συνέλευση του Τμήματος εγκρίνει πίνακα που περιλαμβάνει: α) τίτλους θεμάτων Διπλωματικών Εργασιών, β) τους αντίστοιχους Επιβλέποντες Καθηγητές αναγράφοντας το </w:t>
            </w:r>
            <w:r w:rsidRPr="003233E4">
              <w:rPr>
                <w:sz w:val="20"/>
                <w:szCs w:val="20"/>
                <w:lang w:val="en-US"/>
              </w:rPr>
              <w:t>email</w:t>
            </w:r>
            <w:r w:rsidRPr="003233E4">
              <w:rPr>
                <w:sz w:val="20"/>
                <w:szCs w:val="20"/>
              </w:rPr>
              <w:t xml:space="preserve"> επικοινωνίας μαζί τους και γ) την Τριμελή Επιτροπή Εξέτασης της κάθε ΔΕ. Τα στοιχεία α) και β) του πίνακα ανακοινώνονται στην ιστοσελίδα του Τμήματος για ενημέρωση των φοιτητών. Με απόφαση της Συνέλευσης δύναται να τροποποιηθεί η Τριμελής Επιτροπή Εξέτασης σε μεταγενέστερο χρόνο. </w:t>
            </w:r>
          </w:p>
          <w:p w14:paraId="5E1534E2"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Η Συνέλευση μπορεί να απορρίψει ένα προτεινόμενο θέμα διπλωματικής εργασίας εάν κρίνει ότι είναι επιστημονικά τετριμμένο, χαμηλού βαθμού δυσκολίας, υπερβολικά μεγάλου βαθμού δυσκολίας, θέμα εκτός θεματικής περιοχής των Μηχανικών Περιβάλλοντος. </w:t>
            </w:r>
          </w:p>
          <w:p w14:paraId="6E9AB27E"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Η έναρξη της Διπλωματικής Εργασίας ξεκινάει με την κατάθεση από τον φοιτητή Αίτησης-Δήλωσης Θέματος Διπλωματικής Εργασίας στη Γραμματεία του Τμήματος, το αργότερο μια εβδομάδα μετά το πέρας των δηλώσεων μαθημάτων, στην οποία αναγράφεται ο τίτλος της ΔΕ και ο Επιβλέπων Καθηγητής.</w:t>
            </w:r>
          </w:p>
          <w:p w14:paraId="3FBE774C"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Προϋπόθεση για να γίνει αποδεκτή η Αίτηση-Δήλωση Θέματος Διπλωματικής Εργασίας από τη Γραμματεία του Τμήματος είναι: </w:t>
            </w:r>
            <w:proofErr w:type="spellStart"/>
            <w:r w:rsidRPr="003233E4">
              <w:rPr>
                <w:sz w:val="20"/>
                <w:szCs w:val="20"/>
                <w:lang w:val="en-US"/>
              </w:rPr>
              <w:t>i</w:t>
            </w:r>
            <w:proofErr w:type="spellEnd"/>
            <w:r w:rsidRPr="003233E4">
              <w:rPr>
                <w:sz w:val="20"/>
                <w:szCs w:val="20"/>
              </w:rPr>
              <w:t>) ο φοιτητής να βρίσκεται τουλάχιστον στο 9</w:t>
            </w:r>
            <w:r w:rsidRPr="003233E4">
              <w:rPr>
                <w:sz w:val="20"/>
                <w:szCs w:val="20"/>
                <w:vertAlign w:val="superscript"/>
              </w:rPr>
              <w:t>ο</w:t>
            </w:r>
            <w:r w:rsidRPr="003233E4">
              <w:rPr>
                <w:sz w:val="20"/>
                <w:szCs w:val="20"/>
              </w:rPr>
              <w:t xml:space="preserve"> εξάμηνο φοίτησης, </w:t>
            </w:r>
            <w:r w:rsidRPr="003233E4">
              <w:rPr>
                <w:sz w:val="20"/>
                <w:szCs w:val="20"/>
                <w:lang w:val="en-US"/>
              </w:rPr>
              <w:t>ii</w:t>
            </w:r>
            <w:r w:rsidRPr="003233E4">
              <w:rPr>
                <w:sz w:val="20"/>
                <w:szCs w:val="20"/>
              </w:rPr>
              <w:t xml:space="preserve">) ο φοιτητής να έχει </w:t>
            </w:r>
            <w:proofErr w:type="spellStart"/>
            <w:r w:rsidRPr="003233E4">
              <w:rPr>
                <w:sz w:val="20"/>
                <w:szCs w:val="20"/>
              </w:rPr>
              <w:t>προβιβάσιμο</w:t>
            </w:r>
            <w:proofErr w:type="spellEnd"/>
            <w:r w:rsidRPr="003233E4">
              <w:rPr>
                <w:sz w:val="20"/>
                <w:szCs w:val="20"/>
              </w:rPr>
              <w:t xml:space="preserve"> βαθμό σε μαθήματα με άθροισμα </w:t>
            </w:r>
            <w:proofErr w:type="spellStart"/>
            <w:r w:rsidRPr="003233E4">
              <w:rPr>
                <w:sz w:val="20"/>
                <w:szCs w:val="20"/>
              </w:rPr>
              <w:t>εκατόν</w:t>
            </w:r>
            <w:proofErr w:type="spellEnd"/>
            <w:r w:rsidRPr="003233E4">
              <w:rPr>
                <w:sz w:val="20"/>
                <w:szCs w:val="20"/>
              </w:rPr>
              <w:t xml:space="preserve"> πενήντα (150) πιστωτικών μονάδων τουλάχιστον, </w:t>
            </w:r>
            <w:r w:rsidRPr="003233E4">
              <w:rPr>
                <w:sz w:val="20"/>
                <w:szCs w:val="20"/>
                <w:lang w:val="en-US"/>
              </w:rPr>
              <w:t>iii</w:t>
            </w:r>
            <w:r w:rsidRPr="003233E4">
              <w:rPr>
                <w:sz w:val="20"/>
                <w:szCs w:val="20"/>
              </w:rPr>
              <w:t xml:space="preserve">) να έχει υπογράψει την αίτηση ο επιβλέπων Καθηγητής. </w:t>
            </w:r>
          </w:p>
          <w:p w14:paraId="08F36B44"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Με την κατάθεση της Αίτησης – Δήλωσης Θέματος Διπλωματικής Εργασίας ο φοιτητής αποδέχεται και δηλώνει υπεύθυνα ότι έχει λάβει γνώση των διατάξεων του παρόντος Κανονισμού Διπλωματικών Εργασιών του Τμήματος και ότι συμφωνεί να τους τηρήσει απαρέγκλιτα. </w:t>
            </w:r>
          </w:p>
          <w:p w14:paraId="7D66BC35"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Μετά την κατάθεση της Αίτησης – Δήλωσης Θέματος Διπλωματικής Εργασίας στη Γραμματεία οι φοιτητές μπορούν να προβούν σε αλλαγή Επιβλέποντος σε οποιοδήποτε στάδιο εκπόνησης της Διπλωματικής Εργασίας ακολουθώντας ατομικά την ακόλουθη διαδικασία: </w:t>
            </w:r>
            <w:r w:rsidRPr="003233E4">
              <w:rPr>
                <w:b/>
                <w:bCs/>
                <w:sz w:val="20"/>
                <w:szCs w:val="20"/>
              </w:rPr>
              <w:t>α.</w:t>
            </w:r>
            <w:r w:rsidRPr="003233E4">
              <w:rPr>
                <w:sz w:val="20"/>
                <w:szCs w:val="20"/>
              </w:rPr>
              <w:t xml:space="preserve"> ενημερώνουν εγγράφως τον/τους έως τότε Επιβλέποντα/</w:t>
            </w:r>
            <w:proofErr w:type="spellStart"/>
            <w:r w:rsidRPr="003233E4">
              <w:rPr>
                <w:sz w:val="20"/>
                <w:szCs w:val="20"/>
              </w:rPr>
              <w:t>ες</w:t>
            </w:r>
            <w:proofErr w:type="spellEnd"/>
            <w:r w:rsidRPr="003233E4">
              <w:rPr>
                <w:sz w:val="20"/>
                <w:szCs w:val="20"/>
              </w:rPr>
              <w:t xml:space="preserve"> για την πρόθεσή τους αυτή, αιτιολογώντας αναλυτικά και επιστημονικά τους λόγους που τον οδήγησαν στην απόφαση, </w:t>
            </w:r>
            <w:r w:rsidRPr="003233E4">
              <w:rPr>
                <w:b/>
                <w:bCs/>
                <w:sz w:val="20"/>
                <w:szCs w:val="20"/>
              </w:rPr>
              <w:t>β.</w:t>
            </w:r>
            <w:r w:rsidRPr="003233E4">
              <w:rPr>
                <w:sz w:val="20"/>
                <w:szCs w:val="20"/>
              </w:rPr>
              <w:t xml:space="preserve"> υποβάλει αίτημα προς τη Συνέλευση του Τμήματος εξηγώντας τους λόγους που τον οδήγησαν στην απόφαση και καταγράφοντας αναλυτικά τα έως τότε: </w:t>
            </w:r>
            <w:proofErr w:type="spellStart"/>
            <w:r w:rsidRPr="003233E4">
              <w:rPr>
                <w:sz w:val="20"/>
                <w:szCs w:val="20"/>
                <w:lang w:val="en-US"/>
              </w:rPr>
              <w:t>i</w:t>
            </w:r>
            <w:proofErr w:type="spellEnd"/>
            <w:r w:rsidRPr="003233E4">
              <w:rPr>
                <w:sz w:val="20"/>
                <w:szCs w:val="20"/>
              </w:rPr>
              <w:t xml:space="preserve">) υλικά και μεθόδους που χρησιμοποιήθηκαν, </w:t>
            </w:r>
            <w:r w:rsidRPr="003233E4">
              <w:rPr>
                <w:sz w:val="20"/>
                <w:szCs w:val="20"/>
                <w:lang w:val="en-US"/>
              </w:rPr>
              <w:t>ii</w:t>
            </w:r>
            <w:r w:rsidRPr="003233E4">
              <w:rPr>
                <w:sz w:val="20"/>
                <w:szCs w:val="20"/>
              </w:rPr>
              <w:t xml:space="preserve">) επιστημονικά αποτελέσματα που εξήχθησαν, </w:t>
            </w:r>
            <w:r w:rsidRPr="003233E4">
              <w:rPr>
                <w:b/>
                <w:bCs/>
                <w:sz w:val="20"/>
                <w:szCs w:val="20"/>
              </w:rPr>
              <w:t>γ.</w:t>
            </w:r>
            <w:r w:rsidRPr="003233E4">
              <w:rPr>
                <w:sz w:val="20"/>
                <w:szCs w:val="20"/>
              </w:rPr>
              <w:t xml:space="preserve"> ακολουθεί τον παρόντα Κανονισμό για την ανάθεση νέου θέματος ενημερώνοντας τον νέο Επιβλέποντα εγγράφως για </w:t>
            </w:r>
            <w:r w:rsidRPr="003233E4">
              <w:rPr>
                <w:sz w:val="20"/>
                <w:szCs w:val="20"/>
              </w:rPr>
              <w:lastRenderedPageBreak/>
              <w:t xml:space="preserve">την αλλαγή που συντελέστηκε. Η Συνέλευση του Τμήματος αποφασίζει, αφού λάβει την άποψη του/ων αρχικού/ων Επιβλέποντος/ων και δύναται να καθορίσει όρους και προϋποθέσεις (ενδεικτικά αναφέρονται η χρήση μεθόδων, υλικών, αποτελεσμάτων) επί της βάσης επιστημονικής θεώρησης, για τις οποίες ο φοιτητής μπορεί να υποβάλει ένσταση εντός 15ενθημέρου, μετά την παρέλευση του οποίου θεωρείται ότι είναι πλήρως και ανεπιφύλακτα αποδεκτές. </w:t>
            </w:r>
          </w:p>
          <w:p w14:paraId="694F3968"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Καθώς το αντικείμενο της Διπλωματικής Εργασίας εμπίπτει στις άμεσες επιστημονικές αναζητήσεις των φοιτητών, οι φοιτητές του Τμήματος παροτρύνονται ιδιαίτερα να έρθουν σε επικοινωνία με το εκπαιδευτικό προσωπικό του Τμήματος εγκαίρως προκειμένου να συζητήσουν επιστημονικά, λειτουργικά και ζητήματα προγραμματισμού. Το εκπαιδευτικό προσωπικό οφείλει να συμμετέχει ενεργά στις επιστημονικές αναζητήσεις των ενδιαφερομένων φοιτητών και να διευκολύνει την προσβασιμότητά τους σε εργαστήρια, προγράμματα, στοιχεία, κλπ. Κατά την κρίση του μέλος του εκπαιδευτικού προσωπικού και με τη σύμφωνη γνώμη του φοιτητή, προεργασίες δύναται να ξεκινήσουν νωρίτερα της κατάθεσης της αίτησης – δήλωσης του θέματος της διπλωματικής εργασίας αναλόγως του επιστημονικού αντικειμένου της ΔΕ (ενδεικτικά αναφέρονται η έγκαιρη συλλογή στοιχείων ή υλικών, η τυχόν απαιτούμενη διαμόρφωση πειραματικών διατάξεων, η εκμάθηση προγραμμάτων ανάλυσης, η ενσωμάτωση σε ομάδα με σκοπό την εκπαίδευση, κλπ.).</w:t>
            </w:r>
          </w:p>
          <w:p w14:paraId="1F5A4A3D"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Η προβλεπόμενη τυπική διάρκεια εκπόνησης της ΔΕ είναι ένα ακαδημαϊκό εξάμηνο. Η εν λόγω διάρκεια, σε καμία περίπτωση, δεν μπορεί να είναι μικρότερη του ενός εξαμήνου, μπορεί όμως να επεκταθεί, ανάλογα με την έκταση και τις απαιτήσεις του θέματος, εφόσον το κρίνει ο Επιβλέπων Καθηγητής. Διπλωματική εργασία που δεν έχει ολοκληρωθεί εντός χρονικού διαστήματος ενός έτους από την ανάληψή της, είναι στην ευχέρεια του Επιβλέποντα να αποφασίσει τη συνέχισή της ή όχι. Στη περίπτωση που ο Επιβλέποντας κρίνει ότι δεν θα συνεχιστεί η εκπόνηση της ΔΕ ενημερώνει τη Συνέλευση του Τμήματος, η οποία αφαιρεί την ανάθεση από τον φοιτητή, ο οποίος ενημερώνεται εγγράφως από τη Γραμματεία του Τμήματος.</w:t>
            </w:r>
          </w:p>
          <w:p w14:paraId="65DEB883"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Κοινό θέμα διπλωματικής εργασίας μπορεί να ανατεθεί και σε ομάδα μέχρι δύο φοιτητών, με ταυτόχρονη κατανομή της εργασίας σε κάθε φοιτητή. Στην περίπτωση αυτή, κατατίθεται αίτηση – δήλωση θέματος διπλωματικής εργασίας από καθένα φοιτητή ξεχωριστά. Στην περίπτωση που κάποιος από τους δύο φοιτητές δεν μπορεί να ολοκληρώσει το μέρος της εργασίας που του αναλογεί, τότε κατά την κρίση του Επιβλέποντα Καθηγητή, λαμβανομένων υπόψη και των προβλέψεων της προηγούμενης παραγράφου (8), δύναται να προσαρμόσει τον τίτλο και το αντικείμενο της διπλωματικής εργασίας, ώστε να μπορέσει αυτή να συνεχιστεί από τον έναν μόνον φοιτητή. </w:t>
            </w:r>
          </w:p>
          <w:p w14:paraId="2C5955D4"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Στην περίπτωση που συντρέχουν αντικειμενικοί λόγοι για τους οποίους κάποιο μέλος του εκπαιδευτικού προσωπικού δεν μπορεί να εκπληρώσει τα καθήκοντα του Επιβλέποντος, τότε η Συνέλευση του Τμήματος μετά από εισήγηση του Προέδρου του Τμήματος ή των Διευθυντών Τομέα (εάν υπάρχουν) στον οποίο το μέλος ανήκει, δύναται να αναθέσει την επίβλεψη των διπλωματικών εργασιών σε άλλον/</w:t>
            </w:r>
            <w:proofErr w:type="spellStart"/>
            <w:r w:rsidRPr="003233E4">
              <w:rPr>
                <w:sz w:val="20"/>
                <w:szCs w:val="20"/>
              </w:rPr>
              <w:t>ους</w:t>
            </w:r>
            <w:proofErr w:type="spellEnd"/>
            <w:r w:rsidRPr="003233E4">
              <w:rPr>
                <w:sz w:val="20"/>
                <w:szCs w:val="20"/>
              </w:rPr>
              <w:t xml:space="preserve"> Επιβλέποντα/</w:t>
            </w:r>
            <w:proofErr w:type="spellStart"/>
            <w:r w:rsidRPr="003233E4">
              <w:rPr>
                <w:sz w:val="20"/>
                <w:szCs w:val="20"/>
              </w:rPr>
              <w:t>ες</w:t>
            </w:r>
            <w:proofErr w:type="spellEnd"/>
            <w:r w:rsidRPr="003233E4">
              <w:rPr>
                <w:sz w:val="20"/>
                <w:szCs w:val="20"/>
              </w:rPr>
              <w:t xml:space="preserve"> με κριτήριο τη συνάφεια του γνωστικού αντικειμένου και την εμπειρία τους στο θέμα. </w:t>
            </w:r>
          </w:p>
          <w:p w14:paraId="7A3E707E"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Επίβλεψη διπλωματικής εργασίας μπορεί να ανατεθεί και σε μέλη ΔΕΠ άλλου τμήματος, μετά από σχετική απόφαση των Συνελεύσεων των </w:t>
            </w:r>
            <w:proofErr w:type="spellStart"/>
            <w:r w:rsidRPr="003233E4">
              <w:rPr>
                <w:sz w:val="20"/>
                <w:szCs w:val="20"/>
              </w:rPr>
              <w:t>συνεργαζομένων</w:t>
            </w:r>
            <w:proofErr w:type="spellEnd"/>
            <w:r w:rsidRPr="003233E4">
              <w:rPr>
                <w:sz w:val="20"/>
                <w:szCs w:val="20"/>
              </w:rPr>
              <w:t xml:space="preserve"> Τμημάτων. Ειδικά στις περιπτώσεις αυτές, στην εξέταση της ΔΕ θα πρέπει η τριμελής επιτροπή να αποτελείται από </w:t>
            </w:r>
            <w:r w:rsidRPr="003233E4">
              <w:rPr>
                <w:sz w:val="20"/>
                <w:szCs w:val="20"/>
              </w:rPr>
              <w:lastRenderedPageBreak/>
              <w:t>τον Επιβλέποντα, τον εξωτερικό Καθηγητή και ένα άλλο ένα μέλος ΔΕΠ του Τμήματος στο οποίο εκπονήθηκε η ΔΕ.</w:t>
            </w:r>
          </w:p>
          <w:p w14:paraId="486E80BE"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Στα πλαίσια του προγράμματος </w:t>
            </w:r>
            <w:r w:rsidRPr="003233E4">
              <w:rPr>
                <w:sz w:val="20"/>
                <w:szCs w:val="20"/>
                <w:lang w:val="en-US"/>
              </w:rPr>
              <w:t>Erasmus</w:t>
            </w:r>
            <w:r w:rsidRPr="003233E4">
              <w:rPr>
                <w:sz w:val="20"/>
                <w:szCs w:val="20"/>
              </w:rPr>
              <w:t xml:space="preserve">+ οι φοιτητές του Τμήματος μπορούν να επιλέξουν την ατομική εκπόνηση θέματος διπλωματικής εργασίας σε Πανεπιστήμιο της αλλοδαπής. Ο Συντονιστής του Τμήματος Μηχανικών Περιβάλλοντος για το πρόγραμμα </w:t>
            </w:r>
            <w:r w:rsidRPr="003233E4">
              <w:rPr>
                <w:sz w:val="20"/>
                <w:szCs w:val="20"/>
                <w:lang w:val="en-US"/>
              </w:rPr>
              <w:t>Erasmus</w:t>
            </w:r>
            <w:r w:rsidRPr="003233E4">
              <w:rPr>
                <w:sz w:val="20"/>
                <w:szCs w:val="20"/>
              </w:rPr>
              <w:t xml:space="preserve">+ παρακολουθεί τη διαδικασία σε συνεργασία με τον Επιβλέποντα Καθηγητή του Τμήματος υποδοχής στο Πανεπιστήμιο της αλλοδαπής. Η γλώσσα σύνταξης της διπλωματικής εργασίας συμφωνείται κατά τη διάρκεια σύνταξης του </w:t>
            </w:r>
            <w:r w:rsidRPr="003233E4">
              <w:rPr>
                <w:sz w:val="20"/>
                <w:szCs w:val="20"/>
                <w:lang w:val="en-US"/>
              </w:rPr>
              <w:t>Learning</w:t>
            </w:r>
            <w:r w:rsidRPr="003233E4">
              <w:rPr>
                <w:sz w:val="20"/>
                <w:szCs w:val="20"/>
              </w:rPr>
              <w:t xml:space="preserve"> </w:t>
            </w:r>
            <w:r w:rsidRPr="003233E4">
              <w:rPr>
                <w:sz w:val="20"/>
                <w:szCs w:val="20"/>
                <w:lang w:val="en-US"/>
              </w:rPr>
              <w:t>Agreement</w:t>
            </w:r>
            <w:r w:rsidRPr="003233E4">
              <w:rPr>
                <w:sz w:val="20"/>
                <w:szCs w:val="20"/>
              </w:rPr>
              <w:t xml:space="preserve">. </w:t>
            </w:r>
          </w:p>
          <w:p w14:paraId="524DD350"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Η εκπόνηση διπλωματικής εργασίας από εισερχόμενους φοιτητές του προγράμματος </w:t>
            </w:r>
            <w:r w:rsidRPr="003233E4">
              <w:rPr>
                <w:sz w:val="20"/>
                <w:szCs w:val="20"/>
                <w:lang w:val="en-US"/>
              </w:rPr>
              <w:t>Erasmus</w:t>
            </w:r>
            <w:r w:rsidRPr="003233E4">
              <w:rPr>
                <w:sz w:val="20"/>
                <w:szCs w:val="20"/>
              </w:rPr>
              <w:t xml:space="preserve">+ στο Τμήμα είναι εφικτή και συμφωνείται στα πλαίσια του </w:t>
            </w:r>
            <w:r w:rsidRPr="003233E4">
              <w:rPr>
                <w:sz w:val="20"/>
                <w:szCs w:val="20"/>
                <w:lang w:val="en-US"/>
              </w:rPr>
              <w:t>Learning</w:t>
            </w:r>
            <w:r w:rsidRPr="003233E4">
              <w:rPr>
                <w:sz w:val="20"/>
                <w:szCs w:val="20"/>
              </w:rPr>
              <w:t xml:space="preserve"> </w:t>
            </w:r>
            <w:r w:rsidRPr="003233E4">
              <w:rPr>
                <w:sz w:val="20"/>
                <w:szCs w:val="20"/>
                <w:lang w:val="en-US"/>
              </w:rPr>
              <w:t>Agreement</w:t>
            </w:r>
            <w:r w:rsidRPr="003233E4">
              <w:rPr>
                <w:sz w:val="20"/>
                <w:szCs w:val="20"/>
              </w:rPr>
              <w:t xml:space="preserve"> από τον Συντονιστή του Τμήματος Μηχανικών Περιβάλλοντος, ο οποίος μπορεί να προτείνει Επιβλέποντα/</w:t>
            </w:r>
            <w:proofErr w:type="spellStart"/>
            <w:r w:rsidRPr="003233E4">
              <w:rPr>
                <w:sz w:val="20"/>
                <w:szCs w:val="20"/>
              </w:rPr>
              <w:t>ες</w:t>
            </w:r>
            <w:proofErr w:type="spellEnd"/>
            <w:r w:rsidRPr="003233E4">
              <w:rPr>
                <w:sz w:val="20"/>
                <w:szCs w:val="20"/>
              </w:rPr>
              <w:t xml:space="preserve"> ή/και να συμμετέχει ο ίδιος στην επίβλεψη της ΔΕ. Η γλώσσα σύνταξης της ΔΕ από εισερχόμενους φοιτητές </w:t>
            </w:r>
            <w:r w:rsidRPr="003233E4">
              <w:rPr>
                <w:sz w:val="20"/>
                <w:szCs w:val="20"/>
                <w:lang w:val="en-US"/>
              </w:rPr>
              <w:t>Erasmus</w:t>
            </w:r>
            <w:r w:rsidRPr="003233E4">
              <w:rPr>
                <w:sz w:val="20"/>
                <w:szCs w:val="20"/>
              </w:rPr>
              <w:t xml:space="preserve">+ μπορεί να είναι η Ελληνική ή η Αγγλική. </w:t>
            </w:r>
          </w:p>
          <w:p w14:paraId="0EB0792F" w14:textId="77777777" w:rsidR="009351C0" w:rsidRPr="003233E4" w:rsidRDefault="009351C0" w:rsidP="000F499E">
            <w:pPr>
              <w:pStyle w:val="Default"/>
              <w:numPr>
                <w:ilvl w:val="0"/>
                <w:numId w:val="63"/>
              </w:numPr>
              <w:spacing w:line="264" w:lineRule="auto"/>
              <w:ind w:left="425" w:hanging="425"/>
              <w:jc w:val="both"/>
              <w:rPr>
                <w:strike/>
                <w:sz w:val="20"/>
                <w:szCs w:val="20"/>
              </w:rPr>
            </w:pPr>
            <w:r w:rsidRPr="003233E4">
              <w:rPr>
                <w:sz w:val="20"/>
                <w:szCs w:val="20"/>
              </w:rPr>
              <w:t xml:space="preserve">Η Συνέλευση του Τμήματος επιλαμβάνεται επί παντός θέματος αφορά την εκπόνηση της διπλωματικής εργασίας των φοιτητών μετά από εισήγηση του Προέδρου ή των Διευθυντών των οικείων Τομέων (εάν υπάρχουν). </w:t>
            </w:r>
          </w:p>
          <w:p w14:paraId="2325C0BD" w14:textId="77777777" w:rsidR="009351C0" w:rsidRPr="003233E4" w:rsidRDefault="009351C0" w:rsidP="009351C0">
            <w:pPr>
              <w:pStyle w:val="a3"/>
              <w:spacing w:before="120" w:after="120"/>
              <w:ind w:left="102" w:right="113"/>
              <w:rPr>
                <w:rFonts w:ascii="Calibri" w:hAnsi="Calibri" w:cs="Calibri"/>
                <w:color w:val="000000"/>
                <w:sz w:val="20"/>
                <w:szCs w:val="20"/>
                <w:lang w:eastAsia="el-GR"/>
              </w:rPr>
            </w:pPr>
            <w:r w:rsidRPr="003233E4">
              <w:rPr>
                <w:rFonts w:ascii="Calibri" w:hAnsi="Calibri" w:cs="Calibri"/>
                <w:color w:val="000000"/>
                <w:sz w:val="20"/>
                <w:szCs w:val="20"/>
                <w:lang w:eastAsia="el-GR"/>
              </w:rPr>
              <w:t>Όσον αφορά την αξιολόγηση της Διπλωματικής Εργασίας προβλέπονται τα ακόλουθα:</w:t>
            </w:r>
          </w:p>
          <w:p w14:paraId="7A5FE321" w14:textId="77777777" w:rsidR="009351C0" w:rsidRPr="003233E4" w:rsidRDefault="009351C0" w:rsidP="000F499E">
            <w:pPr>
              <w:pStyle w:val="Default"/>
              <w:numPr>
                <w:ilvl w:val="0"/>
                <w:numId w:val="65"/>
              </w:numPr>
              <w:spacing w:before="120" w:line="264" w:lineRule="auto"/>
              <w:ind w:left="425" w:hanging="425"/>
              <w:jc w:val="both"/>
              <w:rPr>
                <w:sz w:val="20"/>
                <w:szCs w:val="20"/>
              </w:rPr>
            </w:pPr>
            <w:r w:rsidRPr="003233E4">
              <w:rPr>
                <w:sz w:val="20"/>
                <w:szCs w:val="20"/>
              </w:rPr>
              <w:t>Κάθε μέλος της Τριμελούς Επιτροπής Εξέτασης βαθμολογεί ανεξάρτητα την ΔΕ στην κλίμακα 0-10, με άριστα το 10.  Ο τελικός βαθμός της ΔΕ προκύπτει ως ο μέσος όρος των βαθμών από τα τρία μέλη της Τριμελούς Επιτροπής, με προσέγγιση δύο δεκαδικών ψηφίων και στρογγυλοποίηση προς τα πάνω. Η βαθμολογία κάθε μέλους της Επιτροπής και ο τελικός βαθμός καταγράφονται στο Πρακτικό Αξιολόγησης της ΔΕ. Το Πρακτικό Αξιολόγησης της ΔΕ κατατίθεται στη Γραμματεία του Τμήματος, με ευθύνη του Επιβλέποντα.</w:t>
            </w:r>
          </w:p>
          <w:p w14:paraId="4B996C56" w14:textId="77777777" w:rsidR="009351C0" w:rsidRPr="003233E4" w:rsidRDefault="009351C0" w:rsidP="000F499E">
            <w:pPr>
              <w:pStyle w:val="Default"/>
              <w:numPr>
                <w:ilvl w:val="0"/>
                <w:numId w:val="65"/>
              </w:numPr>
              <w:spacing w:before="120" w:line="264" w:lineRule="auto"/>
              <w:ind w:left="425" w:hanging="425"/>
              <w:jc w:val="both"/>
              <w:rPr>
                <w:sz w:val="20"/>
                <w:szCs w:val="20"/>
              </w:rPr>
            </w:pPr>
            <w:r w:rsidRPr="003233E4">
              <w:rPr>
                <w:bCs/>
                <w:sz w:val="20"/>
                <w:szCs w:val="20"/>
              </w:rPr>
              <w:t xml:space="preserve">Η διπλωματική εργασία αξιολογείται </w:t>
            </w:r>
            <w:r w:rsidRPr="003233E4">
              <w:rPr>
                <w:sz w:val="20"/>
                <w:szCs w:val="20"/>
              </w:rPr>
              <w:t>από τριμελή επιτροπή που ορίζεται από τη Συνέλευση του Τμήματος κατόπιν αίτησης του επιβλέποντα καθηγητή. Ένα από τα μέλη της τριμελούς εξεταστικής επιτροπής είναι ο επιβλέπων καθηγητής</w:t>
            </w:r>
          </w:p>
          <w:p w14:paraId="57DE091D" w14:textId="77777777" w:rsidR="009351C0" w:rsidRPr="003233E4" w:rsidRDefault="009351C0" w:rsidP="000F499E">
            <w:pPr>
              <w:pStyle w:val="Default"/>
              <w:numPr>
                <w:ilvl w:val="0"/>
                <w:numId w:val="65"/>
              </w:numPr>
              <w:spacing w:before="120" w:line="300" w:lineRule="exact"/>
              <w:ind w:left="426" w:hanging="426"/>
              <w:jc w:val="both"/>
              <w:rPr>
                <w:sz w:val="20"/>
                <w:szCs w:val="20"/>
              </w:rPr>
            </w:pPr>
            <w:r w:rsidRPr="003233E4">
              <w:rPr>
                <w:sz w:val="20"/>
                <w:szCs w:val="20"/>
              </w:rPr>
              <w:t xml:space="preserve">Τα κριτήρια αξιολόγησης της ΔΕ από την Τριμελή Επιτροπή είναι: </w:t>
            </w:r>
          </w:p>
          <w:p w14:paraId="7C10909F"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Ο βαθμός κατανόησης του θέματος από τον φοιτητή</w:t>
            </w:r>
            <w:r w:rsidRPr="003233E4">
              <w:rPr>
                <w:sz w:val="20"/>
                <w:szCs w:val="20"/>
              </w:rPr>
              <w:tab/>
            </w:r>
            <w:r w:rsidRPr="003233E4">
              <w:rPr>
                <w:sz w:val="20"/>
                <w:szCs w:val="20"/>
              </w:rPr>
              <w:tab/>
            </w:r>
            <w:r w:rsidRPr="003233E4">
              <w:rPr>
                <w:sz w:val="20"/>
                <w:szCs w:val="20"/>
              </w:rPr>
              <w:tab/>
            </w:r>
            <w:r w:rsidRPr="003233E4">
              <w:rPr>
                <w:sz w:val="20"/>
                <w:szCs w:val="20"/>
              </w:rPr>
              <w:tab/>
              <w:t>(1-10)</w:t>
            </w:r>
          </w:p>
          <w:p w14:paraId="228923F7"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 xml:space="preserve">Η πληρότητα της βιβλιογραφίας </w:t>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t>(1-10)</w:t>
            </w:r>
          </w:p>
          <w:p w14:paraId="02358C7B"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 xml:space="preserve">Η πολυπλοκότητα του θέματος </w:t>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t>(1-10)</w:t>
            </w:r>
          </w:p>
          <w:p w14:paraId="5B5B04AD"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 xml:space="preserve">Ο βαθμός πρωτοτυπίας </w:t>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r>
            <w:r w:rsidRPr="003233E4">
              <w:rPr>
                <w:sz w:val="20"/>
                <w:szCs w:val="20"/>
              </w:rPr>
              <w:tab/>
              <w:t>(1-10)</w:t>
            </w:r>
            <w:r w:rsidRPr="003233E4">
              <w:rPr>
                <w:sz w:val="20"/>
                <w:szCs w:val="20"/>
              </w:rPr>
              <w:tab/>
            </w:r>
          </w:p>
          <w:p w14:paraId="4DCF5151"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Η εγκυρότητα και ποσότητα στοιχείων που χρησιμοποιήθηκαν ως δεδομένα</w:t>
            </w:r>
            <w:r w:rsidRPr="003233E4">
              <w:rPr>
                <w:sz w:val="20"/>
                <w:szCs w:val="20"/>
              </w:rPr>
              <w:tab/>
              <w:t>(1-20)</w:t>
            </w:r>
          </w:p>
          <w:p w14:paraId="256F738F"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Η εγκυρότητα μεθοδολογίας και ορθότητα υπολογισμών</w:t>
            </w:r>
            <w:r w:rsidRPr="003233E4">
              <w:rPr>
                <w:sz w:val="20"/>
                <w:szCs w:val="20"/>
              </w:rPr>
              <w:tab/>
            </w:r>
            <w:r w:rsidRPr="003233E4">
              <w:rPr>
                <w:sz w:val="20"/>
                <w:szCs w:val="20"/>
              </w:rPr>
              <w:tab/>
            </w:r>
            <w:r w:rsidRPr="003233E4">
              <w:rPr>
                <w:sz w:val="20"/>
                <w:szCs w:val="20"/>
              </w:rPr>
              <w:tab/>
              <w:t>(1-20)</w:t>
            </w:r>
          </w:p>
          <w:p w14:paraId="3FB0F457"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Η οργάνωση του κειμένου, η γλώσσα, η επιμέλεια και εμφάνιση</w:t>
            </w:r>
            <w:r w:rsidRPr="003233E4">
              <w:rPr>
                <w:sz w:val="20"/>
                <w:szCs w:val="20"/>
              </w:rPr>
              <w:tab/>
            </w:r>
            <w:r w:rsidRPr="003233E4">
              <w:rPr>
                <w:sz w:val="20"/>
                <w:szCs w:val="20"/>
              </w:rPr>
              <w:tab/>
              <w:t>(1-10)</w:t>
            </w:r>
          </w:p>
          <w:p w14:paraId="029A7AB6" w14:textId="77777777" w:rsidR="009351C0" w:rsidRPr="003233E4" w:rsidRDefault="009351C0" w:rsidP="000F499E">
            <w:pPr>
              <w:pStyle w:val="Default"/>
              <w:numPr>
                <w:ilvl w:val="0"/>
                <w:numId w:val="64"/>
              </w:numPr>
              <w:ind w:left="672" w:hanging="283"/>
              <w:jc w:val="both"/>
              <w:rPr>
                <w:sz w:val="20"/>
                <w:szCs w:val="20"/>
              </w:rPr>
            </w:pPr>
            <w:r w:rsidRPr="003233E4">
              <w:rPr>
                <w:sz w:val="20"/>
                <w:szCs w:val="20"/>
              </w:rPr>
              <w:t xml:space="preserve">Η προφορική παρουσίαση και η δημόσια υποστήριξη της ΔΕ </w:t>
            </w:r>
            <w:r w:rsidRPr="003233E4">
              <w:rPr>
                <w:sz w:val="20"/>
                <w:szCs w:val="20"/>
              </w:rPr>
              <w:tab/>
            </w:r>
            <w:r w:rsidRPr="003233E4">
              <w:rPr>
                <w:sz w:val="20"/>
                <w:szCs w:val="20"/>
              </w:rPr>
              <w:tab/>
            </w:r>
            <w:r w:rsidRPr="003233E4">
              <w:rPr>
                <w:sz w:val="20"/>
                <w:szCs w:val="20"/>
              </w:rPr>
              <w:tab/>
              <w:t>(1-10)</w:t>
            </w:r>
          </w:p>
          <w:p w14:paraId="7B624811" w14:textId="77777777" w:rsidR="009351C0" w:rsidRPr="003233E4" w:rsidRDefault="009351C0" w:rsidP="009351C0">
            <w:pPr>
              <w:spacing w:after="120"/>
              <w:ind w:left="103"/>
              <w:jc w:val="both"/>
              <w:rPr>
                <w:rFonts w:ascii="Calibri" w:hAnsi="Calibri" w:cs="Calibri"/>
                <w:bCs/>
                <w:sz w:val="20"/>
                <w:szCs w:val="20"/>
                <w:lang w:val="el-GR"/>
              </w:rPr>
            </w:pPr>
          </w:p>
          <w:p w14:paraId="0473BDFA" w14:textId="77777777" w:rsidR="009351C0" w:rsidRPr="003233E4" w:rsidRDefault="009351C0" w:rsidP="009351C0">
            <w:pPr>
              <w:spacing w:after="120"/>
              <w:ind w:left="103"/>
              <w:jc w:val="both"/>
              <w:rPr>
                <w:rFonts w:ascii="Calibri" w:hAnsi="Calibri" w:cs="Calibri"/>
                <w:bCs/>
                <w:sz w:val="20"/>
                <w:szCs w:val="20"/>
                <w:lang w:val="el-GR"/>
              </w:rPr>
            </w:pPr>
            <w:r w:rsidRPr="003233E4">
              <w:rPr>
                <w:rFonts w:ascii="Calibri" w:hAnsi="Calibri" w:cs="Calibri"/>
                <w:bCs/>
                <w:sz w:val="20"/>
                <w:szCs w:val="20"/>
                <w:lang w:val="el-GR"/>
              </w:rPr>
              <w:t xml:space="preserve">Τα κριτήρια αναγράφονται στον Κανονισμό Εκπόνησης Διπλωματικών Εργασιών και είναι γνωστά στους φοιτητές, ενώ αναγράφονται στο έντυπο Αξιολόγησης Διπλωματικής Εργασίας για την Τριμελή Επιτροπή. </w:t>
            </w:r>
          </w:p>
          <w:p w14:paraId="674BC55B" w14:textId="77777777" w:rsidR="009351C0" w:rsidRPr="003233E4" w:rsidRDefault="009351C0" w:rsidP="009351C0">
            <w:pPr>
              <w:spacing w:after="120" w:line="264" w:lineRule="auto"/>
              <w:ind w:left="102"/>
              <w:jc w:val="both"/>
              <w:rPr>
                <w:rFonts w:ascii="Calibri" w:hAnsi="Calibri" w:cs="Calibri"/>
                <w:bCs/>
                <w:sz w:val="20"/>
                <w:szCs w:val="20"/>
                <w:lang w:val="el-GR"/>
              </w:rPr>
            </w:pPr>
            <w:r w:rsidRPr="003233E4">
              <w:rPr>
                <w:rFonts w:ascii="Calibri" w:hAnsi="Calibri" w:cs="Calibri"/>
                <w:bCs/>
                <w:sz w:val="20"/>
                <w:szCs w:val="20"/>
                <w:lang w:val="el-GR"/>
              </w:rPr>
              <w:t>Για λόγους διαφάνειας οι Διπλωματικές Εργασίες (ΔΕ) υποστηρίζονται δημόσια από τον/τους εκπονούντα/</w:t>
            </w:r>
            <w:proofErr w:type="spellStart"/>
            <w:r w:rsidRPr="003233E4">
              <w:rPr>
                <w:rFonts w:ascii="Calibri" w:hAnsi="Calibri" w:cs="Calibri"/>
                <w:bCs/>
                <w:sz w:val="20"/>
                <w:szCs w:val="20"/>
                <w:lang w:val="el-GR"/>
              </w:rPr>
              <w:t>ες</w:t>
            </w:r>
            <w:proofErr w:type="spellEnd"/>
            <w:r w:rsidRPr="003233E4">
              <w:rPr>
                <w:rFonts w:ascii="Calibri" w:hAnsi="Calibri" w:cs="Calibri"/>
                <w:bCs/>
                <w:sz w:val="20"/>
                <w:szCs w:val="20"/>
                <w:lang w:val="el-GR"/>
              </w:rPr>
              <w:t xml:space="preserve"> φοιτητή/</w:t>
            </w:r>
            <w:proofErr w:type="spellStart"/>
            <w:r w:rsidRPr="003233E4">
              <w:rPr>
                <w:rFonts w:ascii="Calibri" w:hAnsi="Calibri" w:cs="Calibri"/>
                <w:bCs/>
                <w:sz w:val="20"/>
                <w:szCs w:val="20"/>
                <w:lang w:val="el-GR"/>
              </w:rPr>
              <w:t>ες</w:t>
            </w:r>
            <w:proofErr w:type="spellEnd"/>
            <w:r w:rsidRPr="003233E4">
              <w:rPr>
                <w:rFonts w:ascii="Calibri" w:hAnsi="Calibri" w:cs="Calibri"/>
                <w:bCs/>
                <w:sz w:val="20"/>
                <w:szCs w:val="20"/>
                <w:lang w:val="el-GR"/>
              </w:rPr>
              <w:t xml:space="preserve"> με προβολή  παρουσίασης σχετικού αρχείου σε μορφή </w:t>
            </w:r>
            <w:proofErr w:type="spellStart"/>
            <w:r w:rsidRPr="003233E4">
              <w:rPr>
                <w:rFonts w:ascii="Calibri" w:hAnsi="Calibri" w:cs="Calibri"/>
                <w:bCs/>
                <w:sz w:val="20"/>
                <w:szCs w:val="20"/>
                <w:lang w:val="el-GR"/>
              </w:rPr>
              <w:t>Powerpoint</w:t>
            </w:r>
            <w:proofErr w:type="spellEnd"/>
            <w:r w:rsidRPr="003233E4">
              <w:rPr>
                <w:rFonts w:ascii="Calibri" w:hAnsi="Calibri" w:cs="Calibri"/>
                <w:bCs/>
                <w:sz w:val="20"/>
                <w:szCs w:val="20"/>
                <w:lang w:val="el-GR"/>
              </w:rPr>
              <w:t xml:space="preserve"> εντός χρονικού ορίου 20 λεπτών ακολουθούμενη από άλλα 20 λεπτά ερωτήσεων. Στο Παράρτημα του Κανονισμού Εκπόνησης Διπλωματικών Εργασιών δίνονται οι προδιαγραφές για το </w:t>
            </w:r>
            <w:r w:rsidRPr="003233E4">
              <w:rPr>
                <w:rFonts w:ascii="Calibri" w:hAnsi="Calibri" w:cs="Calibri"/>
                <w:bCs/>
                <w:sz w:val="20"/>
                <w:szCs w:val="20"/>
                <w:lang w:val="el-GR"/>
              </w:rPr>
              <w:lastRenderedPageBreak/>
              <w:t xml:space="preserve">περιεχόμενο της ΔΕ μαζί με πρότυπη μορφή της ΔΕ, καθώς και οδηγίες για την παρουσίαση με </w:t>
            </w:r>
            <w:proofErr w:type="spellStart"/>
            <w:r w:rsidRPr="003233E4">
              <w:rPr>
                <w:rFonts w:ascii="Calibri" w:hAnsi="Calibri" w:cs="Calibri"/>
                <w:bCs/>
                <w:sz w:val="20"/>
                <w:szCs w:val="20"/>
                <w:lang w:val="el-GR"/>
              </w:rPr>
              <w:t>Powerpoint</w:t>
            </w:r>
            <w:proofErr w:type="spellEnd"/>
            <w:r w:rsidRPr="003233E4">
              <w:rPr>
                <w:rFonts w:ascii="Calibri" w:hAnsi="Calibri" w:cs="Calibri"/>
                <w:bCs/>
                <w:sz w:val="20"/>
                <w:szCs w:val="20"/>
                <w:lang w:val="el-GR"/>
              </w:rPr>
              <w:t xml:space="preserve">. </w:t>
            </w:r>
          </w:p>
          <w:p w14:paraId="221CACE0" w14:textId="60DF3456" w:rsidR="00BC7A5A" w:rsidRPr="00664146" w:rsidRDefault="009351C0" w:rsidP="009351C0">
            <w:pPr>
              <w:tabs>
                <w:tab w:val="num" w:pos="900"/>
              </w:tabs>
              <w:spacing w:before="40" w:line="264" w:lineRule="auto"/>
              <w:ind w:left="180"/>
              <w:jc w:val="both"/>
              <w:rPr>
                <w:rFonts w:asciiTheme="minorHAnsi" w:hAnsiTheme="minorHAnsi" w:cstheme="minorHAnsi"/>
                <w:sz w:val="16"/>
                <w:szCs w:val="16"/>
                <w:lang w:val="el-GR"/>
              </w:rPr>
            </w:pPr>
            <w:r w:rsidRPr="003233E4">
              <w:rPr>
                <w:rFonts w:ascii="Calibri" w:hAnsi="Calibri" w:cs="Calibri"/>
                <w:bCs/>
                <w:sz w:val="20"/>
                <w:szCs w:val="20"/>
                <w:lang w:val="el-GR"/>
              </w:rPr>
              <w:t>Το πρόγραμμα εξέτασης των ΔΕ ανακοινώνεται, με ευθύνη της Γραμματείας, αφού λήξει η προθεσμία κατάθεσης των αιτήσεων εξέτασης. Στην ανακοίνωση θα πρέπει να αναφέρεται η ημερομηνία και ο τόπος εξέτασης, καθώς και η ώρα εξέτασης κάθε θέματος, όπως και το όνομα του εκπονούντα φοιτητή και του Επιβλέποντα Καθηγητή και τα ονόματα των μελών της τριμελούς εξεταστικής επιτροπής. Όλοι οι φοιτητές και το προσωπικό του Τμήματος καλούνται να παρευρίσκονται στην παρουσίαση. Οι χώροι εξέτασης δύναται να είναι όλοι οι διαθέσιμοι χώροι του Τμήματος, ενώ η εξέταση μπορεί να διεξάγεται ταυτόχρονα σε περισσότερες από μία αίθουσες, όταν υπάρχει μεγάλο πλήθος ΔΕ προς εξέταση.</w:t>
            </w:r>
          </w:p>
          <w:p w14:paraId="4120DA49" w14:textId="77777777" w:rsidR="0025678B" w:rsidRPr="00664146" w:rsidRDefault="0025678B" w:rsidP="00553341">
            <w:pPr>
              <w:tabs>
                <w:tab w:val="num" w:pos="900"/>
              </w:tabs>
              <w:spacing w:before="40" w:line="264" w:lineRule="auto"/>
              <w:ind w:left="180"/>
              <w:jc w:val="both"/>
              <w:rPr>
                <w:rFonts w:asciiTheme="minorHAnsi" w:hAnsiTheme="minorHAnsi" w:cstheme="minorHAnsi"/>
                <w:sz w:val="16"/>
                <w:szCs w:val="16"/>
                <w:lang w:val="el-GR"/>
              </w:rPr>
            </w:pPr>
          </w:p>
          <w:p w14:paraId="701FCA5C" w14:textId="77777777" w:rsidR="00FF4BD7" w:rsidRPr="009351C0" w:rsidRDefault="00FF4BD7" w:rsidP="00FF4BD7">
            <w:pPr>
              <w:pStyle w:val="a3"/>
              <w:rPr>
                <w:rFonts w:asciiTheme="minorHAnsi" w:hAnsiTheme="minorHAnsi" w:cstheme="minorHAnsi"/>
                <w:sz w:val="20"/>
              </w:rPr>
            </w:pPr>
          </w:p>
        </w:tc>
      </w:tr>
      <w:tr w:rsidR="00FF4BD7" w:rsidRPr="005032D9" w14:paraId="69C028DD" w14:textId="77777777" w:rsidTr="00553341">
        <w:tc>
          <w:tcPr>
            <w:tcW w:w="8436" w:type="dxa"/>
            <w:shd w:val="clear" w:color="auto" w:fill="auto"/>
          </w:tcPr>
          <w:p w14:paraId="204CCA33" w14:textId="77777777" w:rsidR="00FF4BD7" w:rsidRPr="00664146" w:rsidRDefault="00FF4BD7" w:rsidP="000F499E">
            <w:pPr>
              <w:pStyle w:val="a3"/>
              <w:numPr>
                <w:ilvl w:val="2"/>
                <w:numId w:val="53"/>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lastRenderedPageBreak/>
              <w:t>Πώς κρίνετε τη διεθνή διάσταση του Προγράμματος Προπτυχιακών Σπουδών;</w:t>
            </w:r>
          </w:p>
          <w:p w14:paraId="3CF5BB6D"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Υπάρχει συμμετοχή διδασ</w:t>
            </w:r>
            <w:r w:rsidR="00BC7A5A" w:rsidRPr="00664146">
              <w:rPr>
                <w:rFonts w:asciiTheme="minorHAnsi" w:hAnsiTheme="minorHAnsi" w:cstheme="minorHAnsi"/>
                <w:sz w:val="16"/>
                <w:szCs w:val="16"/>
                <w:lang w:val="el-GR"/>
              </w:rPr>
              <w:t xml:space="preserve">κόντων από το εξωτερικό; Σε </w:t>
            </w:r>
            <w:proofErr w:type="spellStart"/>
            <w:r w:rsidR="00BC7A5A" w:rsidRPr="00664146">
              <w:rPr>
                <w:rFonts w:asciiTheme="minorHAnsi" w:hAnsiTheme="minorHAnsi" w:cstheme="minorHAnsi"/>
                <w:sz w:val="16"/>
                <w:szCs w:val="16"/>
                <w:lang w:val="el-GR"/>
              </w:rPr>
              <w:t>ποιό</w:t>
            </w:r>
            <w:proofErr w:type="spellEnd"/>
            <w:r w:rsidRPr="00664146">
              <w:rPr>
                <w:rFonts w:asciiTheme="minorHAnsi" w:hAnsiTheme="minorHAnsi" w:cstheme="minorHAnsi"/>
                <w:sz w:val="16"/>
                <w:szCs w:val="16"/>
                <w:lang w:val="el-GR"/>
              </w:rPr>
              <w:t xml:space="preserve"> ποσοστό;</w:t>
            </w:r>
          </w:p>
          <w:p w14:paraId="3A242794"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Υπάρχει συμμετοχή αλλοδαπών φοιτητών (απόλυτος αριθμός και ποσοστό);</w:t>
            </w:r>
          </w:p>
          <w:p w14:paraId="180F3096"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Πόσα και </w:t>
            </w:r>
            <w:proofErr w:type="spellStart"/>
            <w:r w:rsidRPr="00664146">
              <w:rPr>
                <w:rFonts w:asciiTheme="minorHAnsi" w:hAnsiTheme="minorHAnsi" w:cstheme="minorHAnsi"/>
                <w:sz w:val="16"/>
                <w:szCs w:val="16"/>
                <w:lang w:val="el-GR"/>
              </w:rPr>
              <w:t>ποιά</w:t>
            </w:r>
            <w:proofErr w:type="spellEnd"/>
            <w:r w:rsidRPr="00664146">
              <w:rPr>
                <w:rFonts w:asciiTheme="minorHAnsi" w:hAnsiTheme="minorHAnsi" w:cstheme="minorHAnsi"/>
                <w:sz w:val="16"/>
                <w:szCs w:val="16"/>
                <w:lang w:val="el-GR"/>
              </w:rPr>
              <w:t xml:space="preserve"> μαθήματα διδάσκονται (και) σε ξένη γλώσσα;</w:t>
            </w:r>
          </w:p>
          <w:p w14:paraId="19C7997A"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Σε πόσα (και </w:t>
            </w:r>
            <w:proofErr w:type="spellStart"/>
            <w:r w:rsidRPr="00664146">
              <w:rPr>
                <w:rFonts w:asciiTheme="minorHAnsi" w:hAnsiTheme="minorHAnsi" w:cstheme="minorHAnsi"/>
                <w:sz w:val="16"/>
                <w:szCs w:val="16"/>
                <w:lang w:val="el-GR"/>
              </w:rPr>
              <w:t>ποιά</w:t>
            </w:r>
            <w:proofErr w:type="spellEnd"/>
            <w:r w:rsidRPr="00664146">
              <w:rPr>
                <w:rFonts w:asciiTheme="minorHAnsi" w:hAnsiTheme="minorHAnsi" w:cstheme="minorHAnsi"/>
                <w:sz w:val="16"/>
                <w:szCs w:val="16"/>
                <w:lang w:val="el-GR"/>
              </w:rPr>
              <w:t xml:space="preserve">) προγράμματα διεθνούς εκπαιδευτικής συνεργασίας (π.χ. </w:t>
            </w:r>
            <w:r w:rsidRPr="00664146">
              <w:rPr>
                <w:rFonts w:asciiTheme="minorHAnsi" w:hAnsiTheme="minorHAnsi" w:cstheme="minorHAnsi"/>
                <w:sz w:val="16"/>
                <w:szCs w:val="16"/>
              </w:rPr>
              <w:t>ERASMUS</w:t>
            </w: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LEONARDO</w:t>
            </w: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TEMPUS</w:t>
            </w: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ALPHA</w:t>
            </w:r>
            <w:r w:rsidRPr="00664146">
              <w:rPr>
                <w:rFonts w:asciiTheme="minorHAnsi" w:hAnsiTheme="minorHAnsi" w:cstheme="minorHAnsi"/>
                <w:sz w:val="16"/>
                <w:szCs w:val="16"/>
                <w:lang w:val="el-GR"/>
              </w:rPr>
              <w:t>) σε επίπεδο προπτυχιακών σπουδών συμμετέχει το Τμήμα;</w:t>
            </w:r>
          </w:p>
          <w:p w14:paraId="19578C87"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Υπάρχουν συμφωνίες διμερούς συνεργασίας με ιδρύματα</w:t>
            </w:r>
            <w:r w:rsidR="00BC7A5A" w:rsidRPr="00664146">
              <w:rPr>
                <w:rFonts w:asciiTheme="minorHAnsi" w:hAnsiTheme="minorHAnsi" w:cstheme="minorHAnsi"/>
                <w:sz w:val="16"/>
                <w:szCs w:val="16"/>
                <w:lang w:val="el-GR"/>
              </w:rPr>
              <w:t xml:space="preserve"> και φορείς του εξωτερικού; </w:t>
            </w:r>
            <w:proofErr w:type="spellStart"/>
            <w:r w:rsidR="00BC7A5A" w:rsidRPr="00664146">
              <w:rPr>
                <w:rFonts w:asciiTheme="minorHAnsi" w:hAnsiTheme="minorHAnsi" w:cstheme="minorHAnsi"/>
                <w:sz w:val="16"/>
                <w:szCs w:val="16"/>
                <w:lang w:val="el-GR"/>
              </w:rPr>
              <w:t>Ποιέ</w:t>
            </w:r>
            <w:r w:rsidRPr="00664146">
              <w:rPr>
                <w:rFonts w:asciiTheme="minorHAnsi" w:hAnsiTheme="minorHAnsi" w:cstheme="minorHAnsi"/>
                <w:sz w:val="16"/>
                <w:szCs w:val="16"/>
                <w:lang w:val="el-GR"/>
              </w:rPr>
              <w:t>ς</w:t>
            </w:r>
            <w:proofErr w:type="spellEnd"/>
            <w:r w:rsidRPr="00664146">
              <w:rPr>
                <w:rFonts w:asciiTheme="minorHAnsi" w:hAnsiTheme="minorHAnsi" w:cstheme="minorHAnsi"/>
                <w:sz w:val="16"/>
                <w:szCs w:val="16"/>
                <w:lang w:val="el-GR"/>
              </w:rPr>
              <w:t>;</w:t>
            </w:r>
          </w:p>
          <w:p w14:paraId="4EB6DB27"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Υπάρχουν διεθνείς διακρίσεις του Προγράμ</w:t>
            </w:r>
            <w:r w:rsidR="00BC7A5A" w:rsidRPr="00664146">
              <w:rPr>
                <w:rFonts w:asciiTheme="minorHAnsi" w:hAnsiTheme="minorHAnsi" w:cstheme="minorHAnsi"/>
                <w:sz w:val="16"/>
                <w:szCs w:val="16"/>
                <w:lang w:val="el-GR"/>
              </w:rPr>
              <w:t xml:space="preserve">ματος Προπτυχιακών Σπουδών; </w:t>
            </w:r>
            <w:proofErr w:type="spellStart"/>
            <w:r w:rsidR="00BC7A5A" w:rsidRPr="00664146">
              <w:rPr>
                <w:rFonts w:asciiTheme="minorHAnsi" w:hAnsiTheme="minorHAnsi" w:cstheme="minorHAnsi"/>
                <w:sz w:val="16"/>
                <w:szCs w:val="16"/>
                <w:lang w:val="el-GR"/>
              </w:rPr>
              <w:t>Ποιέ</w:t>
            </w:r>
            <w:r w:rsidRPr="00664146">
              <w:rPr>
                <w:rFonts w:asciiTheme="minorHAnsi" w:hAnsiTheme="minorHAnsi" w:cstheme="minorHAnsi"/>
                <w:sz w:val="16"/>
                <w:szCs w:val="16"/>
                <w:lang w:val="el-GR"/>
              </w:rPr>
              <w:t>ς</w:t>
            </w:r>
            <w:proofErr w:type="spellEnd"/>
            <w:r w:rsidRPr="00664146">
              <w:rPr>
                <w:rFonts w:asciiTheme="minorHAnsi" w:hAnsiTheme="minorHAnsi" w:cstheme="minorHAnsi"/>
                <w:sz w:val="16"/>
                <w:szCs w:val="16"/>
                <w:lang w:val="el-GR"/>
              </w:rPr>
              <w:t>;</w:t>
            </w:r>
          </w:p>
          <w:p w14:paraId="58024547"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w:t>
            </w:r>
            <w:r w:rsidRPr="00664146">
              <w:rPr>
                <w:rFonts w:asciiTheme="minorHAnsi" w:hAnsiTheme="minorHAnsi" w:cstheme="minorHAnsi"/>
                <w:sz w:val="16"/>
                <w:szCs w:val="16"/>
              </w:rPr>
              <w:t>E</w:t>
            </w:r>
            <w:proofErr w:type="spellStart"/>
            <w:r w:rsidRPr="00664146">
              <w:rPr>
                <w:rFonts w:asciiTheme="minorHAnsi" w:hAnsiTheme="minorHAnsi" w:cstheme="minorHAnsi"/>
                <w:sz w:val="16"/>
                <w:szCs w:val="16"/>
                <w:lang w:val="el-GR"/>
              </w:rPr>
              <w:t>φαρμόζεται</w:t>
            </w:r>
            <w:proofErr w:type="spellEnd"/>
            <w:r w:rsidRPr="00664146">
              <w:rPr>
                <w:rFonts w:asciiTheme="minorHAnsi" w:hAnsiTheme="minorHAnsi" w:cstheme="minorHAnsi"/>
                <w:sz w:val="16"/>
                <w:szCs w:val="16"/>
                <w:lang w:val="el-GR"/>
              </w:rPr>
              <w:t xml:space="preserve"> το σύστημα μεταφοράς διδακτικών μονάδων (</w:t>
            </w:r>
            <w:r w:rsidRPr="00664146">
              <w:rPr>
                <w:rFonts w:asciiTheme="minorHAnsi" w:hAnsiTheme="minorHAnsi" w:cstheme="minorHAnsi"/>
                <w:sz w:val="16"/>
                <w:szCs w:val="16"/>
              </w:rPr>
              <w:t>ECTS</w:t>
            </w:r>
            <w:r w:rsidRPr="00664146">
              <w:rPr>
                <w:rFonts w:asciiTheme="minorHAnsi" w:hAnsiTheme="minorHAnsi" w:cstheme="minorHAnsi"/>
                <w:sz w:val="16"/>
                <w:szCs w:val="16"/>
                <w:lang w:val="el-GR"/>
              </w:rPr>
              <w:t xml:space="preserve">); </w:t>
            </w:r>
          </w:p>
          <w:p w14:paraId="6A289406" w14:textId="77777777" w:rsidR="00FF4BD7" w:rsidRPr="00664146" w:rsidRDefault="00FF4BD7" w:rsidP="00553341">
            <w:pPr>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Υπάρχουν και διανέμονται ενημερωτικά έντυπα εφαρμογής του </w:t>
            </w:r>
            <w:r w:rsidR="00BC7A5A" w:rsidRPr="00664146">
              <w:rPr>
                <w:rFonts w:asciiTheme="minorHAnsi" w:hAnsiTheme="minorHAnsi" w:cstheme="minorHAnsi"/>
                <w:sz w:val="16"/>
                <w:szCs w:val="16"/>
                <w:lang w:val="el-GR"/>
              </w:rPr>
              <w:t xml:space="preserve">συστήματος </w:t>
            </w:r>
            <w:r w:rsidRPr="00664146">
              <w:rPr>
                <w:rFonts w:asciiTheme="minorHAnsi" w:hAnsiTheme="minorHAnsi" w:cstheme="minorHAnsi"/>
                <w:sz w:val="16"/>
                <w:szCs w:val="16"/>
              </w:rPr>
              <w:t>ECTS</w:t>
            </w:r>
            <w:r w:rsidRPr="00664146">
              <w:rPr>
                <w:rFonts w:asciiTheme="minorHAnsi" w:hAnsiTheme="minorHAnsi" w:cstheme="minorHAnsi"/>
                <w:sz w:val="16"/>
                <w:szCs w:val="16"/>
                <w:lang w:val="el-GR"/>
              </w:rPr>
              <w:t xml:space="preserve">; </w:t>
            </w:r>
          </w:p>
          <w:p w14:paraId="31C3A537" w14:textId="77777777" w:rsidR="00FF4392" w:rsidRPr="00664146" w:rsidRDefault="00FF4392" w:rsidP="00FF4392">
            <w:pPr>
              <w:pStyle w:val="a3"/>
              <w:rPr>
                <w:rFonts w:asciiTheme="minorHAnsi" w:hAnsiTheme="minorHAnsi" w:cstheme="minorHAnsi"/>
                <w:sz w:val="20"/>
              </w:rPr>
            </w:pPr>
          </w:p>
          <w:p w14:paraId="7D15C5C3" w14:textId="77777777" w:rsidR="009351C0" w:rsidRPr="00BC181A" w:rsidRDefault="009351C0" w:rsidP="009351C0">
            <w:pPr>
              <w:spacing w:after="120" w:line="264" w:lineRule="auto"/>
              <w:ind w:left="105"/>
              <w:jc w:val="both"/>
              <w:rPr>
                <w:rFonts w:ascii="Calibri" w:hAnsi="Calibri" w:cs="Calibri"/>
                <w:sz w:val="20"/>
                <w:szCs w:val="20"/>
                <w:lang w:val="el-GR"/>
              </w:rPr>
            </w:pPr>
            <w:r w:rsidRPr="00BC181A">
              <w:rPr>
                <w:rFonts w:ascii="Calibri" w:hAnsi="Calibri" w:cs="Calibri"/>
                <w:sz w:val="20"/>
                <w:szCs w:val="20"/>
                <w:lang w:val="el-GR"/>
              </w:rPr>
              <w:t xml:space="preserve">Προς το παρόν δεν υπάρχει συμμετοχή διδασκόντων από το εξωτερικό στο Προπτυχιακό Πρόγραμμα σπουδών. </w:t>
            </w:r>
          </w:p>
          <w:p w14:paraId="4750CDF0" w14:textId="2EE43BD1" w:rsidR="009351C0" w:rsidRPr="00BC181A" w:rsidRDefault="009351C0" w:rsidP="009351C0">
            <w:pPr>
              <w:pStyle w:val="Default"/>
              <w:spacing w:after="120" w:line="264" w:lineRule="auto"/>
              <w:ind w:left="105"/>
              <w:jc w:val="both"/>
              <w:rPr>
                <w:color w:val="auto"/>
                <w:sz w:val="20"/>
                <w:szCs w:val="20"/>
              </w:rPr>
            </w:pPr>
            <w:r w:rsidRPr="00BC181A">
              <w:rPr>
                <w:color w:val="auto"/>
                <w:sz w:val="20"/>
                <w:szCs w:val="20"/>
              </w:rPr>
              <w:t xml:space="preserve">Το ακαδημαϊκό έτος </w:t>
            </w:r>
            <w:r w:rsidRPr="00AE3E22">
              <w:rPr>
                <w:color w:val="auto"/>
                <w:sz w:val="20"/>
                <w:szCs w:val="20"/>
              </w:rPr>
              <w:t>202</w:t>
            </w:r>
            <w:r w:rsidR="00F86837">
              <w:rPr>
                <w:color w:val="auto"/>
                <w:sz w:val="20"/>
                <w:szCs w:val="20"/>
              </w:rPr>
              <w:t>3</w:t>
            </w:r>
            <w:r w:rsidRPr="00AE3E22">
              <w:rPr>
                <w:color w:val="auto"/>
                <w:sz w:val="20"/>
                <w:szCs w:val="20"/>
              </w:rPr>
              <w:t xml:space="preserve"> – 202</w:t>
            </w:r>
            <w:r w:rsidR="00F86837">
              <w:rPr>
                <w:color w:val="auto"/>
                <w:sz w:val="20"/>
                <w:szCs w:val="20"/>
              </w:rPr>
              <w:t>4</w:t>
            </w:r>
            <w:r w:rsidRPr="00AE3E22">
              <w:rPr>
                <w:color w:val="auto"/>
                <w:sz w:val="20"/>
                <w:szCs w:val="20"/>
              </w:rPr>
              <w:t xml:space="preserve"> φοιτούν στο ΠΠΣ «Μηχανικών Περιβάλλοντος» αλλοδαποί φοιτητές </w:t>
            </w:r>
            <w:r w:rsidR="006B5169">
              <w:rPr>
                <w:color w:val="auto"/>
                <w:sz w:val="20"/>
                <w:szCs w:val="20"/>
              </w:rPr>
              <w:t xml:space="preserve">από χώρες όπως </w:t>
            </w:r>
            <w:r w:rsidR="00EC720C">
              <w:rPr>
                <w:color w:val="auto"/>
                <w:sz w:val="20"/>
                <w:szCs w:val="20"/>
              </w:rPr>
              <w:t>Ρωσία, Κογκό, Κύπρο</w:t>
            </w:r>
            <w:r w:rsidR="006B5169">
              <w:rPr>
                <w:color w:val="auto"/>
                <w:sz w:val="20"/>
                <w:szCs w:val="20"/>
              </w:rPr>
              <w:t>, οι οποίοι</w:t>
            </w:r>
            <w:r w:rsidRPr="00AE3E22">
              <w:rPr>
                <w:color w:val="auto"/>
                <w:sz w:val="20"/>
                <w:szCs w:val="20"/>
              </w:rPr>
              <w:t xml:space="preserve"> δήλωσαν το Τμήμα ως</w:t>
            </w:r>
            <w:r>
              <w:rPr>
                <w:color w:val="auto"/>
                <w:sz w:val="20"/>
                <w:szCs w:val="20"/>
              </w:rPr>
              <w:t xml:space="preserve"> πρώτη τους επιλογή</w:t>
            </w:r>
            <w:r w:rsidRPr="00BC181A">
              <w:rPr>
                <w:color w:val="auto"/>
                <w:sz w:val="20"/>
                <w:szCs w:val="20"/>
              </w:rPr>
              <w:t xml:space="preserve">. Στο </w:t>
            </w:r>
            <w:r>
              <w:rPr>
                <w:color w:val="auto"/>
                <w:sz w:val="20"/>
                <w:szCs w:val="20"/>
              </w:rPr>
              <w:t>ΠΠΣ «</w:t>
            </w:r>
            <w:r w:rsidRPr="00BC181A">
              <w:rPr>
                <w:color w:val="auto"/>
                <w:sz w:val="20"/>
                <w:szCs w:val="20"/>
              </w:rPr>
              <w:t>Πολιτικών Μηχανικών ΤΕ</w:t>
            </w:r>
            <w:r>
              <w:rPr>
                <w:color w:val="auto"/>
                <w:sz w:val="20"/>
                <w:szCs w:val="20"/>
              </w:rPr>
              <w:t>»</w:t>
            </w:r>
            <w:r w:rsidRPr="00BC181A">
              <w:rPr>
                <w:color w:val="auto"/>
                <w:sz w:val="20"/>
                <w:szCs w:val="20"/>
              </w:rPr>
              <w:t xml:space="preserve"> υπάρχει συμμετοχή φοιτητών από την αλλοδαπή κυρίως</w:t>
            </w:r>
            <w:r>
              <w:rPr>
                <w:color w:val="auto"/>
                <w:sz w:val="20"/>
                <w:szCs w:val="20"/>
              </w:rPr>
              <w:t xml:space="preserve"> από την Κύπρο, ενώ το Τμήμα δέχεται εισερχόμενους φοιτητές από ξένα πανεπιστήμια </w:t>
            </w:r>
            <w:r w:rsidRPr="00BC181A">
              <w:rPr>
                <w:color w:val="auto"/>
                <w:sz w:val="20"/>
                <w:szCs w:val="20"/>
              </w:rPr>
              <w:t xml:space="preserve">στα πλαίσια Ευρωπαϊκών προγραμμάτων ανταλλαγής φοιτητών και δια βίου μάθησης, όπως το ERASMUS. </w:t>
            </w:r>
          </w:p>
          <w:p w14:paraId="578FD140" w14:textId="77777777" w:rsidR="009351C0" w:rsidRPr="00156B17" w:rsidRDefault="009351C0" w:rsidP="009351C0">
            <w:pPr>
              <w:spacing w:after="120" w:line="264" w:lineRule="auto"/>
              <w:ind w:left="105"/>
              <w:jc w:val="both"/>
              <w:rPr>
                <w:rFonts w:ascii="Calibri" w:hAnsi="Calibri" w:cs="Calibri"/>
                <w:sz w:val="20"/>
                <w:szCs w:val="20"/>
                <w:lang w:val="el-GR"/>
              </w:rPr>
            </w:pPr>
            <w:r w:rsidRPr="003233E4">
              <w:rPr>
                <w:rFonts w:ascii="Calibri" w:eastAsia="Calibri" w:hAnsi="Calibri" w:cs="Calibri"/>
                <w:color w:val="000000"/>
                <w:sz w:val="22"/>
                <w:szCs w:val="22"/>
                <w:lang w:val="el-GR"/>
              </w:rPr>
              <w:t>Στα πλαίσ</w:t>
            </w:r>
            <w:r w:rsidRPr="003233E4">
              <w:rPr>
                <w:rFonts w:ascii="Calibri" w:eastAsia="Calibri" w:hAnsi="Calibri" w:cs="Calibri"/>
                <w:color w:val="000000"/>
                <w:sz w:val="20"/>
                <w:szCs w:val="20"/>
                <w:lang w:val="el-GR"/>
              </w:rPr>
              <w:t xml:space="preserve">ια του Προγράμματος </w:t>
            </w:r>
            <w:r w:rsidRPr="003233E4">
              <w:rPr>
                <w:rFonts w:ascii="Calibri" w:eastAsia="Calibri" w:hAnsi="Calibri" w:cs="Calibri"/>
                <w:color w:val="000000"/>
                <w:sz w:val="20"/>
                <w:szCs w:val="20"/>
              </w:rPr>
              <w:t>ERASMUS</w:t>
            </w:r>
            <w:r w:rsidRPr="003233E4">
              <w:rPr>
                <w:rFonts w:ascii="Calibri" w:eastAsia="Calibri" w:hAnsi="Calibri" w:cs="Calibri"/>
                <w:color w:val="000000"/>
                <w:sz w:val="20"/>
                <w:szCs w:val="20"/>
                <w:lang w:val="el-GR"/>
              </w:rPr>
              <w:t xml:space="preserve">+ το Τμήμα συνεργάζεται με τα παρακάτω 31 εκπαιδευτικά ιδρύματα του εξωτερικού σε 13 χώρες για κινητικότητα φοιτητών για Σπουδές, ενώ ο κατάλογος εμπλουτίζεται συνεχώς με νέες συνεργασίες. Ο κατάλογος με τις διμερείς συμφωνίες ανακοινώνεται στην ιστοσελίδα του Τμήματος.  </w:t>
            </w:r>
          </w:p>
          <w:tbl>
            <w:tblPr>
              <w:tblW w:w="8386" w:type="dxa"/>
              <w:tblLook w:val="04A0" w:firstRow="1" w:lastRow="0" w:firstColumn="1" w:lastColumn="0" w:noHBand="0" w:noVBand="1"/>
            </w:tblPr>
            <w:tblGrid>
              <w:gridCol w:w="580"/>
              <w:gridCol w:w="1375"/>
              <w:gridCol w:w="4111"/>
              <w:gridCol w:w="2320"/>
            </w:tblGrid>
            <w:tr w:rsidR="009351C0" w:rsidRPr="00156B17" w14:paraId="3A4728A1" w14:textId="77777777" w:rsidTr="008D5F3F">
              <w:trPr>
                <w:trHeight w:hRule="exact" w:val="340"/>
              </w:trPr>
              <w:tc>
                <w:tcPr>
                  <w:tcW w:w="580" w:type="dxa"/>
                  <w:tcBorders>
                    <w:top w:val="nil"/>
                    <w:left w:val="nil"/>
                    <w:bottom w:val="nil"/>
                    <w:right w:val="nil"/>
                  </w:tcBorders>
                  <w:shd w:val="clear" w:color="auto" w:fill="auto"/>
                  <w:noWrap/>
                  <w:vAlign w:val="center"/>
                  <w:hideMark/>
                </w:tcPr>
                <w:p w14:paraId="435B720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Α/Α</w:t>
                  </w:r>
                </w:p>
              </w:tc>
              <w:tc>
                <w:tcPr>
                  <w:tcW w:w="1375" w:type="dxa"/>
                  <w:tcBorders>
                    <w:top w:val="nil"/>
                    <w:left w:val="nil"/>
                    <w:bottom w:val="nil"/>
                    <w:right w:val="nil"/>
                  </w:tcBorders>
                  <w:shd w:val="clear" w:color="auto" w:fill="auto"/>
                  <w:noWrap/>
                  <w:vAlign w:val="center"/>
                  <w:hideMark/>
                </w:tcPr>
                <w:p w14:paraId="263207A1" w14:textId="77777777" w:rsidR="009351C0" w:rsidRPr="003233E4" w:rsidRDefault="009351C0" w:rsidP="008D5F3F">
                  <w:pPr>
                    <w:jc w:val="center"/>
                    <w:rPr>
                      <w:rFonts w:ascii="Calibri" w:hAnsi="Calibri" w:cs="Calibri"/>
                      <w:b/>
                      <w:bCs/>
                      <w:color w:val="000000"/>
                      <w:sz w:val="20"/>
                      <w:szCs w:val="20"/>
                      <w:lang w:eastAsia="el-GR"/>
                    </w:rPr>
                  </w:pPr>
                  <w:proofErr w:type="spellStart"/>
                  <w:r w:rsidRPr="003233E4">
                    <w:rPr>
                      <w:rFonts w:ascii="Calibri" w:hAnsi="Calibri" w:cs="Calibri"/>
                      <w:b/>
                      <w:bCs/>
                      <w:color w:val="000000"/>
                      <w:sz w:val="20"/>
                      <w:szCs w:val="20"/>
                      <w:lang w:eastAsia="el-GR"/>
                    </w:rPr>
                    <w:t>Χώρ</w:t>
                  </w:r>
                  <w:proofErr w:type="spellEnd"/>
                  <w:r w:rsidRPr="003233E4">
                    <w:rPr>
                      <w:rFonts w:ascii="Calibri" w:hAnsi="Calibri" w:cs="Calibri"/>
                      <w:b/>
                      <w:bCs/>
                      <w:color w:val="000000"/>
                      <w:sz w:val="20"/>
                      <w:szCs w:val="20"/>
                      <w:lang w:eastAsia="el-GR"/>
                    </w:rPr>
                    <w:t>α</w:t>
                  </w:r>
                </w:p>
              </w:tc>
              <w:tc>
                <w:tcPr>
                  <w:tcW w:w="4111" w:type="dxa"/>
                  <w:tcBorders>
                    <w:top w:val="nil"/>
                    <w:left w:val="nil"/>
                    <w:bottom w:val="nil"/>
                    <w:right w:val="nil"/>
                  </w:tcBorders>
                  <w:shd w:val="clear" w:color="auto" w:fill="auto"/>
                  <w:vAlign w:val="center"/>
                  <w:hideMark/>
                </w:tcPr>
                <w:p w14:paraId="685B6ED9" w14:textId="77777777" w:rsidR="009351C0" w:rsidRPr="003233E4" w:rsidRDefault="009351C0" w:rsidP="008D5F3F">
                  <w:pPr>
                    <w:jc w:val="center"/>
                    <w:rPr>
                      <w:rFonts w:ascii="Calibri" w:hAnsi="Calibri" w:cs="Calibri"/>
                      <w:b/>
                      <w:bCs/>
                      <w:color w:val="000000"/>
                      <w:sz w:val="20"/>
                      <w:szCs w:val="20"/>
                      <w:lang w:eastAsia="el-GR"/>
                    </w:rPr>
                  </w:pPr>
                  <w:r w:rsidRPr="003233E4">
                    <w:rPr>
                      <w:rFonts w:ascii="Calibri" w:hAnsi="Calibri" w:cs="Calibri"/>
                      <w:b/>
                      <w:bCs/>
                      <w:color w:val="000000"/>
                      <w:sz w:val="20"/>
                      <w:szCs w:val="20"/>
                      <w:lang w:eastAsia="el-GR"/>
                    </w:rPr>
                    <w:t>Πα</w:t>
                  </w:r>
                  <w:proofErr w:type="spellStart"/>
                  <w:r w:rsidRPr="003233E4">
                    <w:rPr>
                      <w:rFonts w:ascii="Calibri" w:hAnsi="Calibri" w:cs="Calibri"/>
                      <w:b/>
                      <w:bCs/>
                      <w:color w:val="000000"/>
                      <w:sz w:val="20"/>
                      <w:szCs w:val="20"/>
                      <w:lang w:eastAsia="el-GR"/>
                    </w:rPr>
                    <w:t>νε</w:t>
                  </w:r>
                  <w:proofErr w:type="spellEnd"/>
                  <w:r w:rsidRPr="003233E4">
                    <w:rPr>
                      <w:rFonts w:ascii="Calibri" w:hAnsi="Calibri" w:cs="Calibri"/>
                      <w:b/>
                      <w:bCs/>
                      <w:color w:val="000000"/>
                      <w:sz w:val="20"/>
                      <w:szCs w:val="20"/>
                      <w:lang w:eastAsia="el-GR"/>
                    </w:rPr>
                    <w:t>πιστήμιο</w:t>
                  </w:r>
                </w:p>
              </w:tc>
              <w:tc>
                <w:tcPr>
                  <w:tcW w:w="2320" w:type="dxa"/>
                  <w:tcBorders>
                    <w:top w:val="nil"/>
                    <w:left w:val="nil"/>
                    <w:bottom w:val="nil"/>
                    <w:right w:val="nil"/>
                  </w:tcBorders>
                  <w:shd w:val="clear" w:color="auto" w:fill="auto"/>
                  <w:vAlign w:val="center"/>
                  <w:hideMark/>
                </w:tcPr>
                <w:p w14:paraId="16B85FFD" w14:textId="77777777" w:rsidR="009351C0" w:rsidRPr="003233E4" w:rsidRDefault="009351C0" w:rsidP="008D5F3F">
                  <w:pPr>
                    <w:jc w:val="center"/>
                    <w:rPr>
                      <w:rFonts w:ascii="Calibri" w:hAnsi="Calibri" w:cs="Calibri"/>
                      <w:b/>
                      <w:bCs/>
                      <w:color w:val="000000"/>
                      <w:sz w:val="20"/>
                      <w:szCs w:val="20"/>
                      <w:lang w:eastAsia="el-GR"/>
                    </w:rPr>
                  </w:pPr>
                  <w:proofErr w:type="spellStart"/>
                  <w:r w:rsidRPr="003233E4">
                    <w:rPr>
                      <w:rFonts w:ascii="Calibri" w:hAnsi="Calibri" w:cs="Calibri"/>
                      <w:b/>
                      <w:bCs/>
                      <w:color w:val="000000"/>
                      <w:sz w:val="20"/>
                      <w:szCs w:val="20"/>
                      <w:lang w:eastAsia="el-GR"/>
                    </w:rPr>
                    <w:t>Κωδικός</w:t>
                  </w:r>
                  <w:proofErr w:type="spellEnd"/>
                  <w:r w:rsidRPr="003233E4">
                    <w:rPr>
                      <w:rFonts w:ascii="Calibri" w:hAnsi="Calibri" w:cs="Calibri"/>
                      <w:b/>
                      <w:bCs/>
                      <w:color w:val="000000"/>
                      <w:sz w:val="20"/>
                      <w:szCs w:val="20"/>
                      <w:lang w:eastAsia="el-GR"/>
                    </w:rPr>
                    <w:t xml:space="preserve"> Erasmus</w:t>
                  </w:r>
                </w:p>
              </w:tc>
            </w:tr>
            <w:tr w:rsidR="009351C0" w:rsidRPr="00156B17" w14:paraId="4F38645D" w14:textId="77777777" w:rsidTr="008D5F3F">
              <w:trPr>
                <w:trHeight w:hRule="exact" w:val="340"/>
              </w:trPr>
              <w:tc>
                <w:tcPr>
                  <w:tcW w:w="580" w:type="dxa"/>
                  <w:tcBorders>
                    <w:top w:val="nil"/>
                    <w:left w:val="nil"/>
                    <w:bottom w:val="nil"/>
                    <w:right w:val="nil"/>
                  </w:tcBorders>
                  <w:shd w:val="clear" w:color="auto" w:fill="auto"/>
                  <w:noWrap/>
                  <w:vAlign w:val="center"/>
                  <w:hideMark/>
                </w:tcPr>
                <w:p w14:paraId="56EE796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w:t>
                  </w:r>
                </w:p>
              </w:tc>
              <w:tc>
                <w:tcPr>
                  <w:tcW w:w="1375" w:type="dxa"/>
                  <w:tcBorders>
                    <w:top w:val="nil"/>
                    <w:left w:val="nil"/>
                    <w:bottom w:val="nil"/>
                    <w:right w:val="nil"/>
                  </w:tcBorders>
                  <w:shd w:val="clear" w:color="auto" w:fill="auto"/>
                  <w:noWrap/>
                  <w:vAlign w:val="center"/>
                  <w:hideMark/>
                </w:tcPr>
                <w:p w14:paraId="15B4919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Belgium</w:t>
                  </w:r>
                </w:p>
              </w:tc>
              <w:tc>
                <w:tcPr>
                  <w:tcW w:w="4111" w:type="dxa"/>
                  <w:tcBorders>
                    <w:top w:val="nil"/>
                    <w:left w:val="nil"/>
                    <w:bottom w:val="nil"/>
                    <w:right w:val="nil"/>
                  </w:tcBorders>
                  <w:shd w:val="clear" w:color="auto" w:fill="auto"/>
                  <w:vAlign w:val="center"/>
                  <w:hideMark/>
                </w:tcPr>
                <w:p w14:paraId="4B41ABD6" w14:textId="77777777" w:rsidR="009351C0" w:rsidRPr="003233E4" w:rsidRDefault="009351C0" w:rsidP="008D5F3F">
                  <w:pPr>
                    <w:jc w:val="center"/>
                    <w:rPr>
                      <w:rFonts w:ascii="Calibri" w:hAnsi="Calibri" w:cs="Calibri"/>
                      <w:color w:val="0563C1"/>
                      <w:sz w:val="20"/>
                      <w:szCs w:val="20"/>
                      <w:u w:val="single"/>
                      <w:lang w:eastAsia="el-GR"/>
                    </w:rPr>
                  </w:pPr>
                  <w:hyperlink r:id="rId11" w:history="1">
                    <w:r w:rsidRPr="003233E4">
                      <w:rPr>
                        <w:rFonts w:ascii="Calibri" w:hAnsi="Calibri" w:cs="Calibri"/>
                        <w:color w:val="0563C1"/>
                        <w:sz w:val="20"/>
                        <w:szCs w:val="20"/>
                        <w:u w:val="single"/>
                        <w:lang w:eastAsia="el-GR"/>
                      </w:rPr>
                      <w:t>Universite De Liege</w:t>
                    </w:r>
                  </w:hyperlink>
                </w:p>
              </w:tc>
              <w:tc>
                <w:tcPr>
                  <w:tcW w:w="2320" w:type="dxa"/>
                  <w:tcBorders>
                    <w:top w:val="nil"/>
                    <w:left w:val="nil"/>
                    <w:bottom w:val="nil"/>
                    <w:right w:val="nil"/>
                  </w:tcBorders>
                  <w:shd w:val="clear" w:color="auto" w:fill="auto"/>
                  <w:vAlign w:val="center"/>
                  <w:hideMark/>
                </w:tcPr>
                <w:p w14:paraId="316A1F1D"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B LIEGE01</w:t>
                  </w:r>
                </w:p>
              </w:tc>
            </w:tr>
            <w:tr w:rsidR="009351C0" w:rsidRPr="00156B17" w14:paraId="1F65CB1F" w14:textId="77777777" w:rsidTr="008D5F3F">
              <w:trPr>
                <w:trHeight w:hRule="exact" w:val="340"/>
              </w:trPr>
              <w:tc>
                <w:tcPr>
                  <w:tcW w:w="580" w:type="dxa"/>
                  <w:tcBorders>
                    <w:top w:val="nil"/>
                    <w:left w:val="nil"/>
                    <w:bottom w:val="nil"/>
                    <w:right w:val="nil"/>
                  </w:tcBorders>
                  <w:shd w:val="clear" w:color="auto" w:fill="auto"/>
                  <w:noWrap/>
                  <w:vAlign w:val="center"/>
                  <w:hideMark/>
                </w:tcPr>
                <w:p w14:paraId="416F32E7"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w:t>
                  </w:r>
                </w:p>
              </w:tc>
              <w:tc>
                <w:tcPr>
                  <w:tcW w:w="1375" w:type="dxa"/>
                  <w:tcBorders>
                    <w:top w:val="nil"/>
                    <w:left w:val="nil"/>
                    <w:bottom w:val="nil"/>
                    <w:right w:val="nil"/>
                  </w:tcBorders>
                  <w:shd w:val="clear" w:color="auto" w:fill="auto"/>
                  <w:noWrap/>
                  <w:vAlign w:val="center"/>
                  <w:hideMark/>
                </w:tcPr>
                <w:p w14:paraId="6200B01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Cyprus</w:t>
                  </w:r>
                </w:p>
              </w:tc>
              <w:tc>
                <w:tcPr>
                  <w:tcW w:w="4111" w:type="dxa"/>
                  <w:tcBorders>
                    <w:top w:val="nil"/>
                    <w:left w:val="nil"/>
                    <w:bottom w:val="nil"/>
                    <w:right w:val="nil"/>
                  </w:tcBorders>
                  <w:shd w:val="clear" w:color="auto" w:fill="auto"/>
                  <w:vAlign w:val="center"/>
                  <w:hideMark/>
                </w:tcPr>
                <w:p w14:paraId="4F6F6872" w14:textId="77777777" w:rsidR="009351C0" w:rsidRPr="003233E4" w:rsidRDefault="009351C0" w:rsidP="008D5F3F">
                  <w:pPr>
                    <w:jc w:val="center"/>
                    <w:rPr>
                      <w:rFonts w:ascii="Calibri" w:hAnsi="Calibri" w:cs="Calibri"/>
                      <w:color w:val="0563C1"/>
                      <w:sz w:val="20"/>
                      <w:szCs w:val="20"/>
                      <w:u w:val="single"/>
                      <w:lang w:eastAsia="el-GR"/>
                    </w:rPr>
                  </w:pPr>
                  <w:hyperlink r:id="rId12" w:history="1">
                    <w:r w:rsidRPr="003233E4">
                      <w:rPr>
                        <w:rFonts w:ascii="Calibri" w:hAnsi="Calibri" w:cs="Calibri"/>
                        <w:color w:val="0563C1"/>
                        <w:sz w:val="20"/>
                        <w:szCs w:val="20"/>
                        <w:u w:val="single"/>
                        <w:lang w:eastAsia="el-GR"/>
                      </w:rPr>
                      <w:t>Frederick University Cyprus, Nicosia-Cyprus</w:t>
                    </w:r>
                  </w:hyperlink>
                </w:p>
              </w:tc>
              <w:tc>
                <w:tcPr>
                  <w:tcW w:w="2320" w:type="dxa"/>
                  <w:tcBorders>
                    <w:top w:val="nil"/>
                    <w:left w:val="nil"/>
                    <w:bottom w:val="nil"/>
                    <w:right w:val="nil"/>
                  </w:tcBorders>
                  <w:shd w:val="clear" w:color="auto" w:fill="auto"/>
                  <w:vAlign w:val="center"/>
                  <w:hideMark/>
                </w:tcPr>
                <w:p w14:paraId="0006C95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CY NICOSIA 23</w:t>
                  </w:r>
                </w:p>
              </w:tc>
            </w:tr>
            <w:tr w:rsidR="009351C0" w:rsidRPr="00156B17" w14:paraId="58EEA7B8" w14:textId="77777777" w:rsidTr="008D5F3F">
              <w:trPr>
                <w:trHeight w:hRule="exact" w:val="514"/>
              </w:trPr>
              <w:tc>
                <w:tcPr>
                  <w:tcW w:w="580" w:type="dxa"/>
                  <w:tcBorders>
                    <w:top w:val="nil"/>
                    <w:left w:val="nil"/>
                    <w:bottom w:val="nil"/>
                    <w:right w:val="nil"/>
                  </w:tcBorders>
                  <w:shd w:val="clear" w:color="auto" w:fill="auto"/>
                  <w:noWrap/>
                  <w:vAlign w:val="center"/>
                  <w:hideMark/>
                </w:tcPr>
                <w:p w14:paraId="1F2E1B9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3</w:t>
                  </w:r>
                </w:p>
              </w:tc>
              <w:tc>
                <w:tcPr>
                  <w:tcW w:w="1375" w:type="dxa"/>
                  <w:tcBorders>
                    <w:top w:val="nil"/>
                    <w:left w:val="nil"/>
                    <w:bottom w:val="nil"/>
                    <w:right w:val="nil"/>
                  </w:tcBorders>
                  <w:shd w:val="clear" w:color="auto" w:fill="auto"/>
                  <w:noWrap/>
                  <w:vAlign w:val="center"/>
                  <w:hideMark/>
                </w:tcPr>
                <w:p w14:paraId="46E4266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Czech Republic</w:t>
                  </w:r>
                </w:p>
              </w:tc>
              <w:tc>
                <w:tcPr>
                  <w:tcW w:w="4111" w:type="dxa"/>
                  <w:tcBorders>
                    <w:top w:val="nil"/>
                    <w:left w:val="nil"/>
                    <w:bottom w:val="nil"/>
                    <w:right w:val="nil"/>
                  </w:tcBorders>
                  <w:shd w:val="clear" w:color="auto" w:fill="auto"/>
                  <w:vAlign w:val="center"/>
                  <w:hideMark/>
                </w:tcPr>
                <w:p w14:paraId="39A0FA28" w14:textId="77777777" w:rsidR="009351C0" w:rsidRPr="003233E4" w:rsidRDefault="009351C0" w:rsidP="008D5F3F">
                  <w:pPr>
                    <w:jc w:val="center"/>
                    <w:rPr>
                      <w:rFonts w:ascii="Calibri" w:hAnsi="Calibri" w:cs="Calibri"/>
                      <w:color w:val="0563C1"/>
                      <w:sz w:val="20"/>
                      <w:szCs w:val="20"/>
                      <w:u w:val="single"/>
                      <w:lang w:eastAsia="el-GR"/>
                    </w:rPr>
                  </w:pPr>
                  <w:hyperlink r:id="rId13" w:history="1">
                    <w:r w:rsidRPr="003233E4">
                      <w:rPr>
                        <w:rFonts w:ascii="Calibri" w:hAnsi="Calibri" w:cs="Calibri"/>
                        <w:color w:val="0563C1"/>
                        <w:sz w:val="20"/>
                        <w:szCs w:val="20"/>
                        <w:u w:val="single"/>
                        <w:lang w:eastAsia="el-GR"/>
                      </w:rPr>
                      <w:t>VSB - TECHNICKA UNIVERZITA OSTRABA</w:t>
                    </w:r>
                  </w:hyperlink>
                </w:p>
              </w:tc>
              <w:tc>
                <w:tcPr>
                  <w:tcW w:w="2320" w:type="dxa"/>
                  <w:tcBorders>
                    <w:top w:val="nil"/>
                    <w:left w:val="nil"/>
                    <w:bottom w:val="nil"/>
                    <w:right w:val="nil"/>
                  </w:tcBorders>
                  <w:shd w:val="clear" w:color="auto" w:fill="auto"/>
                  <w:vAlign w:val="center"/>
                  <w:hideMark/>
                </w:tcPr>
                <w:p w14:paraId="6FA99CB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CZ OSTRAVA01</w:t>
                  </w:r>
                </w:p>
              </w:tc>
            </w:tr>
            <w:tr w:rsidR="009351C0" w:rsidRPr="00156B17" w14:paraId="246C3F6A" w14:textId="77777777" w:rsidTr="008D5F3F">
              <w:trPr>
                <w:trHeight w:hRule="exact" w:val="340"/>
              </w:trPr>
              <w:tc>
                <w:tcPr>
                  <w:tcW w:w="580" w:type="dxa"/>
                  <w:tcBorders>
                    <w:top w:val="nil"/>
                    <w:left w:val="nil"/>
                    <w:bottom w:val="nil"/>
                    <w:right w:val="nil"/>
                  </w:tcBorders>
                  <w:shd w:val="clear" w:color="auto" w:fill="auto"/>
                  <w:noWrap/>
                  <w:vAlign w:val="center"/>
                  <w:hideMark/>
                </w:tcPr>
                <w:p w14:paraId="56A52C5D"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4</w:t>
                  </w:r>
                </w:p>
              </w:tc>
              <w:tc>
                <w:tcPr>
                  <w:tcW w:w="1375" w:type="dxa"/>
                  <w:tcBorders>
                    <w:top w:val="nil"/>
                    <w:left w:val="nil"/>
                    <w:bottom w:val="nil"/>
                    <w:right w:val="nil"/>
                  </w:tcBorders>
                  <w:shd w:val="clear" w:color="auto" w:fill="auto"/>
                  <w:noWrap/>
                  <w:vAlign w:val="center"/>
                  <w:hideMark/>
                </w:tcPr>
                <w:p w14:paraId="19A3C28E"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Germany</w:t>
                  </w:r>
                </w:p>
              </w:tc>
              <w:tc>
                <w:tcPr>
                  <w:tcW w:w="4111" w:type="dxa"/>
                  <w:tcBorders>
                    <w:top w:val="nil"/>
                    <w:left w:val="nil"/>
                    <w:bottom w:val="nil"/>
                    <w:right w:val="nil"/>
                  </w:tcBorders>
                  <w:shd w:val="clear" w:color="auto" w:fill="auto"/>
                  <w:vAlign w:val="center"/>
                  <w:hideMark/>
                </w:tcPr>
                <w:p w14:paraId="3A6B821A" w14:textId="77777777" w:rsidR="009351C0" w:rsidRPr="003233E4" w:rsidRDefault="009351C0" w:rsidP="008D5F3F">
                  <w:pPr>
                    <w:jc w:val="center"/>
                    <w:rPr>
                      <w:rFonts w:ascii="Calibri" w:hAnsi="Calibri" w:cs="Calibri"/>
                      <w:color w:val="0563C1"/>
                      <w:sz w:val="20"/>
                      <w:szCs w:val="20"/>
                      <w:u w:val="single"/>
                      <w:lang w:eastAsia="el-GR"/>
                    </w:rPr>
                  </w:pPr>
                  <w:hyperlink r:id="rId14" w:history="1">
                    <w:proofErr w:type="spellStart"/>
                    <w:r w:rsidRPr="003233E4">
                      <w:rPr>
                        <w:rFonts w:ascii="Calibri" w:hAnsi="Calibri" w:cs="Calibri"/>
                        <w:color w:val="0563C1"/>
                        <w:sz w:val="20"/>
                        <w:szCs w:val="20"/>
                        <w:u w:val="single"/>
                        <w:lang w:eastAsia="el-GR"/>
                      </w:rPr>
                      <w:t>Fachhochschule</w:t>
                    </w:r>
                    <w:proofErr w:type="spellEnd"/>
                    <w:r w:rsidRPr="003233E4">
                      <w:rPr>
                        <w:rFonts w:ascii="Calibri" w:hAnsi="Calibri" w:cs="Calibri"/>
                        <w:color w:val="0563C1"/>
                        <w:sz w:val="20"/>
                        <w:szCs w:val="20"/>
                        <w:u w:val="single"/>
                        <w:lang w:eastAsia="el-GR"/>
                      </w:rPr>
                      <w:t xml:space="preserve"> Regensburg, Germany</w:t>
                    </w:r>
                  </w:hyperlink>
                </w:p>
              </w:tc>
              <w:tc>
                <w:tcPr>
                  <w:tcW w:w="2320" w:type="dxa"/>
                  <w:tcBorders>
                    <w:top w:val="nil"/>
                    <w:left w:val="nil"/>
                    <w:bottom w:val="nil"/>
                    <w:right w:val="nil"/>
                  </w:tcBorders>
                  <w:shd w:val="clear" w:color="auto" w:fill="auto"/>
                  <w:vAlign w:val="center"/>
                  <w:hideMark/>
                </w:tcPr>
                <w:p w14:paraId="496AE1F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D REGENSB 02</w:t>
                  </w:r>
                </w:p>
              </w:tc>
            </w:tr>
            <w:tr w:rsidR="009351C0" w:rsidRPr="00156B17" w14:paraId="6A884056" w14:textId="77777777" w:rsidTr="008D5F3F">
              <w:trPr>
                <w:trHeight w:hRule="exact" w:val="340"/>
              </w:trPr>
              <w:tc>
                <w:tcPr>
                  <w:tcW w:w="580" w:type="dxa"/>
                  <w:tcBorders>
                    <w:top w:val="nil"/>
                    <w:left w:val="nil"/>
                    <w:bottom w:val="nil"/>
                    <w:right w:val="nil"/>
                  </w:tcBorders>
                  <w:shd w:val="clear" w:color="auto" w:fill="auto"/>
                  <w:noWrap/>
                  <w:vAlign w:val="center"/>
                  <w:hideMark/>
                </w:tcPr>
                <w:p w14:paraId="67C9883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5</w:t>
                  </w:r>
                </w:p>
              </w:tc>
              <w:tc>
                <w:tcPr>
                  <w:tcW w:w="1375" w:type="dxa"/>
                  <w:tcBorders>
                    <w:top w:val="nil"/>
                    <w:left w:val="nil"/>
                    <w:bottom w:val="nil"/>
                    <w:right w:val="nil"/>
                  </w:tcBorders>
                  <w:shd w:val="clear" w:color="auto" w:fill="auto"/>
                  <w:noWrap/>
                  <w:vAlign w:val="center"/>
                  <w:hideMark/>
                </w:tcPr>
                <w:p w14:paraId="397AB2F7"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Spain</w:t>
                  </w:r>
                </w:p>
              </w:tc>
              <w:tc>
                <w:tcPr>
                  <w:tcW w:w="4111" w:type="dxa"/>
                  <w:tcBorders>
                    <w:top w:val="nil"/>
                    <w:left w:val="nil"/>
                    <w:bottom w:val="nil"/>
                    <w:right w:val="nil"/>
                  </w:tcBorders>
                  <w:shd w:val="clear" w:color="auto" w:fill="auto"/>
                  <w:vAlign w:val="center"/>
                  <w:hideMark/>
                </w:tcPr>
                <w:p w14:paraId="33308E8A" w14:textId="77777777" w:rsidR="009351C0" w:rsidRPr="003233E4" w:rsidRDefault="009351C0" w:rsidP="008D5F3F">
                  <w:pPr>
                    <w:jc w:val="center"/>
                    <w:rPr>
                      <w:rFonts w:ascii="Calibri" w:hAnsi="Calibri" w:cs="Calibri"/>
                      <w:color w:val="0563C1"/>
                      <w:sz w:val="20"/>
                      <w:szCs w:val="20"/>
                      <w:u w:val="single"/>
                      <w:lang w:eastAsia="el-GR"/>
                    </w:rPr>
                  </w:pPr>
                  <w:hyperlink r:id="rId15" w:history="1">
                    <w:r w:rsidRPr="003233E4">
                      <w:rPr>
                        <w:rFonts w:ascii="Calibri" w:hAnsi="Calibri" w:cs="Calibri"/>
                        <w:color w:val="0563C1"/>
                        <w:sz w:val="20"/>
                        <w:szCs w:val="20"/>
                        <w:u w:val="single"/>
                        <w:lang w:eastAsia="el-GR"/>
                      </w:rPr>
                      <w:t>Universidad de Almeria - Spain</w:t>
                    </w:r>
                  </w:hyperlink>
                </w:p>
              </w:tc>
              <w:tc>
                <w:tcPr>
                  <w:tcW w:w="2320" w:type="dxa"/>
                  <w:tcBorders>
                    <w:top w:val="nil"/>
                    <w:left w:val="nil"/>
                    <w:bottom w:val="nil"/>
                    <w:right w:val="nil"/>
                  </w:tcBorders>
                  <w:shd w:val="clear" w:color="auto" w:fill="auto"/>
                  <w:vAlign w:val="center"/>
                  <w:hideMark/>
                </w:tcPr>
                <w:p w14:paraId="68D911AE"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 ALMERIA 01</w:t>
                  </w:r>
                </w:p>
              </w:tc>
            </w:tr>
            <w:tr w:rsidR="009351C0" w:rsidRPr="00156B17" w14:paraId="76732C3A" w14:textId="77777777" w:rsidTr="008D5F3F">
              <w:trPr>
                <w:trHeight w:hRule="exact" w:val="340"/>
              </w:trPr>
              <w:tc>
                <w:tcPr>
                  <w:tcW w:w="580" w:type="dxa"/>
                  <w:tcBorders>
                    <w:top w:val="nil"/>
                    <w:left w:val="nil"/>
                    <w:bottom w:val="nil"/>
                    <w:right w:val="nil"/>
                  </w:tcBorders>
                  <w:shd w:val="clear" w:color="auto" w:fill="auto"/>
                  <w:noWrap/>
                  <w:vAlign w:val="center"/>
                  <w:hideMark/>
                </w:tcPr>
                <w:p w14:paraId="0819145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lastRenderedPageBreak/>
                    <w:t>6</w:t>
                  </w:r>
                </w:p>
              </w:tc>
              <w:tc>
                <w:tcPr>
                  <w:tcW w:w="1375" w:type="dxa"/>
                  <w:tcBorders>
                    <w:top w:val="nil"/>
                    <w:left w:val="nil"/>
                    <w:bottom w:val="nil"/>
                    <w:right w:val="nil"/>
                  </w:tcBorders>
                  <w:shd w:val="clear" w:color="auto" w:fill="auto"/>
                  <w:noWrap/>
                  <w:vAlign w:val="center"/>
                  <w:hideMark/>
                </w:tcPr>
                <w:p w14:paraId="452CF836"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Spain</w:t>
                  </w:r>
                </w:p>
              </w:tc>
              <w:tc>
                <w:tcPr>
                  <w:tcW w:w="4111" w:type="dxa"/>
                  <w:tcBorders>
                    <w:top w:val="nil"/>
                    <w:left w:val="nil"/>
                    <w:bottom w:val="nil"/>
                    <w:right w:val="nil"/>
                  </w:tcBorders>
                  <w:shd w:val="clear" w:color="auto" w:fill="auto"/>
                  <w:vAlign w:val="center"/>
                  <w:hideMark/>
                </w:tcPr>
                <w:p w14:paraId="693AFD77" w14:textId="77777777" w:rsidR="009351C0" w:rsidRPr="003233E4" w:rsidRDefault="009351C0" w:rsidP="008D5F3F">
                  <w:pPr>
                    <w:jc w:val="center"/>
                    <w:rPr>
                      <w:rFonts w:ascii="Calibri" w:hAnsi="Calibri" w:cs="Calibri"/>
                      <w:color w:val="0563C1"/>
                      <w:sz w:val="20"/>
                      <w:szCs w:val="20"/>
                      <w:u w:val="single"/>
                      <w:lang w:eastAsia="el-GR"/>
                    </w:rPr>
                  </w:pPr>
                  <w:hyperlink r:id="rId16" w:history="1">
                    <w:r w:rsidRPr="003233E4">
                      <w:rPr>
                        <w:rFonts w:ascii="Calibri" w:hAnsi="Calibri" w:cs="Calibri"/>
                        <w:color w:val="0563C1"/>
                        <w:sz w:val="20"/>
                        <w:szCs w:val="20"/>
                        <w:u w:val="single"/>
                        <w:lang w:eastAsia="el-GR"/>
                      </w:rPr>
                      <w:t>Universidad de Cadiz - Spain</w:t>
                    </w:r>
                  </w:hyperlink>
                </w:p>
              </w:tc>
              <w:tc>
                <w:tcPr>
                  <w:tcW w:w="2320" w:type="dxa"/>
                  <w:tcBorders>
                    <w:top w:val="nil"/>
                    <w:left w:val="nil"/>
                    <w:bottom w:val="nil"/>
                    <w:right w:val="nil"/>
                  </w:tcBorders>
                  <w:shd w:val="clear" w:color="auto" w:fill="auto"/>
                  <w:vAlign w:val="center"/>
                  <w:hideMark/>
                </w:tcPr>
                <w:p w14:paraId="171AB3DF"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 CADIZ 01</w:t>
                  </w:r>
                </w:p>
              </w:tc>
            </w:tr>
            <w:tr w:rsidR="009351C0" w:rsidRPr="00156B17" w14:paraId="4166FB4F" w14:textId="77777777" w:rsidTr="008D5F3F">
              <w:trPr>
                <w:trHeight w:hRule="exact" w:val="340"/>
              </w:trPr>
              <w:tc>
                <w:tcPr>
                  <w:tcW w:w="580" w:type="dxa"/>
                  <w:tcBorders>
                    <w:top w:val="nil"/>
                    <w:left w:val="nil"/>
                    <w:bottom w:val="nil"/>
                    <w:right w:val="nil"/>
                  </w:tcBorders>
                  <w:shd w:val="clear" w:color="auto" w:fill="auto"/>
                  <w:noWrap/>
                  <w:vAlign w:val="center"/>
                  <w:hideMark/>
                </w:tcPr>
                <w:p w14:paraId="3B74B27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7</w:t>
                  </w:r>
                </w:p>
              </w:tc>
              <w:tc>
                <w:tcPr>
                  <w:tcW w:w="1375" w:type="dxa"/>
                  <w:tcBorders>
                    <w:top w:val="nil"/>
                    <w:left w:val="nil"/>
                    <w:bottom w:val="nil"/>
                    <w:right w:val="nil"/>
                  </w:tcBorders>
                  <w:shd w:val="clear" w:color="auto" w:fill="auto"/>
                  <w:noWrap/>
                  <w:vAlign w:val="center"/>
                  <w:hideMark/>
                </w:tcPr>
                <w:p w14:paraId="06EE7F2F"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Spain</w:t>
                  </w:r>
                </w:p>
              </w:tc>
              <w:tc>
                <w:tcPr>
                  <w:tcW w:w="4111" w:type="dxa"/>
                  <w:tcBorders>
                    <w:top w:val="nil"/>
                    <w:left w:val="nil"/>
                    <w:bottom w:val="nil"/>
                    <w:right w:val="nil"/>
                  </w:tcBorders>
                  <w:shd w:val="clear" w:color="auto" w:fill="auto"/>
                  <w:vAlign w:val="center"/>
                  <w:hideMark/>
                </w:tcPr>
                <w:p w14:paraId="0691D14B" w14:textId="77777777" w:rsidR="009351C0" w:rsidRPr="003233E4" w:rsidRDefault="009351C0" w:rsidP="008D5F3F">
                  <w:pPr>
                    <w:jc w:val="center"/>
                    <w:rPr>
                      <w:rFonts w:ascii="Calibri" w:hAnsi="Calibri" w:cs="Calibri"/>
                      <w:color w:val="0563C1"/>
                      <w:sz w:val="20"/>
                      <w:szCs w:val="20"/>
                      <w:u w:val="single"/>
                      <w:lang w:eastAsia="el-GR"/>
                    </w:rPr>
                  </w:pPr>
                  <w:hyperlink r:id="rId17" w:history="1">
                    <w:r w:rsidRPr="003233E4">
                      <w:rPr>
                        <w:rFonts w:ascii="Calibri" w:hAnsi="Calibri" w:cs="Calibri"/>
                        <w:color w:val="0563C1"/>
                        <w:sz w:val="20"/>
                        <w:szCs w:val="20"/>
                        <w:u w:val="single"/>
                        <w:lang w:eastAsia="el-GR"/>
                      </w:rPr>
                      <w:t>Universidad de Cordoba – Spain</w:t>
                    </w:r>
                  </w:hyperlink>
                </w:p>
              </w:tc>
              <w:tc>
                <w:tcPr>
                  <w:tcW w:w="2320" w:type="dxa"/>
                  <w:tcBorders>
                    <w:top w:val="nil"/>
                    <w:left w:val="nil"/>
                    <w:bottom w:val="nil"/>
                    <w:right w:val="nil"/>
                  </w:tcBorders>
                  <w:shd w:val="clear" w:color="auto" w:fill="auto"/>
                  <w:vAlign w:val="center"/>
                  <w:hideMark/>
                </w:tcPr>
                <w:p w14:paraId="2316EBF6"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 CORDOBA 01</w:t>
                  </w:r>
                </w:p>
              </w:tc>
            </w:tr>
            <w:tr w:rsidR="009351C0" w:rsidRPr="00156B17" w14:paraId="23B89CA9" w14:textId="77777777" w:rsidTr="008D5F3F">
              <w:trPr>
                <w:trHeight w:hRule="exact" w:val="340"/>
              </w:trPr>
              <w:tc>
                <w:tcPr>
                  <w:tcW w:w="580" w:type="dxa"/>
                  <w:tcBorders>
                    <w:top w:val="nil"/>
                    <w:left w:val="nil"/>
                    <w:bottom w:val="nil"/>
                    <w:right w:val="nil"/>
                  </w:tcBorders>
                  <w:shd w:val="clear" w:color="auto" w:fill="auto"/>
                  <w:noWrap/>
                  <w:vAlign w:val="center"/>
                  <w:hideMark/>
                </w:tcPr>
                <w:p w14:paraId="26C3CF5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8</w:t>
                  </w:r>
                </w:p>
              </w:tc>
              <w:tc>
                <w:tcPr>
                  <w:tcW w:w="1375" w:type="dxa"/>
                  <w:tcBorders>
                    <w:top w:val="nil"/>
                    <w:left w:val="nil"/>
                    <w:bottom w:val="nil"/>
                    <w:right w:val="nil"/>
                  </w:tcBorders>
                  <w:shd w:val="clear" w:color="auto" w:fill="auto"/>
                  <w:noWrap/>
                  <w:vAlign w:val="center"/>
                  <w:hideMark/>
                </w:tcPr>
                <w:p w14:paraId="40F69EBD"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Spain</w:t>
                  </w:r>
                </w:p>
              </w:tc>
              <w:tc>
                <w:tcPr>
                  <w:tcW w:w="4111" w:type="dxa"/>
                  <w:tcBorders>
                    <w:top w:val="nil"/>
                    <w:left w:val="nil"/>
                    <w:bottom w:val="nil"/>
                    <w:right w:val="nil"/>
                  </w:tcBorders>
                  <w:shd w:val="clear" w:color="auto" w:fill="auto"/>
                  <w:vAlign w:val="center"/>
                  <w:hideMark/>
                </w:tcPr>
                <w:p w14:paraId="503499D7" w14:textId="77777777" w:rsidR="009351C0" w:rsidRPr="003233E4" w:rsidRDefault="009351C0" w:rsidP="008D5F3F">
                  <w:pPr>
                    <w:jc w:val="center"/>
                    <w:rPr>
                      <w:rFonts w:ascii="Calibri" w:hAnsi="Calibri" w:cs="Calibri"/>
                      <w:color w:val="0563C1"/>
                      <w:sz w:val="20"/>
                      <w:szCs w:val="20"/>
                      <w:u w:val="single"/>
                      <w:lang w:eastAsia="el-GR"/>
                    </w:rPr>
                  </w:pPr>
                  <w:hyperlink r:id="rId18" w:history="1">
                    <w:r w:rsidRPr="003233E4">
                      <w:rPr>
                        <w:rFonts w:ascii="Calibri" w:hAnsi="Calibri" w:cs="Calibri"/>
                        <w:color w:val="0563C1"/>
                        <w:sz w:val="20"/>
                        <w:szCs w:val="20"/>
                        <w:u w:val="single"/>
                        <w:lang w:eastAsia="el-GR"/>
                      </w:rPr>
                      <w:t>Universidad de Huelva – Spain</w:t>
                    </w:r>
                  </w:hyperlink>
                </w:p>
              </w:tc>
              <w:tc>
                <w:tcPr>
                  <w:tcW w:w="2320" w:type="dxa"/>
                  <w:tcBorders>
                    <w:top w:val="nil"/>
                    <w:left w:val="nil"/>
                    <w:bottom w:val="nil"/>
                    <w:right w:val="nil"/>
                  </w:tcBorders>
                  <w:shd w:val="clear" w:color="auto" w:fill="auto"/>
                  <w:vAlign w:val="center"/>
                  <w:hideMark/>
                </w:tcPr>
                <w:p w14:paraId="0CFEBD8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 HUELVA 01</w:t>
                  </w:r>
                </w:p>
              </w:tc>
            </w:tr>
            <w:tr w:rsidR="009351C0" w:rsidRPr="00156B17" w14:paraId="11BC4E44" w14:textId="77777777" w:rsidTr="008D5F3F">
              <w:trPr>
                <w:trHeight w:hRule="exact" w:val="340"/>
              </w:trPr>
              <w:tc>
                <w:tcPr>
                  <w:tcW w:w="580" w:type="dxa"/>
                  <w:tcBorders>
                    <w:top w:val="nil"/>
                    <w:left w:val="nil"/>
                    <w:bottom w:val="nil"/>
                    <w:right w:val="nil"/>
                  </w:tcBorders>
                  <w:shd w:val="clear" w:color="auto" w:fill="auto"/>
                  <w:noWrap/>
                  <w:vAlign w:val="center"/>
                  <w:hideMark/>
                </w:tcPr>
                <w:p w14:paraId="7C5ECBF8"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9</w:t>
                  </w:r>
                </w:p>
              </w:tc>
              <w:tc>
                <w:tcPr>
                  <w:tcW w:w="1375" w:type="dxa"/>
                  <w:tcBorders>
                    <w:top w:val="nil"/>
                    <w:left w:val="nil"/>
                    <w:bottom w:val="nil"/>
                    <w:right w:val="nil"/>
                  </w:tcBorders>
                  <w:shd w:val="clear" w:color="auto" w:fill="auto"/>
                  <w:noWrap/>
                  <w:vAlign w:val="center"/>
                  <w:hideMark/>
                </w:tcPr>
                <w:p w14:paraId="5BC3DB5C"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Spain</w:t>
                  </w:r>
                </w:p>
              </w:tc>
              <w:tc>
                <w:tcPr>
                  <w:tcW w:w="4111" w:type="dxa"/>
                  <w:tcBorders>
                    <w:top w:val="nil"/>
                    <w:left w:val="nil"/>
                    <w:bottom w:val="nil"/>
                    <w:right w:val="nil"/>
                  </w:tcBorders>
                  <w:shd w:val="clear" w:color="auto" w:fill="auto"/>
                  <w:vAlign w:val="center"/>
                  <w:hideMark/>
                </w:tcPr>
                <w:p w14:paraId="03C3326A" w14:textId="77777777" w:rsidR="009351C0" w:rsidRPr="003233E4" w:rsidRDefault="009351C0" w:rsidP="008D5F3F">
                  <w:pPr>
                    <w:jc w:val="center"/>
                    <w:rPr>
                      <w:rFonts w:ascii="Calibri" w:hAnsi="Calibri" w:cs="Calibri"/>
                      <w:color w:val="2F75B5"/>
                      <w:sz w:val="20"/>
                      <w:szCs w:val="20"/>
                      <w:lang w:eastAsia="el-GR"/>
                    </w:rPr>
                  </w:pPr>
                  <w:hyperlink r:id="rId19" w:history="1">
                    <w:r w:rsidRPr="003233E4">
                      <w:rPr>
                        <w:rFonts w:ascii="Calibri" w:hAnsi="Calibri" w:cs="Calibri"/>
                        <w:color w:val="2F75B5"/>
                        <w:sz w:val="20"/>
                        <w:szCs w:val="20"/>
                        <w:lang w:eastAsia="el-GR"/>
                      </w:rPr>
                      <w:t>Universidad de Jaen, Spain</w:t>
                    </w:r>
                  </w:hyperlink>
                </w:p>
              </w:tc>
              <w:tc>
                <w:tcPr>
                  <w:tcW w:w="2320" w:type="dxa"/>
                  <w:tcBorders>
                    <w:top w:val="nil"/>
                    <w:left w:val="nil"/>
                    <w:bottom w:val="nil"/>
                    <w:right w:val="nil"/>
                  </w:tcBorders>
                  <w:shd w:val="clear" w:color="auto" w:fill="auto"/>
                  <w:vAlign w:val="center"/>
                  <w:hideMark/>
                </w:tcPr>
                <w:p w14:paraId="7271C5C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 JAEN 01</w:t>
                  </w:r>
                </w:p>
              </w:tc>
            </w:tr>
            <w:tr w:rsidR="009351C0" w:rsidRPr="00156B17" w14:paraId="60C43373" w14:textId="77777777" w:rsidTr="008D5F3F">
              <w:trPr>
                <w:trHeight w:hRule="exact" w:val="340"/>
              </w:trPr>
              <w:tc>
                <w:tcPr>
                  <w:tcW w:w="580" w:type="dxa"/>
                  <w:tcBorders>
                    <w:top w:val="nil"/>
                    <w:left w:val="nil"/>
                    <w:bottom w:val="nil"/>
                    <w:right w:val="nil"/>
                  </w:tcBorders>
                  <w:shd w:val="clear" w:color="auto" w:fill="auto"/>
                  <w:noWrap/>
                  <w:vAlign w:val="center"/>
                  <w:hideMark/>
                </w:tcPr>
                <w:p w14:paraId="00132F6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10</w:t>
                  </w:r>
                </w:p>
              </w:tc>
              <w:tc>
                <w:tcPr>
                  <w:tcW w:w="1375" w:type="dxa"/>
                  <w:tcBorders>
                    <w:top w:val="nil"/>
                    <w:left w:val="nil"/>
                    <w:bottom w:val="nil"/>
                    <w:right w:val="nil"/>
                  </w:tcBorders>
                  <w:shd w:val="clear" w:color="auto" w:fill="auto"/>
                  <w:noWrap/>
                  <w:vAlign w:val="center"/>
                  <w:hideMark/>
                </w:tcPr>
                <w:p w14:paraId="7B0DDB0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Estonia</w:t>
                  </w:r>
                </w:p>
              </w:tc>
              <w:tc>
                <w:tcPr>
                  <w:tcW w:w="4111" w:type="dxa"/>
                  <w:tcBorders>
                    <w:top w:val="nil"/>
                    <w:left w:val="nil"/>
                    <w:bottom w:val="nil"/>
                    <w:right w:val="nil"/>
                  </w:tcBorders>
                  <w:shd w:val="clear" w:color="auto" w:fill="auto"/>
                  <w:vAlign w:val="center"/>
                  <w:hideMark/>
                </w:tcPr>
                <w:p w14:paraId="5D97A0BC" w14:textId="77777777" w:rsidR="009351C0" w:rsidRPr="003233E4" w:rsidRDefault="009351C0" w:rsidP="008D5F3F">
                  <w:pPr>
                    <w:jc w:val="center"/>
                    <w:rPr>
                      <w:rFonts w:ascii="Calibri" w:hAnsi="Calibri" w:cs="Calibri"/>
                      <w:color w:val="0563C1"/>
                      <w:sz w:val="20"/>
                      <w:szCs w:val="20"/>
                      <w:u w:val="single"/>
                      <w:lang w:eastAsia="el-GR"/>
                    </w:rPr>
                  </w:pPr>
                  <w:r w:rsidRPr="003233E4">
                    <w:rPr>
                      <w:rFonts w:ascii="Calibri" w:hAnsi="Calibri" w:cs="Calibri"/>
                      <w:color w:val="0563C1"/>
                      <w:sz w:val="20"/>
                      <w:szCs w:val="20"/>
                      <w:u w:val="single"/>
                      <w:lang w:eastAsia="el-GR"/>
                    </w:rPr>
                    <w:t>Tallinn College of Engineering-Tallinn-Estonia</w:t>
                  </w:r>
                </w:p>
              </w:tc>
              <w:tc>
                <w:tcPr>
                  <w:tcW w:w="2320" w:type="dxa"/>
                  <w:tcBorders>
                    <w:top w:val="nil"/>
                    <w:left w:val="nil"/>
                    <w:bottom w:val="nil"/>
                    <w:right w:val="nil"/>
                  </w:tcBorders>
                  <w:shd w:val="clear" w:color="auto" w:fill="auto"/>
                  <w:vAlign w:val="center"/>
                  <w:hideMark/>
                </w:tcPr>
                <w:p w14:paraId="1CFE3F04"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EE TALLINN 06</w:t>
                  </w:r>
                </w:p>
              </w:tc>
            </w:tr>
            <w:tr w:rsidR="009351C0" w:rsidRPr="00156B17" w14:paraId="52B964F1" w14:textId="77777777" w:rsidTr="008D5F3F">
              <w:trPr>
                <w:trHeight w:hRule="exact" w:val="340"/>
              </w:trPr>
              <w:tc>
                <w:tcPr>
                  <w:tcW w:w="580" w:type="dxa"/>
                  <w:tcBorders>
                    <w:top w:val="nil"/>
                    <w:left w:val="nil"/>
                    <w:bottom w:val="nil"/>
                    <w:right w:val="nil"/>
                  </w:tcBorders>
                  <w:shd w:val="clear" w:color="auto" w:fill="auto"/>
                  <w:noWrap/>
                  <w:vAlign w:val="center"/>
                  <w:hideMark/>
                </w:tcPr>
                <w:p w14:paraId="61F6A90D"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11</w:t>
                  </w:r>
                </w:p>
              </w:tc>
              <w:tc>
                <w:tcPr>
                  <w:tcW w:w="1375" w:type="dxa"/>
                  <w:tcBorders>
                    <w:top w:val="nil"/>
                    <w:left w:val="nil"/>
                    <w:bottom w:val="nil"/>
                    <w:right w:val="nil"/>
                  </w:tcBorders>
                  <w:shd w:val="clear" w:color="auto" w:fill="auto"/>
                  <w:noWrap/>
                  <w:vAlign w:val="center"/>
                  <w:hideMark/>
                </w:tcPr>
                <w:p w14:paraId="4EC0559A"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France</w:t>
                  </w:r>
                </w:p>
              </w:tc>
              <w:tc>
                <w:tcPr>
                  <w:tcW w:w="4111" w:type="dxa"/>
                  <w:tcBorders>
                    <w:top w:val="nil"/>
                    <w:left w:val="nil"/>
                    <w:bottom w:val="nil"/>
                    <w:right w:val="nil"/>
                  </w:tcBorders>
                  <w:shd w:val="clear" w:color="auto" w:fill="auto"/>
                  <w:vAlign w:val="center"/>
                  <w:hideMark/>
                </w:tcPr>
                <w:p w14:paraId="43A0D4C7" w14:textId="77777777" w:rsidR="009351C0" w:rsidRPr="003233E4" w:rsidRDefault="009351C0" w:rsidP="008D5F3F">
                  <w:pPr>
                    <w:jc w:val="center"/>
                    <w:rPr>
                      <w:rFonts w:ascii="Calibri" w:hAnsi="Calibri" w:cs="Calibri"/>
                      <w:color w:val="0563C1"/>
                      <w:sz w:val="20"/>
                      <w:szCs w:val="20"/>
                      <w:u w:val="single"/>
                      <w:lang w:eastAsia="el-GR"/>
                    </w:rPr>
                  </w:pPr>
                  <w:hyperlink r:id="rId20" w:history="1">
                    <w:r w:rsidRPr="003233E4">
                      <w:rPr>
                        <w:rFonts w:ascii="Calibri" w:hAnsi="Calibri" w:cs="Calibri"/>
                        <w:color w:val="0563C1"/>
                        <w:sz w:val="20"/>
                        <w:szCs w:val="20"/>
                        <w:u w:val="single"/>
                        <w:lang w:eastAsia="el-GR"/>
                      </w:rPr>
                      <w:t>FESIA, Angers , France</w:t>
                    </w:r>
                  </w:hyperlink>
                </w:p>
              </w:tc>
              <w:tc>
                <w:tcPr>
                  <w:tcW w:w="2320" w:type="dxa"/>
                  <w:tcBorders>
                    <w:top w:val="nil"/>
                    <w:left w:val="nil"/>
                    <w:bottom w:val="nil"/>
                    <w:right w:val="nil"/>
                  </w:tcBorders>
                  <w:shd w:val="clear" w:color="auto" w:fill="auto"/>
                  <w:vAlign w:val="center"/>
                  <w:hideMark/>
                </w:tcPr>
                <w:p w14:paraId="0C0FBC5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 ANGERS 08</w:t>
                  </w:r>
                </w:p>
              </w:tc>
            </w:tr>
            <w:tr w:rsidR="009351C0" w:rsidRPr="00156B17" w14:paraId="105734BF" w14:textId="77777777" w:rsidTr="008D5F3F">
              <w:trPr>
                <w:trHeight w:hRule="exact" w:val="340"/>
              </w:trPr>
              <w:tc>
                <w:tcPr>
                  <w:tcW w:w="580" w:type="dxa"/>
                  <w:tcBorders>
                    <w:top w:val="nil"/>
                    <w:left w:val="nil"/>
                    <w:bottom w:val="nil"/>
                    <w:right w:val="nil"/>
                  </w:tcBorders>
                  <w:shd w:val="clear" w:color="auto" w:fill="auto"/>
                  <w:noWrap/>
                  <w:vAlign w:val="center"/>
                  <w:hideMark/>
                </w:tcPr>
                <w:p w14:paraId="2D625DC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12</w:t>
                  </w:r>
                </w:p>
              </w:tc>
              <w:tc>
                <w:tcPr>
                  <w:tcW w:w="1375" w:type="dxa"/>
                  <w:tcBorders>
                    <w:top w:val="nil"/>
                    <w:left w:val="nil"/>
                    <w:bottom w:val="nil"/>
                    <w:right w:val="nil"/>
                  </w:tcBorders>
                  <w:shd w:val="clear" w:color="auto" w:fill="auto"/>
                  <w:noWrap/>
                  <w:vAlign w:val="center"/>
                  <w:hideMark/>
                </w:tcPr>
                <w:p w14:paraId="31B34D5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France</w:t>
                  </w:r>
                </w:p>
              </w:tc>
              <w:tc>
                <w:tcPr>
                  <w:tcW w:w="4111" w:type="dxa"/>
                  <w:tcBorders>
                    <w:top w:val="nil"/>
                    <w:left w:val="nil"/>
                    <w:bottom w:val="nil"/>
                    <w:right w:val="nil"/>
                  </w:tcBorders>
                  <w:shd w:val="clear" w:color="auto" w:fill="auto"/>
                  <w:vAlign w:val="center"/>
                  <w:hideMark/>
                </w:tcPr>
                <w:p w14:paraId="46A9E99A" w14:textId="77777777" w:rsidR="009351C0" w:rsidRPr="003233E4" w:rsidRDefault="009351C0" w:rsidP="008D5F3F">
                  <w:pPr>
                    <w:jc w:val="center"/>
                    <w:rPr>
                      <w:rFonts w:ascii="Calibri" w:hAnsi="Calibri" w:cs="Calibri"/>
                      <w:color w:val="0563C1"/>
                      <w:sz w:val="20"/>
                      <w:szCs w:val="20"/>
                      <w:u w:val="single"/>
                      <w:lang w:eastAsia="el-GR"/>
                    </w:rPr>
                  </w:pPr>
                  <w:hyperlink r:id="rId21" w:history="1">
                    <w:r w:rsidRPr="003233E4">
                      <w:rPr>
                        <w:rFonts w:ascii="Calibri" w:hAnsi="Calibri" w:cs="Calibri"/>
                        <w:color w:val="0563C1"/>
                        <w:sz w:val="20"/>
                        <w:szCs w:val="20"/>
                        <w:u w:val="single"/>
                        <w:lang w:eastAsia="el-GR"/>
                      </w:rPr>
                      <w:t>CY Cergy Paris Universite</w:t>
                    </w:r>
                  </w:hyperlink>
                </w:p>
              </w:tc>
              <w:tc>
                <w:tcPr>
                  <w:tcW w:w="2320" w:type="dxa"/>
                  <w:tcBorders>
                    <w:top w:val="nil"/>
                    <w:left w:val="nil"/>
                    <w:bottom w:val="nil"/>
                    <w:right w:val="nil"/>
                  </w:tcBorders>
                  <w:shd w:val="clear" w:color="auto" w:fill="auto"/>
                  <w:vAlign w:val="center"/>
                  <w:hideMark/>
                </w:tcPr>
                <w:p w14:paraId="7F73963A"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 CERGY-P11</w:t>
                  </w:r>
                </w:p>
              </w:tc>
            </w:tr>
            <w:tr w:rsidR="009351C0" w:rsidRPr="00156B17" w14:paraId="118734FC" w14:textId="77777777" w:rsidTr="008D5F3F">
              <w:trPr>
                <w:trHeight w:hRule="exact" w:val="340"/>
              </w:trPr>
              <w:tc>
                <w:tcPr>
                  <w:tcW w:w="580" w:type="dxa"/>
                  <w:tcBorders>
                    <w:top w:val="nil"/>
                    <w:left w:val="nil"/>
                    <w:bottom w:val="nil"/>
                    <w:right w:val="nil"/>
                  </w:tcBorders>
                  <w:shd w:val="clear" w:color="auto" w:fill="auto"/>
                  <w:noWrap/>
                  <w:vAlign w:val="center"/>
                  <w:hideMark/>
                </w:tcPr>
                <w:p w14:paraId="7C8F38A8"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13</w:t>
                  </w:r>
                </w:p>
              </w:tc>
              <w:tc>
                <w:tcPr>
                  <w:tcW w:w="1375" w:type="dxa"/>
                  <w:tcBorders>
                    <w:top w:val="nil"/>
                    <w:left w:val="nil"/>
                    <w:bottom w:val="nil"/>
                    <w:right w:val="nil"/>
                  </w:tcBorders>
                  <w:shd w:val="clear" w:color="auto" w:fill="auto"/>
                  <w:noWrap/>
                  <w:vAlign w:val="center"/>
                  <w:hideMark/>
                </w:tcPr>
                <w:p w14:paraId="1D7D8AD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France</w:t>
                  </w:r>
                </w:p>
              </w:tc>
              <w:tc>
                <w:tcPr>
                  <w:tcW w:w="4111" w:type="dxa"/>
                  <w:tcBorders>
                    <w:top w:val="nil"/>
                    <w:left w:val="nil"/>
                    <w:bottom w:val="nil"/>
                    <w:right w:val="nil"/>
                  </w:tcBorders>
                  <w:shd w:val="clear" w:color="auto" w:fill="auto"/>
                  <w:vAlign w:val="center"/>
                  <w:hideMark/>
                </w:tcPr>
                <w:p w14:paraId="7444B6C4" w14:textId="77777777" w:rsidR="009351C0" w:rsidRPr="00B75576" w:rsidRDefault="009351C0" w:rsidP="008D5F3F">
                  <w:pPr>
                    <w:jc w:val="center"/>
                    <w:rPr>
                      <w:rFonts w:ascii="Calibri" w:hAnsi="Calibri" w:cs="Calibri"/>
                      <w:color w:val="0563C1"/>
                      <w:sz w:val="20"/>
                      <w:szCs w:val="20"/>
                      <w:u w:val="single"/>
                      <w:lang w:val="pt-BR" w:eastAsia="el-GR"/>
                    </w:rPr>
                  </w:pPr>
                  <w:hyperlink r:id="rId22" w:history="1">
                    <w:r w:rsidRPr="00B75576">
                      <w:rPr>
                        <w:rFonts w:ascii="Calibri" w:hAnsi="Calibri" w:cs="Calibri"/>
                        <w:color w:val="0563C1"/>
                        <w:sz w:val="20"/>
                        <w:szCs w:val="20"/>
                        <w:u w:val="single"/>
                        <w:lang w:val="pt-BR" w:eastAsia="el-GR"/>
                      </w:rPr>
                      <w:t>Universite de Cergy-Pontoise  - Portugal</w:t>
                    </w:r>
                  </w:hyperlink>
                </w:p>
              </w:tc>
              <w:tc>
                <w:tcPr>
                  <w:tcW w:w="2320" w:type="dxa"/>
                  <w:tcBorders>
                    <w:top w:val="nil"/>
                    <w:left w:val="nil"/>
                    <w:bottom w:val="nil"/>
                    <w:right w:val="nil"/>
                  </w:tcBorders>
                  <w:shd w:val="clear" w:color="auto" w:fill="auto"/>
                  <w:vAlign w:val="center"/>
                  <w:hideMark/>
                </w:tcPr>
                <w:p w14:paraId="0B247AC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 CERGY 07</w:t>
                  </w:r>
                </w:p>
              </w:tc>
            </w:tr>
            <w:tr w:rsidR="009351C0" w:rsidRPr="00156B17" w14:paraId="1B798200" w14:textId="77777777" w:rsidTr="008D5F3F">
              <w:trPr>
                <w:trHeight w:hRule="exact" w:val="340"/>
              </w:trPr>
              <w:tc>
                <w:tcPr>
                  <w:tcW w:w="580" w:type="dxa"/>
                  <w:tcBorders>
                    <w:top w:val="nil"/>
                    <w:left w:val="nil"/>
                    <w:bottom w:val="nil"/>
                    <w:right w:val="nil"/>
                  </w:tcBorders>
                  <w:shd w:val="clear" w:color="auto" w:fill="auto"/>
                  <w:noWrap/>
                  <w:vAlign w:val="center"/>
                  <w:hideMark/>
                </w:tcPr>
                <w:p w14:paraId="0B08515C"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14</w:t>
                  </w:r>
                </w:p>
              </w:tc>
              <w:tc>
                <w:tcPr>
                  <w:tcW w:w="1375" w:type="dxa"/>
                  <w:tcBorders>
                    <w:top w:val="nil"/>
                    <w:left w:val="nil"/>
                    <w:bottom w:val="nil"/>
                    <w:right w:val="nil"/>
                  </w:tcBorders>
                  <w:shd w:val="clear" w:color="auto" w:fill="auto"/>
                  <w:noWrap/>
                  <w:vAlign w:val="center"/>
                  <w:hideMark/>
                </w:tcPr>
                <w:p w14:paraId="5925F78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France</w:t>
                  </w:r>
                </w:p>
              </w:tc>
              <w:tc>
                <w:tcPr>
                  <w:tcW w:w="4111" w:type="dxa"/>
                  <w:tcBorders>
                    <w:top w:val="nil"/>
                    <w:left w:val="nil"/>
                    <w:bottom w:val="nil"/>
                    <w:right w:val="nil"/>
                  </w:tcBorders>
                  <w:shd w:val="clear" w:color="auto" w:fill="auto"/>
                  <w:vAlign w:val="center"/>
                  <w:hideMark/>
                </w:tcPr>
                <w:p w14:paraId="209616B1" w14:textId="77777777" w:rsidR="009351C0" w:rsidRPr="003233E4" w:rsidRDefault="009351C0" w:rsidP="008D5F3F">
                  <w:pPr>
                    <w:jc w:val="center"/>
                    <w:rPr>
                      <w:rFonts w:ascii="Calibri" w:hAnsi="Calibri" w:cs="Calibri"/>
                      <w:color w:val="0563C1"/>
                      <w:sz w:val="20"/>
                      <w:szCs w:val="20"/>
                      <w:u w:val="single"/>
                      <w:lang w:eastAsia="el-GR"/>
                    </w:rPr>
                  </w:pPr>
                  <w:hyperlink r:id="rId23" w:history="1">
                    <w:r w:rsidRPr="003233E4">
                      <w:rPr>
                        <w:rFonts w:ascii="Calibri" w:hAnsi="Calibri" w:cs="Calibri"/>
                        <w:color w:val="0563C1"/>
                        <w:sz w:val="20"/>
                        <w:szCs w:val="20"/>
                        <w:u w:val="single"/>
                        <w:lang w:eastAsia="el-GR"/>
                      </w:rPr>
                      <w:t>Universite de Nantes</w:t>
                    </w:r>
                  </w:hyperlink>
                </w:p>
              </w:tc>
              <w:tc>
                <w:tcPr>
                  <w:tcW w:w="2320" w:type="dxa"/>
                  <w:tcBorders>
                    <w:top w:val="nil"/>
                    <w:left w:val="nil"/>
                    <w:bottom w:val="nil"/>
                    <w:right w:val="nil"/>
                  </w:tcBorders>
                  <w:shd w:val="clear" w:color="auto" w:fill="auto"/>
                  <w:vAlign w:val="center"/>
                  <w:hideMark/>
                </w:tcPr>
                <w:p w14:paraId="38F14890"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 NANTES01</w:t>
                  </w:r>
                </w:p>
              </w:tc>
            </w:tr>
            <w:tr w:rsidR="009351C0" w:rsidRPr="00156B17" w14:paraId="793E4D46" w14:textId="77777777" w:rsidTr="008D5F3F">
              <w:trPr>
                <w:trHeight w:hRule="exact" w:val="340"/>
              </w:trPr>
              <w:tc>
                <w:tcPr>
                  <w:tcW w:w="580" w:type="dxa"/>
                  <w:tcBorders>
                    <w:top w:val="nil"/>
                    <w:left w:val="nil"/>
                    <w:bottom w:val="nil"/>
                    <w:right w:val="nil"/>
                  </w:tcBorders>
                  <w:shd w:val="clear" w:color="auto" w:fill="auto"/>
                  <w:noWrap/>
                  <w:vAlign w:val="center"/>
                  <w:hideMark/>
                </w:tcPr>
                <w:p w14:paraId="1F7CEAA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15</w:t>
                  </w:r>
                </w:p>
              </w:tc>
              <w:tc>
                <w:tcPr>
                  <w:tcW w:w="1375" w:type="dxa"/>
                  <w:tcBorders>
                    <w:top w:val="nil"/>
                    <w:left w:val="nil"/>
                    <w:bottom w:val="nil"/>
                    <w:right w:val="nil"/>
                  </w:tcBorders>
                  <w:shd w:val="clear" w:color="auto" w:fill="auto"/>
                  <w:noWrap/>
                  <w:vAlign w:val="center"/>
                  <w:hideMark/>
                </w:tcPr>
                <w:p w14:paraId="1641F7E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France</w:t>
                  </w:r>
                </w:p>
              </w:tc>
              <w:tc>
                <w:tcPr>
                  <w:tcW w:w="4111" w:type="dxa"/>
                  <w:tcBorders>
                    <w:top w:val="nil"/>
                    <w:left w:val="nil"/>
                    <w:bottom w:val="nil"/>
                    <w:right w:val="nil"/>
                  </w:tcBorders>
                  <w:shd w:val="clear" w:color="auto" w:fill="auto"/>
                  <w:vAlign w:val="center"/>
                  <w:hideMark/>
                </w:tcPr>
                <w:p w14:paraId="7BD05BD0" w14:textId="77777777" w:rsidR="009351C0" w:rsidRPr="003233E4" w:rsidRDefault="009351C0" w:rsidP="008D5F3F">
                  <w:pPr>
                    <w:jc w:val="center"/>
                    <w:rPr>
                      <w:rFonts w:ascii="Calibri" w:hAnsi="Calibri" w:cs="Calibri"/>
                      <w:color w:val="0563C1"/>
                      <w:sz w:val="20"/>
                      <w:szCs w:val="20"/>
                      <w:u w:val="single"/>
                      <w:lang w:eastAsia="el-GR"/>
                    </w:rPr>
                  </w:pPr>
                  <w:hyperlink r:id="rId24" w:history="1">
                    <w:r w:rsidRPr="003233E4">
                      <w:rPr>
                        <w:rFonts w:ascii="Calibri" w:hAnsi="Calibri" w:cs="Calibri"/>
                        <w:color w:val="0563C1"/>
                        <w:sz w:val="20"/>
                        <w:szCs w:val="20"/>
                        <w:u w:val="single"/>
                        <w:lang w:eastAsia="el-GR"/>
                      </w:rPr>
                      <w:t>CESI</w:t>
                    </w:r>
                  </w:hyperlink>
                </w:p>
              </w:tc>
              <w:tc>
                <w:tcPr>
                  <w:tcW w:w="2320" w:type="dxa"/>
                  <w:tcBorders>
                    <w:top w:val="nil"/>
                    <w:left w:val="nil"/>
                    <w:bottom w:val="nil"/>
                    <w:right w:val="nil"/>
                  </w:tcBorders>
                  <w:shd w:val="clear" w:color="auto" w:fill="auto"/>
                  <w:vAlign w:val="center"/>
                  <w:hideMark/>
                </w:tcPr>
                <w:p w14:paraId="035F4748"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 PARIS 335</w:t>
                  </w:r>
                </w:p>
              </w:tc>
            </w:tr>
            <w:tr w:rsidR="009351C0" w:rsidRPr="00156B17" w14:paraId="623C5F2E" w14:textId="77777777" w:rsidTr="008D5F3F">
              <w:trPr>
                <w:trHeight w:hRule="exact" w:val="340"/>
              </w:trPr>
              <w:tc>
                <w:tcPr>
                  <w:tcW w:w="580" w:type="dxa"/>
                  <w:tcBorders>
                    <w:top w:val="nil"/>
                    <w:left w:val="nil"/>
                    <w:bottom w:val="nil"/>
                    <w:right w:val="nil"/>
                  </w:tcBorders>
                  <w:shd w:val="clear" w:color="auto" w:fill="auto"/>
                  <w:noWrap/>
                  <w:vAlign w:val="center"/>
                  <w:hideMark/>
                </w:tcPr>
                <w:p w14:paraId="6627788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16</w:t>
                  </w:r>
                </w:p>
              </w:tc>
              <w:tc>
                <w:tcPr>
                  <w:tcW w:w="1375" w:type="dxa"/>
                  <w:tcBorders>
                    <w:top w:val="nil"/>
                    <w:left w:val="nil"/>
                    <w:bottom w:val="nil"/>
                    <w:right w:val="nil"/>
                  </w:tcBorders>
                  <w:shd w:val="clear" w:color="auto" w:fill="auto"/>
                  <w:noWrap/>
                  <w:vAlign w:val="center"/>
                  <w:hideMark/>
                </w:tcPr>
                <w:p w14:paraId="1346D34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France</w:t>
                  </w:r>
                </w:p>
              </w:tc>
              <w:tc>
                <w:tcPr>
                  <w:tcW w:w="4111" w:type="dxa"/>
                  <w:tcBorders>
                    <w:top w:val="nil"/>
                    <w:left w:val="nil"/>
                    <w:bottom w:val="nil"/>
                    <w:right w:val="nil"/>
                  </w:tcBorders>
                  <w:shd w:val="clear" w:color="auto" w:fill="auto"/>
                  <w:vAlign w:val="center"/>
                  <w:hideMark/>
                </w:tcPr>
                <w:p w14:paraId="1F24A357" w14:textId="77777777" w:rsidR="009351C0" w:rsidRPr="00B75576" w:rsidRDefault="009351C0" w:rsidP="008D5F3F">
                  <w:pPr>
                    <w:jc w:val="center"/>
                    <w:rPr>
                      <w:rFonts w:ascii="Calibri" w:hAnsi="Calibri" w:cs="Calibri"/>
                      <w:color w:val="0563C1"/>
                      <w:sz w:val="20"/>
                      <w:szCs w:val="20"/>
                      <w:u w:val="single"/>
                      <w:lang w:val="pt-BR" w:eastAsia="el-GR"/>
                    </w:rPr>
                  </w:pPr>
                  <w:hyperlink r:id="rId25" w:history="1">
                    <w:r w:rsidRPr="00B75576">
                      <w:rPr>
                        <w:rFonts w:ascii="Calibri" w:hAnsi="Calibri" w:cs="Calibri"/>
                        <w:color w:val="0563C1"/>
                        <w:sz w:val="20"/>
                        <w:szCs w:val="20"/>
                        <w:u w:val="single"/>
                        <w:lang w:val="pt-BR" w:eastAsia="el-GR"/>
                      </w:rPr>
                      <w:t>Université de technologie de Troyes (UTT)</w:t>
                    </w:r>
                  </w:hyperlink>
                </w:p>
              </w:tc>
              <w:tc>
                <w:tcPr>
                  <w:tcW w:w="2320" w:type="dxa"/>
                  <w:tcBorders>
                    <w:top w:val="nil"/>
                    <w:left w:val="nil"/>
                    <w:bottom w:val="nil"/>
                    <w:right w:val="nil"/>
                  </w:tcBorders>
                  <w:shd w:val="clear" w:color="auto" w:fill="auto"/>
                  <w:vAlign w:val="center"/>
                  <w:hideMark/>
                </w:tcPr>
                <w:p w14:paraId="5B9AF1D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F TROYES08</w:t>
                  </w:r>
                </w:p>
              </w:tc>
            </w:tr>
            <w:tr w:rsidR="009351C0" w:rsidRPr="00156B17" w14:paraId="22C34989" w14:textId="77777777" w:rsidTr="008D5F3F">
              <w:trPr>
                <w:trHeight w:hRule="exact" w:val="340"/>
              </w:trPr>
              <w:tc>
                <w:tcPr>
                  <w:tcW w:w="580" w:type="dxa"/>
                  <w:tcBorders>
                    <w:top w:val="nil"/>
                    <w:left w:val="nil"/>
                    <w:bottom w:val="nil"/>
                    <w:right w:val="nil"/>
                  </w:tcBorders>
                  <w:shd w:val="clear" w:color="auto" w:fill="auto"/>
                  <w:noWrap/>
                  <w:vAlign w:val="center"/>
                  <w:hideMark/>
                </w:tcPr>
                <w:p w14:paraId="411C49A4"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17</w:t>
                  </w:r>
                </w:p>
              </w:tc>
              <w:tc>
                <w:tcPr>
                  <w:tcW w:w="1375" w:type="dxa"/>
                  <w:tcBorders>
                    <w:top w:val="nil"/>
                    <w:left w:val="nil"/>
                    <w:bottom w:val="nil"/>
                    <w:right w:val="nil"/>
                  </w:tcBorders>
                  <w:shd w:val="clear" w:color="auto" w:fill="auto"/>
                  <w:noWrap/>
                  <w:vAlign w:val="center"/>
                  <w:hideMark/>
                </w:tcPr>
                <w:p w14:paraId="754201ED"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Italy</w:t>
                  </w:r>
                </w:p>
              </w:tc>
              <w:tc>
                <w:tcPr>
                  <w:tcW w:w="4111" w:type="dxa"/>
                  <w:tcBorders>
                    <w:top w:val="nil"/>
                    <w:left w:val="nil"/>
                    <w:bottom w:val="nil"/>
                    <w:right w:val="nil"/>
                  </w:tcBorders>
                  <w:shd w:val="clear" w:color="auto" w:fill="auto"/>
                  <w:vAlign w:val="center"/>
                  <w:hideMark/>
                </w:tcPr>
                <w:p w14:paraId="0050C9C7" w14:textId="77777777" w:rsidR="009351C0" w:rsidRPr="003233E4" w:rsidRDefault="009351C0" w:rsidP="008D5F3F">
                  <w:pPr>
                    <w:jc w:val="center"/>
                    <w:rPr>
                      <w:rFonts w:ascii="Calibri" w:hAnsi="Calibri" w:cs="Calibri"/>
                      <w:color w:val="0563C1"/>
                      <w:sz w:val="20"/>
                      <w:szCs w:val="20"/>
                      <w:u w:val="single"/>
                      <w:lang w:eastAsia="el-GR"/>
                    </w:rPr>
                  </w:pPr>
                  <w:hyperlink r:id="rId26" w:history="1">
                    <w:proofErr w:type="spellStart"/>
                    <w:r w:rsidRPr="003233E4">
                      <w:rPr>
                        <w:rFonts w:ascii="Calibri" w:hAnsi="Calibri" w:cs="Calibri"/>
                        <w:color w:val="0563C1"/>
                        <w:sz w:val="20"/>
                        <w:szCs w:val="20"/>
                        <w:u w:val="single"/>
                        <w:lang w:eastAsia="el-GR"/>
                      </w:rPr>
                      <w:t>Universita</w:t>
                    </w:r>
                    <w:proofErr w:type="spellEnd"/>
                    <w:r w:rsidRPr="003233E4">
                      <w:rPr>
                        <w:rFonts w:ascii="Calibri" w:hAnsi="Calibri" w:cs="Calibri"/>
                        <w:color w:val="0563C1"/>
                        <w:sz w:val="20"/>
                        <w:szCs w:val="20"/>
                        <w:u w:val="single"/>
                        <w:lang w:eastAsia="el-GR"/>
                      </w:rPr>
                      <w:t xml:space="preserve"> Di Messina – Italy</w:t>
                    </w:r>
                  </w:hyperlink>
                </w:p>
              </w:tc>
              <w:tc>
                <w:tcPr>
                  <w:tcW w:w="2320" w:type="dxa"/>
                  <w:tcBorders>
                    <w:top w:val="nil"/>
                    <w:left w:val="nil"/>
                    <w:bottom w:val="nil"/>
                    <w:right w:val="nil"/>
                  </w:tcBorders>
                  <w:shd w:val="clear" w:color="auto" w:fill="auto"/>
                  <w:vAlign w:val="center"/>
                  <w:hideMark/>
                </w:tcPr>
                <w:p w14:paraId="36598154"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I MESSINA 01</w:t>
                  </w:r>
                </w:p>
              </w:tc>
            </w:tr>
            <w:tr w:rsidR="009351C0" w:rsidRPr="00156B17" w14:paraId="341598DF" w14:textId="77777777" w:rsidTr="008D5F3F">
              <w:trPr>
                <w:trHeight w:hRule="exact" w:val="340"/>
              </w:trPr>
              <w:tc>
                <w:tcPr>
                  <w:tcW w:w="580" w:type="dxa"/>
                  <w:tcBorders>
                    <w:top w:val="nil"/>
                    <w:left w:val="nil"/>
                    <w:bottom w:val="nil"/>
                    <w:right w:val="nil"/>
                  </w:tcBorders>
                  <w:shd w:val="clear" w:color="auto" w:fill="auto"/>
                  <w:noWrap/>
                  <w:vAlign w:val="center"/>
                  <w:hideMark/>
                </w:tcPr>
                <w:p w14:paraId="38E8E2B7"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18</w:t>
                  </w:r>
                </w:p>
              </w:tc>
              <w:tc>
                <w:tcPr>
                  <w:tcW w:w="1375" w:type="dxa"/>
                  <w:tcBorders>
                    <w:top w:val="nil"/>
                    <w:left w:val="nil"/>
                    <w:bottom w:val="nil"/>
                    <w:right w:val="nil"/>
                  </w:tcBorders>
                  <w:shd w:val="clear" w:color="auto" w:fill="auto"/>
                  <w:noWrap/>
                  <w:vAlign w:val="center"/>
                  <w:hideMark/>
                </w:tcPr>
                <w:p w14:paraId="594E471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Lithuania</w:t>
                  </w:r>
                </w:p>
              </w:tc>
              <w:tc>
                <w:tcPr>
                  <w:tcW w:w="4111" w:type="dxa"/>
                  <w:tcBorders>
                    <w:top w:val="nil"/>
                    <w:left w:val="nil"/>
                    <w:bottom w:val="nil"/>
                    <w:right w:val="nil"/>
                  </w:tcBorders>
                  <w:shd w:val="clear" w:color="auto" w:fill="auto"/>
                  <w:vAlign w:val="center"/>
                  <w:hideMark/>
                </w:tcPr>
                <w:p w14:paraId="2B09470C" w14:textId="77777777" w:rsidR="009351C0" w:rsidRPr="003233E4" w:rsidRDefault="009351C0" w:rsidP="008D5F3F">
                  <w:pPr>
                    <w:jc w:val="center"/>
                    <w:rPr>
                      <w:rFonts w:ascii="Calibri" w:hAnsi="Calibri" w:cs="Calibri"/>
                      <w:color w:val="0563C1"/>
                      <w:sz w:val="20"/>
                      <w:szCs w:val="20"/>
                      <w:u w:val="single"/>
                      <w:lang w:eastAsia="el-GR"/>
                    </w:rPr>
                  </w:pPr>
                  <w:hyperlink r:id="rId27" w:history="1">
                    <w:r w:rsidRPr="003233E4">
                      <w:rPr>
                        <w:rFonts w:ascii="Calibri" w:hAnsi="Calibri" w:cs="Calibri"/>
                        <w:color w:val="0563C1"/>
                        <w:sz w:val="20"/>
                        <w:szCs w:val="20"/>
                        <w:u w:val="single"/>
                        <w:lang w:eastAsia="el-GR"/>
                      </w:rPr>
                      <w:t xml:space="preserve">Aleksandras </w:t>
                    </w:r>
                    <w:proofErr w:type="spellStart"/>
                    <w:r w:rsidRPr="003233E4">
                      <w:rPr>
                        <w:rFonts w:ascii="Calibri" w:hAnsi="Calibri" w:cs="Calibri"/>
                        <w:color w:val="0563C1"/>
                        <w:sz w:val="20"/>
                        <w:szCs w:val="20"/>
                        <w:u w:val="single"/>
                        <w:lang w:eastAsia="el-GR"/>
                      </w:rPr>
                      <w:t>Stulginskis</w:t>
                    </w:r>
                    <w:proofErr w:type="spellEnd"/>
                    <w:r w:rsidRPr="003233E4">
                      <w:rPr>
                        <w:rFonts w:ascii="Calibri" w:hAnsi="Calibri" w:cs="Calibri"/>
                        <w:color w:val="0563C1"/>
                        <w:sz w:val="20"/>
                        <w:szCs w:val="20"/>
                        <w:u w:val="single"/>
                        <w:lang w:eastAsia="el-GR"/>
                      </w:rPr>
                      <w:t xml:space="preserve"> University (ASU), Lithuania</w:t>
                    </w:r>
                  </w:hyperlink>
                </w:p>
              </w:tc>
              <w:tc>
                <w:tcPr>
                  <w:tcW w:w="2320" w:type="dxa"/>
                  <w:tcBorders>
                    <w:top w:val="nil"/>
                    <w:left w:val="nil"/>
                    <w:bottom w:val="nil"/>
                    <w:right w:val="nil"/>
                  </w:tcBorders>
                  <w:shd w:val="clear" w:color="auto" w:fill="auto"/>
                  <w:vAlign w:val="center"/>
                  <w:hideMark/>
                </w:tcPr>
                <w:p w14:paraId="1DF7521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LT KAUNAS 05</w:t>
                  </w:r>
                </w:p>
              </w:tc>
            </w:tr>
            <w:tr w:rsidR="009351C0" w:rsidRPr="00156B17" w14:paraId="11D20634" w14:textId="77777777" w:rsidTr="008D5F3F">
              <w:trPr>
                <w:trHeight w:hRule="exact" w:val="340"/>
              </w:trPr>
              <w:tc>
                <w:tcPr>
                  <w:tcW w:w="580" w:type="dxa"/>
                  <w:tcBorders>
                    <w:top w:val="nil"/>
                    <w:left w:val="nil"/>
                    <w:bottom w:val="nil"/>
                    <w:right w:val="nil"/>
                  </w:tcBorders>
                  <w:shd w:val="clear" w:color="auto" w:fill="auto"/>
                  <w:noWrap/>
                  <w:vAlign w:val="center"/>
                  <w:hideMark/>
                </w:tcPr>
                <w:p w14:paraId="3B966C4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19</w:t>
                  </w:r>
                </w:p>
              </w:tc>
              <w:tc>
                <w:tcPr>
                  <w:tcW w:w="1375" w:type="dxa"/>
                  <w:tcBorders>
                    <w:top w:val="nil"/>
                    <w:left w:val="nil"/>
                    <w:bottom w:val="nil"/>
                    <w:right w:val="nil"/>
                  </w:tcBorders>
                  <w:shd w:val="clear" w:color="auto" w:fill="auto"/>
                  <w:noWrap/>
                  <w:vAlign w:val="center"/>
                  <w:hideMark/>
                </w:tcPr>
                <w:p w14:paraId="14C54573"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Lithuania</w:t>
                  </w:r>
                </w:p>
              </w:tc>
              <w:tc>
                <w:tcPr>
                  <w:tcW w:w="4111" w:type="dxa"/>
                  <w:tcBorders>
                    <w:top w:val="nil"/>
                    <w:left w:val="nil"/>
                    <w:bottom w:val="nil"/>
                    <w:right w:val="nil"/>
                  </w:tcBorders>
                  <w:shd w:val="clear" w:color="auto" w:fill="auto"/>
                  <w:vAlign w:val="center"/>
                  <w:hideMark/>
                </w:tcPr>
                <w:p w14:paraId="6F061C33" w14:textId="77777777" w:rsidR="009351C0" w:rsidRPr="003233E4" w:rsidRDefault="009351C0" w:rsidP="008D5F3F">
                  <w:pPr>
                    <w:jc w:val="center"/>
                    <w:rPr>
                      <w:rFonts w:ascii="Calibri" w:hAnsi="Calibri" w:cs="Calibri"/>
                      <w:color w:val="0563C1"/>
                      <w:sz w:val="20"/>
                      <w:szCs w:val="20"/>
                      <w:u w:val="single"/>
                      <w:lang w:eastAsia="el-GR"/>
                    </w:rPr>
                  </w:pPr>
                  <w:hyperlink r:id="rId28" w:history="1">
                    <w:r w:rsidRPr="003233E4">
                      <w:rPr>
                        <w:rFonts w:ascii="Calibri" w:hAnsi="Calibri" w:cs="Calibri"/>
                        <w:color w:val="0563C1"/>
                        <w:sz w:val="20"/>
                        <w:szCs w:val="20"/>
                        <w:u w:val="single"/>
                        <w:lang w:eastAsia="el-GR"/>
                      </w:rPr>
                      <w:t>Klaipeda State College, Lithuania</w:t>
                    </w:r>
                  </w:hyperlink>
                </w:p>
              </w:tc>
              <w:tc>
                <w:tcPr>
                  <w:tcW w:w="2320" w:type="dxa"/>
                  <w:tcBorders>
                    <w:top w:val="nil"/>
                    <w:left w:val="nil"/>
                    <w:bottom w:val="nil"/>
                    <w:right w:val="nil"/>
                  </w:tcBorders>
                  <w:shd w:val="clear" w:color="auto" w:fill="auto"/>
                  <w:vAlign w:val="center"/>
                  <w:hideMark/>
                </w:tcPr>
                <w:p w14:paraId="5874BF0C"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LT KLAIPED 09</w:t>
                  </w:r>
                </w:p>
              </w:tc>
            </w:tr>
            <w:tr w:rsidR="009351C0" w:rsidRPr="00156B17" w14:paraId="7F3F78F5" w14:textId="77777777" w:rsidTr="008D5F3F">
              <w:trPr>
                <w:trHeight w:hRule="exact" w:val="340"/>
              </w:trPr>
              <w:tc>
                <w:tcPr>
                  <w:tcW w:w="580" w:type="dxa"/>
                  <w:tcBorders>
                    <w:top w:val="nil"/>
                    <w:left w:val="nil"/>
                    <w:bottom w:val="nil"/>
                    <w:right w:val="nil"/>
                  </w:tcBorders>
                  <w:shd w:val="clear" w:color="auto" w:fill="auto"/>
                  <w:noWrap/>
                  <w:vAlign w:val="center"/>
                  <w:hideMark/>
                </w:tcPr>
                <w:p w14:paraId="4144C05F"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20</w:t>
                  </w:r>
                </w:p>
              </w:tc>
              <w:tc>
                <w:tcPr>
                  <w:tcW w:w="1375" w:type="dxa"/>
                  <w:tcBorders>
                    <w:top w:val="nil"/>
                    <w:left w:val="nil"/>
                    <w:bottom w:val="nil"/>
                    <w:right w:val="nil"/>
                  </w:tcBorders>
                  <w:shd w:val="clear" w:color="auto" w:fill="auto"/>
                  <w:noWrap/>
                  <w:vAlign w:val="center"/>
                  <w:hideMark/>
                </w:tcPr>
                <w:p w14:paraId="0594E14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Portugal</w:t>
                  </w:r>
                </w:p>
              </w:tc>
              <w:tc>
                <w:tcPr>
                  <w:tcW w:w="4111" w:type="dxa"/>
                  <w:tcBorders>
                    <w:top w:val="nil"/>
                    <w:left w:val="nil"/>
                    <w:bottom w:val="nil"/>
                    <w:right w:val="nil"/>
                  </w:tcBorders>
                  <w:shd w:val="clear" w:color="auto" w:fill="auto"/>
                  <w:vAlign w:val="center"/>
                  <w:hideMark/>
                </w:tcPr>
                <w:p w14:paraId="3B93B97C" w14:textId="77777777" w:rsidR="009351C0" w:rsidRPr="00B75576" w:rsidRDefault="009351C0" w:rsidP="008D5F3F">
                  <w:pPr>
                    <w:jc w:val="center"/>
                    <w:rPr>
                      <w:rFonts w:ascii="Calibri" w:hAnsi="Calibri" w:cs="Calibri"/>
                      <w:color w:val="0563C1"/>
                      <w:sz w:val="20"/>
                      <w:szCs w:val="20"/>
                      <w:u w:val="single"/>
                      <w:lang w:val="pt-BR" w:eastAsia="el-GR"/>
                    </w:rPr>
                  </w:pPr>
                  <w:hyperlink r:id="rId29" w:history="1">
                    <w:r w:rsidRPr="00B75576">
                      <w:rPr>
                        <w:rFonts w:ascii="Calibri" w:hAnsi="Calibri" w:cs="Calibri"/>
                        <w:color w:val="0563C1"/>
                        <w:sz w:val="20"/>
                        <w:szCs w:val="20"/>
                        <w:u w:val="single"/>
                        <w:lang w:val="pt-BR" w:eastAsia="el-GR"/>
                      </w:rPr>
                      <w:t>Instituto Politecnico de Braganca, Portugal</w:t>
                    </w:r>
                  </w:hyperlink>
                </w:p>
              </w:tc>
              <w:tc>
                <w:tcPr>
                  <w:tcW w:w="2320" w:type="dxa"/>
                  <w:tcBorders>
                    <w:top w:val="nil"/>
                    <w:left w:val="nil"/>
                    <w:bottom w:val="nil"/>
                    <w:right w:val="nil"/>
                  </w:tcBorders>
                  <w:shd w:val="clear" w:color="auto" w:fill="auto"/>
                  <w:vAlign w:val="center"/>
                  <w:hideMark/>
                </w:tcPr>
                <w:p w14:paraId="2D3FAF94"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 BRAGANC 01</w:t>
                  </w:r>
                </w:p>
              </w:tc>
            </w:tr>
            <w:tr w:rsidR="009351C0" w:rsidRPr="00156B17" w14:paraId="5912E1C9" w14:textId="77777777" w:rsidTr="008D5F3F">
              <w:trPr>
                <w:trHeight w:hRule="exact" w:val="340"/>
              </w:trPr>
              <w:tc>
                <w:tcPr>
                  <w:tcW w:w="580" w:type="dxa"/>
                  <w:tcBorders>
                    <w:top w:val="nil"/>
                    <w:left w:val="nil"/>
                    <w:bottom w:val="nil"/>
                    <w:right w:val="nil"/>
                  </w:tcBorders>
                  <w:shd w:val="clear" w:color="auto" w:fill="auto"/>
                  <w:noWrap/>
                  <w:vAlign w:val="center"/>
                  <w:hideMark/>
                </w:tcPr>
                <w:p w14:paraId="4110580C"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21</w:t>
                  </w:r>
                </w:p>
              </w:tc>
              <w:tc>
                <w:tcPr>
                  <w:tcW w:w="1375" w:type="dxa"/>
                  <w:tcBorders>
                    <w:top w:val="nil"/>
                    <w:left w:val="nil"/>
                    <w:bottom w:val="nil"/>
                    <w:right w:val="nil"/>
                  </w:tcBorders>
                  <w:shd w:val="clear" w:color="auto" w:fill="auto"/>
                  <w:noWrap/>
                  <w:vAlign w:val="center"/>
                  <w:hideMark/>
                </w:tcPr>
                <w:p w14:paraId="2B0EA6BE"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Portugal</w:t>
                  </w:r>
                </w:p>
              </w:tc>
              <w:tc>
                <w:tcPr>
                  <w:tcW w:w="4111" w:type="dxa"/>
                  <w:tcBorders>
                    <w:top w:val="nil"/>
                    <w:left w:val="nil"/>
                    <w:bottom w:val="nil"/>
                    <w:right w:val="nil"/>
                  </w:tcBorders>
                  <w:shd w:val="clear" w:color="auto" w:fill="auto"/>
                  <w:vAlign w:val="center"/>
                  <w:hideMark/>
                </w:tcPr>
                <w:p w14:paraId="6C1F8D74" w14:textId="77777777" w:rsidR="009351C0" w:rsidRPr="003233E4" w:rsidRDefault="009351C0" w:rsidP="008D5F3F">
                  <w:pPr>
                    <w:jc w:val="center"/>
                    <w:rPr>
                      <w:rFonts w:ascii="Calibri" w:hAnsi="Calibri" w:cs="Calibri"/>
                      <w:color w:val="0563C1"/>
                      <w:sz w:val="20"/>
                      <w:szCs w:val="20"/>
                      <w:u w:val="single"/>
                      <w:lang w:eastAsia="el-GR"/>
                    </w:rPr>
                  </w:pPr>
                  <w:hyperlink r:id="rId30" w:history="1">
                    <w:r w:rsidRPr="003233E4">
                      <w:rPr>
                        <w:rFonts w:ascii="Calibri" w:hAnsi="Calibri" w:cs="Calibri"/>
                        <w:color w:val="0563C1"/>
                        <w:sz w:val="20"/>
                        <w:szCs w:val="20"/>
                        <w:u w:val="single"/>
                        <w:lang w:eastAsia="el-GR"/>
                      </w:rPr>
                      <w:t xml:space="preserve">Instituto </w:t>
                    </w:r>
                    <w:proofErr w:type="spellStart"/>
                    <w:r w:rsidRPr="003233E4">
                      <w:rPr>
                        <w:rFonts w:ascii="Calibri" w:hAnsi="Calibri" w:cs="Calibri"/>
                        <w:color w:val="0563C1"/>
                        <w:sz w:val="20"/>
                        <w:szCs w:val="20"/>
                        <w:u w:val="single"/>
                        <w:lang w:eastAsia="el-GR"/>
                      </w:rPr>
                      <w:t>Politecnico</w:t>
                    </w:r>
                    <w:proofErr w:type="spellEnd"/>
                    <w:r w:rsidRPr="003233E4">
                      <w:rPr>
                        <w:rFonts w:ascii="Calibri" w:hAnsi="Calibri" w:cs="Calibri"/>
                        <w:color w:val="0563C1"/>
                        <w:sz w:val="20"/>
                        <w:szCs w:val="20"/>
                        <w:u w:val="single"/>
                        <w:lang w:eastAsia="el-GR"/>
                      </w:rPr>
                      <w:t xml:space="preserve"> de Coimbra</w:t>
                    </w:r>
                  </w:hyperlink>
                </w:p>
              </w:tc>
              <w:tc>
                <w:tcPr>
                  <w:tcW w:w="2320" w:type="dxa"/>
                  <w:tcBorders>
                    <w:top w:val="nil"/>
                    <w:left w:val="nil"/>
                    <w:bottom w:val="nil"/>
                    <w:right w:val="nil"/>
                  </w:tcBorders>
                  <w:shd w:val="clear" w:color="auto" w:fill="auto"/>
                  <w:vAlign w:val="center"/>
                  <w:hideMark/>
                </w:tcPr>
                <w:p w14:paraId="1182917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 COIMBRA 02</w:t>
                  </w:r>
                </w:p>
              </w:tc>
            </w:tr>
            <w:tr w:rsidR="009351C0" w:rsidRPr="00156B17" w14:paraId="2636E25C" w14:textId="77777777" w:rsidTr="008D5F3F">
              <w:trPr>
                <w:trHeight w:hRule="exact" w:val="340"/>
              </w:trPr>
              <w:tc>
                <w:tcPr>
                  <w:tcW w:w="580" w:type="dxa"/>
                  <w:tcBorders>
                    <w:top w:val="nil"/>
                    <w:left w:val="nil"/>
                    <w:bottom w:val="nil"/>
                    <w:right w:val="nil"/>
                  </w:tcBorders>
                  <w:shd w:val="clear" w:color="auto" w:fill="auto"/>
                  <w:noWrap/>
                  <w:vAlign w:val="center"/>
                  <w:hideMark/>
                </w:tcPr>
                <w:p w14:paraId="446CC34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22</w:t>
                  </w:r>
                </w:p>
              </w:tc>
              <w:tc>
                <w:tcPr>
                  <w:tcW w:w="1375" w:type="dxa"/>
                  <w:tcBorders>
                    <w:top w:val="nil"/>
                    <w:left w:val="nil"/>
                    <w:bottom w:val="nil"/>
                    <w:right w:val="nil"/>
                  </w:tcBorders>
                  <w:shd w:val="clear" w:color="auto" w:fill="auto"/>
                  <w:noWrap/>
                  <w:vAlign w:val="center"/>
                  <w:hideMark/>
                </w:tcPr>
                <w:p w14:paraId="1B8C1372"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Portugal</w:t>
                  </w:r>
                </w:p>
              </w:tc>
              <w:tc>
                <w:tcPr>
                  <w:tcW w:w="4111" w:type="dxa"/>
                  <w:tcBorders>
                    <w:top w:val="nil"/>
                    <w:left w:val="nil"/>
                    <w:bottom w:val="nil"/>
                    <w:right w:val="nil"/>
                  </w:tcBorders>
                  <w:shd w:val="clear" w:color="auto" w:fill="auto"/>
                  <w:vAlign w:val="center"/>
                  <w:hideMark/>
                </w:tcPr>
                <w:p w14:paraId="67D2CD09" w14:textId="77777777" w:rsidR="009351C0" w:rsidRPr="003233E4" w:rsidRDefault="009351C0" w:rsidP="008D5F3F">
                  <w:pPr>
                    <w:jc w:val="center"/>
                    <w:rPr>
                      <w:rFonts w:ascii="Calibri" w:hAnsi="Calibri" w:cs="Calibri"/>
                      <w:color w:val="0563C1"/>
                      <w:sz w:val="20"/>
                      <w:szCs w:val="20"/>
                      <w:u w:val="single"/>
                      <w:lang w:eastAsia="el-GR"/>
                    </w:rPr>
                  </w:pPr>
                  <w:hyperlink r:id="rId31" w:history="1">
                    <w:r w:rsidRPr="003233E4">
                      <w:rPr>
                        <w:rFonts w:ascii="Calibri" w:hAnsi="Calibri" w:cs="Calibri"/>
                        <w:color w:val="0563C1"/>
                        <w:sz w:val="20"/>
                        <w:szCs w:val="20"/>
                        <w:u w:val="single"/>
                        <w:lang w:eastAsia="el-GR"/>
                      </w:rPr>
                      <w:t>Polytechnic Institute of Guarda, Portugal</w:t>
                    </w:r>
                  </w:hyperlink>
                </w:p>
              </w:tc>
              <w:tc>
                <w:tcPr>
                  <w:tcW w:w="2320" w:type="dxa"/>
                  <w:tcBorders>
                    <w:top w:val="nil"/>
                    <w:left w:val="nil"/>
                    <w:bottom w:val="nil"/>
                    <w:right w:val="nil"/>
                  </w:tcBorders>
                  <w:shd w:val="clear" w:color="auto" w:fill="auto"/>
                  <w:vAlign w:val="center"/>
                  <w:hideMark/>
                </w:tcPr>
                <w:p w14:paraId="1D10BD32"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 GUARDA 01</w:t>
                  </w:r>
                </w:p>
              </w:tc>
            </w:tr>
            <w:tr w:rsidR="009351C0" w:rsidRPr="00156B17" w14:paraId="6751BA32" w14:textId="77777777" w:rsidTr="008D5F3F">
              <w:trPr>
                <w:trHeight w:hRule="exact" w:val="340"/>
              </w:trPr>
              <w:tc>
                <w:tcPr>
                  <w:tcW w:w="580" w:type="dxa"/>
                  <w:tcBorders>
                    <w:top w:val="nil"/>
                    <w:left w:val="nil"/>
                    <w:bottom w:val="nil"/>
                    <w:right w:val="nil"/>
                  </w:tcBorders>
                  <w:shd w:val="clear" w:color="auto" w:fill="auto"/>
                  <w:noWrap/>
                  <w:vAlign w:val="center"/>
                  <w:hideMark/>
                </w:tcPr>
                <w:p w14:paraId="2296A9EE"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23</w:t>
                  </w:r>
                </w:p>
              </w:tc>
              <w:tc>
                <w:tcPr>
                  <w:tcW w:w="1375" w:type="dxa"/>
                  <w:tcBorders>
                    <w:top w:val="nil"/>
                    <w:left w:val="nil"/>
                    <w:bottom w:val="nil"/>
                    <w:right w:val="nil"/>
                  </w:tcBorders>
                  <w:shd w:val="clear" w:color="auto" w:fill="auto"/>
                  <w:noWrap/>
                  <w:vAlign w:val="center"/>
                  <w:hideMark/>
                </w:tcPr>
                <w:p w14:paraId="0901E662"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Portugal</w:t>
                  </w:r>
                </w:p>
              </w:tc>
              <w:tc>
                <w:tcPr>
                  <w:tcW w:w="4111" w:type="dxa"/>
                  <w:tcBorders>
                    <w:top w:val="nil"/>
                    <w:left w:val="nil"/>
                    <w:bottom w:val="nil"/>
                    <w:right w:val="nil"/>
                  </w:tcBorders>
                  <w:shd w:val="clear" w:color="auto" w:fill="auto"/>
                  <w:vAlign w:val="center"/>
                  <w:hideMark/>
                </w:tcPr>
                <w:p w14:paraId="28EFE5B1" w14:textId="77777777" w:rsidR="009351C0" w:rsidRPr="00B75576" w:rsidRDefault="009351C0" w:rsidP="008D5F3F">
                  <w:pPr>
                    <w:jc w:val="center"/>
                    <w:rPr>
                      <w:rFonts w:ascii="Calibri" w:hAnsi="Calibri" w:cs="Calibri"/>
                      <w:color w:val="0563C1"/>
                      <w:sz w:val="20"/>
                      <w:szCs w:val="20"/>
                      <w:u w:val="single"/>
                      <w:lang w:val="pt-BR" w:eastAsia="el-GR"/>
                    </w:rPr>
                  </w:pPr>
                  <w:hyperlink r:id="rId32" w:history="1">
                    <w:r w:rsidRPr="00B75576">
                      <w:rPr>
                        <w:rFonts w:ascii="Calibri" w:hAnsi="Calibri" w:cs="Calibri"/>
                        <w:color w:val="0563C1"/>
                        <w:sz w:val="20"/>
                        <w:szCs w:val="20"/>
                        <w:u w:val="single"/>
                        <w:lang w:val="pt-BR" w:eastAsia="el-GR"/>
                      </w:rPr>
                      <w:t>Instituto Politecnico de Lisboa – Portugal</w:t>
                    </w:r>
                  </w:hyperlink>
                </w:p>
              </w:tc>
              <w:tc>
                <w:tcPr>
                  <w:tcW w:w="2320" w:type="dxa"/>
                  <w:tcBorders>
                    <w:top w:val="nil"/>
                    <w:left w:val="nil"/>
                    <w:bottom w:val="nil"/>
                    <w:right w:val="nil"/>
                  </w:tcBorders>
                  <w:shd w:val="clear" w:color="auto" w:fill="auto"/>
                  <w:vAlign w:val="center"/>
                  <w:hideMark/>
                </w:tcPr>
                <w:p w14:paraId="164B719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 LISBOA 05</w:t>
                  </w:r>
                </w:p>
              </w:tc>
            </w:tr>
            <w:tr w:rsidR="009351C0" w:rsidRPr="00156B17" w14:paraId="6DB573CF" w14:textId="77777777" w:rsidTr="008D5F3F">
              <w:trPr>
                <w:trHeight w:hRule="exact" w:val="340"/>
              </w:trPr>
              <w:tc>
                <w:tcPr>
                  <w:tcW w:w="580" w:type="dxa"/>
                  <w:tcBorders>
                    <w:top w:val="nil"/>
                    <w:left w:val="nil"/>
                    <w:bottom w:val="nil"/>
                    <w:right w:val="nil"/>
                  </w:tcBorders>
                  <w:shd w:val="clear" w:color="auto" w:fill="auto"/>
                  <w:noWrap/>
                  <w:vAlign w:val="center"/>
                  <w:hideMark/>
                </w:tcPr>
                <w:p w14:paraId="4560F22C"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24</w:t>
                  </w:r>
                </w:p>
              </w:tc>
              <w:tc>
                <w:tcPr>
                  <w:tcW w:w="1375" w:type="dxa"/>
                  <w:tcBorders>
                    <w:top w:val="nil"/>
                    <w:left w:val="nil"/>
                    <w:bottom w:val="nil"/>
                    <w:right w:val="nil"/>
                  </w:tcBorders>
                  <w:shd w:val="clear" w:color="auto" w:fill="auto"/>
                  <w:noWrap/>
                  <w:vAlign w:val="center"/>
                  <w:hideMark/>
                </w:tcPr>
                <w:p w14:paraId="33374BF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Poland</w:t>
                  </w:r>
                </w:p>
              </w:tc>
              <w:tc>
                <w:tcPr>
                  <w:tcW w:w="4111" w:type="dxa"/>
                  <w:tcBorders>
                    <w:top w:val="nil"/>
                    <w:left w:val="nil"/>
                    <w:bottom w:val="nil"/>
                    <w:right w:val="nil"/>
                  </w:tcBorders>
                  <w:shd w:val="clear" w:color="auto" w:fill="auto"/>
                  <w:vAlign w:val="center"/>
                  <w:hideMark/>
                </w:tcPr>
                <w:p w14:paraId="6B691ABD" w14:textId="77777777" w:rsidR="009351C0" w:rsidRPr="003233E4" w:rsidRDefault="009351C0" w:rsidP="008D5F3F">
                  <w:pPr>
                    <w:jc w:val="center"/>
                    <w:rPr>
                      <w:rFonts w:ascii="Calibri" w:hAnsi="Calibri" w:cs="Calibri"/>
                      <w:color w:val="2F75B5"/>
                      <w:sz w:val="20"/>
                      <w:szCs w:val="20"/>
                      <w:lang w:eastAsia="el-GR"/>
                    </w:rPr>
                  </w:pPr>
                  <w:hyperlink r:id="rId33" w:history="1">
                    <w:r w:rsidRPr="003233E4">
                      <w:rPr>
                        <w:rFonts w:ascii="Calibri" w:hAnsi="Calibri" w:cs="Calibri"/>
                        <w:color w:val="2F75B5"/>
                        <w:sz w:val="20"/>
                        <w:szCs w:val="20"/>
                        <w:lang w:eastAsia="el-GR"/>
                      </w:rPr>
                      <w:t>Poznan University of Life Sciences- Poland</w:t>
                    </w:r>
                  </w:hyperlink>
                </w:p>
              </w:tc>
              <w:tc>
                <w:tcPr>
                  <w:tcW w:w="2320" w:type="dxa"/>
                  <w:tcBorders>
                    <w:top w:val="nil"/>
                    <w:left w:val="nil"/>
                    <w:bottom w:val="nil"/>
                    <w:right w:val="nil"/>
                  </w:tcBorders>
                  <w:shd w:val="clear" w:color="auto" w:fill="auto"/>
                  <w:vAlign w:val="center"/>
                  <w:hideMark/>
                </w:tcPr>
                <w:p w14:paraId="3A33BBB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PL POZNAN 04</w:t>
                  </w:r>
                </w:p>
              </w:tc>
            </w:tr>
            <w:tr w:rsidR="009351C0" w:rsidRPr="00156B17" w14:paraId="6E2881E3" w14:textId="77777777" w:rsidTr="008D5F3F">
              <w:trPr>
                <w:trHeight w:hRule="exact" w:val="680"/>
              </w:trPr>
              <w:tc>
                <w:tcPr>
                  <w:tcW w:w="580" w:type="dxa"/>
                  <w:tcBorders>
                    <w:top w:val="nil"/>
                    <w:left w:val="nil"/>
                    <w:bottom w:val="nil"/>
                    <w:right w:val="nil"/>
                  </w:tcBorders>
                  <w:shd w:val="clear" w:color="auto" w:fill="auto"/>
                  <w:noWrap/>
                  <w:vAlign w:val="center"/>
                  <w:hideMark/>
                </w:tcPr>
                <w:p w14:paraId="6528B09A"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25</w:t>
                  </w:r>
                </w:p>
              </w:tc>
              <w:tc>
                <w:tcPr>
                  <w:tcW w:w="1375" w:type="dxa"/>
                  <w:tcBorders>
                    <w:top w:val="nil"/>
                    <w:left w:val="nil"/>
                    <w:bottom w:val="nil"/>
                    <w:right w:val="nil"/>
                  </w:tcBorders>
                  <w:shd w:val="clear" w:color="auto" w:fill="auto"/>
                  <w:noWrap/>
                  <w:vAlign w:val="center"/>
                  <w:hideMark/>
                </w:tcPr>
                <w:p w14:paraId="650BED11"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Poland</w:t>
                  </w:r>
                </w:p>
              </w:tc>
              <w:tc>
                <w:tcPr>
                  <w:tcW w:w="4111" w:type="dxa"/>
                  <w:tcBorders>
                    <w:top w:val="nil"/>
                    <w:left w:val="nil"/>
                    <w:bottom w:val="nil"/>
                    <w:right w:val="nil"/>
                  </w:tcBorders>
                  <w:shd w:val="clear" w:color="auto" w:fill="auto"/>
                  <w:vAlign w:val="center"/>
                  <w:hideMark/>
                </w:tcPr>
                <w:p w14:paraId="15929F50" w14:textId="77777777" w:rsidR="009351C0" w:rsidRPr="003233E4" w:rsidRDefault="009351C0" w:rsidP="008D5F3F">
                  <w:pPr>
                    <w:jc w:val="center"/>
                    <w:rPr>
                      <w:rFonts w:ascii="Calibri" w:hAnsi="Calibri" w:cs="Calibri"/>
                      <w:color w:val="0563C1"/>
                      <w:sz w:val="20"/>
                      <w:szCs w:val="20"/>
                      <w:u w:val="single"/>
                      <w:lang w:eastAsia="el-GR"/>
                    </w:rPr>
                  </w:pPr>
                  <w:hyperlink r:id="rId34" w:history="1">
                    <w:r w:rsidRPr="003233E4">
                      <w:rPr>
                        <w:rFonts w:ascii="Calibri" w:hAnsi="Calibri" w:cs="Calibri"/>
                        <w:color w:val="0563C1"/>
                        <w:sz w:val="20"/>
                        <w:szCs w:val="20"/>
                        <w:u w:val="single"/>
                        <w:lang w:eastAsia="el-GR"/>
                      </w:rPr>
                      <w:t>Warsaw University of Technology Department of Environmental Engineering, Warsaw, Poland</w:t>
                    </w:r>
                  </w:hyperlink>
                </w:p>
              </w:tc>
              <w:tc>
                <w:tcPr>
                  <w:tcW w:w="2320" w:type="dxa"/>
                  <w:tcBorders>
                    <w:top w:val="nil"/>
                    <w:left w:val="nil"/>
                    <w:bottom w:val="nil"/>
                    <w:right w:val="nil"/>
                  </w:tcBorders>
                  <w:shd w:val="clear" w:color="auto" w:fill="auto"/>
                  <w:vAlign w:val="center"/>
                  <w:hideMark/>
                </w:tcPr>
                <w:p w14:paraId="34F67663"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PL WARSAW 02</w:t>
                  </w:r>
                </w:p>
              </w:tc>
            </w:tr>
            <w:tr w:rsidR="009351C0" w:rsidRPr="00156B17" w14:paraId="5CD746CB" w14:textId="77777777" w:rsidTr="008D5F3F">
              <w:trPr>
                <w:trHeight w:hRule="exact" w:val="510"/>
              </w:trPr>
              <w:tc>
                <w:tcPr>
                  <w:tcW w:w="580" w:type="dxa"/>
                  <w:tcBorders>
                    <w:top w:val="nil"/>
                    <w:left w:val="nil"/>
                    <w:bottom w:val="nil"/>
                    <w:right w:val="nil"/>
                  </w:tcBorders>
                  <w:shd w:val="clear" w:color="auto" w:fill="auto"/>
                  <w:noWrap/>
                  <w:vAlign w:val="center"/>
                  <w:hideMark/>
                </w:tcPr>
                <w:p w14:paraId="230BDE13"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26</w:t>
                  </w:r>
                </w:p>
              </w:tc>
              <w:tc>
                <w:tcPr>
                  <w:tcW w:w="1375" w:type="dxa"/>
                  <w:tcBorders>
                    <w:top w:val="nil"/>
                    <w:left w:val="nil"/>
                    <w:bottom w:val="nil"/>
                    <w:right w:val="nil"/>
                  </w:tcBorders>
                  <w:shd w:val="clear" w:color="auto" w:fill="auto"/>
                  <w:noWrap/>
                  <w:vAlign w:val="center"/>
                  <w:hideMark/>
                </w:tcPr>
                <w:p w14:paraId="19533514"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Poland</w:t>
                  </w:r>
                </w:p>
              </w:tc>
              <w:tc>
                <w:tcPr>
                  <w:tcW w:w="4111" w:type="dxa"/>
                  <w:tcBorders>
                    <w:top w:val="nil"/>
                    <w:left w:val="nil"/>
                    <w:bottom w:val="nil"/>
                    <w:right w:val="nil"/>
                  </w:tcBorders>
                  <w:shd w:val="clear" w:color="auto" w:fill="auto"/>
                  <w:vAlign w:val="center"/>
                  <w:hideMark/>
                </w:tcPr>
                <w:p w14:paraId="28280042" w14:textId="77777777" w:rsidR="009351C0" w:rsidRPr="003233E4" w:rsidRDefault="009351C0" w:rsidP="008D5F3F">
                  <w:pPr>
                    <w:jc w:val="center"/>
                    <w:rPr>
                      <w:rFonts w:ascii="Calibri" w:hAnsi="Calibri" w:cs="Calibri"/>
                      <w:color w:val="0563C1"/>
                      <w:sz w:val="20"/>
                      <w:szCs w:val="20"/>
                      <w:u w:val="single"/>
                      <w:lang w:eastAsia="el-GR"/>
                    </w:rPr>
                  </w:pPr>
                  <w:hyperlink r:id="rId35" w:history="1">
                    <w:r w:rsidRPr="003233E4">
                      <w:rPr>
                        <w:rFonts w:ascii="Calibri" w:hAnsi="Calibri" w:cs="Calibri"/>
                        <w:color w:val="0563C1"/>
                        <w:sz w:val="20"/>
                        <w:szCs w:val="20"/>
                        <w:u w:val="single"/>
                        <w:lang w:eastAsia="el-GR"/>
                      </w:rPr>
                      <w:t>Wroclaw University of Environmental &amp; Life Sciences, Poland</w:t>
                    </w:r>
                  </w:hyperlink>
                </w:p>
              </w:tc>
              <w:tc>
                <w:tcPr>
                  <w:tcW w:w="2320" w:type="dxa"/>
                  <w:tcBorders>
                    <w:top w:val="nil"/>
                    <w:left w:val="nil"/>
                    <w:bottom w:val="nil"/>
                    <w:right w:val="nil"/>
                  </w:tcBorders>
                  <w:shd w:val="clear" w:color="auto" w:fill="auto"/>
                  <w:vAlign w:val="center"/>
                  <w:hideMark/>
                </w:tcPr>
                <w:p w14:paraId="219E9C1A"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PL WROCLAW 04</w:t>
                  </w:r>
                </w:p>
              </w:tc>
            </w:tr>
            <w:tr w:rsidR="009351C0" w:rsidRPr="00156B17" w14:paraId="3DAB7C05" w14:textId="77777777" w:rsidTr="008D5F3F">
              <w:trPr>
                <w:trHeight w:hRule="exact" w:val="340"/>
              </w:trPr>
              <w:tc>
                <w:tcPr>
                  <w:tcW w:w="580" w:type="dxa"/>
                  <w:tcBorders>
                    <w:top w:val="nil"/>
                    <w:left w:val="nil"/>
                    <w:bottom w:val="nil"/>
                    <w:right w:val="nil"/>
                  </w:tcBorders>
                  <w:shd w:val="clear" w:color="auto" w:fill="auto"/>
                  <w:noWrap/>
                  <w:vAlign w:val="center"/>
                  <w:hideMark/>
                </w:tcPr>
                <w:p w14:paraId="49C3C02C"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27</w:t>
                  </w:r>
                </w:p>
              </w:tc>
              <w:tc>
                <w:tcPr>
                  <w:tcW w:w="1375" w:type="dxa"/>
                  <w:tcBorders>
                    <w:top w:val="nil"/>
                    <w:left w:val="nil"/>
                    <w:bottom w:val="nil"/>
                    <w:right w:val="nil"/>
                  </w:tcBorders>
                  <w:shd w:val="clear" w:color="auto" w:fill="auto"/>
                  <w:noWrap/>
                  <w:vAlign w:val="center"/>
                  <w:hideMark/>
                </w:tcPr>
                <w:p w14:paraId="75B03D6F"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Romania</w:t>
                  </w:r>
                </w:p>
              </w:tc>
              <w:tc>
                <w:tcPr>
                  <w:tcW w:w="4111" w:type="dxa"/>
                  <w:tcBorders>
                    <w:top w:val="nil"/>
                    <w:left w:val="nil"/>
                    <w:bottom w:val="nil"/>
                    <w:right w:val="nil"/>
                  </w:tcBorders>
                  <w:shd w:val="clear" w:color="auto" w:fill="auto"/>
                  <w:vAlign w:val="center"/>
                  <w:hideMark/>
                </w:tcPr>
                <w:p w14:paraId="0531C948" w14:textId="77777777" w:rsidR="009351C0" w:rsidRPr="003233E4" w:rsidRDefault="009351C0" w:rsidP="008D5F3F">
                  <w:pPr>
                    <w:jc w:val="center"/>
                    <w:rPr>
                      <w:rFonts w:ascii="Calibri" w:hAnsi="Calibri" w:cs="Calibri"/>
                      <w:color w:val="0563C1"/>
                      <w:sz w:val="20"/>
                      <w:szCs w:val="20"/>
                      <w:u w:val="single"/>
                      <w:lang w:eastAsia="el-GR"/>
                    </w:rPr>
                  </w:pPr>
                  <w:hyperlink r:id="rId36" w:history="1">
                    <w:r w:rsidRPr="003233E4">
                      <w:rPr>
                        <w:rFonts w:ascii="Calibri" w:hAnsi="Calibri" w:cs="Calibri"/>
                        <w:color w:val="0563C1"/>
                        <w:sz w:val="20"/>
                        <w:szCs w:val="20"/>
                        <w:u w:val="single"/>
                        <w:lang w:eastAsia="el-GR"/>
                      </w:rPr>
                      <w:t xml:space="preserve">1 </w:t>
                    </w:r>
                    <w:proofErr w:type="spellStart"/>
                    <w:r w:rsidRPr="003233E4">
                      <w:rPr>
                        <w:rFonts w:ascii="Calibri" w:hAnsi="Calibri" w:cs="Calibri"/>
                        <w:color w:val="0563C1"/>
                        <w:sz w:val="20"/>
                        <w:szCs w:val="20"/>
                        <w:u w:val="single"/>
                        <w:lang w:eastAsia="el-GR"/>
                      </w:rPr>
                      <w:t>Decembrie</w:t>
                    </w:r>
                    <w:proofErr w:type="spellEnd"/>
                    <w:r w:rsidRPr="003233E4">
                      <w:rPr>
                        <w:rFonts w:ascii="Calibri" w:hAnsi="Calibri" w:cs="Calibri"/>
                        <w:color w:val="0563C1"/>
                        <w:sz w:val="20"/>
                        <w:szCs w:val="20"/>
                        <w:u w:val="single"/>
                        <w:lang w:eastAsia="el-GR"/>
                      </w:rPr>
                      <w:t xml:space="preserve"> 1918 University, Alba Iulia – Romania</w:t>
                    </w:r>
                  </w:hyperlink>
                </w:p>
              </w:tc>
              <w:tc>
                <w:tcPr>
                  <w:tcW w:w="2320" w:type="dxa"/>
                  <w:tcBorders>
                    <w:top w:val="nil"/>
                    <w:left w:val="nil"/>
                    <w:bottom w:val="nil"/>
                    <w:right w:val="nil"/>
                  </w:tcBorders>
                  <w:shd w:val="clear" w:color="auto" w:fill="auto"/>
                  <w:vAlign w:val="center"/>
                  <w:hideMark/>
                </w:tcPr>
                <w:p w14:paraId="62038FA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RO ALBAIU 01</w:t>
                  </w:r>
                </w:p>
              </w:tc>
            </w:tr>
            <w:tr w:rsidR="009351C0" w:rsidRPr="00156B17" w14:paraId="3695E4D0" w14:textId="77777777" w:rsidTr="008D5F3F">
              <w:trPr>
                <w:trHeight w:hRule="exact" w:val="340"/>
              </w:trPr>
              <w:tc>
                <w:tcPr>
                  <w:tcW w:w="580" w:type="dxa"/>
                  <w:tcBorders>
                    <w:top w:val="nil"/>
                    <w:left w:val="nil"/>
                    <w:bottom w:val="nil"/>
                    <w:right w:val="nil"/>
                  </w:tcBorders>
                  <w:shd w:val="clear" w:color="auto" w:fill="auto"/>
                  <w:noWrap/>
                  <w:vAlign w:val="center"/>
                  <w:hideMark/>
                </w:tcPr>
                <w:p w14:paraId="76C1B10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28</w:t>
                  </w:r>
                </w:p>
              </w:tc>
              <w:tc>
                <w:tcPr>
                  <w:tcW w:w="1375" w:type="dxa"/>
                  <w:tcBorders>
                    <w:top w:val="nil"/>
                    <w:left w:val="nil"/>
                    <w:bottom w:val="nil"/>
                    <w:right w:val="nil"/>
                  </w:tcBorders>
                  <w:shd w:val="clear" w:color="auto" w:fill="auto"/>
                  <w:noWrap/>
                  <w:vAlign w:val="center"/>
                  <w:hideMark/>
                </w:tcPr>
                <w:p w14:paraId="7FB1DC0B"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Serbia</w:t>
                  </w:r>
                </w:p>
              </w:tc>
              <w:tc>
                <w:tcPr>
                  <w:tcW w:w="4111" w:type="dxa"/>
                  <w:tcBorders>
                    <w:top w:val="nil"/>
                    <w:left w:val="nil"/>
                    <w:bottom w:val="nil"/>
                    <w:right w:val="nil"/>
                  </w:tcBorders>
                  <w:shd w:val="clear" w:color="auto" w:fill="auto"/>
                  <w:vAlign w:val="center"/>
                  <w:hideMark/>
                </w:tcPr>
                <w:p w14:paraId="65538529" w14:textId="77777777" w:rsidR="009351C0" w:rsidRPr="003233E4" w:rsidRDefault="009351C0" w:rsidP="008D5F3F">
                  <w:pPr>
                    <w:jc w:val="center"/>
                    <w:rPr>
                      <w:rFonts w:ascii="Calibri" w:hAnsi="Calibri" w:cs="Calibri"/>
                      <w:color w:val="0563C1"/>
                      <w:sz w:val="20"/>
                      <w:szCs w:val="20"/>
                      <w:u w:val="single"/>
                      <w:lang w:eastAsia="el-GR"/>
                    </w:rPr>
                  </w:pPr>
                  <w:hyperlink r:id="rId37" w:history="1">
                    <w:r w:rsidRPr="003233E4">
                      <w:rPr>
                        <w:rFonts w:ascii="Calibri" w:hAnsi="Calibri" w:cs="Calibri"/>
                        <w:color w:val="0563C1"/>
                        <w:sz w:val="20"/>
                        <w:szCs w:val="20"/>
                        <w:u w:val="single"/>
                        <w:lang w:eastAsia="el-GR"/>
                      </w:rPr>
                      <w:t>The Academy of Applied Technical Studies Belgrade</w:t>
                    </w:r>
                  </w:hyperlink>
                </w:p>
              </w:tc>
              <w:tc>
                <w:tcPr>
                  <w:tcW w:w="2320" w:type="dxa"/>
                  <w:tcBorders>
                    <w:top w:val="nil"/>
                    <w:left w:val="nil"/>
                    <w:bottom w:val="nil"/>
                    <w:right w:val="nil"/>
                  </w:tcBorders>
                  <w:shd w:val="clear" w:color="auto" w:fill="auto"/>
                  <w:vAlign w:val="center"/>
                  <w:hideMark/>
                </w:tcPr>
                <w:p w14:paraId="502856C7"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RS BELGRAD24</w:t>
                  </w:r>
                </w:p>
              </w:tc>
            </w:tr>
            <w:tr w:rsidR="009351C0" w:rsidRPr="00156B17" w14:paraId="2ED62020" w14:textId="77777777" w:rsidTr="008D5F3F">
              <w:trPr>
                <w:trHeight w:hRule="exact" w:val="340"/>
              </w:trPr>
              <w:tc>
                <w:tcPr>
                  <w:tcW w:w="580" w:type="dxa"/>
                  <w:tcBorders>
                    <w:top w:val="nil"/>
                    <w:left w:val="nil"/>
                    <w:bottom w:val="nil"/>
                    <w:right w:val="nil"/>
                  </w:tcBorders>
                  <w:shd w:val="clear" w:color="auto" w:fill="auto"/>
                  <w:noWrap/>
                  <w:vAlign w:val="center"/>
                  <w:hideMark/>
                </w:tcPr>
                <w:p w14:paraId="2F77D53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29</w:t>
                  </w:r>
                </w:p>
              </w:tc>
              <w:tc>
                <w:tcPr>
                  <w:tcW w:w="1375" w:type="dxa"/>
                  <w:tcBorders>
                    <w:top w:val="nil"/>
                    <w:left w:val="nil"/>
                    <w:bottom w:val="nil"/>
                    <w:right w:val="nil"/>
                  </w:tcBorders>
                  <w:shd w:val="clear" w:color="auto" w:fill="auto"/>
                  <w:noWrap/>
                  <w:vAlign w:val="center"/>
                  <w:hideMark/>
                </w:tcPr>
                <w:p w14:paraId="233B1D56"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Turkey</w:t>
                  </w:r>
                </w:p>
              </w:tc>
              <w:tc>
                <w:tcPr>
                  <w:tcW w:w="4111" w:type="dxa"/>
                  <w:tcBorders>
                    <w:top w:val="nil"/>
                    <w:left w:val="nil"/>
                    <w:bottom w:val="nil"/>
                    <w:right w:val="nil"/>
                  </w:tcBorders>
                  <w:shd w:val="clear" w:color="auto" w:fill="auto"/>
                  <w:vAlign w:val="center"/>
                  <w:hideMark/>
                </w:tcPr>
                <w:p w14:paraId="2DE11FDF" w14:textId="77777777" w:rsidR="009351C0" w:rsidRPr="003233E4" w:rsidRDefault="009351C0" w:rsidP="008D5F3F">
                  <w:pPr>
                    <w:jc w:val="center"/>
                    <w:rPr>
                      <w:rFonts w:ascii="Calibri" w:hAnsi="Calibri" w:cs="Calibri"/>
                      <w:color w:val="0563C1"/>
                      <w:sz w:val="20"/>
                      <w:szCs w:val="20"/>
                      <w:u w:val="single"/>
                      <w:lang w:eastAsia="el-GR"/>
                    </w:rPr>
                  </w:pPr>
                  <w:hyperlink r:id="rId38" w:history="1">
                    <w:r w:rsidRPr="003233E4">
                      <w:rPr>
                        <w:rFonts w:ascii="Calibri" w:hAnsi="Calibri" w:cs="Calibri"/>
                        <w:color w:val="0563C1"/>
                        <w:sz w:val="20"/>
                        <w:szCs w:val="20"/>
                        <w:u w:val="single"/>
                        <w:lang w:eastAsia="el-GR"/>
                      </w:rPr>
                      <w:t>Istanbul Technical  University, Turkey</w:t>
                    </w:r>
                  </w:hyperlink>
                </w:p>
              </w:tc>
              <w:tc>
                <w:tcPr>
                  <w:tcW w:w="2320" w:type="dxa"/>
                  <w:tcBorders>
                    <w:top w:val="nil"/>
                    <w:left w:val="nil"/>
                    <w:bottom w:val="nil"/>
                    <w:right w:val="nil"/>
                  </w:tcBorders>
                  <w:shd w:val="clear" w:color="auto" w:fill="auto"/>
                  <w:vAlign w:val="center"/>
                  <w:hideMark/>
                </w:tcPr>
                <w:p w14:paraId="30906742"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TR ISTANBU 04</w:t>
                  </w:r>
                </w:p>
              </w:tc>
            </w:tr>
            <w:tr w:rsidR="009351C0" w:rsidRPr="00156B17" w14:paraId="0050E95A" w14:textId="77777777" w:rsidTr="008D5F3F">
              <w:trPr>
                <w:trHeight w:hRule="exact" w:val="340"/>
              </w:trPr>
              <w:tc>
                <w:tcPr>
                  <w:tcW w:w="580" w:type="dxa"/>
                  <w:tcBorders>
                    <w:top w:val="nil"/>
                    <w:left w:val="nil"/>
                    <w:bottom w:val="nil"/>
                    <w:right w:val="nil"/>
                  </w:tcBorders>
                  <w:shd w:val="clear" w:color="auto" w:fill="auto"/>
                  <w:noWrap/>
                  <w:vAlign w:val="center"/>
                  <w:hideMark/>
                </w:tcPr>
                <w:p w14:paraId="679B3A99"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30</w:t>
                  </w:r>
                </w:p>
              </w:tc>
              <w:tc>
                <w:tcPr>
                  <w:tcW w:w="1375" w:type="dxa"/>
                  <w:tcBorders>
                    <w:top w:val="nil"/>
                    <w:left w:val="nil"/>
                    <w:bottom w:val="nil"/>
                    <w:right w:val="nil"/>
                  </w:tcBorders>
                  <w:shd w:val="clear" w:color="auto" w:fill="auto"/>
                  <w:noWrap/>
                  <w:vAlign w:val="center"/>
                  <w:hideMark/>
                </w:tcPr>
                <w:p w14:paraId="4923EAA8"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Turkey</w:t>
                  </w:r>
                </w:p>
              </w:tc>
              <w:tc>
                <w:tcPr>
                  <w:tcW w:w="4111" w:type="dxa"/>
                  <w:tcBorders>
                    <w:top w:val="nil"/>
                    <w:left w:val="nil"/>
                    <w:bottom w:val="nil"/>
                    <w:right w:val="nil"/>
                  </w:tcBorders>
                  <w:shd w:val="clear" w:color="auto" w:fill="auto"/>
                  <w:vAlign w:val="center"/>
                  <w:hideMark/>
                </w:tcPr>
                <w:p w14:paraId="01EDF82A" w14:textId="77777777" w:rsidR="009351C0" w:rsidRPr="003233E4" w:rsidRDefault="009351C0" w:rsidP="008D5F3F">
                  <w:pPr>
                    <w:jc w:val="center"/>
                    <w:rPr>
                      <w:rFonts w:ascii="Calibri" w:hAnsi="Calibri" w:cs="Calibri"/>
                      <w:color w:val="0563C1"/>
                      <w:sz w:val="20"/>
                      <w:szCs w:val="20"/>
                      <w:u w:val="single"/>
                      <w:lang w:eastAsia="el-GR"/>
                    </w:rPr>
                  </w:pPr>
                  <w:hyperlink r:id="rId39" w:history="1">
                    <w:proofErr w:type="spellStart"/>
                    <w:r w:rsidRPr="003233E4">
                      <w:rPr>
                        <w:rFonts w:ascii="Calibri" w:hAnsi="Calibri" w:cs="Calibri"/>
                        <w:color w:val="0563C1"/>
                        <w:sz w:val="20"/>
                        <w:szCs w:val="20"/>
                        <w:u w:val="single"/>
                        <w:lang w:eastAsia="el-GR"/>
                      </w:rPr>
                      <w:t>NisantasiUniversitesi</w:t>
                    </w:r>
                    <w:proofErr w:type="spellEnd"/>
                    <w:r w:rsidRPr="003233E4">
                      <w:rPr>
                        <w:rFonts w:ascii="Calibri" w:hAnsi="Calibri" w:cs="Calibri"/>
                        <w:color w:val="0563C1"/>
                        <w:sz w:val="20"/>
                        <w:szCs w:val="20"/>
                        <w:u w:val="single"/>
                        <w:lang w:eastAsia="el-GR"/>
                      </w:rPr>
                      <w:t>, Turkey</w:t>
                    </w:r>
                  </w:hyperlink>
                </w:p>
              </w:tc>
              <w:tc>
                <w:tcPr>
                  <w:tcW w:w="2320" w:type="dxa"/>
                  <w:tcBorders>
                    <w:top w:val="nil"/>
                    <w:left w:val="nil"/>
                    <w:bottom w:val="nil"/>
                    <w:right w:val="nil"/>
                  </w:tcBorders>
                  <w:shd w:val="clear" w:color="auto" w:fill="auto"/>
                  <w:vAlign w:val="center"/>
                  <w:hideMark/>
                </w:tcPr>
                <w:p w14:paraId="21562187"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TR ISTANBU 45</w:t>
                  </w:r>
                </w:p>
              </w:tc>
            </w:tr>
            <w:tr w:rsidR="009351C0" w:rsidRPr="00156B17" w14:paraId="62BDC822" w14:textId="77777777" w:rsidTr="008D5F3F">
              <w:trPr>
                <w:trHeight w:hRule="exact" w:val="340"/>
              </w:trPr>
              <w:tc>
                <w:tcPr>
                  <w:tcW w:w="580" w:type="dxa"/>
                  <w:tcBorders>
                    <w:top w:val="nil"/>
                    <w:left w:val="nil"/>
                    <w:bottom w:val="nil"/>
                    <w:right w:val="nil"/>
                  </w:tcBorders>
                  <w:shd w:val="clear" w:color="auto" w:fill="auto"/>
                  <w:noWrap/>
                  <w:vAlign w:val="center"/>
                  <w:hideMark/>
                </w:tcPr>
                <w:p w14:paraId="3B14D9BE"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31</w:t>
                  </w:r>
                </w:p>
              </w:tc>
              <w:tc>
                <w:tcPr>
                  <w:tcW w:w="1375" w:type="dxa"/>
                  <w:tcBorders>
                    <w:top w:val="nil"/>
                    <w:left w:val="nil"/>
                    <w:bottom w:val="nil"/>
                    <w:right w:val="nil"/>
                  </w:tcBorders>
                  <w:shd w:val="clear" w:color="auto" w:fill="auto"/>
                  <w:noWrap/>
                  <w:vAlign w:val="center"/>
                  <w:hideMark/>
                </w:tcPr>
                <w:p w14:paraId="29F222C5"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Turkey</w:t>
                  </w:r>
                </w:p>
              </w:tc>
              <w:tc>
                <w:tcPr>
                  <w:tcW w:w="4111" w:type="dxa"/>
                  <w:tcBorders>
                    <w:top w:val="nil"/>
                    <w:left w:val="nil"/>
                    <w:bottom w:val="nil"/>
                    <w:right w:val="nil"/>
                  </w:tcBorders>
                  <w:shd w:val="clear" w:color="auto" w:fill="auto"/>
                  <w:vAlign w:val="center"/>
                  <w:hideMark/>
                </w:tcPr>
                <w:p w14:paraId="492CB223" w14:textId="77777777" w:rsidR="009351C0" w:rsidRPr="003233E4" w:rsidRDefault="009351C0" w:rsidP="008D5F3F">
                  <w:pPr>
                    <w:jc w:val="center"/>
                    <w:rPr>
                      <w:rFonts w:ascii="Calibri" w:hAnsi="Calibri" w:cs="Calibri"/>
                      <w:color w:val="0563C1"/>
                      <w:sz w:val="20"/>
                      <w:szCs w:val="20"/>
                      <w:u w:val="single"/>
                      <w:lang w:eastAsia="el-GR"/>
                    </w:rPr>
                  </w:pPr>
                  <w:proofErr w:type="spellStart"/>
                  <w:r w:rsidRPr="003233E4">
                    <w:rPr>
                      <w:rFonts w:ascii="Calibri" w:hAnsi="Calibri" w:cs="Calibri"/>
                      <w:color w:val="0563C1"/>
                      <w:sz w:val="20"/>
                      <w:szCs w:val="20"/>
                      <w:u w:val="single"/>
                      <w:lang w:eastAsia="el-GR"/>
                    </w:rPr>
                    <w:t>DokuzEylul</w:t>
                  </w:r>
                  <w:proofErr w:type="spellEnd"/>
                  <w:r w:rsidRPr="003233E4">
                    <w:rPr>
                      <w:rFonts w:ascii="Calibri" w:hAnsi="Calibri" w:cs="Calibri"/>
                      <w:color w:val="0563C1"/>
                      <w:sz w:val="20"/>
                      <w:szCs w:val="20"/>
                      <w:u w:val="single"/>
                      <w:lang w:eastAsia="el-GR"/>
                    </w:rPr>
                    <w:t xml:space="preserve"> University</w:t>
                  </w:r>
                </w:p>
              </w:tc>
              <w:tc>
                <w:tcPr>
                  <w:tcW w:w="2320" w:type="dxa"/>
                  <w:tcBorders>
                    <w:top w:val="nil"/>
                    <w:left w:val="nil"/>
                    <w:bottom w:val="nil"/>
                    <w:right w:val="nil"/>
                  </w:tcBorders>
                  <w:shd w:val="clear" w:color="auto" w:fill="auto"/>
                  <w:vAlign w:val="center"/>
                  <w:hideMark/>
                </w:tcPr>
                <w:p w14:paraId="52BAC8FF" w14:textId="77777777" w:rsidR="009351C0" w:rsidRPr="003233E4" w:rsidRDefault="009351C0" w:rsidP="008D5F3F">
                  <w:pPr>
                    <w:jc w:val="center"/>
                    <w:rPr>
                      <w:rFonts w:ascii="Calibri" w:hAnsi="Calibri" w:cs="Calibri"/>
                      <w:color w:val="000000"/>
                      <w:sz w:val="20"/>
                      <w:szCs w:val="20"/>
                      <w:lang w:eastAsia="el-GR"/>
                    </w:rPr>
                  </w:pPr>
                  <w:r w:rsidRPr="003233E4">
                    <w:rPr>
                      <w:rFonts w:ascii="Calibri" w:hAnsi="Calibri" w:cs="Calibri"/>
                      <w:color w:val="000000"/>
                      <w:sz w:val="20"/>
                      <w:szCs w:val="20"/>
                      <w:lang w:eastAsia="el-GR"/>
                    </w:rPr>
                    <w:t>TR IZMIR01</w:t>
                  </w:r>
                </w:p>
              </w:tc>
            </w:tr>
          </w:tbl>
          <w:p w14:paraId="25B3B6F7" w14:textId="77777777" w:rsidR="009351C0" w:rsidRPr="003233E4" w:rsidRDefault="009351C0" w:rsidP="009351C0">
            <w:pPr>
              <w:jc w:val="both"/>
              <w:rPr>
                <w:rFonts w:ascii="Calibri" w:hAnsi="Calibri" w:cs="Calibri"/>
                <w:sz w:val="20"/>
                <w:szCs w:val="20"/>
              </w:rPr>
            </w:pPr>
          </w:p>
          <w:p w14:paraId="7A7EE9CF" w14:textId="77777777" w:rsidR="009351C0" w:rsidRPr="003233E4" w:rsidRDefault="009351C0" w:rsidP="009351C0">
            <w:pPr>
              <w:spacing w:after="120" w:line="264" w:lineRule="auto"/>
              <w:ind w:left="105"/>
              <w:jc w:val="both"/>
              <w:rPr>
                <w:rFonts w:ascii="Calibri" w:hAnsi="Calibri" w:cs="Calibri"/>
                <w:sz w:val="20"/>
                <w:szCs w:val="20"/>
                <w:lang w:val="el-GR"/>
              </w:rPr>
            </w:pPr>
            <w:r w:rsidRPr="003233E4">
              <w:rPr>
                <w:rFonts w:ascii="Calibri" w:hAnsi="Calibri" w:cs="Calibri"/>
                <w:sz w:val="20"/>
                <w:szCs w:val="20"/>
                <w:lang w:val="el-GR"/>
              </w:rPr>
              <w:t>Το</w:t>
            </w:r>
            <w:r w:rsidRPr="002676CC">
              <w:rPr>
                <w:rFonts w:ascii="Calibri" w:hAnsi="Calibri" w:cs="Calibri"/>
                <w:sz w:val="20"/>
                <w:szCs w:val="20"/>
              </w:rPr>
              <w:t xml:space="preserve"> </w:t>
            </w:r>
            <w:r w:rsidRPr="003233E4">
              <w:rPr>
                <w:rFonts w:ascii="Calibri" w:hAnsi="Calibri" w:cs="Calibri"/>
                <w:sz w:val="20"/>
                <w:szCs w:val="20"/>
                <w:lang w:val="el-GR"/>
              </w:rPr>
              <w:t>Τμήμα</w:t>
            </w:r>
            <w:r w:rsidRPr="002676CC">
              <w:rPr>
                <w:rFonts w:ascii="Calibri" w:hAnsi="Calibri" w:cs="Calibri"/>
                <w:sz w:val="20"/>
                <w:szCs w:val="20"/>
              </w:rPr>
              <w:t xml:space="preserve"> </w:t>
            </w:r>
            <w:r w:rsidRPr="003233E4">
              <w:rPr>
                <w:rFonts w:ascii="Calibri" w:hAnsi="Calibri" w:cs="Calibri"/>
                <w:sz w:val="20"/>
                <w:szCs w:val="20"/>
                <w:lang w:val="el-GR"/>
              </w:rPr>
              <w:t>φιλοξενεί</w:t>
            </w:r>
            <w:r w:rsidRPr="002676CC">
              <w:rPr>
                <w:rFonts w:ascii="Calibri" w:hAnsi="Calibri" w:cs="Calibri"/>
                <w:sz w:val="20"/>
                <w:szCs w:val="20"/>
              </w:rPr>
              <w:t xml:space="preserve"> </w:t>
            </w:r>
            <w:r w:rsidRPr="003233E4">
              <w:rPr>
                <w:rFonts w:ascii="Calibri" w:hAnsi="Calibri" w:cs="Calibri"/>
                <w:sz w:val="20"/>
                <w:szCs w:val="20"/>
                <w:lang w:val="el-GR"/>
              </w:rPr>
              <w:t>από</w:t>
            </w:r>
            <w:r w:rsidRPr="002676CC">
              <w:rPr>
                <w:rFonts w:ascii="Calibri" w:hAnsi="Calibri" w:cs="Calibri"/>
                <w:sz w:val="20"/>
                <w:szCs w:val="20"/>
              </w:rPr>
              <w:t xml:space="preserve"> </w:t>
            </w:r>
            <w:r w:rsidRPr="003233E4">
              <w:rPr>
                <w:rFonts w:ascii="Calibri" w:hAnsi="Calibri" w:cs="Calibri"/>
                <w:sz w:val="20"/>
                <w:szCs w:val="20"/>
                <w:lang w:val="el-GR"/>
              </w:rPr>
              <w:t>Πανεπιστήμια</w:t>
            </w:r>
            <w:r w:rsidRPr="002676CC">
              <w:rPr>
                <w:rFonts w:ascii="Calibri" w:hAnsi="Calibri" w:cs="Calibri"/>
                <w:sz w:val="20"/>
                <w:szCs w:val="20"/>
              </w:rPr>
              <w:t xml:space="preserve"> </w:t>
            </w:r>
            <w:r w:rsidRPr="003233E4">
              <w:rPr>
                <w:rFonts w:ascii="Calibri" w:hAnsi="Calibri" w:cs="Calibri"/>
                <w:sz w:val="20"/>
                <w:szCs w:val="20"/>
                <w:lang w:val="el-GR"/>
              </w:rPr>
              <w:t>του</w:t>
            </w:r>
            <w:r w:rsidRPr="002676CC">
              <w:rPr>
                <w:rFonts w:ascii="Calibri" w:hAnsi="Calibri" w:cs="Calibri"/>
                <w:sz w:val="20"/>
                <w:szCs w:val="20"/>
              </w:rPr>
              <w:t xml:space="preserve"> </w:t>
            </w:r>
            <w:r w:rsidRPr="003233E4">
              <w:rPr>
                <w:rFonts w:ascii="Calibri" w:hAnsi="Calibri" w:cs="Calibri"/>
                <w:sz w:val="20"/>
                <w:szCs w:val="20"/>
                <w:lang w:val="el-GR"/>
              </w:rPr>
              <w:t>εξωτερικού</w:t>
            </w:r>
            <w:r w:rsidRPr="002676CC">
              <w:rPr>
                <w:rFonts w:ascii="Calibri" w:hAnsi="Calibri" w:cs="Calibri"/>
                <w:sz w:val="20"/>
                <w:szCs w:val="20"/>
              </w:rPr>
              <w:t xml:space="preserve"> </w:t>
            </w:r>
            <w:r w:rsidRPr="003233E4">
              <w:rPr>
                <w:rFonts w:ascii="Calibri" w:hAnsi="Calibri" w:cs="Calibri"/>
                <w:sz w:val="20"/>
                <w:szCs w:val="20"/>
                <w:lang w:val="el-GR"/>
              </w:rPr>
              <w:t>κάθε</w:t>
            </w:r>
            <w:r w:rsidRPr="002676CC">
              <w:rPr>
                <w:rFonts w:ascii="Calibri" w:hAnsi="Calibri" w:cs="Calibri"/>
                <w:sz w:val="20"/>
                <w:szCs w:val="20"/>
              </w:rPr>
              <w:t xml:space="preserve"> </w:t>
            </w:r>
            <w:r w:rsidRPr="003233E4">
              <w:rPr>
                <w:rFonts w:ascii="Calibri" w:hAnsi="Calibri" w:cs="Calibri"/>
                <w:sz w:val="20"/>
                <w:szCs w:val="20"/>
                <w:lang w:val="el-GR"/>
              </w:rPr>
              <w:t>χρόνο</w:t>
            </w:r>
            <w:r w:rsidRPr="002676CC">
              <w:rPr>
                <w:rFonts w:ascii="Calibri" w:hAnsi="Calibri" w:cs="Calibri"/>
                <w:sz w:val="20"/>
                <w:szCs w:val="20"/>
              </w:rPr>
              <w:t xml:space="preserve"> </w:t>
            </w:r>
            <w:r w:rsidRPr="003233E4">
              <w:rPr>
                <w:rFonts w:ascii="Calibri" w:hAnsi="Calibri" w:cs="Calibri"/>
                <w:sz w:val="20"/>
                <w:szCs w:val="20"/>
                <w:lang w:val="el-GR"/>
              </w:rPr>
              <w:t>φοιτητές</w:t>
            </w:r>
            <w:r w:rsidRPr="002676CC">
              <w:rPr>
                <w:rFonts w:ascii="Calibri" w:hAnsi="Calibri" w:cs="Calibri"/>
                <w:sz w:val="20"/>
                <w:szCs w:val="20"/>
              </w:rPr>
              <w:t xml:space="preserve"> </w:t>
            </w:r>
            <w:r w:rsidRPr="003233E4">
              <w:rPr>
                <w:rFonts w:ascii="Calibri" w:hAnsi="Calibri" w:cs="Calibri"/>
                <w:sz w:val="20"/>
                <w:szCs w:val="20"/>
                <w:lang w:val="el-GR"/>
              </w:rPr>
              <w:t>μέσω</w:t>
            </w:r>
            <w:r w:rsidRPr="002676CC">
              <w:rPr>
                <w:rFonts w:ascii="Calibri" w:hAnsi="Calibri" w:cs="Calibri"/>
                <w:sz w:val="20"/>
                <w:szCs w:val="20"/>
              </w:rPr>
              <w:t xml:space="preserve"> </w:t>
            </w:r>
            <w:r w:rsidRPr="003233E4">
              <w:rPr>
                <w:rFonts w:ascii="Calibri" w:hAnsi="Calibri" w:cs="Calibri"/>
                <w:sz w:val="20"/>
                <w:szCs w:val="20"/>
                <w:lang w:val="el-GR"/>
              </w:rPr>
              <w:t>του</w:t>
            </w:r>
            <w:r w:rsidRPr="002676CC">
              <w:rPr>
                <w:rFonts w:ascii="Calibri" w:hAnsi="Calibri" w:cs="Calibri"/>
                <w:sz w:val="20"/>
                <w:szCs w:val="20"/>
              </w:rPr>
              <w:t xml:space="preserve"> </w:t>
            </w:r>
            <w:r w:rsidRPr="003233E4">
              <w:rPr>
                <w:rFonts w:ascii="Calibri" w:hAnsi="Calibri" w:cs="Calibri"/>
                <w:sz w:val="20"/>
                <w:szCs w:val="20"/>
                <w:lang w:val="el-GR"/>
              </w:rPr>
              <w:t>προγράμματος</w:t>
            </w:r>
            <w:r w:rsidRPr="002676CC">
              <w:rPr>
                <w:rFonts w:ascii="Calibri" w:hAnsi="Calibri" w:cs="Calibri"/>
                <w:sz w:val="20"/>
                <w:szCs w:val="20"/>
              </w:rPr>
              <w:t xml:space="preserve"> </w:t>
            </w:r>
            <w:r w:rsidRPr="003233E4">
              <w:rPr>
                <w:rFonts w:ascii="Calibri" w:hAnsi="Calibri" w:cs="Calibri"/>
                <w:sz w:val="20"/>
                <w:szCs w:val="20"/>
              </w:rPr>
              <w:t>Erasmus</w:t>
            </w:r>
            <w:r w:rsidRPr="002676CC">
              <w:rPr>
                <w:rFonts w:ascii="Calibri" w:hAnsi="Calibri" w:cs="Calibri"/>
                <w:sz w:val="20"/>
                <w:szCs w:val="20"/>
              </w:rPr>
              <w:t xml:space="preserve">+, </w:t>
            </w:r>
            <w:r w:rsidRPr="003233E4">
              <w:rPr>
                <w:rFonts w:ascii="Calibri" w:hAnsi="Calibri" w:cs="Calibri"/>
                <w:sz w:val="20"/>
                <w:szCs w:val="20"/>
                <w:lang w:val="el-GR"/>
              </w:rPr>
              <w:t>προσφέροντας</w:t>
            </w:r>
            <w:r w:rsidRPr="002676CC">
              <w:rPr>
                <w:rFonts w:ascii="Calibri" w:hAnsi="Calibri" w:cs="Calibri"/>
                <w:sz w:val="20"/>
                <w:szCs w:val="20"/>
              </w:rPr>
              <w:t xml:space="preserve"> </w:t>
            </w:r>
            <w:r w:rsidRPr="00AE3E22">
              <w:rPr>
                <w:rFonts w:ascii="Calibri" w:hAnsi="Calibri" w:cs="Calibri"/>
                <w:sz w:val="20"/>
                <w:szCs w:val="20"/>
                <w:lang w:val="el-GR"/>
              </w:rPr>
              <w:t>όλα</w:t>
            </w:r>
            <w:r w:rsidRPr="002676CC">
              <w:rPr>
                <w:rFonts w:ascii="Calibri" w:hAnsi="Calibri" w:cs="Calibri"/>
                <w:b/>
                <w:bCs/>
                <w:sz w:val="20"/>
                <w:szCs w:val="20"/>
              </w:rPr>
              <w:t xml:space="preserve"> </w:t>
            </w:r>
            <w:r w:rsidRPr="003233E4">
              <w:rPr>
                <w:rFonts w:ascii="Calibri" w:hAnsi="Calibri" w:cs="Calibri"/>
                <w:sz w:val="20"/>
                <w:szCs w:val="20"/>
                <w:lang w:val="el-GR"/>
              </w:rPr>
              <w:t>τα</w:t>
            </w:r>
            <w:r w:rsidRPr="002676CC">
              <w:rPr>
                <w:rFonts w:ascii="Calibri" w:hAnsi="Calibri" w:cs="Calibri"/>
                <w:sz w:val="20"/>
                <w:szCs w:val="20"/>
              </w:rPr>
              <w:t xml:space="preserve"> </w:t>
            </w:r>
            <w:r w:rsidRPr="003233E4">
              <w:rPr>
                <w:rFonts w:ascii="Calibri" w:hAnsi="Calibri" w:cs="Calibri"/>
                <w:sz w:val="20"/>
                <w:szCs w:val="20"/>
                <w:lang w:val="el-GR"/>
              </w:rPr>
              <w:t>μαθήματα</w:t>
            </w:r>
            <w:r w:rsidRPr="002676CC">
              <w:rPr>
                <w:rFonts w:ascii="Calibri" w:hAnsi="Calibri" w:cs="Calibri"/>
                <w:sz w:val="20"/>
                <w:szCs w:val="20"/>
              </w:rPr>
              <w:t xml:space="preserve"> </w:t>
            </w:r>
            <w:r w:rsidRPr="003233E4">
              <w:rPr>
                <w:rFonts w:ascii="Calibri" w:hAnsi="Calibri" w:cs="Calibri"/>
                <w:sz w:val="20"/>
                <w:szCs w:val="20"/>
                <w:lang w:val="el-GR"/>
              </w:rPr>
              <w:t>του</w:t>
            </w:r>
            <w:r w:rsidRPr="002676CC">
              <w:rPr>
                <w:rFonts w:ascii="Calibri" w:hAnsi="Calibri" w:cs="Calibri"/>
                <w:sz w:val="20"/>
                <w:szCs w:val="20"/>
              </w:rPr>
              <w:t xml:space="preserve"> </w:t>
            </w:r>
            <w:r w:rsidRPr="003233E4">
              <w:rPr>
                <w:rFonts w:ascii="Calibri" w:hAnsi="Calibri" w:cs="Calibri"/>
                <w:sz w:val="20"/>
                <w:szCs w:val="20"/>
                <w:lang w:val="el-GR"/>
              </w:rPr>
              <w:t>προπτυχιακού</w:t>
            </w:r>
            <w:r w:rsidRPr="002676CC">
              <w:rPr>
                <w:rFonts w:ascii="Calibri" w:hAnsi="Calibri" w:cs="Calibri"/>
                <w:sz w:val="20"/>
                <w:szCs w:val="20"/>
              </w:rPr>
              <w:t xml:space="preserve"> </w:t>
            </w:r>
            <w:r w:rsidRPr="003233E4">
              <w:rPr>
                <w:rFonts w:ascii="Calibri" w:hAnsi="Calibri" w:cs="Calibri"/>
                <w:sz w:val="20"/>
                <w:szCs w:val="20"/>
                <w:lang w:val="el-GR"/>
              </w:rPr>
              <w:t>και</w:t>
            </w:r>
            <w:r w:rsidRPr="002676CC">
              <w:rPr>
                <w:rFonts w:ascii="Calibri" w:hAnsi="Calibri" w:cs="Calibri"/>
                <w:sz w:val="20"/>
                <w:szCs w:val="20"/>
              </w:rPr>
              <w:t xml:space="preserve"> </w:t>
            </w:r>
            <w:r w:rsidRPr="003233E4">
              <w:rPr>
                <w:rFonts w:ascii="Calibri" w:hAnsi="Calibri" w:cs="Calibri"/>
                <w:sz w:val="20"/>
                <w:szCs w:val="20"/>
                <w:lang w:val="el-GR"/>
              </w:rPr>
              <w:t>μεταπτυχιακού</w:t>
            </w:r>
            <w:r w:rsidRPr="002676CC">
              <w:rPr>
                <w:rFonts w:ascii="Calibri" w:hAnsi="Calibri" w:cs="Calibri"/>
                <w:sz w:val="20"/>
                <w:szCs w:val="20"/>
              </w:rPr>
              <w:t xml:space="preserve"> </w:t>
            </w:r>
            <w:r w:rsidRPr="003233E4">
              <w:rPr>
                <w:rFonts w:ascii="Calibri" w:hAnsi="Calibri" w:cs="Calibri"/>
                <w:sz w:val="20"/>
                <w:szCs w:val="20"/>
                <w:lang w:val="el-GR"/>
              </w:rPr>
              <w:t>προγράμματος</w:t>
            </w:r>
            <w:r w:rsidRPr="002676CC">
              <w:rPr>
                <w:rFonts w:ascii="Calibri" w:hAnsi="Calibri" w:cs="Calibri"/>
                <w:sz w:val="20"/>
                <w:szCs w:val="20"/>
              </w:rPr>
              <w:t xml:space="preserve"> </w:t>
            </w:r>
            <w:r w:rsidRPr="003233E4">
              <w:rPr>
                <w:rFonts w:ascii="Calibri" w:hAnsi="Calibri" w:cs="Calibri"/>
                <w:sz w:val="20"/>
                <w:szCs w:val="20"/>
                <w:lang w:val="el-GR"/>
              </w:rPr>
              <w:t>σπουδών</w:t>
            </w:r>
            <w:r w:rsidRPr="002676CC">
              <w:rPr>
                <w:rFonts w:ascii="Calibri" w:hAnsi="Calibri" w:cs="Calibri"/>
                <w:sz w:val="20"/>
                <w:szCs w:val="20"/>
              </w:rPr>
              <w:t xml:space="preserve"> </w:t>
            </w:r>
            <w:r w:rsidRPr="003233E4">
              <w:rPr>
                <w:rFonts w:ascii="Calibri" w:hAnsi="Calibri" w:cs="Calibri"/>
                <w:sz w:val="20"/>
                <w:szCs w:val="20"/>
                <w:lang w:val="el-GR"/>
              </w:rPr>
              <w:t>στην</w:t>
            </w:r>
            <w:r w:rsidRPr="002676CC">
              <w:rPr>
                <w:rFonts w:ascii="Calibri" w:hAnsi="Calibri" w:cs="Calibri"/>
                <w:sz w:val="20"/>
                <w:szCs w:val="20"/>
              </w:rPr>
              <w:t xml:space="preserve"> </w:t>
            </w:r>
            <w:r w:rsidRPr="003233E4">
              <w:rPr>
                <w:rFonts w:ascii="Calibri" w:hAnsi="Calibri" w:cs="Calibri"/>
                <w:sz w:val="20"/>
                <w:szCs w:val="20"/>
                <w:lang w:val="el-GR"/>
              </w:rPr>
              <w:t>αγγλική</w:t>
            </w:r>
            <w:r w:rsidRPr="002676CC">
              <w:rPr>
                <w:rFonts w:ascii="Calibri" w:hAnsi="Calibri" w:cs="Calibri"/>
                <w:sz w:val="20"/>
                <w:szCs w:val="20"/>
              </w:rPr>
              <w:t xml:space="preserve"> </w:t>
            </w:r>
            <w:r w:rsidRPr="003233E4">
              <w:rPr>
                <w:rFonts w:ascii="Calibri" w:hAnsi="Calibri" w:cs="Calibri"/>
                <w:sz w:val="20"/>
                <w:szCs w:val="20"/>
                <w:lang w:val="el-GR"/>
              </w:rPr>
              <w:t>γλώσσα</w:t>
            </w:r>
            <w:r w:rsidRPr="002676CC">
              <w:rPr>
                <w:rFonts w:ascii="Calibri" w:hAnsi="Calibri" w:cs="Calibri"/>
                <w:sz w:val="20"/>
                <w:szCs w:val="20"/>
              </w:rPr>
              <w:t xml:space="preserve">. </w:t>
            </w:r>
            <w:r w:rsidRPr="003233E4">
              <w:rPr>
                <w:rFonts w:ascii="Calibri" w:hAnsi="Calibri" w:cs="Calibri"/>
                <w:sz w:val="20"/>
                <w:szCs w:val="20"/>
                <w:lang w:val="el-GR"/>
              </w:rPr>
              <w:t xml:space="preserve">Ειδικότερα για την παρακολούθηση μαθημάτων του μεταπτυχιακού προγράμματος από εισερχόμενους φοιτητές του προγράμματος </w:t>
            </w:r>
            <w:r w:rsidRPr="003233E4">
              <w:rPr>
                <w:rFonts w:ascii="Calibri" w:hAnsi="Calibri" w:cs="Calibri"/>
                <w:sz w:val="20"/>
                <w:szCs w:val="20"/>
              </w:rPr>
              <w:t>Erasmus</w:t>
            </w:r>
            <w:r w:rsidRPr="003233E4">
              <w:rPr>
                <w:rFonts w:ascii="Calibri" w:hAnsi="Calibri" w:cs="Calibri"/>
                <w:sz w:val="20"/>
                <w:szCs w:val="20"/>
                <w:lang w:val="el-GR"/>
              </w:rPr>
              <w:t xml:space="preserve">+ απαιτείται σύμφωνη γνώμη της Συνέλευσης του Τμήματος, μετά από εισήγηση του Συντονιστή του Προγράμματος </w:t>
            </w:r>
            <w:r w:rsidRPr="003233E4">
              <w:rPr>
                <w:rFonts w:ascii="Calibri" w:hAnsi="Calibri" w:cs="Calibri"/>
                <w:sz w:val="20"/>
                <w:szCs w:val="20"/>
              </w:rPr>
              <w:t>Erasmus</w:t>
            </w:r>
            <w:r w:rsidRPr="003233E4">
              <w:rPr>
                <w:rFonts w:ascii="Calibri" w:hAnsi="Calibri" w:cs="Calibri"/>
                <w:sz w:val="20"/>
                <w:szCs w:val="20"/>
                <w:lang w:val="el-GR"/>
              </w:rPr>
              <w:t xml:space="preserve">. </w:t>
            </w:r>
          </w:p>
          <w:p w14:paraId="71DCA05C" w14:textId="77777777" w:rsidR="009351C0" w:rsidRPr="00150AC1" w:rsidRDefault="009351C0" w:rsidP="009351C0">
            <w:pPr>
              <w:spacing w:after="120" w:line="264" w:lineRule="auto"/>
              <w:ind w:left="105"/>
              <w:jc w:val="both"/>
              <w:rPr>
                <w:rFonts w:ascii="Calibri" w:hAnsi="Calibri" w:cs="Calibri"/>
                <w:sz w:val="20"/>
                <w:szCs w:val="20"/>
                <w:lang w:val="el-GR"/>
              </w:rPr>
            </w:pPr>
            <w:r w:rsidRPr="000500A2">
              <w:rPr>
                <w:rFonts w:ascii="Calibri" w:hAnsi="Calibri" w:cs="Calibri"/>
                <w:sz w:val="20"/>
                <w:szCs w:val="20"/>
                <w:lang w:val="el-GR"/>
              </w:rPr>
              <w:t>Επί του παρόντος, δεν υπάρχουν</w:t>
            </w:r>
            <w:r>
              <w:rPr>
                <w:rFonts w:ascii="Calibri" w:hAnsi="Calibri" w:cs="Calibri"/>
                <w:sz w:val="20"/>
                <w:szCs w:val="20"/>
                <w:lang w:val="el-GR"/>
              </w:rPr>
              <w:t xml:space="preserve"> διεθνείς διακρίσεις του Προγράμματος Προπτυχιακών Σπουδών. </w:t>
            </w:r>
          </w:p>
          <w:p w14:paraId="1B6F8F58" w14:textId="77777777" w:rsidR="006B5169" w:rsidRDefault="009351C0" w:rsidP="006B5169">
            <w:pPr>
              <w:spacing w:after="120" w:line="264" w:lineRule="auto"/>
              <w:ind w:left="105"/>
              <w:jc w:val="both"/>
              <w:rPr>
                <w:rFonts w:ascii="Calibri" w:hAnsi="Calibri" w:cs="Calibri"/>
                <w:sz w:val="20"/>
                <w:szCs w:val="20"/>
                <w:lang w:val="el-GR"/>
              </w:rPr>
            </w:pPr>
            <w:r w:rsidRPr="00224F1D">
              <w:rPr>
                <w:rFonts w:ascii="Calibri" w:hAnsi="Calibri" w:cs="Calibri"/>
                <w:sz w:val="20"/>
                <w:szCs w:val="20"/>
                <w:lang w:val="el-GR"/>
              </w:rPr>
              <w:t xml:space="preserve">Το Τμήμα έχει αποδώσει </w:t>
            </w:r>
            <w:r>
              <w:rPr>
                <w:rFonts w:ascii="Calibri" w:hAnsi="Calibri" w:cs="Calibri"/>
                <w:sz w:val="20"/>
                <w:szCs w:val="20"/>
                <w:lang w:val="el-GR"/>
              </w:rPr>
              <w:t>Π</w:t>
            </w:r>
            <w:r w:rsidRPr="00224F1D">
              <w:rPr>
                <w:rFonts w:ascii="Calibri" w:hAnsi="Calibri" w:cs="Calibri"/>
                <w:sz w:val="20"/>
                <w:szCs w:val="20"/>
                <w:lang w:val="el-GR"/>
              </w:rPr>
              <w:t xml:space="preserve">ιστωτικές </w:t>
            </w:r>
            <w:r>
              <w:rPr>
                <w:rFonts w:ascii="Calibri" w:hAnsi="Calibri" w:cs="Calibri"/>
                <w:sz w:val="20"/>
                <w:szCs w:val="20"/>
                <w:lang w:val="el-GR"/>
              </w:rPr>
              <w:t>Μ</w:t>
            </w:r>
            <w:r w:rsidRPr="00224F1D">
              <w:rPr>
                <w:rFonts w:ascii="Calibri" w:hAnsi="Calibri" w:cs="Calibri"/>
                <w:sz w:val="20"/>
                <w:szCs w:val="20"/>
                <w:lang w:val="el-GR"/>
              </w:rPr>
              <w:t>ονάδες σ</w:t>
            </w:r>
            <w:r>
              <w:rPr>
                <w:rFonts w:ascii="Calibri" w:hAnsi="Calibri" w:cs="Calibri"/>
                <w:sz w:val="20"/>
                <w:szCs w:val="20"/>
                <w:lang w:val="el-GR"/>
              </w:rPr>
              <w:t xml:space="preserve">ε όλα τα </w:t>
            </w:r>
            <w:r w:rsidRPr="00224F1D">
              <w:rPr>
                <w:rFonts w:ascii="Calibri" w:hAnsi="Calibri" w:cs="Calibri"/>
                <w:sz w:val="20"/>
                <w:szCs w:val="20"/>
                <w:lang w:val="el-GR"/>
              </w:rPr>
              <w:t>ΠΠΣ</w:t>
            </w:r>
            <w:r>
              <w:rPr>
                <w:rFonts w:ascii="Calibri" w:hAnsi="Calibri" w:cs="Calibri"/>
                <w:sz w:val="20"/>
                <w:szCs w:val="20"/>
                <w:lang w:val="el-GR"/>
              </w:rPr>
              <w:t xml:space="preserve"> που έχει και δίνει το Παράρτημα </w:t>
            </w:r>
            <w:r>
              <w:rPr>
                <w:rFonts w:ascii="Calibri" w:hAnsi="Calibri" w:cs="Calibri"/>
                <w:sz w:val="20"/>
                <w:szCs w:val="20"/>
                <w:lang w:val="el-GR"/>
              </w:rPr>
              <w:lastRenderedPageBreak/>
              <w:t xml:space="preserve">Διπλώματος στους αποφοίτους του ΠΠΣ «Πολιτικών Μηχανικών ΤΕ». </w:t>
            </w:r>
          </w:p>
          <w:p w14:paraId="39A5EC33" w14:textId="599099F7" w:rsidR="00FF4392" w:rsidRPr="006B5169" w:rsidRDefault="009351C0" w:rsidP="006B5169">
            <w:pPr>
              <w:spacing w:after="120" w:line="264" w:lineRule="auto"/>
              <w:ind w:left="105"/>
              <w:jc w:val="both"/>
              <w:rPr>
                <w:rFonts w:ascii="Calibri" w:hAnsi="Calibri" w:cs="Calibri"/>
                <w:sz w:val="20"/>
                <w:szCs w:val="20"/>
                <w:lang w:val="el-GR"/>
              </w:rPr>
            </w:pPr>
            <w:r w:rsidRPr="006B5169">
              <w:rPr>
                <w:rFonts w:ascii="Calibri" w:hAnsi="Calibri"/>
                <w:sz w:val="20"/>
                <w:szCs w:val="20"/>
                <w:lang w:val="el-GR"/>
              </w:rPr>
              <w:t xml:space="preserve">Πληροφορίες για την εφαρμογή του συστήματος </w:t>
            </w:r>
            <w:r w:rsidRPr="003233E4">
              <w:rPr>
                <w:rFonts w:ascii="Calibri" w:hAnsi="Calibri"/>
                <w:sz w:val="20"/>
                <w:szCs w:val="20"/>
              </w:rPr>
              <w:t>ECTS</w:t>
            </w:r>
            <w:r w:rsidRPr="006B5169">
              <w:rPr>
                <w:rFonts w:ascii="Calibri" w:hAnsi="Calibri"/>
                <w:sz w:val="20"/>
                <w:szCs w:val="20"/>
                <w:lang w:val="el-GR"/>
              </w:rPr>
              <w:t xml:space="preserve"> υπάρχουν σε σχετική ιστοσελίδα του τμήματος.</w:t>
            </w:r>
          </w:p>
          <w:p w14:paraId="2D63235D" w14:textId="77777777" w:rsidR="00FF4392" w:rsidRDefault="00FF4392" w:rsidP="00FF4392">
            <w:pPr>
              <w:pStyle w:val="a3"/>
              <w:rPr>
                <w:rFonts w:asciiTheme="minorHAnsi" w:hAnsiTheme="minorHAnsi" w:cstheme="minorHAnsi"/>
                <w:sz w:val="20"/>
              </w:rPr>
            </w:pPr>
          </w:p>
          <w:p w14:paraId="66782185" w14:textId="77777777" w:rsidR="006B5169" w:rsidRDefault="006B5169" w:rsidP="00FF4392">
            <w:pPr>
              <w:pStyle w:val="a3"/>
              <w:rPr>
                <w:rFonts w:asciiTheme="minorHAnsi" w:hAnsiTheme="minorHAnsi" w:cstheme="minorHAnsi"/>
                <w:sz w:val="20"/>
              </w:rPr>
            </w:pPr>
          </w:p>
          <w:p w14:paraId="19ECA397" w14:textId="77777777" w:rsidR="006B5169" w:rsidRDefault="006B5169" w:rsidP="00FF4392">
            <w:pPr>
              <w:pStyle w:val="a3"/>
              <w:rPr>
                <w:rFonts w:asciiTheme="minorHAnsi" w:hAnsiTheme="minorHAnsi" w:cstheme="minorHAnsi"/>
                <w:sz w:val="20"/>
              </w:rPr>
            </w:pPr>
          </w:p>
          <w:p w14:paraId="63C613D0" w14:textId="77777777" w:rsidR="006B5169" w:rsidRPr="00664146" w:rsidRDefault="006B5169" w:rsidP="00FF4392">
            <w:pPr>
              <w:pStyle w:val="a3"/>
              <w:rPr>
                <w:rFonts w:asciiTheme="minorHAnsi" w:hAnsiTheme="minorHAnsi" w:cstheme="minorHAnsi"/>
                <w:sz w:val="20"/>
              </w:rPr>
            </w:pPr>
          </w:p>
          <w:p w14:paraId="16417F5F" w14:textId="77777777" w:rsidR="00FF4BD7" w:rsidRPr="00664146" w:rsidRDefault="00FF4BD7" w:rsidP="008B4638">
            <w:pPr>
              <w:pStyle w:val="a3"/>
              <w:rPr>
                <w:rFonts w:asciiTheme="minorHAnsi" w:hAnsiTheme="minorHAnsi" w:cstheme="minorHAnsi"/>
                <w:sz w:val="20"/>
              </w:rPr>
            </w:pPr>
          </w:p>
        </w:tc>
      </w:tr>
      <w:tr w:rsidR="00FF4BD7" w:rsidRPr="005032D9" w14:paraId="328FB504" w14:textId="77777777" w:rsidTr="00553341">
        <w:tc>
          <w:tcPr>
            <w:tcW w:w="8436" w:type="dxa"/>
            <w:shd w:val="clear" w:color="auto" w:fill="auto"/>
          </w:tcPr>
          <w:p w14:paraId="0BEC9FD3" w14:textId="77777777" w:rsidR="00FF4BD7" w:rsidRPr="00664146" w:rsidRDefault="00FF4BD7" w:rsidP="000F499E">
            <w:pPr>
              <w:pStyle w:val="a3"/>
              <w:numPr>
                <w:ilvl w:val="2"/>
                <w:numId w:val="53"/>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bCs/>
                <w:sz w:val="20"/>
              </w:rPr>
              <w:lastRenderedPageBreak/>
              <w:t>Πώς κρίνετε την π</w:t>
            </w:r>
            <w:r w:rsidRPr="00664146">
              <w:rPr>
                <w:rFonts w:asciiTheme="minorHAnsi" w:hAnsiTheme="minorHAnsi" w:cstheme="minorHAnsi"/>
                <w:sz w:val="20"/>
              </w:rPr>
              <w:t>ρακτική άσκηση των φοιτητών;</w:t>
            </w:r>
          </w:p>
          <w:p w14:paraId="0FBC0698"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8"/>
                <w:szCs w:val="18"/>
                <w:lang w:val="el-GR"/>
              </w:rPr>
              <w:t xml:space="preserve">- </w:t>
            </w:r>
            <w:r w:rsidRPr="00664146">
              <w:rPr>
                <w:rFonts w:asciiTheme="minorHAnsi" w:hAnsiTheme="minorHAnsi" w:cstheme="minorHAnsi"/>
                <w:sz w:val="16"/>
                <w:szCs w:val="16"/>
                <w:lang w:val="el-GR"/>
              </w:rPr>
              <w:t>Υπάρχει ο θεσμός της πρακτικής άσκησης των φοιτητών; Είναι υποχρεωτική η πρακτική άσκηση για όλους τους φοιτητές;</w:t>
            </w:r>
          </w:p>
          <w:p w14:paraId="3B55BDC0"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Αν η πρακτική άσ</w:t>
            </w:r>
            <w:r w:rsidR="00BC7A5A" w:rsidRPr="00664146">
              <w:rPr>
                <w:rFonts w:asciiTheme="minorHAnsi" w:hAnsiTheme="minorHAnsi" w:cstheme="minorHAnsi"/>
                <w:sz w:val="16"/>
                <w:szCs w:val="16"/>
                <w:lang w:val="el-GR"/>
              </w:rPr>
              <w:t xml:space="preserve">κηση δεν είναι υποχρεωτική, </w:t>
            </w:r>
            <w:proofErr w:type="spellStart"/>
            <w:r w:rsidR="00BC7A5A" w:rsidRPr="00664146">
              <w:rPr>
                <w:rFonts w:asciiTheme="minorHAnsi" w:hAnsiTheme="minorHAnsi" w:cstheme="minorHAnsi"/>
                <w:sz w:val="16"/>
                <w:szCs w:val="16"/>
                <w:lang w:val="el-GR"/>
              </w:rPr>
              <w:t>ποιό</w:t>
            </w:r>
            <w:proofErr w:type="spellEnd"/>
            <w:r w:rsidRPr="00664146">
              <w:rPr>
                <w:rFonts w:asciiTheme="minorHAnsi" w:hAnsiTheme="minorHAnsi" w:cstheme="minorHAnsi"/>
                <w:sz w:val="16"/>
                <w:szCs w:val="16"/>
                <w:lang w:val="el-GR"/>
              </w:rPr>
              <w:t xml:space="preserve"> ποσοστό των φοιτητών την επιλέγει; Πώς κινητοποιείται το ενδιαφέρον των φοιτητών;</w:t>
            </w:r>
          </w:p>
          <w:p w14:paraId="635D41FE"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Πώς καλλιεργείται το ενδιαφέρον των φοιτητών σε περίπτωση που η πρακτική άσκηση είναι υποχρεωτική;</w:t>
            </w:r>
          </w:p>
          <w:p w14:paraId="0BB9A5E9"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bCs/>
                <w:sz w:val="16"/>
                <w:szCs w:val="16"/>
                <w:lang w:val="el-GR"/>
              </w:rPr>
              <w:t xml:space="preserve">- Πώς έχει οργανωθεί η πρακτική άσκηση των </w:t>
            </w:r>
            <w:r w:rsidR="00BC7A5A" w:rsidRPr="00664146">
              <w:rPr>
                <w:rFonts w:asciiTheme="minorHAnsi" w:hAnsiTheme="minorHAnsi" w:cstheme="minorHAnsi"/>
                <w:sz w:val="16"/>
                <w:szCs w:val="16"/>
                <w:lang w:val="el-GR"/>
              </w:rPr>
              <w:t xml:space="preserve">φοιτητών του Τμήματος; </w:t>
            </w:r>
            <w:proofErr w:type="spellStart"/>
            <w:r w:rsidR="00BC7A5A" w:rsidRPr="00664146">
              <w:rPr>
                <w:rFonts w:asciiTheme="minorHAnsi" w:hAnsiTheme="minorHAnsi" w:cstheme="minorHAnsi"/>
                <w:sz w:val="16"/>
                <w:szCs w:val="16"/>
                <w:lang w:val="el-GR"/>
              </w:rPr>
              <w:t>Ποιά</w:t>
            </w:r>
            <w:proofErr w:type="spellEnd"/>
            <w:r w:rsidRPr="00664146">
              <w:rPr>
                <w:rFonts w:asciiTheme="minorHAnsi" w:hAnsiTheme="minorHAnsi" w:cstheme="minorHAnsi"/>
                <w:sz w:val="16"/>
                <w:szCs w:val="16"/>
                <w:lang w:val="el-GR"/>
              </w:rPr>
              <w:t xml:space="preserve"> είναι η διάρκειά της; Υπάρχει σχετικός εσωτερικός κανονισμός;</w:t>
            </w:r>
          </w:p>
          <w:p w14:paraId="6C1EA00D" w14:textId="77777777" w:rsidR="00FF4BD7" w:rsidRPr="00664146" w:rsidRDefault="007E7F01"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Ποιε</w:t>
            </w:r>
            <w:r w:rsidR="00FF4BD7" w:rsidRPr="00664146">
              <w:rPr>
                <w:rFonts w:asciiTheme="minorHAnsi" w:hAnsiTheme="minorHAnsi" w:cstheme="minorHAnsi"/>
                <w:sz w:val="16"/>
                <w:szCs w:val="16"/>
                <w:lang w:val="el-GR"/>
              </w:rPr>
              <w:t xml:space="preserve">ς είναι οι κυριότερες δυσκολίες που αντιμετωπίζει το Τμήμα στην οργάνωση της πρακτικής άσκησης των φοιτητών; </w:t>
            </w:r>
          </w:p>
          <w:p w14:paraId="6DEF0CB4" w14:textId="77777777" w:rsidR="00FF4BD7" w:rsidRPr="00664146" w:rsidRDefault="00BC7A5A"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Σε </w:t>
            </w:r>
            <w:proofErr w:type="spellStart"/>
            <w:r w:rsidRPr="00664146">
              <w:rPr>
                <w:rFonts w:asciiTheme="minorHAnsi" w:hAnsiTheme="minorHAnsi" w:cstheme="minorHAnsi"/>
                <w:sz w:val="16"/>
                <w:szCs w:val="16"/>
                <w:lang w:val="el-GR"/>
              </w:rPr>
              <w:t>ποιέ</w:t>
            </w:r>
            <w:r w:rsidR="00FF4BD7" w:rsidRPr="00664146">
              <w:rPr>
                <w:rFonts w:asciiTheme="minorHAnsi" w:hAnsiTheme="minorHAnsi" w:cstheme="minorHAnsi"/>
                <w:sz w:val="16"/>
                <w:szCs w:val="16"/>
                <w:lang w:val="el-GR"/>
              </w:rPr>
              <w:t>ς</w:t>
            </w:r>
            <w:proofErr w:type="spellEnd"/>
            <w:r w:rsidR="00FF4BD7" w:rsidRPr="00664146">
              <w:rPr>
                <w:rFonts w:asciiTheme="minorHAnsi" w:hAnsiTheme="minorHAnsi" w:cstheme="minorHAnsi"/>
                <w:sz w:val="16"/>
                <w:szCs w:val="16"/>
                <w:lang w:val="el-GR"/>
              </w:rPr>
              <w:t xml:space="preserve"> ικανότητες εφαρμογής γνώσεων στοχεύει η πρακτική άσκηση; Πόσο ικανοποιητικά κρίνετε τα αποτελέσματα; Πόσο επιτυχής είναι η  εξοικείωση των </w:t>
            </w:r>
            <w:proofErr w:type="spellStart"/>
            <w:r w:rsidR="00FF4BD7" w:rsidRPr="00664146">
              <w:rPr>
                <w:rFonts w:asciiTheme="minorHAnsi" w:hAnsiTheme="minorHAnsi" w:cstheme="minorHAnsi"/>
                <w:sz w:val="16"/>
                <w:szCs w:val="16"/>
                <w:lang w:val="el-GR"/>
              </w:rPr>
              <w:t>ασκουμένων</w:t>
            </w:r>
            <w:proofErr w:type="spellEnd"/>
            <w:r w:rsidR="00FF4BD7" w:rsidRPr="00664146">
              <w:rPr>
                <w:rFonts w:asciiTheme="minorHAnsi" w:hAnsiTheme="minorHAnsi" w:cstheme="minorHAnsi"/>
                <w:sz w:val="16"/>
                <w:szCs w:val="16"/>
                <w:lang w:val="el-GR"/>
              </w:rPr>
              <w:t xml:space="preserve"> με το περιβάλλον του φορέα εκτέλεσης της πρακτικής άσκησης;</w:t>
            </w:r>
          </w:p>
          <w:p w14:paraId="06C74A82"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Συνδέεται το αντικείμενο απασχόλησης κατά την πρακτική άσκηση με την εκπόνηση πτυχιακής / διπλωματικής εργασίας;</w:t>
            </w:r>
          </w:p>
          <w:p w14:paraId="26820D1C"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Δημιουργούνται με την πρακτική άσκηση ευκαιρίες για μελλοντική απασχόληση των πτυχιούχων;</w:t>
            </w:r>
          </w:p>
          <w:p w14:paraId="663DA145"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Έχει αναπτυχθεί δίκτυο διασύνδεσης του Τμήματος με κοινωνικούς, πολιτιστικούς ή παραγωγικούς φορείς με σκοπό την πρακτική άσκηση των φοιτητών; </w:t>
            </w:r>
          </w:p>
          <w:p w14:paraId="6560B373" w14:textId="77777777" w:rsidR="00FF4BD7" w:rsidRPr="00664146" w:rsidRDefault="007E7F01"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Ποιε</w:t>
            </w:r>
            <w:r w:rsidR="00FF4BD7" w:rsidRPr="00664146">
              <w:rPr>
                <w:rFonts w:asciiTheme="minorHAnsi" w:hAnsiTheme="minorHAnsi" w:cstheme="minorHAnsi"/>
                <w:sz w:val="16"/>
                <w:szCs w:val="16"/>
                <w:lang w:val="el-GR"/>
              </w:rPr>
              <w:t>ς πρωτοβουλίες αναλαμβάνει το Τμήμα προκειμένου να δημιουργηθούν θέσεις απασχόλησης φοιτητών (σε τοπικό, εθνικό και ευρωπαϊκό επίπεδο);</w:t>
            </w:r>
          </w:p>
          <w:p w14:paraId="49D12562" w14:textId="77777777" w:rsidR="00FF4BD7" w:rsidRPr="00664146"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Υπάρχει στενή συνεργασία και επαφή μεταξύ των εκπαιδευτικών / εποπτών του Τμήματος και των εκπροσώπων του φορέα εκτέλεσης της πρακτικής άσκησης; </w:t>
            </w:r>
          </w:p>
          <w:p w14:paraId="7793FBF0" w14:textId="77777777" w:rsidR="00FF4BD7" w:rsidRPr="009351C0" w:rsidRDefault="00FF4BD7" w:rsidP="00553341">
            <w:pPr>
              <w:tabs>
                <w:tab w:val="num" w:pos="900"/>
              </w:tabs>
              <w:spacing w:before="40" w:line="264" w:lineRule="auto"/>
              <w:ind w:left="360" w:hanging="180"/>
              <w:jc w:val="both"/>
              <w:rPr>
                <w:rFonts w:asciiTheme="minorHAnsi" w:hAnsiTheme="minorHAnsi" w:cstheme="minorHAnsi"/>
                <w:sz w:val="16"/>
                <w:szCs w:val="16"/>
                <w:lang w:val="el-GR"/>
              </w:rPr>
            </w:pPr>
            <w:r w:rsidRPr="00664146">
              <w:rPr>
                <w:rFonts w:asciiTheme="minorHAnsi" w:hAnsiTheme="minorHAnsi" w:cstheme="minorHAnsi"/>
                <w:sz w:val="16"/>
                <w:szCs w:val="16"/>
                <w:lang w:val="el-GR"/>
              </w:rPr>
              <w:t xml:space="preserve">- Υπάρχουν συγκεκριμένες προϋποθέσεις και απαιτήσεις για τη συνεργασία του Τμήματος με τους φορείς εκτέλεσης της πρακτικής άσκησης; </w:t>
            </w:r>
            <w:r w:rsidR="007E7F01" w:rsidRPr="009351C0">
              <w:rPr>
                <w:rFonts w:asciiTheme="minorHAnsi" w:hAnsiTheme="minorHAnsi" w:cstheme="minorHAnsi"/>
                <w:sz w:val="16"/>
                <w:szCs w:val="16"/>
                <w:lang w:val="el-GR"/>
              </w:rPr>
              <w:t>Π</w:t>
            </w:r>
            <w:r w:rsidR="007E7F01" w:rsidRPr="00664146">
              <w:rPr>
                <w:rFonts w:asciiTheme="minorHAnsi" w:hAnsiTheme="minorHAnsi" w:cstheme="minorHAnsi"/>
                <w:sz w:val="16"/>
                <w:szCs w:val="16"/>
                <w:lang w:val="el-GR"/>
              </w:rPr>
              <w:t>οιε</w:t>
            </w:r>
            <w:r w:rsidRPr="009351C0">
              <w:rPr>
                <w:rFonts w:asciiTheme="minorHAnsi" w:hAnsiTheme="minorHAnsi" w:cstheme="minorHAnsi"/>
                <w:sz w:val="16"/>
                <w:szCs w:val="16"/>
                <w:lang w:val="el-GR"/>
              </w:rPr>
              <w:t>ς;</w:t>
            </w:r>
          </w:p>
          <w:p w14:paraId="03351024" w14:textId="77777777" w:rsidR="00BC7A5A" w:rsidRPr="00664146" w:rsidRDefault="00FF4BD7" w:rsidP="00553341">
            <w:pPr>
              <w:pStyle w:val="a3"/>
              <w:spacing w:before="40" w:line="264" w:lineRule="auto"/>
              <w:ind w:left="360" w:hanging="180"/>
              <w:rPr>
                <w:rFonts w:asciiTheme="minorHAnsi" w:hAnsiTheme="minorHAnsi" w:cstheme="minorHAnsi"/>
                <w:sz w:val="16"/>
                <w:szCs w:val="16"/>
              </w:rPr>
            </w:pPr>
            <w:r w:rsidRPr="00664146">
              <w:rPr>
                <w:rFonts w:asciiTheme="minorHAnsi" w:hAnsiTheme="minorHAnsi" w:cstheme="minorHAnsi"/>
                <w:sz w:val="16"/>
                <w:szCs w:val="16"/>
              </w:rPr>
              <w:t>- Πώς παρακολουθούνται και υποστηρίζονται οι ασκούμενοι φοιτητές;</w:t>
            </w:r>
          </w:p>
          <w:p w14:paraId="25B8E290" w14:textId="77777777" w:rsidR="00FF4392" w:rsidRPr="00664146" w:rsidRDefault="00FF4392" w:rsidP="00FF4392">
            <w:pPr>
              <w:pStyle w:val="a3"/>
              <w:rPr>
                <w:rFonts w:asciiTheme="minorHAnsi" w:hAnsiTheme="minorHAnsi" w:cstheme="minorHAnsi"/>
                <w:sz w:val="20"/>
              </w:rPr>
            </w:pPr>
          </w:p>
          <w:p w14:paraId="1283C1D5" w14:textId="77777777" w:rsidR="009351C0" w:rsidRPr="00CB671E" w:rsidRDefault="009351C0" w:rsidP="009351C0">
            <w:pPr>
              <w:pStyle w:val="a3"/>
              <w:rPr>
                <w:rFonts w:ascii="Calibri" w:hAnsi="Calibri" w:cs="Calibri"/>
                <w:bCs/>
                <w:sz w:val="20"/>
                <w:szCs w:val="20"/>
              </w:rPr>
            </w:pPr>
            <w:r w:rsidRPr="00CB671E">
              <w:rPr>
                <w:rFonts w:ascii="Calibri" w:hAnsi="Calibri" w:cs="Calibri"/>
                <w:bCs/>
                <w:sz w:val="20"/>
                <w:szCs w:val="20"/>
              </w:rPr>
              <w:t xml:space="preserve">Δεν προβλέπεται πρακτική άσκηση για τους φοιτητές του ΠΠΣ «Μηχανικών Περιβάλλοντος». </w:t>
            </w:r>
          </w:p>
          <w:p w14:paraId="63AFBA0E" w14:textId="77777777" w:rsidR="009351C0" w:rsidRPr="00CB671E" w:rsidRDefault="009351C0" w:rsidP="009351C0">
            <w:pPr>
              <w:pStyle w:val="a3"/>
              <w:rPr>
                <w:rFonts w:ascii="Calibri" w:hAnsi="Calibri" w:cs="Calibri"/>
                <w:bCs/>
                <w:sz w:val="20"/>
                <w:szCs w:val="20"/>
              </w:rPr>
            </w:pPr>
            <w:r w:rsidRPr="00AE3E22">
              <w:rPr>
                <w:rFonts w:ascii="Calibri" w:hAnsi="Calibri" w:cs="Calibri"/>
                <w:bCs/>
                <w:sz w:val="20"/>
                <w:szCs w:val="20"/>
              </w:rPr>
              <w:t>Για τους φοιτητές του ΠΠΣ «Πολιτικών Μηχανικών ΤΕ» για τους οποίους η εξάμηνη πρακτική άσκηση η οποία πραγματοποιείται μέσω προγράμματος ΕΣΠΑ ή ΔΥΠΑ είναι υποχρεωτική για τη λήψη του πτυχίου βάσει της υφιστάμενης νομοθεσίας, το Τμήμα έχει εκδώσει και ακολουθεί τον Κανονισμό Πρακτικής Άσκησης.</w:t>
            </w:r>
          </w:p>
          <w:p w14:paraId="40D86B9B" w14:textId="77777777" w:rsidR="00FF4392" w:rsidRPr="00664146" w:rsidRDefault="00FF4392" w:rsidP="00FF4392">
            <w:pPr>
              <w:pStyle w:val="a3"/>
              <w:rPr>
                <w:rFonts w:asciiTheme="minorHAnsi" w:hAnsiTheme="minorHAnsi" w:cstheme="minorHAnsi"/>
                <w:sz w:val="20"/>
              </w:rPr>
            </w:pPr>
          </w:p>
          <w:p w14:paraId="49A4FA1E" w14:textId="77777777" w:rsidR="00FF4392" w:rsidRPr="00664146" w:rsidRDefault="00FF4392" w:rsidP="00FF4392">
            <w:pPr>
              <w:pStyle w:val="a3"/>
              <w:rPr>
                <w:rFonts w:asciiTheme="minorHAnsi" w:hAnsiTheme="minorHAnsi" w:cstheme="minorHAnsi"/>
                <w:sz w:val="20"/>
              </w:rPr>
            </w:pPr>
          </w:p>
          <w:p w14:paraId="591C1E73" w14:textId="77777777" w:rsidR="00FF4392" w:rsidRPr="00664146" w:rsidRDefault="00FF4392" w:rsidP="00FF4392">
            <w:pPr>
              <w:pStyle w:val="a3"/>
              <w:rPr>
                <w:rFonts w:asciiTheme="minorHAnsi" w:hAnsiTheme="minorHAnsi" w:cstheme="minorHAnsi"/>
                <w:sz w:val="20"/>
              </w:rPr>
            </w:pPr>
          </w:p>
          <w:p w14:paraId="26C8FB8B" w14:textId="77777777" w:rsidR="00FF4392" w:rsidRPr="00664146" w:rsidRDefault="00FF4392" w:rsidP="00FF4392">
            <w:pPr>
              <w:pStyle w:val="a3"/>
              <w:rPr>
                <w:rFonts w:asciiTheme="minorHAnsi" w:hAnsiTheme="minorHAnsi" w:cstheme="minorHAnsi"/>
                <w:sz w:val="20"/>
              </w:rPr>
            </w:pPr>
          </w:p>
          <w:p w14:paraId="0766CE34" w14:textId="77777777" w:rsidR="008B4638" w:rsidRPr="00664146" w:rsidRDefault="008B4638" w:rsidP="00FF4392">
            <w:pPr>
              <w:pStyle w:val="a3"/>
              <w:rPr>
                <w:rFonts w:asciiTheme="minorHAnsi" w:hAnsiTheme="minorHAnsi" w:cstheme="minorHAnsi"/>
                <w:sz w:val="20"/>
              </w:rPr>
            </w:pPr>
          </w:p>
          <w:p w14:paraId="0E01580B" w14:textId="77777777" w:rsidR="008B4638" w:rsidRPr="00664146" w:rsidRDefault="008B4638" w:rsidP="00FF4392">
            <w:pPr>
              <w:pStyle w:val="a3"/>
              <w:rPr>
                <w:rFonts w:asciiTheme="minorHAnsi" w:hAnsiTheme="minorHAnsi" w:cstheme="minorHAnsi"/>
                <w:sz w:val="20"/>
              </w:rPr>
            </w:pPr>
          </w:p>
          <w:p w14:paraId="649B457B" w14:textId="77777777" w:rsidR="008B4638" w:rsidRPr="00664146" w:rsidRDefault="008B4638" w:rsidP="00FF4392">
            <w:pPr>
              <w:pStyle w:val="a3"/>
              <w:rPr>
                <w:rFonts w:asciiTheme="minorHAnsi" w:hAnsiTheme="minorHAnsi" w:cstheme="minorHAnsi"/>
                <w:sz w:val="20"/>
              </w:rPr>
            </w:pPr>
          </w:p>
          <w:p w14:paraId="33C57552" w14:textId="77777777" w:rsidR="008B4638" w:rsidRPr="00664146" w:rsidRDefault="008B4638" w:rsidP="00FF4392">
            <w:pPr>
              <w:pStyle w:val="a3"/>
              <w:rPr>
                <w:rFonts w:asciiTheme="minorHAnsi" w:hAnsiTheme="minorHAnsi" w:cstheme="minorHAnsi"/>
                <w:sz w:val="20"/>
              </w:rPr>
            </w:pPr>
          </w:p>
          <w:p w14:paraId="3932AB5F" w14:textId="77777777" w:rsidR="008B4638" w:rsidRPr="00664146" w:rsidRDefault="008B4638" w:rsidP="00FF4392">
            <w:pPr>
              <w:pStyle w:val="a3"/>
              <w:rPr>
                <w:rFonts w:asciiTheme="minorHAnsi" w:hAnsiTheme="minorHAnsi" w:cstheme="minorHAnsi"/>
                <w:sz w:val="20"/>
              </w:rPr>
            </w:pPr>
          </w:p>
          <w:p w14:paraId="67E53A85" w14:textId="77777777" w:rsidR="008B4638" w:rsidRPr="00664146" w:rsidRDefault="008B4638" w:rsidP="00FF4392">
            <w:pPr>
              <w:pStyle w:val="a3"/>
              <w:rPr>
                <w:rFonts w:asciiTheme="minorHAnsi" w:hAnsiTheme="minorHAnsi" w:cstheme="minorHAnsi"/>
                <w:sz w:val="20"/>
              </w:rPr>
            </w:pPr>
          </w:p>
          <w:p w14:paraId="6002E671" w14:textId="77777777" w:rsidR="008B4638" w:rsidRPr="00664146" w:rsidRDefault="008B4638" w:rsidP="00FF4392">
            <w:pPr>
              <w:pStyle w:val="a3"/>
              <w:rPr>
                <w:rFonts w:asciiTheme="minorHAnsi" w:hAnsiTheme="minorHAnsi" w:cstheme="minorHAnsi"/>
                <w:sz w:val="20"/>
              </w:rPr>
            </w:pPr>
          </w:p>
          <w:p w14:paraId="6A4F6CFE" w14:textId="77777777" w:rsidR="008B4638" w:rsidRPr="00664146" w:rsidRDefault="008B4638" w:rsidP="00FF4392">
            <w:pPr>
              <w:pStyle w:val="a3"/>
              <w:rPr>
                <w:rFonts w:asciiTheme="minorHAnsi" w:hAnsiTheme="minorHAnsi" w:cstheme="minorHAnsi"/>
                <w:sz w:val="20"/>
              </w:rPr>
            </w:pPr>
          </w:p>
          <w:p w14:paraId="0415345A" w14:textId="77777777" w:rsidR="008B4638" w:rsidRPr="00664146" w:rsidRDefault="008B4638" w:rsidP="00FF4392">
            <w:pPr>
              <w:pStyle w:val="a3"/>
              <w:rPr>
                <w:rFonts w:asciiTheme="minorHAnsi" w:hAnsiTheme="minorHAnsi" w:cstheme="minorHAnsi"/>
                <w:sz w:val="20"/>
              </w:rPr>
            </w:pPr>
          </w:p>
          <w:p w14:paraId="3C861FA3" w14:textId="77777777" w:rsidR="008B4638" w:rsidRPr="00664146" w:rsidRDefault="008B4638" w:rsidP="00FF4392">
            <w:pPr>
              <w:pStyle w:val="a3"/>
              <w:rPr>
                <w:rFonts w:asciiTheme="minorHAnsi" w:hAnsiTheme="minorHAnsi" w:cstheme="minorHAnsi"/>
                <w:sz w:val="20"/>
              </w:rPr>
            </w:pPr>
          </w:p>
          <w:p w14:paraId="007879E0" w14:textId="77777777" w:rsidR="008B4638" w:rsidRPr="00664146" w:rsidRDefault="008B4638" w:rsidP="00FF4392">
            <w:pPr>
              <w:pStyle w:val="a3"/>
              <w:rPr>
                <w:rFonts w:asciiTheme="minorHAnsi" w:hAnsiTheme="minorHAnsi" w:cstheme="minorHAnsi"/>
                <w:sz w:val="20"/>
              </w:rPr>
            </w:pPr>
          </w:p>
          <w:p w14:paraId="28E828B2" w14:textId="77777777" w:rsidR="008B4638" w:rsidRPr="00664146" w:rsidRDefault="008B4638" w:rsidP="00FF4392">
            <w:pPr>
              <w:pStyle w:val="a3"/>
              <w:rPr>
                <w:rFonts w:asciiTheme="minorHAnsi" w:hAnsiTheme="minorHAnsi" w:cstheme="minorHAnsi"/>
                <w:sz w:val="20"/>
              </w:rPr>
            </w:pPr>
          </w:p>
          <w:p w14:paraId="6D6DEF7B" w14:textId="77777777" w:rsidR="008B4638" w:rsidRPr="00664146" w:rsidRDefault="008B4638" w:rsidP="00FF4392">
            <w:pPr>
              <w:pStyle w:val="a3"/>
              <w:rPr>
                <w:rFonts w:asciiTheme="minorHAnsi" w:hAnsiTheme="minorHAnsi" w:cstheme="minorHAnsi"/>
                <w:sz w:val="20"/>
              </w:rPr>
            </w:pPr>
          </w:p>
          <w:p w14:paraId="2D893D94" w14:textId="77777777" w:rsidR="008B4638" w:rsidRPr="00664146" w:rsidRDefault="008B4638" w:rsidP="00FF4392">
            <w:pPr>
              <w:pStyle w:val="a3"/>
              <w:rPr>
                <w:rFonts w:asciiTheme="minorHAnsi" w:hAnsiTheme="minorHAnsi" w:cstheme="minorHAnsi"/>
                <w:sz w:val="20"/>
              </w:rPr>
            </w:pPr>
          </w:p>
          <w:p w14:paraId="050C2A9D" w14:textId="77777777" w:rsidR="008B4638" w:rsidRPr="00664146" w:rsidRDefault="008B4638" w:rsidP="00FF4392">
            <w:pPr>
              <w:pStyle w:val="a3"/>
              <w:rPr>
                <w:rFonts w:asciiTheme="minorHAnsi" w:hAnsiTheme="minorHAnsi" w:cstheme="minorHAnsi"/>
                <w:sz w:val="20"/>
              </w:rPr>
            </w:pPr>
          </w:p>
          <w:p w14:paraId="5F8CAB2D" w14:textId="77777777" w:rsidR="00FF4BD7" w:rsidRPr="00431D19" w:rsidRDefault="00FF4BD7" w:rsidP="00664146">
            <w:pPr>
              <w:pStyle w:val="a3"/>
              <w:rPr>
                <w:rFonts w:asciiTheme="minorHAnsi" w:hAnsiTheme="minorHAnsi" w:cstheme="minorHAnsi"/>
                <w:sz w:val="20"/>
              </w:rPr>
            </w:pPr>
          </w:p>
        </w:tc>
      </w:tr>
    </w:tbl>
    <w:p w14:paraId="4E2021DC" w14:textId="77777777" w:rsidR="00530426" w:rsidRPr="00664146" w:rsidRDefault="00530426">
      <w:pPr>
        <w:rPr>
          <w:rFonts w:asciiTheme="minorHAnsi" w:hAnsiTheme="minorHAnsi" w:cstheme="minorHAnsi"/>
          <w:sz w:val="12"/>
          <w:lang w:val="el-GR"/>
        </w:rPr>
      </w:pPr>
      <w:r w:rsidRPr="00664146">
        <w:rPr>
          <w:rFonts w:asciiTheme="minorHAnsi" w:hAnsiTheme="minorHAnsi" w:cstheme="minorHAnsi"/>
          <w:b/>
          <w:bCs/>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374E67" w:rsidRPr="00664146" w14:paraId="770439A8" w14:textId="77777777" w:rsidTr="00553341">
        <w:tc>
          <w:tcPr>
            <w:tcW w:w="8436" w:type="dxa"/>
            <w:shd w:val="clear" w:color="auto" w:fill="D9D9D9"/>
          </w:tcPr>
          <w:p w14:paraId="41BFD2BB" w14:textId="77777777" w:rsidR="00374E67" w:rsidRPr="00664146" w:rsidRDefault="00913936" w:rsidP="00553341">
            <w:pPr>
              <w:pStyle w:val="2"/>
              <w:ind w:left="0"/>
              <w:rPr>
                <w:rFonts w:asciiTheme="minorHAnsi" w:hAnsiTheme="minorHAnsi" w:cstheme="minorHAnsi"/>
                <w:sz w:val="24"/>
              </w:rPr>
            </w:pPr>
            <w:bookmarkStart w:id="27" w:name="_Toc53922488"/>
            <w:bookmarkStart w:id="28" w:name="_Toc53922866"/>
            <w:r w:rsidRPr="00664146">
              <w:rPr>
                <w:rFonts w:asciiTheme="minorHAnsi" w:hAnsiTheme="minorHAnsi" w:cstheme="minorHAnsi"/>
                <w:sz w:val="24"/>
              </w:rPr>
              <w:lastRenderedPageBreak/>
              <w:t>3.2. Πρόγραμμα Μεταπτυχιακών Σπουδών</w:t>
            </w:r>
            <w:r w:rsidRPr="00664146">
              <w:rPr>
                <w:rStyle w:val="a5"/>
                <w:rFonts w:asciiTheme="minorHAnsi" w:hAnsiTheme="minorHAnsi" w:cstheme="minorHAnsi"/>
                <w:b w:val="0"/>
                <w:sz w:val="24"/>
              </w:rPr>
              <w:footnoteReference w:id="4"/>
            </w:r>
            <w:bookmarkEnd w:id="27"/>
            <w:bookmarkEnd w:id="28"/>
          </w:p>
        </w:tc>
      </w:tr>
      <w:tr w:rsidR="00913936" w:rsidRPr="005032D9" w14:paraId="26C71C58" w14:textId="77777777" w:rsidTr="00553341">
        <w:tc>
          <w:tcPr>
            <w:tcW w:w="8436" w:type="dxa"/>
            <w:tcBorders>
              <w:bottom w:val="single" w:sz="4" w:space="0" w:color="auto"/>
            </w:tcBorders>
            <w:shd w:val="clear" w:color="auto" w:fill="auto"/>
          </w:tcPr>
          <w:p w14:paraId="7824C72E" w14:textId="77777777" w:rsidR="00913936" w:rsidRPr="00664146" w:rsidRDefault="00913936"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spacing w:before="120"/>
              <w:ind w:left="1077" w:hanging="1077"/>
              <w:rPr>
                <w:rFonts w:asciiTheme="minorHAnsi" w:hAnsiTheme="minorHAnsi" w:cstheme="minorHAnsi"/>
                <w:sz w:val="20"/>
              </w:rPr>
            </w:pPr>
            <w:r w:rsidRPr="00664146">
              <w:rPr>
                <w:rFonts w:asciiTheme="minorHAnsi" w:hAnsiTheme="minorHAnsi" w:cstheme="minorHAnsi"/>
                <w:sz w:val="20"/>
              </w:rPr>
              <w:t>Τίτλος του Προγράμματος Μεταπτυχιακών Σπουδών</w:t>
            </w:r>
          </w:p>
          <w:p w14:paraId="2F067BC6" w14:textId="5FE7E4EC" w:rsidR="00913936" w:rsidRPr="00512270" w:rsidRDefault="00512270" w:rsidP="00512270">
            <w:pPr>
              <w:pStyle w:val="a3"/>
              <w:rPr>
                <w:rFonts w:asciiTheme="minorHAnsi" w:hAnsiTheme="minorHAnsi" w:cstheme="minorHAnsi"/>
                <w:sz w:val="20"/>
              </w:rPr>
            </w:pPr>
            <w:r w:rsidRPr="006204DE">
              <w:rPr>
                <w:rFonts w:ascii="Calibri" w:hAnsi="Calibri" w:cs="Calibri"/>
                <w:sz w:val="20"/>
                <w:szCs w:val="20"/>
              </w:rPr>
              <w:t>Το Τμήμα προσφέρει Αυτοδύναμο Πρόγραμμα Μεταπτυχιακών Σπουδών με τίτλο «Σχεδιασμός και Κατασκευή Τεχνικών Έργων».</w:t>
            </w:r>
          </w:p>
        </w:tc>
      </w:tr>
      <w:tr w:rsidR="00F87FDC" w:rsidRPr="00FA4DBC" w14:paraId="700E6D9F" w14:textId="77777777" w:rsidTr="00553341">
        <w:tc>
          <w:tcPr>
            <w:tcW w:w="8436" w:type="dxa"/>
            <w:tcBorders>
              <w:bottom w:val="single" w:sz="4" w:space="0" w:color="auto"/>
            </w:tcBorders>
            <w:shd w:val="clear" w:color="auto" w:fill="auto"/>
          </w:tcPr>
          <w:p w14:paraId="3F972566"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Τμήματα και Ιδρύματα που συμμετέχουν στο Πρόγραμμα Μεταπτυχιακών Σπουδών.</w:t>
            </w:r>
            <w:r w:rsidRPr="00664146">
              <w:rPr>
                <w:rStyle w:val="a5"/>
                <w:rFonts w:asciiTheme="minorHAnsi" w:hAnsiTheme="minorHAnsi" w:cstheme="minorHAnsi"/>
                <w:sz w:val="20"/>
              </w:rPr>
              <w:footnoteReference w:id="5"/>
            </w:r>
          </w:p>
          <w:p w14:paraId="13098A61" w14:textId="5E462725" w:rsidR="00F87FDC" w:rsidRPr="00512270" w:rsidRDefault="00512270" w:rsidP="00696C44">
            <w:pPr>
              <w:pStyle w:val="a3"/>
              <w:rPr>
                <w:rFonts w:ascii="Calibri" w:hAnsi="Calibri" w:cs="Calibri"/>
                <w:sz w:val="20"/>
                <w:szCs w:val="20"/>
              </w:rPr>
            </w:pPr>
            <w:r>
              <w:rPr>
                <w:rFonts w:ascii="Calibri" w:hAnsi="Calibri" w:cs="Calibri"/>
                <w:sz w:val="20"/>
                <w:szCs w:val="20"/>
              </w:rPr>
              <w:t>Δεν συμμετέχουν άλλα Τμήματα.</w:t>
            </w:r>
          </w:p>
        </w:tc>
      </w:tr>
      <w:tr w:rsidR="00F87FDC" w:rsidRPr="005032D9" w14:paraId="3157C104" w14:textId="77777777" w:rsidTr="00553341">
        <w:tc>
          <w:tcPr>
            <w:tcW w:w="8436" w:type="dxa"/>
            <w:tcBorders>
              <w:bottom w:val="single" w:sz="4" w:space="0" w:color="auto"/>
            </w:tcBorders>
            <w:shd w:val="clear" w:color="auto" w:fill="auto"/>
          </w:tcPr>
          <w:p w14:paraId="74906A6A"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Πώς κρίνετε το</w:t>
            </w:r>
            <w:r w:rsidR="00BC7A5A" w:rsidRPr="00664146">
              <w:rPr>
                <w:rFonts w:asciiTheme="minorHAnsi" w:hAnsiTheme="minorHAnsi" w:cstheme="minorHAnsi"/>
                <w:sz w:val="20"/>
              </w:rPr>
              <w:t>ν</w:t>
            </w:r>
            <w:r w:rsidRPr="00664146">
              <w:rPr>
                <w:rFonts w:asciiTheme="minorHAnsi" w:hAnsiTheme="minorHAnsi" w:cstheme="minorHAnsi"/>
                <w:sz w:val="20"/>
              </w:rPr>
              <w:t xml:space="preserve"> βαθμό ανταπόκρισης του Προγράμματος Μεταπτυχιακών Σπουδών στους στόχους του Τμήματος και τις απαιτήσεις της κοινωνίας;</w:t>
            </w:r>
          </w:p>
          <w:p w14:paraId="634F55DF" w14:textId="77777777" w:rsidR="00F87FDC" w:rsidRPr="00664146" w:rsidRDefault="00F87FDC" w:rsidP="000F499E">
            <w:pPr>
              <w:numPr>
                <w:ilvl w:val="0"/>
                <w:numId w:val="11"/>
              </w:numPr>
              <w:tabs>
                <w:tab w:val="clear" w:pos="1979"/>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διαδικασίες  ελέγχου της ανταπόκρισης αυτής; Πόσο αποτελεσματικές είναι;</w:t>
            </w:r>
          </w:p>
          <w:p w14:paraId="759E4578" w14:textId="77777777" w:rsidR="00F87FDC" w:rsidRPr="00664146" w:rsidRDefault="00F87FDC" w:rsidP="000F499E">
            <w:pPr>
              <w:numPr>
                <w:ilvl w:val="0"/>
                <w:numId w:val="11"/>
              </w:numPr>
              <w:tabs>
                <w:tab w:val="clear" w:pos="1979"/>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διαδικασίες αξιολόγησης και αναθεώρησης του Προγράμματος Σπουδών; Πόσο αποτελεσματικές είναι;</w:t>
            </w:r>
          </w:p>
          <w:p w14:paraId="53DBF74A" w14:textId="77777777" w:rsidR="00F87FDC" w:rsidRPr="00664146" w:rsidRDefault="00F87FDC" w:rsidP="000F499E">
            <w:pPr>
              <w:numPr>
                <w:ilvl w:val="0"/>
                <w:numId w:val="11"/>
              </w:numPr>
              <w:tabs>
                <w:tab w:val="clear" w:pos="1979"/>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το Πρόγραμμα Σπουδών;</w:t>
            </w:r>
          </w:p>
          <w:p w14:paraId="38AAC4E6" w14:textId="77777777" w:rsidR="00F87FDC" w:rsidRPr="00664146" w:rsidRDefault="00F87FDC" w:rsidP="000F499E">
            <w:pPr>
              <w:numPr>
                <w:ilvl w:val="0"/>
                <w:numId w:val="11"/>
              </w:numPr>
              <w:tabs>
                <w:tab w:val="clear" w:pos="1979"/>
                <w:tab w:val="num" w:pos="360"/>
                <w:tab w:val="num" w:pos="90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Υπάρχει διαδικασία παρακολούθησης της επαγγελματικής πορείας όσων απέκτησαν τίτλο Μεταπτυχιακών Σπουδών από το Τμήμα;</w:t>
            </w:r>
          </w:p>
          <w:p w14:paraId="4D0EF164" w14:textId="77777777" w:rsidR="00696C44" w:rsidRPr="00664146" w:rsidRDefault="00696C44" w:rsidP="00FF4392">
            <w:pPr>
              <w:pStyle w:val="a3"/>
              <w:rPr>
                <w:rFonts w:asciiTheme="minorHAnsi" w:hAnsiTheme="minorHAnsi" w:cstheme="minorHAnsi"/>
                <w:sz w:val="20"/>
              </w:rPr>
            </w:pPr>
          </w:p>
          <w:p w14:paraId="72560257" w14:textId="77777777" w:rsidR="00512270" w:rsidRPr="00D5295B" w:rsidRDefault="00512270" w:rsidP="00512270">
            <w:pPr>
              <w:spacing w:after="120"/>
              <w:jc w:val="both"/>
              <w:rPr>
                <w:rFonts w:ascii="Calibri" w:hAnsi="Calibri" w:cs="Calibri"/>
                <w:sz w:val="20"/>
                <w:szCs w:val="20"/>
                <w:lang w:val="el-GR"/>
              </w:rPr>
            </w:pPr>
            <w:r w:rsidRPr="00D5295B">
              <w:rPr>
                <w:rFonts w:ascii="Calibri" w:hAnsi="Calibri" w:cs="Calibri"/>
                <w:sz w:val="20"/>
                <w:szCs w:val="20"/>
                <w:lang w:val="el-GR"/>
              </w:rPr>
              <w:t xml:space="preserve">Στο τέλος κάθε εξαμήνου, πραγματοποιείται αξιολόγηση κάθε μαθήματος και κάθε διδάσκοντος από τους μεταπτυχιακούς φοιτητές που αξιολογούν το μάθημα με βάση ερωτηματολόγιο που συμπληρώνουν. </w:t>
            </w:r>
          </w:p>
          <w:p w14:paraId="68A4A9E1" w14:textId="77777777" w:rsidR="00512270" w:rsidRPr="00D5295B" w:rsidRDefault="00512270" w:rsidP="000F499E">
            <w:pPr>
              <w:widowControl w:val="0"/>
              <w:numPr>
                <w:ilvl w:val="0"/>
                <w:numId w:val="66"/>
              </w:numPr>
              <w:tabs>
                <w:tab w:val="clear" w:pos="720"/>
                <w:tab w:val="num" w:pos="426"/>
              </w:tabs>
              <w:autoSpaceDE w:val="0"/>
              <w:autoSpaceDN w:val="0"/>
              <w:adjustRightInd w:val="0"/>
              <w:spacing w:after="120"/>
              <w:ind w:left="426" w:hanging="284"/>
              <w:jc w:val="both"/>
              <w:rPr>
                <w:rFonts w:ascii="Calibri" w:hAnsi="Calibri" w:cs="Calibri"/>
                <w:sz w:val="20"/>
                <w:szCs w:val="20"/>
                <w:lang w:val="el-GR"/>
              </w:rPr>
            </w:pPr>
            <w:r w:rsidRPr="00D5295B">
              <w:rPr>
                <w:rFonts w:ascii="Calibri" w:hAnsi="Calibri" w:cs="Calibri"/>
                <w:sz w:val="20"/>
                <w:szCs w:val="20"/>
                <w:lang w:val="el-GR"/>
              </w:rPr>
              <w:t>Το σχετικό έντυπο καλύπτει το μάθημα ως προς το περιεχόμενο, τον τρόπο διδασκαλίας, το βαθμό συσχέτισής του με την πράξη και τις αρχές και τη φιλοσοφία του Π.Μ.Σ.</w:t>
            </w:r>
          </w:p>
          <w:p w14:paraId="10161AB2" w14:textId="77777777" w:rsidR="00512270" w:rsidRPr="00D5295B" w:rsidRDefault="00512270" w:rsidP="000F499E">
            <w:pPr>
              <w:widowControl w:val="0"/>
              <w:numPr>
                <w:ilvl w:val="0"/>
                <w:numId w:val="66"/>
              </w:numPr>
              <w:tabs>
                <w:tab w:val="clear" w:pos="720"/>
                <w:tab w:val="num" w:pos="426"/>
              </w:tabs>
              <w:autoSpaceDE w:val="0"/>
              <w:autoSpaceDN w:val="0"/>
              <w:adjustRightInd w:val="0"/>
              <w:spacing w:after="120"/>
              <w:ind w:left="426" w:hanging="284"/>
              <w:jc w:val="both"/>
              <w:rPr>
                <w:rFonts w:ascii="Calibri" w:hAnsi="Calibri" w:cs="Calibri"/>
                <w:sz w:val="20"/>
                <w:szCs w:val="20"/>
                <w:lang w:val="el-GR"/>
              </w:rPr>
            </w:pPr>
            <w:r w:rsidRPr="00D5295B">
              <w:rPr>
                <w:rFonts w:ascii="Calibri" w:hAnsi="Calibri" w:cs="Calibri"/>
                <w:sz w:val="20"/>
                <w:szCs w:val="20"/>
                <w:lang w:val="el-GR"/>
              </w:rPr>
              <w:t xml:space="preserve">Η αξιολόγηση του διδάσκοντα από τους μεταπτυχιακούς φοιτητές γίνεται την προτελευταία ημέρα των παραδόσεων με κριτήρια τις γνώσεις και την ικανότητα μετάδοσής τους στους φοιτητές, την προετοιμασία του, τη χρησιμοποίηση της πλέον σύγχρονης διεθνώς καθιερωμένης - για υψηλού επιπέδου μεταπτυχιακές σπουδές - βιβλιογραφίας, την προθυμία του να απαντά σε ερωτήσεις, την έγκαιρη βαθμολόγηση και επιστροφή εργασιών και γραπτών εξετάσεων, και την τήρηση των ωρών διδασκαλίας του μαθήματος και των ωρών γραφείου </w:t>
            </w:r>
            <w:proofErr w:type="spellStart"/>
            <w:r w:rsidRPr="00D5295B">
              <w:rPr>
                <w:rFonts w:ascii="Calibri" w:hAnsi="Calibri" w:cs="Calibri"/>
                <w:sz w:val="20"/>
                <w:szCs w:val="20"/>
                <w:lang w:val="el-GR"/>
              </w:rPr>
              <w:t>κ.λ.π</w:t>
            </w:r>
            <w:proofErr w:type="spellEnd"/>
            <w:r w:rsidRPr="00D5295B">
              <w:rPr>
                <w:rFonts w:ascii="Calibri" w:hAnsi="Calibri" w:cs="Calibri"/>
                <w:sz w:val="20"/>
                <w:szCs w:val="20"/>
                <w:lang w:val="el-GR"/>
              </w:rPr>
              <w:t xml:space="preserve"> .</w:t>
            </w:r>
          </w:p>
          <w:p w14:paraId="3B0ADF1A" w14:textId="77777777" w:rsidR="00512270" w:rsidRPr="00AE3E22" w:rsidRDefault="00512270" w:rsidP="000F499E">
            <w:pPr>
              <w:widowControl w:val="0"/>
              <w:numPr>
                <w:ilvl w:val="0"/>
                <w:numId w:val="67"/>
              </w:numPr>
              <w:tabs>
                <w:tab w:val="clear" w:pos="720"/>
                <w:tab w:val="num" w:pos="426"/>
              </w:tabs>
              <w:autoSpaceDE w:val="0"/>
              <w:autoSpaceDN w:val="0"/>
              <w:adjustRightInd w:val="0"/>
              <w:spacing w:after="120"/>
              <w:ind w:left="426" w:hanging="284"/>
              <w:jc w:val="both"/>
              <w:rPr>
                <w:rFonts w:ascii="Calibri" w:hAnsi="Calibri" w:cs="Calibri"/>
                <w:lang w:val="el-GR"/>
              </w:rPr>
            </w:pPr>
            <w:r w:rsidRPr="00AE3E22">
              <w:rPr>
                <w:rFonts w:ascii="Calibri" w:hAnsi="Calibri" w:cs="Calibri"/>
                <w:sz w:val="20"/>
                <w:szCs w:val="20"/>
                <w:lang w:val="el-GR"/>
              </w:rPr>
              <w:t xml:space="preserve">Η ανάλυση των εντύπων αξιολόγησης με τις παρατηρήσεις των μεταπτυχιακών φοιτητών και οι συγκριτικοί πίνακες γίνονται από τη Συντονιστική Επιτροπή του </w:t>
            </w:r>
            <w:r w:rsidRPr="00AE3E22">
              <w:rPr>
                <w:rFonts w:ascii="Calibri" w:hAnsi="Calibri" w:cs="Calibri"/>
                <w:sz w:val="22"/>
                <w:szCs w:val="22"/>
                <w:lang w:val="el-GR"/>
              </w:rPr>
              <w:t>ΠΜΣ.</w:t>
            </w:r>
          </w:p>
          <w:p w14:paraId="2B1DCA61" w14:textId="77777777" w:rsidR="00512270" w:rsidRPr="00AE3E22" w:rsidRDefault="00512270" w:rsidP="00512270">
            <w:pPr>
              <w:pStyle w:val="a3"/>
              <w:spacing w:after="120"/>
              <w:rPr>
                <w:rFonts w:ascii="Calibri" w:hAnsi="Calibri" w:cs="Calibri"/>
                <w:sz w:val="20"/>
                <w:szCs w:val="20"/>
              </w:rPr>
            </w:pPr>
            <w:r w:rsidRPr="00AE3E22">
              <w:rPr>
                <w:rFonts w:ascii="Calibri" w:hAnsi="Calibri" w:cs="Calibri"/>
                <w:sz w:val="20"/>
                <w:szCs w:val="20"/>
              </w:rPr>
              <w:t>Τα αποτελέσματα της αξιολόγησης ανακοινώνονται μετά το τέλος των εξετάσεων στους διδάσκοντες και τους φοιτητές του ΠΜΣ. Η αξιολόγηση του ΠΜΣ πραγματοποιείται:</w:t>
            </w:r>
          </w:p>
          <w:p w14:paraId="3C4B7A88" w14:textId="77777777" w:rsidR="000D722A" w:rsidRPr="000D722A" w:rsidRDefault="00512270" w:rsidP="00512270">
            <w:pPr>
              <w:pStyle w:val="11"/>
              <w:widowControl w:val="0"/>
              <w:numPr>
                <w:ilvl w:val="0"/>
                <w:numId w:val="68"/>
              </w:numPr>
              <w:autoSpaceDE w:val="0"/>
              <w:autoSpaceDN w:val="0"/>
              <w:adjustRightInd w:val="0"/>
              <w:spacing w:after="120"/>
              <w:ind w:left="426" w:hanging="284"/>
              <w:jc w:val="both"/>
              <w:rPr>
                <w:rFonts w:ascii="Calibri" w:hAnsi="Calibri" w:cs="Calibri"/>
                <w:sz w:val="20"/>
                <w:szCs w:val="20"/>
              </w:rPr>
            </w:pPr>
            <w:r w:rsidRPr="00AE3E22">
              <w:rPr>
                <w:rFonts w:ascii="Calibri" w:hAnsi="Calibri" w:cs="Calibri"/>
                <w:sz w:val="20"/>
                <w:szCs w:val="20"/>
                <w:lang w:val="el-GR"/>
              </w:rPr>
              <w:t xml:space="preserve">Κατά τη λήξη της θητείας της Σ.Ε. και με ευθύνη του απερχόμενου Διευθυντή, συντάσσεται αναλυτικός απολογισμός του ερευνητικού και εκπαιδευτικού έργου του Π.Μ.Σ., καθώς και των λοιπών δραστηριοτήτων του, με στόχο την αναβάθμιση των σπουδών, την καλύτερη αξιοποίηση του ανθρώπινου δυναμικού, τη βελτιστοποίηση των υφιστάμενων υποδομών και την κοινωνικά επωφελή χρήση των διαθέσιμων πόρων του Π.Μ.Σ.. </w:t>
            </w:r>
            <w:r w:rsidRPr="00AE3E22">
              <w:rPr>
                <w:rFonts w:ascii="Calibri" w:hAnsi="Calibri" w:cs="Calibri"/>
                <w:sz w:val="20"/>
                <w:szCs w:val="20"/>
              </w:rPr>
              <w:t>Ο απ</w:t>
            </w:r>
            <w:proofErr w:type="spellStart"/>
            <w:r w:rsidRPr="00AE3E22">
              <w:rPr>
                <w:rFonts w:ascii="Calibri" w:hAnsi="Calibri" w:cs="Calibri"/>
                <w:sz w:val="20"/>
                <w:szCs w:val="20"/>
              </w:rPr>
              <w:t>ολογισμός</w:t>
            </w:r>
            <w:proofErr w:type="spellEnd"/>
            <w:r w:rsidRPr="00AE3E22">
              <w:rPr>
                <w:rFonts w:ascii="Calibri" w:hAnsi="Calibri" w:cs="Calibri"/>
                <w:sz w:val="20"/>
                <w:szCs w:val="20"/>
              </w:rPr>
              <w:t xml:space="preserve"> κατα</w:t>
            </w:r>
            <w:proofErr w:type="spellStart"/>
            <w:r w:rsidRPr="00AE3E22">
              <w:rPr>
                <w:rFonts w:ascii="Calibri" w:hAnsi="Calibri" w:cs="Calibri"/>
                <w:sz w:val="20"/>
                <w:szCs w:val="20"/>
              </w:rPr>
              <w:t>τίθετ</w:t>
            </w:r>
            <w:proofErr w:type="spellEnd"/>
            <w:r w:rsidRPr="00AE3E22">
              <w:rPr>
                <w:rFonts w:ascii="Calibri" w:hAnsi="Calibri" w:cs="Calibri"/>
                <w:sz w:val="20"/>
                <w:szCs w:val="20"/>
              </w:rPr>
              <w:t xml:space="preserve">αι </w:t>
            </w:r>
            <w:proofErr w:type="spellStart"/>
            <w:r w:rsidRPr="00AE3E22">
              <w:rPr>
                <w:rFonts w:ascii="Calibri" w:hAnsi="Calibri" w:cs="Calibri"/>
                <w:sz w:val="20"/>
                <w:szCs w:val="20"/>
              </w:rPr>
              <w:t>στο</w:t>
            </w:r>
            <w:proofErr w:type="spellEnd"/>
            <w:r w:rsidRPr="00AE3E22">
              <w:rPr>
                <w:rFonts w:ascii="Calibri" w:hAnsi="Calibri" w:cs="Calibri"/>
                <w:sz w:val="20"/>
                <w:szCs w:val="20"/>
                <w:lang w:val="el-GR"/>
              </w:rPr>
              <w:t xml:space="preserve"> </w:t>
            </w:r>
            <w:proofErr w:type="spellStart"/>
            <w:r w:rsidRPr="00AE3E22">
              <w:rPr>
                <w:rFonts w:ascii="Calibri" w:hAnsi="Calibri" w:cs="Calibri"/>
                <w:sz w:val="20"/>
                <w:szCs w:val="20"/>
              </w:rPr>
              <w:t>Τμήμ</w:t>
            </w:r>
            <w:proofErr w:type="spellEnd"/>
            <w:r w:rsidRPr="00AE3E22">
              <w:rPr>
                <w:rFonts w:ascii="Calibri" w:hAnsi="Calibri" w:cs="Calibri"/>
                <w:sz w:val="20"/>
                <w:szCs w:val="20"/>
              </w:rPr>
              <w:t xml:space="preserve">α </w:t>
            </w:r>
            <w:proofErr w:type="spellStart"/>
            <w:r w:rsidRPr="00AE3E22">
              <w:rPr>
                <w:rFonts w:ascii="Calibri" w:hAnsi="Calibri" w:cs="Calibri"/>
                <w:sz w:val="20"/>
                <w:szCs w:val="20"/>
              </w:rPr>
              <w:t>Μηχ</w:t>
            </w:r>
            <w:proofErr w:type="spellEnd"/>
            <w:r w:rsidRPr="00AE3E22">
              <w:rPr>
                <w:rFonts w:ascii="Calibri" w:hAnsi="Calibri" w:cs="Calibri"/>
                <w:sz w:val="20"/>
                <w:szCs w:val="20"/>
              </w:rPr>
              <w:t xml:space="preserve">ανικών </w:t>
            </w:r>
            <w:r w:rsidRPr="00AE3E22">
              <w:rPr>
                <w:rFonts w:ascii="Calibri" w:hAnsi="Calibri" w:cs="Calibri"/>
                <w:sz w:val="20"/>
                <w:szCs w:val="20"/>
                <w:lang w:val="el-GR"/>
              </w:rPr>
              <w:t>Περιβάλλοντος</w:t>
            </w:r>
          </w:p>
          <w:p w14:paraId="52756542" w14:textId="1B2014C2" w:rsidR="00512270" w:rsidRPr="000D722A" w:rsidRDefault="00512270" w:rsidP="000D722A">
            <w:pPr>
              <w:pStyle w:val="11"/>
              <w:widowControl w:val="0"/>
              <w:numPr>
                <w:ilvl w:val="0"/>
                <w:numId w:val="68"/>
              </w:numPr>
              <w:autoSpaceDE w:val="0"/>
              <w:autoSpaceDN w:val="0"/>
              <w:adjustRightInd w:val="0"/>
              <w:spacing w:after="120"/>
              <w:ind w:left="426" w:hanging="284"/>
              <w:jc w:val="both"/>
              <w:rPr>
                <w:rFonts w:ascii="Calibri" w:hAnsi="Calibri" w:cs="Calibri"/>
                <w:sz w:val="20"/>
                <w:szCs w:val="20"/>
                <w:lang w:val="el-GR"/>
              </w:rPr>
            </w:pPr>
            <w:r w:rsidRPr="000D722A">
              <w:rPr>
                <w:rFonts w:ascii="Calibri" w:hAnsi="Calibri" w:cs="Calibri"/>
                <w:sz w:val="20"/>
                <w:szCs w:val="20"/>
                <w:lang w:val="el-GR"/>
              </w:rPr>
              <w:lastRenderedPageBreak/>
              <w:t>Εκτός από τις διαδικασίες εσωτερικής και εξωτερικής αξιολόγησης, καθώς και διασφάλισης και πιστοποίησης της ποιότητας, οι οποίες προβλέπονται στο ν. 4009/2011 (Α΄ 189), εξωτερική</w:t>
            </w:r>
            <w:r w:rsidR="000D722A">
              <w:rPr>
                <w:rFonts w:ascii="Calibri" w:hAnsi="Calibri" w:cs="Calibri"/>
                <w:sz w:val="20"/>
                <w:szCs w:val="20"/>
                <w:lang w:val="el-GR"/>
              </w:rPr>
              <w:t xml:space="preserve"> </w:t>
            </w:r>
            <w:r w:rsidRPr="000D722A">
              <w:rPr>
                <w:rFonts w:ascii="Calibri" w:hAnsi="Calibri" w:cs="Calibri"/>
                <w:sz w:val="20"/>
                <w:szCs w:val="20"/>
                <w:lang w:val="el-GR"/>
              </w:rPr>
              <w:t xml:space="preserve">ακαδημαϊκή αξιολόγηση του Π.Μ.Σ. του Τμήματος Μηχανικών περιβάλλοντος διενεργεί εξαμελής Επιστημονική Συμβουλευτική Επιτροπή (Ε.Σ.Ε.). Τα πέντε (5) μέλη είναι μέλη Δ.Ε.Π. α΄ βαθμίδας, αναπληρωτή και επίκουρου άλλων Α.Ε.Ι. ή ερευνητές από ερευνητικά κέντρα του άρθρου 13Α του ν. 4310/2014, όπως τροποποιήθηκε και ισχύει, συμπεριλαμβανομένων των Ερευνητικών Κέντρων της Ακαδημίας Αθηνών και του Ιδρύματος </w:t>
            </w:r>
            <w:proofErr w:type="spellStart"/>
            <w:r w:rsidRPr="000D722A">
              <w:rPr>
                <w:rFonts w:ascii="Calibri" w:hAnsi="Calibri" w:cs="Calibri"/>
                <w:sz w:val="20"/>
                <w:szCs w:val="20"/>
                <w:lang w:val="el-GR"/>
              </w:rPr>
              <w:t>Ιατροβιολογικών</w:t>
            </w:r>
            <w:proofErr w:type="spellEnd"/>
            <w:r w:rsidRPr="000D722A">
              <w:rPr>
                <w:rFonts w:ascii="Calibri" w:hAnsi="Calibri" w:cs="Calibri"/>
                <w:sz w:val="20"/>
                <w:szCs w:val="20"/>
                <w:lang w:val="el-GR"/>
              </w:rPr>
              <w:t xml:space="preserve"> Ερευνών της Ακαδημίας Αθηνών, ή επιστήμονες της αλλοδαπής ή της ημεδαπής, οι οποίοι έχουν τα προσόντα που προβλέπονται για τους επισκέπτες διδάσκοντες στην παράγραφο 5 του άρθρου 36 του νόμου</w:t>
            </w:r>
            <w:r w:rsidRPr="000D722A">
              <w:rPr>
                <w:rFonts w:ascii="Calibri" w:hAnsi="Calibri" w:cs="Calibri"/>
                <w:sz w:val="20"/>
                <w:szCs w:val="20"/>
                <w:shd w:val="clear" w:color="auto" w:fill="FFFFFF"/>
                <w:lang w:val="el-GR"/>
              </w:rPr>
              <w:t xml:space="preserve"> 4485/2017</w:t>
            </w:r>
            <w:r w:rsidRPr="000D722A">
              <w:rPr>
                <w:rFonts w:ascii="Calibri" w:hAnsi="Calibri" w:cs="Calibri"/>
                <w:sz w:val="20"/>
                <w:szCs w:val="20"/>
                <w:lang w:val="el-GR"/>
              </w:rPr>
              <w:t>, του αντίστοιχου επιστημονικού πεδίου, και με την προϋπόθεση ότι δεν υπηρετούν ως διδάσκοντες σε Π.Μ.Σ. της Σχολής. Το έκτο μέλος είναι μεταπτυχιακός φοιτητής της Σχολής. Η θητεία των μελών είναι πενταετής, με δυνατότητα ανανέωσης, εκτός από τον φοιτητή, του οποίου η θητεία είναι ετήσια. Η ιδιότητα του Προέδρου, ο τρόπος επιλογής του μεταπτυχιακού φοιτητή, καθώς και κάθε ειδικότερο θέμα που αφορά στη συγκρότηση, τη λειτουργία και τη διοικητική υποστήριξη της Επιτροπής, σύμφωνα με τις παραγράφους 4 έως 6 του άρθρου 44 του νόμου</w:t>
            </w:r>
            <w:r w:rsidRPr="000D722A">
              <w:rPr>
                <w:rFonts w:ascii="Calibri" w:hAnsi="Calibri" w:cs="Calibri"/>
                <w:sz w:val="20"/>
                <w:szCs w:val="20"/>
                <w:shd w:val="clear" w:color="auto" w:fill="FFFFFF"/>
                <w:lang w:val="el-GR"/>
              </w:rPr>
              <w:t xml:space="preserve"> 4485/2017</w:t>
            </w:r>
            <w:r w:rsidRPr="000D722A">
              <w:rPr>
                <w:rFonts w:ascii="Calibri" w:hAnsi="Calibri" w:cs="Calibri"/>
                <w:sz w:val="20"/>
                <w:szCs w:val="20"/>
                <w:lang w:val="el-GR"/>
              </w:rPr>
              <w:t>, καθορίζονται με απόφαση της Διοικούσας Επιτροπής του πανεπιστημίου που δημοσιεύεται στην Εφημερίδα της Κυβερνήσεως.</w:t>
            </w:r>
          </w:p>
          <w:p w14:paraId="7CBA873D" w14:textId="77777777" w:rsidR="00512270" w:rsidRPr="00AE3E22" w:rsidRDefault="00512270" w:rsidP="000F499E">
            <w:pPr>
              <w:pStyle w:val="11"/>
              <w:numPr>
                <w:ilvl w:val="0"/>
                <w:numId w:val="68"/>
              </w:numPr>
              <w:autoSpaceDE w:val="0"/>
              <w:autoSpaceDN w:val="0"/>
              <w:adjustRightInd w:val="0"/>
              <w:spacing w:after="120"/>
              <w:ind w:left="426" w:hanging="284"/>
              <w:jc w:val="both"/>
              <w:rPr>
                <w:rFonts w:ascii="Calibri" w:hAnsi="Calibri" w:cs="Calibri"/>
                <w:sz w:val="20"/>
                <w:szCs w:val="20"/>
                <w:lang w:val="el-GR"/>
              </w:rPr>
            </w:pPr>
            <w:r w:rsidRPr="00AE3E22">
              <w:rPr>
                <w:rFonts w:ascii="Calibri" w:hAnsi="Calibri" w:cs="Calibri"/>
                <w:sz w:val="20"/>
                <w:szCs w:val="20"/>
                <w:lang w:val="el-GR"/>
              </w:rPr>
              <w:t xml:space="preserve">Με απόφαση της Κοσμητείας της Σχολής Μηχανικών του ΔΙΠΑΕ συγκροτείται μία Ε.Σ.Ε. για το Π.Μ.Σ. του Τμήματος Μηχανικών Περιβάλλοντος και τα μέλη της επιλέγονται από σχετικό μητρώο </w:t>
            </w:r>
            <w:proofErr w:type="spellStart"/>
            <w:r w:rsidRPr="00AE3E22">
              <w:rPr>
                <w:rFonts w:ascii="Calibri" w:hAnsi="Calibri" w:cs="Calibri"/>
                <w:sz w:val="20"/>
                <w:szCs w:val="20"/>
                <w:lang w:val="el-GR"/>
              </w:rPr>
              <w:t>αξιολογητών</w:t>
            </w:r>
            <w:proofErr w:type="spellEnd"/>
            <w:r w:rsidRPr="00AE3E22">
              <w:rPr>
                <w:rFonts w:ascii="Calibri" w:hAnsi="Calibri" w:cs="Calibri"/>
                <w:sz w:val="20"/>
                <w:szCs w:val="20"/>
                <w:lang w:val="el-GR"/>
              </w:rPr>
              <w:t xml:space="preserve"> που τηρείται στη Σχολή Μηχανικών του ΔΙΠΑΕ. </w:t>
            </w:r>
          </w:p>
          <w:p w14:paraId="1AE32F71" w14:textId="77777777" w:rsidR="00512270" w:rsidRPr="00D5295B" w:rsidRDefault="00512270" w:rsidP="000F499E">
            <w:pPr>
              <w:pStyle w:val="11"/>
              <w:numPr>
                <w:ilvl w:val="0"/>
                <w:numId w:val="68"/>
              </w:numPr>
              <w:autoSpaceDE w:val="0"/>
              <w:autoSpaceDN w:val="0"/>
              <w:adjustRightInd w:val="0"/>
              <w:spacing w:after="120"/>
              <w:ind w:left="426" w:hanging="284"/>
              <w:jc w:val="both"/>
              <w:rPr>
                <w:rFonts w:ascii="Calibri" w:hAnsi="Calibri" w:cs="Calibri"/>
                <w:sz w:val="20"/>
                <w:szCs w:val="20"/>
                <w:lang w:val="el-GR"/>
              </w:rPr>
            </w:pPr>
            <w:r w:rsidRPr="00D5295B">
              <w:rPr>
                <w:rFonts w:ascii="Calibri" w:hAnsi="Calibri" w:cs="Calibri"/>
                <w:sz w:val="20"/>
                <w:szCs w:val="20"/>
                <w:lang w:val="el-GR"/>
              </w:rPr>
              <w:t xml:space="preserve">Για την κατάρτιση του μητρώου το Τμήμα Μηχανικών Περιβάλλοντος προτείνει, με τεκμηριωμένη εισήγηση της Συνέλευσης του, τρία (3) μέλη από την ημεδαπή ή την αλλοδαπή. Η κατάρτιση και </w:t>
            </w:r>
            <w:proofErr w:type="spellStart"/>
            <w:r w:rsidRPr="00D5295B">
              <w:rPr>
                <w:rFonts w:ascii="Calibri" w:hAnsi="Calibri" w:cs="Calibri"/>
                <w:sz w:val="20"/>
                <w:szCs w:val="20"/>
                <w:lang w:val="el-GR"/>
              </w:rPr>
              <w:t>επικαιροποίηση</w:t>
            </w:r>
            <w:proofErr w:type="spellEnd"/>
            <w:r w:rsidRPr="00D5295B">
              <w:rPr>
                <w:rFonts w:ascii="Calibri" w:hAnsi="Calibri" w:cs="Calibri"/>
                <w:sz w:val="20"/>
                <w:szCs w:val="20"/>
                <w:lang w:val="el-GR"/>
              </w:rPr>
              <w:t xml:space="preserve"> του μητρώου, ορίζεται με απόφαση της Συγκλήτου του ΔΙΠΑΕ και δημοσιεύεται στην Εφημερίδα της Κυβερνήσεως. </w:t>
            </w:r>
          </w:p>
          <w:p w14:paraId="189FB455" w14:textId="77777777" w:rsidR="00512270" w:rsidRPr="00D5295B" w:rsidRDefault="00512270" w:rsidP="000F499E">
            <w:pPr>
              <w:pStyle w:val="11"/>
              <w:numPr>
                <w:ilvl w:val="0"/>
                <w:numId w:val="68"/>
              </w:numPr>
              <w:autoSpaceDE w:val="0"/>
              <w:autoSpaceDN w:val="0"/>
              <w:adjustRightInd w:val="0"/>
              <w:spacing w:after="120"/>
              <w:ind w:left="426" w:hanging="284"/>
              <w:jc w:val="both"/>
              <w:rPr>
                <w:rFonts w:ascii="Calibri" w:hAnsi="Calibri" w:cs="Calibri"/>
                <w:sz w:val="20"/>
                <w:szCs w:val="20"/>
                <w:lang w:val="el-GR"/>
              </w:rPr>
            </w:pPr>
            <w:r w:rsidRPr="00D5295B">
              <w:rPr>
                <w:rFonts w:ascii="Calibri" w:hAnsi="Calibri" w:cs="Calibri"/>
                <w:sz w:val="20"/>
                <w:szCs w:val="20"/>
                <w:lang w:val="el-GR"/>
              </w:rPr>
              <w:t>Η απόφαση συγκρότησης της Ε.Σ.Ε. εκδίδεται ύστερα από διαβούλευση με τον Πρόεδρο του Τμήματος Μηχανικών Περιβάλλοντος, αφού προηγουμένως έχει διερευνηθεί η διαθεσιμότητα των υποψηφίων, και αφορά, κατά προτίμηση, υποψηφίους ίδιου ή συναφούς γνωστικού αντικειμένου με το γνωστικά αντικείμενο που θεραπεύει το υπό αξιολόγηση τμήμα Μηχανικών Περιβάλλοντος και που έχει διακριθεί για το ερευνητικό του έργο.</w:t>
            </w:r>
          </w:p>
          <w:p w14:paraId="41D5CFC9" w14:textId="77777777" w:rsidR="00512270" w:rsidRPr="00D5295B" w:rsidRDefault="00512270" w:rsidP="000F499E">
            <w:pPr>
              <w:pStyle w:val="11"/>
              <w:numPr>
                <w:ilvl w:val="0"/>
                <w:numId w:val="68"/>
              </w:numPr>
              <w:autoSpaceDE w:val="0"/>
              <w:autoSpaceDN w:val="0"/>
              <w:adjustRightInd w:val="0"/>
              <w:spacing w:after="120"/>
              <w:ind w:left="426" w:hanging="284"/>
              <w:jc w:val="both"/>
              <w:rPr>
                <w:rFonts w:ascii="Calibri" w:hAnsi="Calibri" w:cs="Calibri"/>
                <w:sz w:val="20"/>
                <w:szCs w:val="20"/>
                <w:lang w:val="el-GR"/>
              </w:rPr>
            </w:pPr>
            <w:r w:rsidRPr="00D5295B">
              <w:rPr>
                <w:rFonts w:ascii="Calibri" w:hAnsi="Calibri" w:cs="Calibri"/>
                <w:sz w:val="20"/>
                <w:szCs w:val="20"/>
                <w:lang w:val="el-GR"/>
              </w:rPr>
              <w:t>Τα μέλη των Ε.Σ.Ε. στην αρχή της θητείας τους ενημερώνονται για κάθε θέμα που αφορά το Π.Μ.Σ. του τμήματος Μηχανικών Περιβάλλοντος, όπως τα γνωστικά αντικείμενα που θεραπεύει, τον αριθμό των φοιτητών, τους κανόνες επιλογής, το λειτουργικό κόστος και τα τέλη φοίτησης. Ειδικότερα, ο απολογισμός της παραγράφου 2 του άρθρου 44 του νόμου</w:t>
            </w:r>
            <w:r w:rsidRPr="00D5295B">
              <w:rPr>
                <w:rFonts w:ascii="Calibri" w:hAnsi="Calibri" w:cs="Calibri"/>
                <w:sz w:val="20"/>
                <w:szCs w:val="20"/>
                <w:shd w:val="clear" w:color="auto" w:fill="FFFFFF"/>
                <w:lang w:val="el-GR"/>
              </w:rPr>
              <w:t xml:space="preserve"> 4485/2017 </w:t>
            </w:r>
            <w:r w:rsidRPr="00D5295B">
              <w:rPr>
                <w:rFonts w:ascii="Calibri" w:hAnsi="Calibri" w:cs="Calibri"/>
                <w:sz w:val="20"/>
                <w:szCs w:val="20"/>
                <w:lang w:val="el-GR"/>
              </w:rPr>
              <w:t>με ευθύνη της Κοσμητείας αποστέλλεται αμελλητί στα μέλη της οικείας Ε.Σ.Ε..</w:t>
            </w:r>
          </w:p>
          <w:p w14:paraId="4291209F" w14:textId="77777777" w:rsidR="00512270" w:rsidRPr="00D5295B" w:rsidRDefault="00512270" w:rsidP="000F499E">
            <w:pPr>
              <w:pStyle w:val="11"/>
              <w:numPr>
                <w:ilvl w:val="0"/>
                <w:numId w:val="68"/>
              </w:numPr>
              <w:autoSpaceDE w:val="0"/>
              <w:autoSpaceDN w:val="0"/>
              <w:adjustRightInd w:val="0"/>
              <w:spacing w:after="120"/>
              <w:ind w:left="426" w:hanging="284"/>
              <w:jc w:val="both"/>
              <w:rPr>
                <w:rFonts w:ascii="Calibri" w:hAnsi="Calibri" w:cs="Calibri"/>
                <w:sz w:val="20"/>
                <w:szCs w:val="20"/>
                <w:lang w:val="el-GR"/>
              </w:rPr>
            </w:pPr>
            <w:r w:rsidRPr="00D5295B">
              <w:rPr>
                <w:rFonts w:ascii="Calibri" w:hAnsi="Calibri" w:cs="Calibri"/>
                <w:sz w:val="20"/>
                <w:szCs w:val="20"/>
                <w:lang w:val="el-GR"/>
              </w:rPr>
              <w:t>Ανά πενταετία τα μέλη των Ε.Σ.Ε. επισκέπτονται τις εγκαταστάσεις του Τμήματος Μηχανικών Περιβάλλοντος για επαρκές χρονικό διάστημα, κατά το οποίο συναντώνται και συζητούν με εκπροσώπους των διδασκόντων και των φοιτητών, καθώς και με τον Διευθυντή και τα μέλη του συλλογικού οργάνου του Π.Μ.Σ., προκειμένου να διαμορφώσουν την τελική έκθεση αξιολόγησης. Η τελική έκθεση αξιολόγησης, η οποία περιέχει και προτάσεις για τη συνεχή βελτίωση του προγράμματος σπουδών, υποβάλλεται στην Κοσμητεία, στο τμήμα Μηχανικών Περιβάλλοντος και στη Σύγκλητο του ΔΙΠΑΕ προκειμένου να τη συνεκτιμήσει για τη συνέχιση ή μη της λειτουργίας του Π.Μ.Σ., σύμφωνα με την παράγραφο 8 του άρθρου 32 νόμου</w:t>
            </w:r>
            <w:r w:rsidRPr="00D5295B">
              <w:rPr>
                <w:rFonts w:ascii="Calibri" w:hAnsi="Calibri" w:cs="Calibri"/>
                <w:sz w:val="20"/>
                <w:szCs w:val="20"/>
                <w:shd w:val="clear" w:color="auto" w:fill="FFFFFF"/>
                <w:lang w:val="el-GR"/>
              </w:rPr>
              <w:t xml:space="preserve"> 4485/2017.</w:t>
            </w:r>
          </w:p>
          <w:p w14:paraId="549D3BFE" w14:textId="77777777" w:rsidR="00512270" w:rsidRPr="00D5295B" w:rsidRDefault="00512270" w:rsidP="00512270">
            <w:pPr>
              <w:pStyle w:val="a3"/>
              <w:spacing w:after="120"/>
              <w:rPr>
                <w:rFonts w:ascii="Calibri" w:eastAsia="MS Mincho" w:hAnsi="Calibri"/>
                <w:sz w:val="20"/>
                <w:szCs w:val="20"/>
              </w:rPr>
            </w:pPr>
            <w:r w:rsidRPr="00D5295B">
              <w:rPr>
                <w:rFonts w:ascii="Calibri" w:eastAsia="MS Mincho" w:hAnsi="Calibri" w:cs="Calibri"/>
                <w:sz w:val="20"/>
                <w:szCs w:val="20"/>
              </w:rPr>
              <w:t xml:space="preserve">Το Πρόγραμμα Σπουδών του ΠΜΣ του </w:t>
            </w:r>
            <w:r w:rsidRPr="00D5295B">
              <w:rPr>
                <w:rFonts w:ascii="Calibri" w:hAnsi="Calibri" w:cs="Calibri"/>
                <w:sz w:val="20"/>
                <w:szCs w:val="20"/>
              </w:rPr>
              <w:t>τμήματος Μηχανικών Περιβάλλοντος</w:t>
            </w:r>
            <w:r w:rsidRPr="00D5295B">
              <w:rPr>
                <w:rFonts w:ascii="Calibri" w:eastAsia="MS Mincho" w:hAnsi="Calibri" w:cs="Calibri"/>
                <w:sz w:val="20"/>
                <w:szCs w:val="20"/>
              </w:rPr>
              <w:t xml:space="preserve"> είναι αναρτημένο στον </w:t>
            </w:r>
            <w:r>
              <w:rPr>
                <w:rFonts w:ascii="Calibri" w:eastAsia="MS Mincho" w:hAnsi="Calibri" w:cs="Calibri"/>
                <w:sz w:val="20"/>
                <w:szCs w:val="20"/>
              </w:rPr>
              <w:lastRenderedPageBreak/>
              <w:t>διαδικτυακό τόπο</w:t>
            </w:r>
            <w:r w:rsidRPr="00D5295B">
              <w:rPr>
                <w:rFonts w:ascii="Calibri" w:eastAsia="MS Mincho" w:hAnsi="Calibri" w:cs="Calibri"/>
                <w:sz w:val="20"/>
                <w:szCs w:val="20"/>
              </w:rPr>
              <w:t xml:space="preserve"> του Τμήματος.</w:t>
            </w:r>
          </w:p>
          <w:p w14:paraId="14E3F87C" w14:textId="77777777" w:rsidR="00F87FDC" w:rsidRDefault="00512270" w:rsidP="00512270">
            <w:pPr>
              <w:pStyle w:val="a3"/>
              <w:rPr>
                <w:rFonts w:ascii="Calibri" w:eastAsia="MS Mincho" w:hAnsi="Calibri" w:cs="Calibri"/>
                <w:sz w:val="20"/>
                <w:szCs w:val="20"/>
              </w:rPr>
            </w:pPr>
            <w:r w:rsidRPr="00D5295B">
              <w:rPr>
                <w:rFonts w:ascii="Calibri" w:eastAsia="MS Mincho" w:hAnsi="Calibri" w:cs="Calibri"/>
                <w:sz w:val="20"/>
                <w:szCs w:val="20"/>
              </w:rPr>
              <w:t>Η διαδικασία παρακολούθησης της επαγγελματικής πορείας των αποφοίτων του ΠΜΣ του τμήματος είναι αυτή που ακολουθείται και για τους αποφοίτους του ΠΠΣ του τμήματος.</w:t>
            </w:r>
          </w:p>
          <w:p w14:paraId="44E5721E" w14:textId="2F135D03" w:rsidR="00512270" w:rsidRPr="00664146" w:rsidRDefault="00512270" w:rsidP="00512270">
            <w:pPr>
              <w:pStyle w:val="a3"/>
              <w:rPr>
                <w:rFonts w:asciiTheme="minorHAnsi" w:hAnsiTheme="minorHAnsi" w:cstheme="minorHAnsi"/>
                <w:sz w:val="20"/>
              </w:rPr>
            </w:pPr>
          </w:p>
        </w:tc>
      </w:tr>
      <w:tr w:rsidR="00F87FDC" w:rsidRPr="00FA4DBC" w14:paraId="183B2DB8" w14:textId="77777777" w:rsidTr="00553341">
        <w:tc>
          <w:tcPr>
            <w:tcW w:w="8436" w:type="dxa"/>
            <w:tcBorders>
              <w:bottom w:val="single" w:sz="4" w:space="0" w:color="auto"/>
            </w:tcBorders>
            <w:shd w:val="clear" w:color="auto" w:fill="auto"/>
          </w:tcPr>
          <w:p w14:paraId="0E94814F"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lastRenderedPageBreak/>
              <w:t>Πώς κρίνετε τη δομή, τη συνεκτικότητα και τη λειτουργικότητα του Προγράμματος Μεταπτυχιακών Σπουδών;</w:t>
            </w:r>
            <w:r w:rsidR="009B1044" w:rsidRPr="00664146">
              <w:rPr>
                <w:rStyle w:val="a5"/>
                <w:rFonts w:asciiTheme="minorHAnsi" w:hAnsiTheme="minorHAnsi" w:cstheme="minorHAnsi"/>
                <w:sz w:val="20"/>
              </w:rPr>
              <w:footnoteReference w:id="6"/>
            </w:r>
          </w:p>
          <w:p w14:paraId="723178C8" w14:textId="77777777" w:rsidR="00F87FDC" w:rsidRPr="00664146" w:rsidRDefault="009B1044" w:rsidP="000F499E">
            <w:pPr>
              <w:numPr>
                <w:ilvl w:val="0"/>
                <w:numId w:val="10"/>
              </w:numPr>
              <w:tabs>
                <w:tab w:val="clear" w:pos="1797"/>
                <w:tab w:val="num" w:pos="360"/>
              </w:tabs>
              <w:spacing w:before="40" w:line="264"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F87FDC" w:rsidRPr="00664146">
              <w:rPr>
                <w:rFonts w:asciiTheme="minorHAnsi" w:hAnsiTheme="minorHAnsi" w:cstheme="minorHAnsi"/>
                <w:sz w:val="18"/>
                <w:szCs w:val="18"/>
                <w:lang w:val="el-GR"/>
              </w:rPr>
              <w:t xml:space="preserve"> είναι το ποσοστό των μαθημάτων κορμού / ειδίκευσης / κατευθύνσεων στο σύνολο των μαθημάτων; </w:t>
            </w:r>
          </w:p>
          <w:p w14:paraId="6EF37CA0" w14:textId="77777777" w:rsidR="00F87FDC" w:rsidRPr="00664146" w:rsidRDefault="009B1044" w:rsidP="000F499E">
            <w:pPr>
              <w:numPr>
                <w:ilvl w:val="0"/>
                <w:numId w:val="10"/>
              </w:numPr>
              <w:tabs>
                <w:tab w:val="clear" w:pos="1797"/>
                <w:tab w:val="num" w:pos="360"/>
              </w:tabs>
              <w:spacing w:before="40" w:line="264"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F87FDC" w:rsidRPr="00664146">
              <w:rPr>
                <w:rFonts w:asciiTheme="minorHAnsi" w:hAnsiTheme="minorHAnsi" w:cstheme="minorHAnsi"/>
                <w:sz w:val="18"/>
                <w:szCs w:val="18"/>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0E00FC97" w14:textId="77777777" w:rsidR="00F87FDC" w:rsidRPr="00664146" w:rsidRDefault="009B1044" w:rsidP="000F499E">
            <w:pPr>
              <w:numPr>
                <w:ilvl w:val="0"/>
                <w:numId w:val="10"/>
              </w:numPr>
              <w:tabs>
                <w:tab w:val="clear" w:pos="1797"/>
                <w:tab w:val="num" w:pos="360"/>
              </w:tabs>
              <w:spacing w:before="40" w:line="264"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Ποιά</w:t>
            </w:r>
            <w:proofErr w:type="spellEnd"/>
            <w:r w:rsidR="00F87FDC" w:rsidRPr="00664146">
              <w:rPr>
                <w:rFonts w:asciiTheme="minorHAnsi" w:hAnsiTheme="minorHAnsi" w:cstheme="minorHAnsi"/>
                <w:sz w:val="18"/>
                <w:szCs w:val="18"/>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56E6E713" w14:textId="77777777" w:rsidR="00F87FDC" w:rsidRPr="00664146" w:rsidRDefault="00F87FDC" w:rsidP="000F499E">
            <w:pPr>
              <w:numPr>
                <w:ilvl w:val="0"/>
                <w:numId w:val="10"/>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κατανέμεται ο χρόνος μεταξύ θεωρητικής διδασκαλίας, ασκήσεων, εργαστηρίων, άλλων δραστηριοτήτων;</w:t>
            </w:r>
            <w:r w:rsidRPr="00664146">
              <w:rPr>
                <w:rFonts w:asciiTheme="minorHAnsi" w:hAnsiTheme="minorHAnsi" w:cstheme="minorHAnsi"/>
                <w:bCs/>
                <w:sz w:val="18"/>
                <w:szCs w:val="18"/>
                <w:lang w:val="el-GR"/>
              </w:rPr>
              <w:t xml:space="preserve"> </w:t>
            </w:r>
          </w:p>
          <w:p w14:paraId="733BA2E9" w14:textId="77777777" w:rsidR="00F87FDC" w:rsidRPr="00664146" w:rsidRDefault="00F87FDC" w:rsidP="000F499E">
            <w:pPr>
              <w:numPr>
                <w:ilvl w:val="0"/>
                <w:numId w:val="10"/>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Πώς οργανώνεται και συντονίζεται η ύλη μεταξύ των μαθημάτων; Υ</w:t>
            </w:r>
            <w:r w:rsidRPr="00664146">
              <w:rPr>
                <w:rFonts w:asciiTheme="minorHAnsi" w:hAnsiTheme="minorHAnsi" w:cstheme="minorHAnsi"/>
                <w:sz w:val="18"/>
                <w:szCs w:val="18"/>
                <w:lang w:val="el-GR"/>
              </w:rPr>
              <w:t xml:space="preserve">πάρχει επικάλυψη ύλης μεταξύ των μαθημάτων; Υπάρχουν κενά ύλης; Είναι ορθολογική η έκταση της ύλης των μαθημάτων; </w:t>
            </w:r>
            <w:r w:rsidRPr="00664146">
              <w:rPr>
                <w:rFonts w:asciiTheme="minorHAnsi" w:hAnsiTheme="minorHAnsi" w:cstheme="minorHAnsi"/>
                <w:bCs/>
                <w:sz w:val="18"/>
                <w:szCs w:val="18"/>
                <w:lang w:val="el-GR"/>
              </w:rPr>
              <w:t xml:space="preserve">Υπάρχει διαδικασία επανεκτίμησης, αναπροσαρμογής και </w:t>
            </w:r>
            <w:proofErr w:type="spellStart"/>
            <w:r w:rsidRPr="00664146">
              <w:rPr>
                <w:rFonts w:asciiTheme="minorHAnsi" w:hAnsiTheme="minorHAnsi" w:cstheme="minorHAnsi"/>
                <w:bCs/>
                <w:sz w:val="18"/>
                <w:szCs w:val="18"/>
                <w:lang w:val="el-GR"/>
              </w:rPr>
              <w:t>επικαιροποίησης</w:t>
            </w:r>
            <w:proofErr w:type="spellEnd"/>
            <w:r w:rsidRPr="00664146">
              <w:rPr>
                <w:rFonts w:asciiTheme="minorHAnsi" w:hAnsiTheme="minorHAnsi" w:cstheme="minorHAnsi"/>
                <w:bCs/>
                <w:sz w:val="18"/>
                <w:szCs w:val="18"/>
                <w:lang w:val="el-GR"/>
              </w:rPr>
              <w:t xml:space="preserve"> της ύλης των μαθημάτων;</w:t>
            </w:r>
          </w:p>
          <w:p w14:paraId="51E5AAC5" w14:textId="77777777" w:rsidR="00F87FDC" w:rsidRPr="00664146" w:rsidRDefault="00F87FDC" w:rsidP="000F499E">
            <w:pPr>
              <w:numPr>
                <w:ilvl w:val="0"/>
                <w:numId w:val="10"/>
              </w:numPr>
              <w:tabs>
                <w:tab w:val="clear" w:pos="1797"/>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Εφαρμόζεται σύστημα </w:t>
            </w:r>
            <w:proofErr w:type="spellStart"/>
            <w:r w:rsidRPr="00664146">
              <w:rPr>
                <w:rFonts w:asciiTheme="minorHAnsi" w:hAnsiTheme="minorHAnsi" w:cstheme="minorHAnsi"/>
                <w:sz w:val="18"/>
                <w:szCs w:val="18"/>
                <w:lang w:val="el-GR"/>
              </w:rPr>
              <w:t>προαπαιτούμενων</w:t>
            </w:r>
            <w:proofErr w:type="spellEnd"/>
            <w:r w:rsidRPr="00664146">
              <w:rPr>
                <w:rFonts w:asciiTheme="minorHAnsi" w:hAnsiTheme="minorHAnsi" w:cstheme="minorHAnsi"/>
                <w:sz w:val="18"/>
                <w:szCs w:val="18"/>
                <w:lang w:val="el-GR"/>
              </w:rPr>
              <w:t xml:space="preserve"> μαθημάτων; Πόσο λειτουργικό είναι;</w:t>
            </w:r>
          </w:p>
          <w:p w14:paraId="72D53795" w14:textId="77777777" w:rsidR="001E5D50" w:rsidRPr="00664146" w:rsidRDefault="001E5D50" w:rsidP="001E5D50">
            <w:pPr>
              <w:pStyle w:val="a3"/>
              <w:rPr>
                <w:rFonts w:asciiTheme="minorHAnsi" w:hAnsiTheme="minorHAnsi" w:cstheme="minorHAnsi"/>
                <w:sz w:val="20"/>
              </w:rPr>
            </w:pPr>
          </w:p>
          <w:p w14:paraId="21B58FCA" w14:textId="77777777" w:rsidR="00512270" w:rsidRPr="003233E4" w:rsidRDefault="00512270" w:rsidP="00512270">
            <w:pPr>
              <w:pStyle w:val="a3"/>
              <w:spacing w:after="120"/>
              <w:ind w:left="142"/>
              <w:rPr>
                <w:rFonts w:ascii="Calibri" w:hAnsi="Calibri" w:cs="Calibri"/>
                <w:sz w:val="20"/>
                <w:szCs w:val="20"/>
                <w:lang w:eastAsia="el-GR"/>
              </w:rPr>
            </w:pPr>
            <w:r w:rsidRPr="003233E4">
              <w:rPr>
                <w:rFonts w:ascii="Calibri" w:hAnsi="Calibri" w:cs="Calibri"/>
                <w:sz w:val="20"/>
                <w:szCs w:val="20"/>
                <w:lang w:eastAsia="el-GR"/>
              </w:rPr>
              <w:t>Όλα τα μαθήματα που διδάσκονται στο ΜΠΣ είναι μαθήματα ειδίκευσης. Τα υποχρεωτικά μαθήματα είναι 8 επί συνόλου 9 ενώ ένα μάθημα επιλέγεται εκ των δύο μαθημάτων επιλογής που προσφέρει το πρόγραμμα σπουδών.</w:t>
            </w:r>
          </w:p>
          <w:p w14:paraId="4D59F526" w14:textId="77777777" w:rsidR="00512270" w:rsidRPr="003233E4" w:rsidRDefault="00512270" w:rsidP="00512270">
            <w:pPr>
              <w:pStyle w:val="a3"/>
              <w:spacing w:after="120"/>
              <w:ind w:left="142"/>
              <w:rPr>
                <w:rFonts w:ascii="Calibri" w:hAnsi="Calibri" w:cs="Calibri"/>
                <w:sz w:val="20"/>
                <w:szCs w:val="20"/>
                <w:lang w:eastAsia="el-GR"/>
              </w:rPr>
            </w:pPr>
            <w:r w:rsidRPr="003233E4">
              <w:rPr>
                <w:rFonts w:ascii="Calibri" w:hAnsi="Calibri" w:cs="Calibri"/>
                <w:sz w:val="20"/>
                <w:szCs w:val="20"/>
                <w:lang w:eastAsia="el-GR"/>
              </w:rPr>
              <w:t xml:space="preserve">Ο χρόνος μεταξύ θεωρητικής διδασκαλίας και εργαστηριακών εφαρμογών </w:t>
            </w:r>
            <w:proofErr w:type="spellStart"/>
            <w:r w:rsidRPr="003233E4">
              <w:rPr>
                <w:rFonts w:ascii="Calibri" w:hAnsi="Calibri" w:cs="Calibri"/>
                <w:sz w:val="20"/>
                <w:szCs w:val="20"/>
                <w:lang w:eastAsia="el-GR"/>
              </w:rPr>
              <w:t>ισοκατανέμεται</w:t>
            </w:r>
            <w:proofErr w:type="spellEnd"/>
            <w:r w:rsidRPr="003233E4">
              <w:rPr>
                <w:rFonts w:ascii="Calibri" w:hAnsi="Calibri" w:cs="Calibri"/>
                <w:sz w:val="20"/>
                <w:szCs w:val="20"/>
                <w:lang w:eastAsia="el-GR"/>
              </w:rPr>
              <w:t>.</w:t>
            </w:r>
          </w:p>
          <w:p w14:paraId="0F1E9890" w14:textId="77777777" w:rsidR="00512270" w:rsidRPr="003233E4" w:rsidRDefault="00512270" w:rsidP="00512270">
            <w:pPr>
              <w:spacing w:after="120"/>
              <w:ind w:left="142"/>
              <w:jc w:val="both"/>
              <w:rPr>
                <w:rFonts w:ascii="Calibri" w:hAnsi="Calibri" w:cs="Calibri"/>
                <w:sz w:val="20"/>
                <w:szCs w:val="20"/>
                <w:lang w:val="el-GR"/>
              </w:rPr>
            </w:pPr>
            <w:r w:rsidRPr="003233E4">
              <w:rPr>
                <w:rFonts w:ascii="Calibri" w:hAnsi="Calibri" w:cs="Calibri"/>
                <w:sz w:val="20"/>
                <w:szCs w:val="20"/>
                <w:lang w:val="el-GR" w:eastAsia="el-GR"/>
              </w:rPr>
              <w:t xml:space="preserve">Η οργάνωση και ο συντονισμός της ύλης μεταξύ των μαθημάτων πραγματοποιείται από τους αντίστοιχους διδάσκοντες κατά </w:t>
            </w:r>
            <w:proofErr w:type="spellStart"/>
            <w:r w:rsidRPr="003233E4">
              <w:rPr>
                <w:rFonts w:ascii="Calibri" w:hAnsi="Calibri" w:cs="Calibri"/>
                <w:sz w:val="20"/>
                <w:szCs w:val="20"/>
                <w:lang w:val="el-GR" w:eastAsia="el-GR"/>
              </w:rPr>
              <w:t>μόνας</w:t>
            </w:r>
            <w:proofErr w:type="spellEnd"/>
            <w:r w:rsidRPr="003233E4">
              <w:rPr>
                <w:rFonts w:ascii="Calibri" w:hAnsi="Calibri" w:cs="Calibri"/>
                <w:sz w:val="20"/>
                <w:szCs w:val="20"/>
                <w:lang w:val="el-GR" w:eastAsia="el-GR"/>
              </w:rPr>
              <w:t xml:space="preserve"> ή σε συνεργασία με τους διδάσκοντες άλλων μαθημάτων που εμπίπτουν στην συγκεκριμένη εξειδικευμένη επιστημονική περιοχή. </w:t>
            </w:r>
            <w:r w:rsidRPr="003233E4">
              <w:rPr>
                <w:rFonts w:ascii="Calibri" w:hAnsi="Calibri" w:cs="Calibri"/>
                <w:sz w:val="20"/>
                <w:szCs w:val="20"/>
                <w:lang w:val="el-GR"/>
              </w:rPr>
              <w:t xml:space="preserve">Η </w:t>
            </w:r>
            <w:proofErr w:type="spellStart"/>
            <w:r w:rsidRPr="003233E4">
              <w:rPr>
                <w:rFonts w:ascii="Calibri" w:hAnsi="Calibri" w:cs="Calibri"/>
                <w:sz w:val="20"/>
                <w:szCs w:val="20"/>
                <w:lang w:val="el-GR"/>
              </w:rPr>
              <w:t>επικαιροποίηση</w:t>
            </w:r>
            <w:proofErr w:type="spellEnd"/>
            <w:r w:rsidRPr="003233E4">
              <w:rPr>
                <w:rFonts w:ascii="Calibri" w:hAnsi="Calibri" w:cs="Calibri"/>
                <w:sz w:val="20"/>
                <w:szCs w:val="20"/>
                <w:lang w:val="el-GR"/>
              </w:rPr>
              <w:t xml:space="preserve"> της ύλης στη μεγάλη πλειοψηφία των μαθημάτων γίνεται πολύ συχνά και πραγματοποιείται όταν κρίνεται αναγκαία από</w:t>
            </w:r>
            <w:r>
              <w:rPr>
                <w:rFonts w:ascii="Calibri" w:hAnsi="Calibri" w:cs="Calibri"/>
                <w:sz w:val="20"/>
                <w:szCs w:val="20"/>
                <w:lang w:val="el-GR"/>
              </w:rPr>
              <w:t xml:space="preserve"> </w:t>
            </w:r>
            <w:r w:rsidRPr="003233E4">
              <w:rPr>
                <w:rFonts w:ascii="Calibri" w:hAnsi="Calibri" w:cs="Calibri"/>
                <w:sz w:val="20"/>
                <w:szCs w:val="20"/>
                <w:lang w:val="el-GR"/>
              </w:rPr>
              <w:t xml:space="preserve">τους διδάσκοντες. </w:t>
            </w:r>
          </w:p>
          <w:p w14:paraId="4ED7FF51" w14:textId="23CF730D" w:rsidR="001E5D50" w:rsidRPr="00664146" w:rsidRDefault="00512270" w:rsidP="00512270">
            <w:pPr>
              <w:pStyle w:val="a3"/>
              <w:rPr>
                <w:rFonts w:asciiTheme="minorHAnsi" w:hAnsiTheme="minorHAnsi" w:cstheme="minorHAnsi"/>
                <w:sz w:val="20"/>
              </w:rPr>
            </w:pPr>
            <w:r w:rsidRPr="003233E4">
              <w:rPr>
                <w:rFonts w:ascii="Calibri" w:hAnsi="Calibri" w:cs="Calibri"/>
                <w:sz w:val="20"/>
                <w:szCs w:val="20"/>
              </w:rPr>
              <w:t xml:space="preserve">Δεν υπάρχουν </w:t>
            </w:r>
            <w:proofErr w:type="spellStart"/>
            <w:r w:rsidRPr="003233E4">
              <w:rPr>
                <w:rFonts w:ascii="Calibri" w:hAnsi="Calibri" w:cs="Calibri"/>
                <w:sz w:val="20"/>
                <w:szCs w:val="20"/>
              </w:rPr>
              <w:t>προαπαιτούμενα</w:t>
            </w:r>
            <w:proofErr w:type="spellEnd"/>
            <w:r w:rsidRPr="003233E4">
              <w:rPr>
                <w:rFonts w:ascii="Calibri" w:hAnsi="Calibri" w:cs="Calibri"/>
                <w:sz w:val="20"/>
                <w:szCs w:val="20"/>
              </w:rPr>
              <w:t xml:space="preserve"> μαθήματα.</w:t>
            </w:r>
          </w:p>
          <w:p w14:paraId="4F6A9E77" w14:textId="77777777" w:rsidR="001E5D50" w:rsidRPr="00664146" w:rsidRDefault="001E5D50" w:rsidP="001E5D50">
            <w:pPr>
              <w:pStyle w:val="a3"/>
              <w:rPr>
                <w:rFonts w:asciiTheme="minorHAnsi" w:hAnsiTheme="minorHAnsi" w:cstheme="minorHAnsi"/>
                <w:sz w:val="20"/>
              </w:rPr>
            </w:pPr>
          </w:p>
          <w:p w14:paraId="2484DDBC" w14:textId="77777777" w:rsidR="00F87FDC" w:rsidRPr="00664146" w:rsidRDefault="00F87FDC" w:rsidP="00696C44">
            <w:pPr>
              <w:pStyle w:val="a3"/>
              <w:rPr>
                <w:rFonts w:asciiTheme="minorHAnsi" w:hAnsiTheme="minorHAnsi" w:cstheme="minorHAnsi"/>
                <w:sz w:val="20"/>
              </w:rPr>
            </w:pPr>
          </w:p>
        </w:tc>
      </w:tr>
      <w:tr w:rsidR="00F87FDC" w:rsidRPr="005032D9" w14:paraId="4944C136" w14:textId="77777777" w:rsidTr="00553341">
        <w:tc>
          <w:tcPr>
            <w:tcW w:w="8436" w:type="dxa"/>
            <w:tcBorders>
              <w:bottom w:val="single" w:sz="4" w:space="0" w:color="auto"/>
            </w:tcBorders>
            <w:shd w:val="clear" w:color="auto" w:fill="auto"/>
          </w:tcPr>
          <w:p w14:paraId="3155BD11"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t>Πώς κρίνετε το εξεταστικό σύστημα;</w:t>
            </w:r>
          </w:p>
          <w:p w14:paraId="41430B1E" w14:textId="77777777" w:rsidR="00F87FDC" w:rsidRPr="00664146" w:rsidRDefault="00BC7A5A" w:rsidP="000F499E">
            <w:pPr>
              <w:numPr>
                <w:ilvl w:val="0"/>
                <w:numId w:val="12"/>
              </w:numPr>
              <w:tabs>
                <w:tab w:val="clear" w:pos="720"/>
                <w:tab w:val="num" w:pos="36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Εφαρμόζονται, και σε </w:t>
            </w:r>
            <w:proofErr w:type="spellStart"/>
            <w:r w:rsidRPr="00664146">
              <w:rPr>
                <w:rFonts w:asciiTheme="minorHAnsi" w:hAnsiTheme="minorHAnsi" w:cstheme="minorHAnsi"/>
                <w:sz w:val="18"/>
                <w:szCs w:val="18"/>
                <w:lang w:val="el-GR"/>
              </w:rPr>
              <w:t>ποιά</w:t>
            </w:r>
            <w:proofErr w:type="spellEnd"/>
            <w:r w:rsidR="00F87FDC" w:rsidRPr="00664146">
              <w:rPr>
                <w:rFonts w:asciiTheme="minorHAnsi" w:hAnsiTheme="minorHAnsi" w:cstheme="minorHAnsi"/>
                <w:sz w:val="18"/>
                <w:szCs w:val="18"/>
                <w:lang w:val="el-GR"/>
              </w:rPr>
              <w:t xml:space="preserve"> έκταση, πολλαπλοί (σε είδος και χρόνο) τρόποι αξιολόγησης των φοιτητών; </w:t>
            </w:r>
            <w:proofErr w:type="spellStart"/>
            <w:r w:rsidRPr="00664146">
              <w:rPr>
                <w:rFonts w:asciiTheme="minorHAnsi" w:hAnsiTheme="minorHAnsi" w:cstheme="minorHAnsi"/>
                <w:sz w:val="18"/>
                <w:szCs w:val="18"/>
              </w:rPr>
              <w:t>Ποιο</w:t>
            </w:r>
            <w:proofErr w:type="spellEnd"/>
            <w:r w:rsidR="007E7F01" w:rsidRPr="00664146">
              <w:rPr>
                <w:rFonts w:asciiTheme="minorHAnsi" w:hAnsiTheme="minorHAnsi" w:cstheme="minorHAnsi"/>
                <w:sz w:val="18"/>
                <w:szCs w:val="18"/>
                <w:lang w:val="el-GR"/>
              </w:rPr>
              <w:t>ι</w:t>
            </w:r>
            <w:r w:rsidR="00F87FDC" w:rsidRPr="00664146">
              <w:rPr>
                <w:rFonts w:asciiTheme="minorHAnsi" w:hAnsiTheme="minorHAnsi" w:cstheme="minorHAnsi"/>
                <w:sz w:val="18"/>
                <w:szCs w:val="18"/>
              </w:rPr>
              <w:t xml:space="preserve"> </w:t>
            </w:r>
            <w:proofErr w:type="spellStart"/>
            <w:r w:rsidR="00F87FDC" w:rsidRPr="00664146">
              <w:rPr>
                <w:rFonts w:asciiTheme="minorHAnsi" w:hAnsiTheme="minorHAnsi" w:cstheme="minorHAnsi"/>
                <w:sz w:val="18"/>
                <w:szCs w:val="18"/>
              </w:rPr>
              <w:t>συγκεκριμέν</w:t>
            </w:r>
            <w:proofErr w:type="spellEnd"/>
            <w:r w:rsidR="00F87FDC" w:rsidRPr="00664146">
              <w:rPr>
                <w:rFonts w:asciiTheme="minorHAnsi" w:hAnsiTheme="minorHAnsi" w:cstheme="minorHAnsi"/>
                <w:sz w:val="18"/>
                <w:szCs w:val="18"/>
              </w:rPr>
              <w:t>α;</w:t>
            </w:r>
          </w:p>
          <w:p w14:paraId="440E64DA" w14:textId="77777777" w:rsidR="00F87FDC" w:rsidRPr="00664146" w:rsidRDefault="00F87FDC" w:rsidP="000F499E">
            <w:pPr>
              <w:numPr>
                <w:ilvl w:val="0"/>
                <w:numId w:val="12"/>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διαφάνεια της διαδικασίας αξιολόγησης των φοιτητών;</w:t>
            </w:r>
          </w:p>
          <w:p w14:paraId="773FC8B2" w14:textId="77777777" w:rsidR="00F87FDC" w:rsidRPr="00664146" w:rsidRDefault="00F87FDC" w:rsidP="000F499E">
            <w:pPr>
              <w:numPr>
                <w:ilvl w:val="0"/>
                <w:numId w:val="12"/>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διαδικασία αξιολόγησης της </w:t>
            </w:r>
            <w:r w:rsidR="00BC7A5A" w:rsidRPr="00664146">
              <w:rPr>
                <w:rFonts w:asciiTheme="minorHAnsi" w:hAnsiTheme="minorHAnsi" w:cstheme="minorHAnsi"/>
                <w:sz w:val="18"/>
                <w:szCs w:val="18"/>
                <w:lang w:val="el-GR"/>
              </w:rPr>
              <w:t xml:space="preserve">εξεταστικής διαδικασίας και </w:t>
            </w:r>
            <w:proofErr w:type="spellStart"/>
            <w:r w:rsidR="00BC7A5A" w:rsidRPr="00664146">
              <w:rPr>
                <w:rFonts w:asciiTheme="minorHAnsi" w:hAnsiTheme="minorHAnsi" w:cstheme="minorHAnsi"/>
                <w:sz w:val="18"/>
                <w:szCs w:val="18"/>
                <w:lang w:val="el-GR"/>
              </w:rPr>
              <w:t>ποιά</w:t>
            </w:r>
            <w:proofErr w:type="spellEnd"/>
            <w:r w:rsidRPr="00664146">
              <w:rPr>
                <w:rFonts w:asciiTheme="minorHAnsi" w:hAnsiTheme="minorHAnsi" w:cstheme="minorHAnsi"/>
                <w:sz w:val="18"/>
                <w:szCs w:val="18"/>
                <w:lang w:val="el-GR"/>
              </w:rPr>
              <w:t xml:space="preserve"> είναι αυτή;</w:t>
            </w:r>
          </w:p>
          <w:p w14:paraId="65035C22" w14:textId="77777777" w:rsidR="00F87FDC" w:rsidRPr="00664146" w:rsidRDefault="00F87FDC" w:rsidP="000F499E">
            <w:pPr>
              <w:numPr>
                <w:ilvl w:val="0"/>
                <w:numId w:val="12"/>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διαφανής είναι η διαδικασία ανάθεσης και εξέτασης της μεταπτυχιακής εργασίας;</w:t>
            </w:r>
          </w:p>
          <w:p w14:paraId="4CF26DC6" w14:textId="77777777" w:rsidR="00F87FDC" w:rsidRPr="00664146" w:rsidRDefault="00F87FDC" w:rsidP="000F499E">
            <w:pPr>
              <w:numPr>
                <w:ilvl w:val="0"/>
                <w:numId w:val="12"/>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συγκεκριμένες προδιαγραφές ποιότητας για τη μεταπτυχιακή εργασία;</w:t>
            </w:r>
          </w:p>
          <w:p w14:paraId="0B6A3494" w14:textId="77777777" w:rsidR="00FF4392" w:rsidRPr="00664146" w:rsidRDefault="00FF4392" w:rsidP="00FF4392">
            <w:pPr>
              <w:pStyle w:val="a3"/>
              <w:rPr>
                <w:rFonts w:asciiTheme="minorHAnsi" w:hAnsiTheme="minorHAnsi" w:cstheme="minorHAnsi"/>
                <w:sz w:val="20"/>
              </w:rPr>
            </w:pPr>
          </w:p>
          <w:p w14:paraId="38FC2A20" w14:textId="77777777" w:rsidR="00512270" w:rsidRPr="003233E4" w:rsidRDefault="00512270" w:rsidP="00512270">
            <w:pPr>
              <w:ind w:left="142"/>
              <w:jc w:val="both"/>
              <w:rPr>
                <w:rFonts w:ascii="Calibri" w:hAnsi="Calibri" w:cs="Calibri"/>
                <w:sz w:val="20"/>
                <w:szCs w:val="20"/>
                <w:lang w:val="el-GR"/>
              </w:rPr>
            </w:pPr>
            <w:r w:rsidRPr="003233E4">
              <w:rPr>
                <w:rFonts w:ascii="Calibri" w:hAnsi="Calibri" w:cs="Calibri"/>
                <w:sz w:val="20"/>
                <w:szCs w:val="20"/>
                <w:lang w:val="el-GR"/>
              </w:rPr>
              <w:t xml:space="preserve">Οι γραπτές τελικές εξετάσεις είναι η κύρια μέθοδος αξιολόγησης σε όλα τα μαθήματα, τόσο στο θεωρητικό όσο και στο εργαστηριακό μέρος όπου υπάρχει. Σε ένα μόνο μάθημα υπάρχει και ενδιάμεση αξιολόγηση. </w:t>
            </w:r>
          </w:p>
          <w:p w14:paraId="3CE8D8B4" w14:textId="77777777" w:rsidR="00512270" w:rsidRPr="003233E4" w:rsidRDefault="00512270" w:rsidP="00512270">
            <w:pPr>
              <w:ind w:left="142"/>
              <w:jc w:val="both"/>
              <w:rPr>
                <w:rFonts w:ascii="Calibri" w:hAnsi="Calibri" w:cs="Calibri"/>
                <w:sz w:val="20"/>
                <w:szCs w:val="20"/>
                <w:lang w:val="el-GR"/>
              </w:rPr>
            </w:pPr>
            <w:r w:rsidRPr="003233E4">
              <w:rPr>
                <w:rFonts w:ascii="Calibri" w:hAnsi="Calibri" w:cs="Calibri"/>
                <w:sz w:val="20"/>
                <w:szCs w:val="20"/>
                <w:lang w:val="el-GR"/>
              </w:rPr>
              <w:t xml:space="preserve">Σε μερικά υποχρεωτικά μαθήματα εξετάζονται και εργασίες, ενώ στα περισσότερα μαθήματα </w:t>
            </w:r>
            <w:r w:rsidRPr="003233E4">
              <w:rPr>
                <w:rFonts w:ascii="Calibri" w:hAnsi="Calibri" w:cs="Calibri"/>
                <w:sz w:val="20"/>
                <w:szCs w:val="20"/>
                <w:lang w:val="el-GR"/>
              </w:rPr>
              <w:lastRenderedPageBreak/>
              <w:t xml:space="preserve">επιλογής υπάρχουν εργασίες για το σπίτι, σε πολλές περιπτώσεις με πολύ μεγάλη βαρύτητα (μέχρι και 80% του βαθμού). </w:t>
            </w:r>
          </w:p>
          <w:p w14:paraId="4BCE4B61" w14:textId="77777777" w:rsidR="00512270" w:rsidRPr="003233E4" w:rsidRDefault="00512270" w:rsidP="00512270">
            <w:pPr>
              <w:ind w:left="142"/>
              <w:jc w:val="both"/>
              <w:rPr>
                <w:rFonts w:ascii="Calibri" w:hAnsi="Calibri" w:cs="Calibri"/>
                <w:sz w:val="20"/>
                <w:szCs w:val="20"/>
                <w:lang w:val="el-GR"/>
              </w:rPr>
            </w:pPr>
            <w:r w:rsidRPr="003233E4">
              <w:rPr>
                <w:rFonts w:ascii="Calibri" w:hAnsi="Calibri" w:cs="Calibri"/>
                <w:sz w:val="20"/>
                <w:szCs w:val="20"/>
                <w:lang w:val="el-GR"/>
              </w:rPr>
              <w:t>Σε πολλά μαθήματα τα θέματα παλαιότερων εξετάσεων είναι διαθέσιμα στους φοιτητές.</w:t>
            </w:r>
          </w:p>
          <w:p w14:paraId="442EA7D9" w14:textId="77777777" w:rsidR="00512270" w:rsidRPr="003233E4" w:rsidRDefault="00512270" w:rsidP="00512270">
            <w:pPr>
              <w:ind w:left="142"/>
              <w:jc w:val="both"/>
              <w:rPr>
                <w:rFonts w:ascii="Calibri" w:hAnsi="Calibri" w:cs="Calibri"/>
                <w:sz w:val="20"/>
                <w:szCs w:val="20"/>
                <w:lang w:val="el-GR"/>
              </w:rPr>
            </w:pPr>
            <w:r w:rsidRPr="003233E4">
              <w:rPr>
                <w:rFonts w:ascii="Calibri" w:hAnsi="Calibri" w:cs="Calibri"/>
                <w:sz w:val="20"/>
                <w:szCs w:val="20"/>
                <w:lang w:val="el-GR"/>
              </w:rPr>
              <w:t>Σε ειδικές περιπτώσεις (πχ. φοιτητές με δυσλεξία) υπάρχει και προφορική εξέταση.</w:t>
            </w:r>
          </w:p>
          <w:p w14:paraId="47BC17DF" w14:textId="77777777" w:rsidR="00512270" w:rsidRDefault="00512270" w:rsidP="00512270">
            <w:pPr>
              <w:spacing w:before="120"/>
              <w:ind w:left="142"/>
              <w:jc w:val="both"/>
              <w:rPr>
                <w:rFonts w:ascii="Calibri" w:hAnsi="Calibri" w:cs="Calibri"/>
                <w:sz w:val="20"/>
                <w:szCs w:val="20"/>
                <w:lang w:val="el-GR"/>
              </w:rPr>
            </w:pPr>
            <w:r w:rsidRPr="003233E4">
              <w:rPr>
                <w:rFonts w:ascii="Calibri" w:hAnsi="Calibri" w:cs="Calibri"/>
                <w:sz w:val="20"/>
                <w:szCs w:val="20"/>
                <w:lang w:val="el-GR"/>
              </w:rPr>
              <w:t>Η διαφάνεια και η αξιοκρατία της διαδικασίας αξιολόγησης διασφαλίζεται με την επιτήρηση των φοιτητών κατά την διάρκεια των εξετάσεων, με τη δημόσια ανακοίνωση των αποτελεσμάτων, την πρόσβαση των φοιτητών στο γραπτό τους και τη συζήτηση με τον καθηγητή για πιθανές αντιρρήσεις στη βαθμολόγησή τους. Σε ορισμένες περιπτώσεις ο Ν.3549/07 (άρθ. 14) προβλέπει την εξέταση από τριμελή επιτροπή. Σε κάποια μαθήματα γίνεται χρήση Τεχνολογιών Πληροφορικής και Επικοινωνιών η οποία συμβάλλει στη διαφάνεια και αξιοκρατία της διαδικασίας αξιολόγησης.</w:t>
            </w:r>
          </w:p>
          <w:p w14:paraId="64D48D7C" w14:textId="15EC900B" w:rsidR="00F87FDC" w:rsidRPr="00512270" w:rsidRDefault="00512270" w:rsidP="00512270">
            <w:pPr>
              <w:spacing w:before="120"/>
              <w:ind w:left="142"/>
              <w:jc w:val="both"/>
              <w:rPr>
                <w:rFonts w:ascii="Calibri" w:hAnsi="Calibri" w:cs="Calibri"/>
                <w:sz w:val="20"/>
                <w:szCs w:val="20"/>
                <w:lang w:val="el-GR"/>
              </w:rPr>
            </w:pPr>
            <w:r w:rsidRPr="003233E4">
              <w:rPr>
                <w:rFonts w:ascii="Calibri" w:hAnsi="Calibri" w:cs="Calibri"/>
                <w:sz w:val="20"/>
                <w:szCs w:val="20"/>
                <w:lang w:val="el-GR"/>
              </w:rPr>
              <w:t>Ειδική περίπτωση αξιολόγησης αποτελεί η διπλωματική εργασία, η οποία εξετάζεται από τριμελή επιτροπή που ορίζεται από τη Συνέλευση του Τμήματος κατόπιν αίτησης του επιβλέποντα καθηγητή. Ένα από τα μέλη της τριμελούς εξεταστικής επιτροπής είναι ο επιβλέπων καθηγητής.</w:t>
            </w:r>
            <w:r>
              <w:rPr>
                <w:rFonts w:ascii="Calibri" w:hAnsi="Calibri" w:cs="Calibri"/>
                <w:sz w:val="20"/>
                <w:szCs w:val="20"/>
                <w:lang w:val="el-GR"/>
              </w:rPr>
              <w:t xml:space="preserve">   </w:t>
            </w:r>
            <w:r w:rsidRPr="00512270">
              <w:rPr>
                <w:rFonts w:ascii="Calibri" w:hAnsi="Calibri" w:cs="Calibri"/>
                <w:sz w:val="20"/>
                <w:szCs w:val="20"/>
                <w:lang w:val="el-GR"/>
              </w:rPr>
              <w:t>Η μορφή της διπλωματικής εργασίας ακολουθεί πρότυπες οδηγίες που έχει θέσει το Τμήμα και υπάρχουν στον Κανονισμό Εκπόνησής της.</w:t>
            </w:r>
          </w:p>
        </w:tc>
      </w:tr>
      <w:tr w:rsidR="00F87FDC" w:rsidRPr="005032D9" w14:paraId="5B03FB03" w14:textId="77777777" w:rsidTr="00553341">
        <w:tc>
          <w:tcPr>
            <w:tcW w:w="8436" w:type="dxa"/>
            <w:tcBorders>
              <w:bottom w:val="single" w:sz="4" w:space="0" w:color="auto"/>
            </w:tcBorders>
            <w:shd w:val="clear" w:color="auto" w:fill="auto"/>
          </w:tcPr>
          <w:p w14:paraId="6DB5156C"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Theme="minorHAnsi" w:hAnsiTheme="minorHAnsi" w:cstheme="minorHAnsi"/>
              </w:rPr>
            </w:pPr>
            <w:r w:rsidRPr="00664146">
              <w:rPr>
                <w:rFonts w:asciiTheme="minorHAnsi" w:hAnsiTheme="minorHAnsi" w:cstheme="minorHAnsi"/>
                <w:sz w:val="20"/>
              </w:rPr>
              <w:t>Πώς κρίνετε τη χρηματοδότηση του Προγράμματος Μεταπτυχιακών Σπουδών;</w:t>
            </w:r>
          </w:p>
          <w:p w14:paraId="5703C426" w14:textId="77777777" w:rsidR="00F87FDC" w:rsidRPr="00664146" w:rsidRDefault="00277957" w:rsidP="000F499E">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Ποιέ</w:t>
            </w:r>
            <w:r w:rsidR="00F87FDC" w:rsidRPr="00664146">
              <w:rPr>
                <w:rFonts w:asciiTheme="minorHAnsi" w:hAnsiTheme="minorHAnsi" w:cstheme="minorHAnsi"/>
                <w:sz w:val="18"/>
                <w:szCs w:val="18"/>
                <w:lang w:val="el-GR"/>
              </w:rPr>
              <w:t>ς</w:t>
            </w:r>
            <w:proofErr w:type="spellEnd"/>
            <w:r w:rsidR="00F87FDC" w:rsidRPr="00664146">
              <w:rPr>
                <w:rFonts w:asciiTheme="minorHAnsi" w:hAnsiTheme="minorHAnsi" w:cstheme="minorHAnsi"/>
                <w:sz w:val="18"/>
                <w:szCs w:val="18"/>
                <w:lang w:val="el-GR"/>
              </w:rPr>
              <w:t xml:space="preserve"> είναι οι πηγές χρηματοδότησης του Προγράμματος Μεταπτυχιακών Σπουδών;</w:t>
            </w:r>
          </w:p>
          <w:p w14:paraId="4688BFA5" w14:textId="77777777" w:rsidR="00F87FDC" w:rsidRPr="00664146" w:rsidRDefault="00F87FDC" w:rsidP="000F499E">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εξασφαλίζεται η βιωσιμότητα του Προγράμματος Μεταπτυχιακών Σπουδών;</w:t>
            </w:r>
          </w:p>
          <w:p w14:paraId="072CEE9E" w14:textId="77777777" w:rsidR="00F87FDC" w:rsidRPr="00664146" w:rsidRDefault="00F87FDC" w:rsidP="000F499E">
            <w:pPr>
              <w:numPr>
                <w:ilvl w:val="0"/>
                <w:numId w:val="14"/>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χρησιμοποιούνται οι πόροι που διατίθενται στο Πρόγραμμα Μεταπτυχιακών Σπουδών;</w:t>
            </w:r>
          </w:p>
          <w:p w14:paraId="62DD3340" w14:textId="4BB2D4A9" w:rsidR="00F87FDC" w:rsidRPr="00664146" w:rsidRDefault="00512270" w:rsidP="001E5D50">
            <w:pPr>
              <w:pStyle w:val="a3"/>
              <w:rPr>
                <w:rFonts w:asciiTheme="minorHAnsi" w:hAnsiTheme="minorHAnsi" w:cstheme="minorHAnsi"/>
                <w:sz w:val="20"/>
              </w:rPr>
            </w:pPr>
            <w:r w:rsidRPr="003233E4">
              <w:rPr>
                <w:rFonts w:ascii="Calibri" w:hAnsi="Calibri" w:cs="Calibri"/>
                <w:sz w:val="20"/>
                <w:szCs w:val="20"/>
              </w:rPr>
              <w:t>Η μοναδική πηγή χρηματοδότησης του ΠΜΣ είναι τα δίδακτρα που καταβάλλονται από τους φοιτητές.</w:t>
            </w:r>
            <w:r>
              <w:rPr>
                <w:rFonts w:ascii="Calibri" w:hAnsi="Calibri" w:cs="Calibri"/>
                <w:sz w:val="20"/>
                <w:szCs w:val="20"/>
              </w:rPr>
              <w:t xml:space="preserve"> </w:t>
            </w:r>
            <w:r w:rsidRPr="003233E4">
              <w:rPr>
                <w:rFonts w:ascii="Calibri" w:hAnsi="Calibri" w:cs="Calibri"/>
                <w:sz w:val="20"/>
                <w:szCs w:val="20"/>
              </w:rPr>
              <w:t>Οι πόροι αυτοί χρησιμοποιούνται κυρίως για την κάλυψη των διδακτικών αναγκών του προγράμματος αλλά και για την ανάθεση επίβλεψης των πτυχιακών εργασιών</w:t>
            </w:r>
            <w:r w:rsidRPr="00A16134">
              <w:t>.</w:t>
            </w:r>
          </w:p>
        </w:tc>
      </w:tr>
      <w:tr w:rsidR="00F87FDC" w:rsidRPr="005032D9" w14:paraId="2F87D7B9" w14:textId="77777777" w:rsidTr="00553341">
        <w:tc>
          <w:tcPr>
            <w:tcW w:w="8436" w:type="dxa"/>
            <w:tcBorders>
              <w:bottom w:val="single" w:sz="4" w:space="0" w:color="auto"/>
            </w:tcBorders>
            <w:shd w:val="clear" w:color="auto" w:fill="auto"/>
          </w:tcPr>
          <w:p w14:paraId="42C176FC"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t>Πώς κρίνετε τη διαδικασία επιλογής των μεταπτυχιακών φοιτητών;</w:t>
            </w:r>
            <w:r w:rsidRPr="00664146">
              <w:rPr>
                <w:rStyle w:val="a5"/>
                <w:rFonts w:asciiTheme="minorHAnsi" w:hAnsiTheme="minorHAnsi" w:cstheme="minorHAnsi"/>
                <w:sz w:val="20"/>
              </w:rPr>
              <w:footnoteReference w:id="7"/>
            </w:r>
          </w:p>
          <w:p w14:paraId="12FE73AC" w14:textId="77777777" w:rsidR="00F87FDC" w:rsidRPr="00664146" w:rsidRDefault="006F5E65" w:rsidP="000F499E">
            <w:pPr>
              <w:numPr>
                <w:ilvl w:val="0"/>
                <w:numId w:val="13"/>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Ποιά</w:t>
            </w:r>
            <w:proofErr w:type="spellEnd"/>
            <w:r w:rsidR="00F87FDC" w:rsidRPr="00664146">
              <w:rPr>
                <w:rFonts w:asciiTheme="minorHAnsi" w:hAnsiTheme="minorHAnsi" w:cstheme="minorHAnsi"/>
                <w:sz w:val="18"/>
                <w:szCs w:val="18"/>
                <w:lang w:val="el-GR"/>
              </w:rPr>
              <w:t xml:space="preserve"> είναι η συγκεκριμένη διαδικασία επιλογής μεταπτυχιακών φοιτητών;</w:t>
            </w:r>
          </w:p>
          <w:p w14:paraId="46A843F5" w14:textId="77777777" w:rsidR="00F87FDC" w:rsidRPr="00664146" w:rsidRDefault="006F5E65" w:rsidP="000F499E">
            <w:pPr>
              <w:numPr>
                <w:ilvl w:val="0"/>
                <w:numId w:val="13"/>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Με </w:t>
            </w:r>
            <w:proofErr w:type="spellStart"/>
            <w:r w:rsidRPr="00664146">
              <w:rPr>
                <w:rFonts w:asciiTheme="minorHAnsi" w:hAnsiTheme="minorHAnsi" w:cstheme="minorHAnsi"/>
                <w:sz w:val="18"/>
                <w:szCs w:val="18"/>
                <w:lang w:val="el-GR"/>
              </w:rPr>
              <w:t>ποιά</w:t>
            </w:r>
            <w:proofErr w:type="spellEnd"/>
            <w:r w:rsidR="00F87FDC" w:rsidRPr="00664146">
              <w:rPr>
                <w:rFonts w:asciiTheme="minorHAnsi" w:hAnsiTheme="minorHAnsi" w:cstheme="minorHAnsi"/>
                <w:sz w:val="18"/>
                <w:szCs w:val="18"/>
                <w:lang w:val="el-GR"/>
              </w:rPr>
              <w:t xml:space="preserve"> συγκεκριμένα κριτήρια επιλέγονται οι μεταπτυχιακοί φοιτητές;</w:t>
            </w:r>
          </w:p>
          <w:p w14:paraId="4043E9DE" w14:textId="77777777" w:rsidR="00F87FDC" w:rsidRPr="00664146" w:rsidRDefault="006F5E65" w:rsidP="000F499E">
            <w:pPr>
              <w:numPr>
                <w:ilvl w:val="0"/>
                <w:numId w:val="13"/>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F87FDC" w:rsidRPr="00664146">
              <w:rPr>
                <w:rFonts w:asciiTheme="minorHAnsi" w:hAnsiTheme="minorHAnsi" w:cstheme="minorHAnsi"/>
                <w:sz w:val="18"/>
                <w:szCs w:val="18"/>
                <w:lang w:val="el-GR"/>
              </w:rPr>
              <w:t xml:space="preserve"> είναι το ποσοστό αποδοχής υποψηφίων μεταπτυχιακών φοιτητών;</w:t>
            </w:r>
            <w:r w:rsidR="00F87FDC" w:rsidRPr="00664146">
              <w:rPr>
                <w:rStyle w:val="a5"/>
                <w:rFonts w:asciiTheme="minorHAnsi" w:hAnsiTheme="minorHAnsi" w:cstheme="minorHAnsi"/>
                <w:sz w:val="18"/>
                <w:szCs w:val="18"/>
              </w:rPr>
              <w:footnoteReference w:id="8"/>
            </w:r>
            <w:r w:rsidR="00F87FDC" w:rsidRPr="00664146">
              <w:rPr>
                <w:rFonts w:asciiTheme="minorHAnsi" w:hAnsiTheme="minorHAnsi" w:cstheme="minorHAnsi"/>
                <w:sz w:val="18"/>
                <w:szCs w:val="18"/>
                <w:lang w:val="el-GR"/>
              </w:rPr>
              <w:t xml:space="preserve"> </w:t>
            </w:r>
          </w:p>
          <w:p w14:paraId="086FB7A7" w14:textId="77777777" w:rsidR="00F87FDC" w:rsidRPr="00664146" w:rsidRDefault="00F87FDC" w:rsidP="000F499E">
            <w:pPr>
              <w:numPr>
                <w:ilvl w:val="0"/>
                <w:numId w:val="13"/>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η διαδικασία, τα κριτήρια και τα αποτελέσματα της επιλογής φοιτητών;</w:t>
            </w:r>
          </w:p>
          <w:p w14:paraId="40E53884" w14:textId="77777777" w:rsidR="00F87FDC" w:rsidRPr="00664146" w:rsidRDefault="00F87FDC" w:rsidP="000F499E">
            <w:pPr>
              <w:numPr>
                <w:ilvl w:val="0"/>
                <w:numId w:val="13"/>
              </w:numPr>
              <w:tabs>
                <w:tab w:val="clear" w:pos="720"/>
                <w:tab w:val="num" w:pos="360"/>
              </w:tabs>
              <w:spacing w:before="60" w:after="6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αποτελεσματικότητα και διαφάνεια της διαδικασίας επιλογής φοιτητών;</w:t>
            </w:r>
          </w:p>
          <w:p w14:paraId="6D576CDD" w14:textId="77777777" w:rsidR="00512270" w:rsidRPr="003233E4" w:rsidRDefault="00512270" w:rsidP="00512270">
            <w:pPr>
              <w:pStyle w:val="a3"/>
              <w:rPr>
                <w:rFonts w:ascii="Calibri" w:hAnsi="Calibri" w:cs="Calibri"/>
                <w:sz w:val="20"/>
                <w:szCs w:val="20"/>
              </w:rPr>
            </w:pPr>
            <w:r w:rsidRPr="003233E4">
              <w:rPr>
                <w:rFonts w:ascii="Calibri" w:hAnsi="Calibri" w:cs="Calibri"/>
                <w:sz w:val="20"/>
                <w:szCs w:val="20"/>
              </w:rPr>
              <w:t>Η επιλογή των υποψηφίων γίνεται με εκτίμηση των παρακάτω κριτηρίων (η βαρύτητα % του κάθε κριτηρίου):</w:t>
            </w:r>
          </w:p>
          <w:tbl>
            <w:tblPr>
              <w:tblW w:w="0" w:type="auto"/>
              <w:jc w:val="center"/>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6440"/>
              <w:gridCol w:w="1276"/>
            </w:tblGrid>
            <w:tr w:rsidR="00512270" w14:paraId="6D17CB41" w14:textId="77777777" w:rsidTr="008D5F3F">
              <w:trPr>
                <w:jc w:val="center"/>
              </w:trPr>
              <w:tc>
                <w:tcPr>
                  <w:tcW w:w="6440" w:type="dxa"/>
                  <w:shd w:val="clear" w:color="auto" w:fill="auto"/>
                </w:tcPr>
                <w:p w14:paraId="4DF8491B"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Κριτήρια επιλογής Υποψηφίων:</w:t>
                  </w:r>
                </w:p>
              </w:tc>
              <w:tc>
                <w:tcPr>
                  <w:tcW w:w="1276" w:type="dxa"/>
                  <w:shd w:val="clear" w:color="auto" w:fill="auto"/>
                </w:tcPr>
                <w:p w14:paraId="49195D29"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Συντελεστής</w:t>
                  </w:r>
                </w:p>
              </w:tc>
            </w:tr>
            <w:tr w:rsidR="00512270" w14:paraId="16A89BAD" w14:textId="77777777" w:rsidTr="008D5F3F">
              <w:trPr>
                <w:jc w:val="center"/>
              </w:trPr>
              <w:tc>
                <w:tcPr>
                  <w:tcW w:w="6440" w:type="dxa"/>
                  <w:shd w:val="clear" w:color="auto" w:fill="auto"/>
                </w:tcPr>
                <w:p w14:paraId="44DD62E4"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Γενικός βαθμός πτυχίου (20%)</w:t>
                  </w:r>
                </w:p>
              </w:tc>
              <w:tc>
                <w:tcPr>
                  <w:tcW w:w="1276" w:type="dxa"/>
                  <w:shd w:val="clear" w:color="auto" w:fill="auto"/>
                  <w:vAlign w:val="center"/>
                </w:tcPr>
                <w:p w14:paraId="7C279C6A"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t>20%</w:t>
                  </w:r>
                </w:p>
              </w:tc>
            </w:tr>
            <w:tr w:rsidR="00512270" w14:paraId="598A683B" w14:textId="77777777" w:rsidTr="008D5F3F">
              <w:trPr>
                <w:jc w:val="center"/>
              </w:trPr>
              <w:tc>
                <w:tcPr>
                  <w:tcW w:w="6440" w:type="dxa"/>
                  <w:shd w:val="clear" w:color="auto" w:fill="auto"/>
                </w:tcPr>
                <w:p w14:paraId="5D68F76A"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Επίδοση στην πτυχιακή</w:t>
                  </w:r>
                  <w:r w:rsidRPr="003233E4">
                    <w:rPr>
                      <w:rFonts w:ascii="Calibri" w:hAnsi="Calibri" w:cs="Calibri"/>
                      <w:sz w:val="20"/>
                      <w:szCs w:val="20"/>
                    </w:rPr>
                    <w:cr/>
                    <w:t>εργασία (10%)</w:t>
                  </w:r>
                </w:p>
              </w:tc>
              <w:tc>
                <w:tcPr>
                  <w:tcW w:w="1276" w:type="dxa"/>
                  <w:shd w:val="clear" w:color="auto" w:fill="auto"/>
                  <w:vAlign w:val="center"/>
                </w:tcPr>
                <w:p w14:paraId="1EE886DC"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t>10%</w:t>
                  </w:r>
                </w:p>
              </w:tc>
            </w:tr>
            <w:tr w:rsidR="00512270" w14:paraId="04835FEA" w14:textId="77777777" w:rsidTr="008D5F3F">
              <w:trPr>
                <w:jc w:val="center"/>
              </w:trPr>
              <w:tc>
                <w:tcPr>
                  <w:tcW w:w="6440" w:type="dxa"/>
                  <w:shd w:val="clear" w:color="auto" w:fill="auto"/>
                </w:tcPr>
                <w:p w14:paraId="2DCD961F"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Αριθμός συναφών προπτυχιακών μαθημάτων:</w:t>
                  </w:r>
                </w:p>
                <w:p w14:paraId="4304F250"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(α) έως και δέκα (10) μαθήματα, συντελεστής 0,50</w:t>
                  </w:r>
                </w:p>
                <w:p w14:paraId="2FD0B2BE" w14:textId="77777777" w:rsidR="00512270" w:rsidRPr="003233E4" w:rsidRDefault="00512270" w:rsidP="008D5F3F">
                  <w:pPr>
                    <w:pStyle w:val="a3"/>
                    <w:rPr>
                      <w:rFonts w:ascii="Calibri" w:hAnsi="Calibri" w:cs="Calibri"/>
                      <w:sz w:val="20"/>
                      <w:szCs w:val="20"/>
                    </w:rPr>
                  </w:pPr>
                  <w:r w:rsidRPr="003233E4">
                    <w:rPr>
                      <w:rFonts w:ascii="Calibri" w:hAnsi="Calibri" w:cs="Calibri"/>
                      <w:sz w:val="20"/>
                      <w:szCs w:val="20"/>
                    </w:rPr>
                    <w:t>(β) περισσότερα από δέκα (10) μαθήματα, συντελεστής 1,00       (20%)</w:t>
                  </w:r>
                </w:p>
              </w:tc>
              <w:tc>
                <w:tcPr>
                  <w:tcW w:w="1276" w:type="dxa"/>
                  <w:shd w:val="clear" w:color="auto" w:fill="auto"/>
                  <w:vAlign w:val="center"/>
                </w:tcPr>
                <w:p w14:paraId="7465E808"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t>20%</w:t>
                  </w:r>
                </w:p>
              </w:tc>
            </w:tr>
            <w:tr w:rsidR="00512270" w14:paraId="1E16BFCE" w14:textId="77777777" w:rsidTr="008D5F3F">
              <w:trPr>
                <w:jc w:val="center"/>
              </w:trPr>
              <w:tc>
                <w:tcPr>
                  <w:tcW w:w="6440" w:type="dxa"/>
                  <w:shd w:val="clear" w:color="auto" w:fill="auto"/>
                </w:tcPr>
                <w:p w14:paraId="3F0341CA"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Βιογραφικό Σημείωμα, από το οποίο αξιολογούνται κυρίως :</w:t>
                  </w:r>
                </w:p>
                <w:p w14:paraId="7AFFBB8B"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(α) συναφής επαγγελματική, επιστημονική – ερευνητική εμπειρία, συντελεστής 0,60</w:t>
                  </w:r>
                </w:p>
                <w:p w14:paraId="3FCAC98B"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lastRenderedPageBreak/>
                    <w:t>(β) πρόσθετοι τίτλοι ακαδημαϊκών σπουδών (πτυχιακοί ή μεταπτυχιακοί) πλέον του βασικού, συντελεστής 0,30</w:t>
                  </w:r>
                </w:p>
                <w:p w14:paraId="61A2B1AF"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(γ) υποτροφίες και άλλες διακρίσεις, συντελεστής 0,10                 (30%)</w:t>
                  </w:r>
                </w:p>
              </w:tc>
              <w:tc>
                <w:tcPr>
                  <w:tcW w:w="1276" w:type="dxa"/>
                  <w:shd w:val="clear" w:color="auto" w:fill="auto"/>
                  <w:vAlign w:val="center"/>
                </w:tcPr>
                <w:p w14:paraId="39877EC3"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lastRenderedPageBreak/>
                    <w:cr/>
                    <w:t>0%</w:t>
                  </w:r>
                </w:p>
              </w:tc>
            </w:tr>
            <w:tr w:rsidR="00512270" w14:paraId="3E5963AE" w14:textId="77777777" w:rsidTr="008D5F3F">
              <w:trPr>
                <w:jc w:val="center"/>
              </w:trPr>
              <w:tc>
                <w:tcPr>
                  <w:tcW w:w="6440" w:type="dxa"/>
                  <w:shd w:val="clear" w:color="auto" w:fill="auto"/>
                </w:tcPr>
                <w:p w14:paraId="69C907D1"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Προσωπική συνέντευξη των υποψηφίων                                        (15%)</w:t>
                  </w:r>
                </w:p>
              </w:tc>
              <w:tc>
                <w:tcPr>
                  <w:tcW w:w="1276" w:type="dxa"/>
                  <w:shd w:val="clear" w:color="auto" w:fill="auto"/>
                  <w:vAlign w:val="center"/>
                </w:tcPr>
                <w:p w14:paraId="603DCFCA"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t>15%</w:t>
                  </w:r>
                </w:p>
              </w:tc>
            </w:tr>
            <w:tr w:rsidR="00512270" w:rsidRPr="005032D9" w14:paraId="3B596336" w14:textId="77777777" w:rsidTr="008D5F3F">
              <w:trPr>
                <w:jc w:val="center"/>
              </w:trPr>
              <w:tc>
                <w:tcPr>
                  <w:tcW w:w="6440" w:type="dxa"/>
                  <w:shd w:val="clear" w:color="auto" w:fill="auto"/>
                </w:tcPr>
                <w:p w14:paraId="0651E840"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2</w:t>
                  </w:r>
                  <w:r w:rsidRPr="003233E4">
                    <w:rPr>
                      <w:rFonts w:ascii="Calibri" w:hAnsi="Calibri" w:cs="Calibri"/>
                      <w:sz w:val="20"/>
                      <w:szCs w:val="20"/>
                      <w:vertAlign w:val="superscript"/>
                    </w:rPr>
                    <w:t>η</w:t>
                  </w:r>
                  <w:r w:rsidRPr="003233E4">
                    <w:rPr>
                      <w:rFonts w:ascii="Calibri" w:hAnsi="Calibri" w:cs="Calibri"/>
                      <w:sz w:val="20"/>
                      <w:szCs w:val="20"/>
                    </w:rPr>
                    <w:t xml:space="preserve"> ή περισσότερες ξένες γλώσσες.                                                   (5%)</w:t>
                  </w:r>
                </w:p>
                <w:p w14:paraId="0F479128"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Οι αλλοδαποί υποψήφιοι πρέπει να γνωρίζουν επαρκώς την Ελληνική γλώσσα για την απρόσκοπτη παρακολούθηση του ΠΜΣ.</w:t>
                  </w:r>
                </w:p>
              </w:tc>
              <w:tc>
                <w:tcPr>
                  <w:tcW w:w="1276" w:type="dxa"/>
                  <w:shd w:val="clear" w:color="auto" w:fill="auto"/>
                  <w:vAlign w:val="center"/>
                </w:tcPr>
                <w:p w14:paraId="47985DF5"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t>5%</w:t>
                  </w:r>
                </w:p>
              </w:tc>
            </w:tr>
            <w:tr w:rsidR="00512270" w:rsidRPr="005032D9" w14:paraId="1667E62B" w14:textId="77777777" w:rsidTr="008D5F3F">
              <w:trPr>
                <w:jc w:val="center"/>
              </w:trPr>
              <w:tc>
                <w:tcPr>
                  <w:tcW w:w="6440" w:type="dxa"/>
                  <w:shd w:val="clear" w:color="auto" w:fill="auto"/>
                </w:tcPr>
                <w:p w14:paraId="6F3FD4F9" w14:textId="77777777" w:rsidR="00512270" w:rsidRPr="003233E4" w:rsidRDefault="00512270" w:rsidP="008D5F3F">
                  <w:pPr>
                    <w:pStyle w:val="a3"/>
                    <w:jc w:val="left"/>
                    <w:rPr>
                      <w:rFonts w:ascii="Calibri" w:hAnsi="Calibri" w:cs="Calibri"/>
                      <w:sz w:val="20"/>
                      <w:szCs w:val="20"/>
                    </w:rPr>
                  </w:pPr>
                  <w:r w:rsidRPr="003233E4">
                    <w:rPr>
                      <w:rFonts w:ascii="Calibri" w:hAnsi="Calibri" w:cs="Calibri"/>
                      <w:sz w:val="20"/>
                      <w:szCs w:val="20"/>
                    </w:rPr>
                    <w:t>ΣΥΝΟΛΟ:                                                                                         (100%)</w:t>
                  </w:r>
                </w:p>
              </w:tc>
              <w:tc>
                <w:tcPr>
                  <w:tcW w:w="1276" w:type="dxa"/>
                  <w:shd w:val="clear" w:color="auto" w:fill="auto"/>
                  <w:vAlign w:val="center"/>
                </w:tcPr>
                <w:p w14:paraId="7EDA43CC" w14:textId="77777777" w:rsidR="00512270" w:rsidRPr="003233E4" w:rsidRDefault="00512270" w:rsidP="008D5F3F">
                  <w:pPr>
                    <w:pStyle w:val="a3"/>
                    <w:jc w:val="center"/>
                    <w:rPr>
                      <w:rFonts w:ascii="Calibri" w:hAnsi="Calibri" w:cs="Calibri"/>
                      <w:sz w:val="20"/>
                      <w:szCs w:val="20"/>
                    </w:rPr>
                  </w:pPr>
                  <w:r w:rsidRPr="003233E4">
                    <w:rPr>
                      <w:rFonts w:ascii="Calibri" w:hAnsi="Calibri" w:cs="Calibri"/>
                      <w:sz w:val="20"/>
                      <w:szCs w:val="20"/>
                    </w:rPr>
                    <w:t>100%</w:t>
                  </w:r>
                </w:p>
              </w:tc>
            </w:tr>
          </w:tbl>
          <w:p w14:paraId="2AF5B93E" w14:textId="77777777" w:rsidR="00512270" w:rsidRPr="003233E4" w:rsidRDefault="00512270" w:rsidP="00512270">
            <w:pPr>
              <w:pStyle w:val="a3"/>
              <w:rPr>
                <w:rFonts w:ascii="Calibri" w:hAnsi="Calibri" w:cs="Calibri"/>
                <w:sz w:val="20"/>
                <w:szCs w:val="20"/>
              </w:rPr>
            </w:pPr>
          </w:p>
          <w:p w14:paraId="2FD04D27" w14:textId="77777777" w:rsidR="00512270" w:rsidRPr="003233E4" w:rsidRDefault="00512270" w:rsidP="00512270">
            <w:pPr>
              <w:pStyle w:val="a3"/>
              <w:ind w:left="140"/>
              <w:rPr>
                <w:rFonts w:ascii="Calibri" w:hAnsi="Calibri" w:cs="Calibri"/>
                <w:sz w:val="20"/>
                <w:szCs w:val="20"/>
              </w:rPr>
            </w:pPr>
            <w:r w:rsidRPr="003233E4">
              <w:rPr>
                <w:rFonts w:ascii="Calibri" w:hAnsi="Calibri" w:cs="Calibri"/>
                <w:sz w:val="20"/>
                <w:szCs w:val="20"/>
              </w:rPr>
              <w:t>Το ποσοστό αποδοχής είναι κατά μέσο όρο των τελευταίων τριών ετών 90%.</w:t>
            </w:r>
          </w:p>
          <w:p w14:paraId="652C8B89" w14:textId="77777777" w:rsidR="00512270" w:rsidRPr="003233E4" w:rsidRDefault="00512270" w:rsidP="00512270">
            <w:pPr>
              <w:pStyle w:val="a3"/>
              <w:ind w:left="140"/>
              <w:rPr>
                <w:rFonts w:ascii="Calibri" w:hAnsi="Calibri" w:cs="Calibri"/>
                <w:sz w:val="20"/>
                <w:szCs w:val="20"/>
              </w:rPr>
            </w:pPr>
            <w:r w:rsidRPr="003233E4">
              <w:rPr>
                <w:rFonts w:ascii="Calibri" w:hAnsi="Calibri" w:cs="Calibri"/>
                <w:sz w:val="20"/>
                <w:szCs w:val="20"/>
              </w:rPr>
              <w:t xml:space="preserve">Τα αποτελέσματα </w:t>
            </w:r>
            <w:proofErr w:type="spellStart"/>
            <w:r w:rsidRPr="003233E4">
              <w:rPr>
                <w:rFonts w:ascii="Calibri" w:hAnsi="Calibri" w:cs="Calibri"/>
                <w:sz w:val="20"/>
                <w:szCs w:val="20"/>
              </w:rPr>
              <w:t>αναρτούνται</w:t>
            </w:r>
            <w:proofErr w:type="spellEnd"/>
            <w:r w:rsidRPr="003233E4">
              <w:rPr>
                <w:rFonts w:ascii="Calibri" w:hAnsi="Calibri" w:cs="Calibri"/>
                <w:sz w:val="20"/>
                <w:szCs w:val="20"/>
              </w:rPr>
              <w:t xml:space="preserve"> στον </w:t>
            </w:r>
            <w:proofErr w:type="spellStart"/>
            <w:r w:rsidRPr="003233E4">
              <w:rPr>
                <w:rFonts w:ascii="Calibri" w:hAnsi="Calibri" w:cs="Calibri"/>
                <w:sz w:val="20"/>
                <w:szCs w:val="20"/>
              </w:rPr>
              <w:t>ιστότοπο</w:t>
            </w:r>
            <w:proofErr w:type="spellEnd"/>
            <w:r w:rsidRPr="003233E4">
              <w:rPr>
                <w:rFonts w:ascii="Calibri" w:hAnsi="Calibri" w:cs="Calibri"/>
                <w:sz w:val="20"/>
                <w:szCs w:val="20"/>
              </w:rPr>
              <w:t xml:space="preserve"> του τμήματος.</w:t>
            </w:r>
          </w:p>
          <w:p w14:paraId="78F1F3B6" w14:textId="77777777" w:rsidR="00512270" w:rsidRPr="006D3F78" w:rsidRDefault="00512270" w:rsidP="00512270">
            <w:pPr>
              <w:pStyle w:val="a3"/>
              <w:ind w:left="140"/>
              <w:rPr>
                <w:rFonts w:ascii="Calibri" w:hAnsi="Calibri" w:cs="Calibri"/>
                <w:sz w:val="20"/>
                <w:szCs w:val="20"/>
              </w:rPr>
            </w:pPr>
            <w:r w:rsidRPr="003233E4">
              <w:rPr>
                <w:rFonts w:ascii="Calibri" w:hAnsi="Calibri" w:cs="Calibri"/>
                <w:sz w:val="20"/>
                <w:szCs w:val="20"/>
              </w:rPr>
              <w:t>Η αξιολόγηση των αιτούντων φοιτητών πραγματοποιείται από τριμελή επιτροπή που ορίζει η Συνέλευση του Τμήματος.</w:t>
            </w:r>
          </w:p>
          <w:p w14:paraId="2803A96F" w14:textId="77777777" w:rsidR="00F87FDC" w:rsidRPr="00664146" w:rsidRDefault="00F87FDC" w:rsidP="00512270">
            <w:pPr>
              <w:pStyle w:val="a3"/>
              <w:rPr>
                <w:rFonts w:asciiTheme="minorHAnsi" w:hAnsiTheme="minorHAnsi" w:cstheme="minorHAnsi"/>
                <w:sz w:val="20"/>
              </w:rPr>
            </w:pPr>
          </w:p>
        </w:tc>
      </w:tr>
      <w:tr w:rsidR="00F87FDC" w:rsidRPr="005032D9" w14:paraId="5DAABC43" w14:textId="77777777" w:rsidTr="00553341">
        <w:tc>
          <w:tcPr>
            <w:tcW w:w="8436" w:type="dxa"/>
            <w:tcBorders>
              <w:bottom w:val="single" w:sz="4" w:space="0" w:color="auto"/>
            </w:tcBorders>
            <w:shd w:val="clear" w:color="auto" w:fill="auto"/>
          </w:tcPr>
          <w:p w14:paraId="096BAA3A" w14:textId="77777777" w:rsidR="00F87FDC" w:rsidRPr="00664146" w:rsidRDefault="00F87FDC" w:rsidP="000F499E">
            <w:pPr>
              <w:pStyle w:val="a3"/>
              <w:numPr>
                <w:ilvl w:val="0"/>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Theme="minorHAnsi" w:hAnsiTheme="minorHAnsi" w:cstheme="minorHAnsi"/>
                <w:sz w:val="20"/>
              </w:rPr>
            </w:pPr>
            <w:r w:rsidRPr="00664146">
              <w:rPr>
                <w:rFonts w:asciiTheme="minorHAnsi" w:hAnsiTheme="minorHAnsi" w:cstheme="minorHAnsi"/>
                <w:sz w:val="20"/>
              </w:rPr>
              <w:t>Πώς κρίνετε τη διεθνή διάσταση του Προγράμματος Μεταπτυχιακών Σπουδών;</w:t>
            </w:r>
          </w:p>
          <w:p w14:paraId="026E3AA2" w14:textId="77777777" w:rsidR="00F87FDC" w:rsidRPr="00664146" w:rsidRDefault="00F87FDC" w:rsidP="000F499E">
            <w:pPr>
              <w:numPr>
                <w:ilvl w:val="0"/>
                <w:numId w:val="15"/>
              </w:numPr>
              <w:tabs>
                <w:tab w:val="clear" w:pos="720"/>
                <w:tab w:val="num" w:pos="36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συμμετοχή διδασκόντων από το εξωτερικό; </w:t>
            </w:r>
            <w:proofErr w:type="spellStart"/>
            <w:r w:rsidR="00277957" w:rsidRPr="00664146">
              <w:rPr>
                <w:rFonts w:asciiTheme="minorHAnsi" w:hAnsiTheme="minorHAnsi" w:cstheme="minorHAnsi"/>
                <w:sz w:val="18"/>
                <w:szCs w:val="18"/>
              </w:rPr>
              <w:t>Σε</w:t>
            </w:r>
            <w:proofErr w:type="spellEnd"/>
            <w:r w:rsidR="00277957" w:rsidRPr="00664146">
              <w:rPr>
                <w:rFonts w:asciiTheme="minorHAnsi" w:hAnsiTheme="minorHAnsi" w:cstheme="minorHAnsi"/>
                <w:sz w:val="18"/>
                <w:szCs w:val="18"/>
              </w:rPr>
              <w:t xml:space="preserve"> π</w:t>
            </w:r>
            <w:proofErr w:type="spellStart"/>
            <w:r w:rsidR="00277957" w:rsidRPr="00664146">
              <w:rPr>
                <w:rFonts w:asciiTheme="minorHAnsi" w:hAnsiTheme="minorHAnsi" w:cstheme="minorHAnsi"/>
                <w:sz w:val="18"/>
                <w:szCs w:val="18"/>
              </w:rPr>
              <w:t>οι</w:t>
            </w:r>
            <w:proofErr w:type="spellEnd"/>
            <w:r w:rsidR="007E7F01" w:rsidRPr="00664146">
              <w:rPr>
                <w:rFonts w:asciiTheme="minorHAnsi" w:hAnsiTheme="minorHAnsi" w:cstheme="minorHAnsi"/>
                <w:sz w:val="18"/>
                <w:szCs w:val="18"/>
                <w:lang w:val="el-GR"/>
              </w:rPr>
              <w:t>ο</w:t>
            </w:r>
            <w:r w:rsidRPr="00664146">
              <w:rPr>
                <w:rFonts w:asciiTheme="minorHAnsi" w:hAnsiTheme="minorHAnsi" w:cstheme="minorHAnsi"/>
                <w:sz w:val="18"/>
                <w:szCs w:val="18"/>
              </w:rPr>
              <w:t xml:space="preserve"> π</w:t>
            </w:r>
            <w:proofErr w:type="spellStart"/>
            <w:r w:rsidRPr="00664146">
              <w:rPr>
                <w:rFonts w:asciiTheme="minorHAnsi" w:hAnsiTheme="minorHAnsi" w:cstheme="minorHAnsi"/>
                <w:sz w:val="18"/>
                <w:szCs w:val="18"/>
              </w:rPr>
              <w:t>οσοστό</w:t>
            </w:r>
            <w:proofErr w:type="spellEnd"/>
            <w:r w:rsidRPr="00664146">
              <w:rPr>
                <w:rFonts w:asciiTheme="minorHAnsi" w:hAnsiTheme="minorHAnsi" w:cstheme="minorHAnsi"/>
                <w:sz w:val="18"/>
                <w:szCs w:val="18"/>
              </w:rPr>
              <w:t xml:space="preserve"> ;</w:t>
            </w:r>
          </w:p>
          <w:p w14:paraId="59CBF7DF" w14:textId="77777777" w:rsidR="00F87FDC" w:rsidRPr="00664146" w:rsidRDefault="00F87FDC" w:rsidP="000F499E">
            <w:pPr>
              <w:numPr>
                <w:ilvl w:val="0"/>
                <w:numId w:val="15"/>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συμμετοχή αλλοδαπών φοιτητών (απόλυτος αριθμός και ποσοστό);</w:t>
            </w:r>
          </w:p>
          <w:p w14:paraId="00F10780" w14:textId="77777777" w:rsidR="00F87FDC" w:rsidRPr="00664146" w:rsidRDefault="007E7F01" w:rsidP="000F499E">
            <w:pPr>
              <w:numPr>
                <w:ilvl w:val="0"/>
                <w:numId w:val="15"/>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και ποια</w:t>
            </w:r>
            <w:r w:rsidR="00F87FDC" w:rsidRPr="00664146">
              <w:rPr>
                <w:rFonts w:asciiTheme="minorHAnsi" w:hAnsiTheme="minorHAnsi" w:cstheme="minorHAnsi"/>
                <w:sz w:val="18"/>
                <w:szCs w:val="18"/>
                <w:lang w:val="el-GR"/>
              </w:rPr>
              <w:t xml:space="preserve"> μαθήματα διδάσκονται (και) σε ξένη γλώσσα;</w:t>
            </w:r>
          </w:p>
          <w:p w14:paraId="39B969AE" w14:textId="77777777" w:rsidR="00F87FDC" w:rsidRPr="00664146" w:rsidRDefault="00F87FDC" w:rsidP="000F499E">
            <w:pPr>
              <w:numPr>
                <w:ilvl w:val="0"/>
                <w:numId w:val="15"/>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συμφωνίες συνεργασίας με ιδρύματα και φορείς του εξωτερικού;</w:t>
            </w:r>
          </w:p>
          <w:p w14:paraId="19180A30" w14:textId="77777777" w:rsidR="00F87FDC" w:rsidRPr="00664146" w:rsidRDefault="00F87FDC" w:rsidP="000F499E">
            <w:pPr>
              <w:numPr>
                <w:ilvl w:val="0"/>
                <w:numId w:val="15"/>
              </w:numPr>
              <w:tabs>
                <w:tab w:val="clear" w:pos="720"/>
                <w:tab w:val="num" w:pos="36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διεθνείς διακρίσεις του Προγράμματος Μεταπτυχιακών Σπουδών; </w:t>
            </w:r>
            <w:proofErr w:type="spellStart"/>
            <w:r w:rsidR="00277957" w:rsidRPr="00664146">
              <w:rPr>
                <w:rFonts w:asciiTheme="minorHAnsi" w:hAnsiTheme="minorHAnsi" w:cstheme="minorHAnsi"/>
                <w:sz w:val="18"/>
                <w:szCs w:val="18"/>
              </w:rPr>
              <w:t>Ποι</w:t>
            </w:r>
            <w:proofErr w:type="spellEnd"/>
            <w:r w:rsidR="007E7F01" w:rsidRPr="00664146">
              <w:rPr>
                <w:rFonts w:asciiTheme="minorHAnsi" w:hAnsiTheme="minorHAnsi" w:cstheme="minorHAnsi"/>
                <w:sz w:val="18"/>
                <w:szCs w:val="18"/>
                <w:lang w:val="el-GR"/>
              </w:rPr>
              <w:t>ε</w:t>
            </w:r>
            <w:r w:rsidRPr="00664146">
              <w:rPr>
                <w:rFonts w:asciiTheme="minorHAnsi" w:hAnsiTheme="minorHAnsi" w:cstheme="minorHAnsi"/>
                <w:sz w:val="18"/>
                <w:szCs w:val="18"/>
              </w:rPr>
              <w:t>ς;</w:t>
            </w:r>
          </w:p>
          <w:p w14:paraId="4A4B8770" w14:textId="77777777" w:rsidR="00FF4392" w:rsidRPr="00664146" w:rsidRDefault="00FF4392" w:rsidP="00FF4392">
            <w:pPr>
              <w:pStyle w:val="a3"/>
              <w:rPr>
                <w:rFonts w:asciiTheme="minorHAnsi" w:hAnsiTheme="minorHAnsi" w:cstheme="minorHAnsi"/>
                <w:sz w:val="20"/>
              </w:rPr>
            </w:pPr>
          </w:p>
          <w:p w14:paraId="4E97AFC6" w14:textId="77777777" w:rsidR="00FF4392" w:rsidRPr="00664146" w:rsidRDefault="00FF4392" w:rsidP="00FF4392">
            <w:pPr>
              <w:pStyle w:val="a3"/>
              <w:rPr>
                <w:rFonts w:asciiTheme="minorHAnsi" w:hAnsiTheme="minorHAnsi" w:cstheme="minorHAnsi"/>
                <w:sz w:val="20"/>
              </w:rPr>
            </w:pPr>
          </w:p>
          <w:p w14:paraId="668A6CF4" w14:textId="77777777" w:rsidR="00512270" w:rsidRDefault="00512270" w:rsidP="000F499E">
            <w:pPr>
              <w:pStyle w:val="a3"/>
              <w:numPr>
                <w:ilvl w:val="0"/>
                <w:numId w:val="69"/>
              </w:numPr>
              <w:rPr>
                <w:rFonts w:ascii="Calibri" w:hAnsi="Calibri" w:cs="Calibri"/>
                <w:sz w:val="20"/>
                <w:szCs w:val="20"/>
              </w:rPr>
            </w:pPr>
            <w:r>
              <w:rPr>
                <w:rFonts w:ascii="Calibri" w:hAnsi="Calibri" w:cs="Calibri"/>
                <w:sz w:val="20"/>
                <w:szCs w:val="20"/>
              </w:rPr>
              <w:t>Δεν υπάρχει συμμετοχή διδασκόντων από το εξωτερικό.</w:t>
            </w:r>
          </w:p>
          <w:p w14:paraId="6782B5EA" w14:textId="77777777" w:rsidR="00512270" w:rsidRDefault="00512270" w:rsidP="000F499E">
            <w:pPr>
              <w:pStyle w:val="a3"/>
              <w:numPr>
                <w:ilvl w:val="0"/>
                <w:numId w:val="69"/>
              </w:numPr>
              <w:rPr>
                <w:rFonts w:ascii="Calibri" w:hAnsi="Calibri" w:cs="Calibri"/>
                <w:sz w:val="20"/>
                <w:szCs w:val="20"/>
              </w:rPr>
            </w:pPr>
            <w:r>
              <w:rPr>
                <w:rFonts w:ascii="Calibri" w:hAnsi="Calibri" w:cs="Calibri"/>
                <w:sz w:val="20"/>
                <w:szCs w:val="20"/>
              </w:rPr>
              <w:t>Δεν υπάρχει συμμετοχή αλλοδαπών φοιτητών.</w:t>
            </w:r>
          </w:p>
          <w:p w14:paraId="1C89B3B7" w14:textId="77777777" w:rsidR="00512270" w:rsidRDefault="00512270" w:rsidP="000F499E">
            <w:pPr>
              <w:pStyle w:val="a3"/>
              <w:numPr>
                <w:ilvl w:val="0"/>
                <w:numId w:val="69"/>
              </w:numPr>
              <w:rPr>
                <w:rFonts w:ascii="Calibri" w:hAnsi="Calibri" w:cs="Calibri"/>
                <w:sz w:val="20"/>
                <w:szCs w:val="20"/>
              </w:rPr>
            </w:pPr>
            <w:r>
              <w:rPr>
                <w:rFonts w:ascii="Calibri" w:hAnsi="Calibri" w:cs="Calibri"/>
                <w:sz w:val="20"/>
                <w:szCs w:val="20"/>
              </w:rPr>
              <w:t>Όλα τα μαθήματα δύναται να διδαχθούν στην αγγλική γλώσσα.</w:t>
            </w:r>
          </w:p>
          <w:p w14:paraId="69C047EC" w14:textId="77777777" w:rsidR="00512270" w:rsidRDefault="00512270" w:rsidP="000F499E">
            <w:pPr>
              <w:pStyle w:val="a3"/>
              <w:numPr>
                <w:ilvl w:val="0"/>
                <w:numId w:val="69"/>
              </w:numPr>
              <w:rPr>
                <w:rFonts w:ascii="Calibri" w:hAnsi="Calibri" w:cs="Calibri"/>
                <w:sz w:val="20"/>
                <w:szCs w:val="20"/>
              </w:rPr>
            </w:pPr>
            <w:r>
              <w:rPr>
                <w:rFonts w:ascii="Calibri" w:hAnsi="Calibri" w:cs="Calibri"/>
                <w:sz w:val="20"/>
                <w:szCs w:val="20"/>
              </w:rPr>
              <w:t>Δεν υπάρχουν συμφωνίες με ιδρύματα και φορείς του εξωτερικού.</w:t>
            </w:r>
          </w:p>
          <w:p w14:paraId="0D01DF98" w14:textId="10941DC7" w:rsidR="001E5D50" w:rsidRPr="00512270" w:rsidRDefault="00512270" w:rsidP="000F499E">
            <w:pPr>
              <w:pStyle w:val="a3"/>
              <w:numPr>
                <w:ilvl w:val="0"/>
                <w:numId w:val="69"/>
              </w:numPr>
              <w:rPr>
                <w:rFonts w:ascii="Calibri" w:hAnsi="Calibri" w:cs="Calibri"/>
                <w:sz w:val="20"/>
                <w:szCs w:val="20"/>
              </w:rPr>
            </w:pPr>
            <w:r w:rsidRPr="00512270">
              <w:rPr>
                <w:rFonts w:ascii="Calibri" w:hAnsi="Calibri" w:cs="Calibri"/>
                <w:sz w:val="20"/>
                <w:szCs w:val="20"/>
              </w:rPr>
              <w:t>Δεν υπάρχουν διακρίσεις του ΠΜΣ.</w:t>
            </w:r>
          </w:p>
          <w:p w14:paraId="4944562C" w14:textId="77777777" w:rsidR="00F87FDC" w:rsidRPr="00664146" w:rsidRDefault="00F87FDC" w:rsidP="001E5D50">
            <w:pPr>
              <w:pStyle w:val="a3"/>
              <w:rPr>
                <w:rFonts w:asciiTheme="minorHAnsi" w:hAnsiTheme="minorHAnsi" w:cstheme="minorHAnsi"/>
                <w:sz w:val="20"/>
              </w:rPr>
            </w:pPr>
          </w:p>
        </w:tc>
      </w:tr>
      <w:tr w:rsidR="00913936" w:rsidRPr="00664146" w14:paraId="33BD0A65" w14:textId="77777777" w:rsidTr="00553341">
        <w:tc>
          <w:tcPr>
            <w:tcW w:w="8436" w:type="dxa"/>
            <w:shd w:val="clear" w:color="auto" w:fill="D9D9D9"/>
          </w:tcPr>
          <w:p w14:paraId="7A052DDA" w14:textId="77777777" w:rsidR="00913936" w:rsidRPr="00664146" w:rsidRDefault="00530426" w:rsidP="00530426">
            <w:pPr>
              <w:pStyle w:val="2"/>
              <w:rPr>
                <w:rFonts w:asciiTheme="minorHAnsi" w:hAnsiTheme="minorHAnsi" w:cstheme="minorHAnsi"/>
                <w:sz w:val="24"/>
              </w:rPr>
            </w:pPr>
            <w:bookmarkStart w:id="29" w:name="_Toc53922489"/>
            <w:bookmarkStart w:id="30" w:name="_Toc53922867"/>
            <w:r w:rsidRPr="00664146">
              <w:rPr>
                <w:rFonts w:asciiTheme="minorHAnsi" w:hAnsiTheme="minorHAnsi" w:cstheme="minorHAnsi"/>
                <w:sz w:val="24"/>
              </w:rPr>
              <w:lastRenderedPageBreak/>
              <w:t>3.3. Πρόγραμμα Διδακτορικών Σπουδών</w:t>
            </w:r>
            <w:bookmarkEnd w:id="29"/>
            <w:bookmarkEnd w:id="30"/>
          </w:p>
        </w:tc>
      </w:tr>
      <w:tr w:rsidR="00530426" w:rsidRPr="005032D9" w14:paraId="72D49479" w14:textId="77777777" w:rsidTr="00553341">
        <w:tc>
          <w:tcPr>
            <w:tcW w:w="8436" w:type="dxa"/>
            <w:shd w:val="clear" w:color="auto" w:fill="auto"/>
          </w:tcPr>
          <w:p w14:paraId="76448474" w14:textId="77777777" w:rsidR="00530426" w:rsidRPr="00664146" w:rsidRDefault="00530426" w:rsidP="000F499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rPr>
                <w:rFonts w:asciiTheme="minorHAnsi" w:hAnsiTheme="minorHAnsi" w:cstheme="minorHAnsi"/>
                <w:b w:val="0"/>
                <w:bCs w:val="0"/>
                <w:sz w:val="20"/>
              </w:rPr>
            </w:pPr>
            <w:bookmarkStart w:id="31" w:name="_Toc53922490"/>
            <w:bookmarkStart w:id="32" w:name="_Toc53922868"/>
            <w:r w:rsidRPr="00664146">
              <w:rPr>
                <w:rFonts w:asciiTheme="minorHAnsi" w:hAnsiTheme="minorHAnsi" w:cstheme="minorHAnsi"/>
                <w:b w:val="0"/>
                <w:bCs w:val="0"/>
                <w:sz w:val="20"/>
              </w:rPr>
              <w:t>Πώς κρίνετε τον βαθμό ανταπόκρισης του Προγράμματος Διδακτορικών Σπουδών στους στόχους του Τμήματος και τις απαιτήσεις της κοινωνίας;</w:t>
            </w:r>
            <w:bookmarkEnd w:id="31"/>
            <w:bookmarkEnd w:id="32"/>
          </w:p>
          <w:p w14:paraId="3D9A4615" w14:textId="77777777" w:rsidR="00F87FDC" w:rsidRPr="00664146" w:rsidRDefault="00F87FDC" w:rsidP="009D46B2">
            <w:pPr>
              <w:numPr>
                <w:ilvl w:val="3"/>
                <w:numId w:val="7"/>
              </w:numPr>
              <w:tabs>
                <w:tab w:val="clear" w:pos="2880"/>
                <w:tab w:val="num" w:pos="360"/>
              </w:tabs>
              <w:spacing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διαδικασίες  ελέγχου της ανταπόκρισης αυτής;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ατικές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w:t>
            </w:r>
          </w:p>
          <w:p w14:paraId="627F7BDA" w14:textId="77777777" w:rsidR="00F87FDC" w:rsidRPr="00664146" w:rsidRDefault="00F87FDC" w:rsidP="009D46B2">
            <w:pPr>
              <w:numPr>
                <w:ilvl w:val="3"/>
                <w:numId w:val="7"/>
              </w:numPr>
              <w:tabs>
                <w:tab w:val="clear" w:pos="2880"/>
                <w:tab w:val="num" w:pos="360"/>
              </w:tabs>
              <w:spacing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διαδικασίες αξιολόγησης και αναθεώρησης αυτού του Προγράμματος Σπουδών;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ατικές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w:t>
            </w:r>
          </w:p>
          <w:p w14:paraId="4FBF4D6F" w14:textId="77777777" w:rsidR="00F87FDC" w:rsidRPr="00664146" w:rsidRDefault="00F87FDC" w:rsidP="009D46B2">
            <w:pPr>
              <w:numPr>
                <w:ilvl w:val="3"/>
                <w:numId w:val="7"/>
              </w:numPr>
              <w:tabs>
                <w:tab w:val="clear" w:pos="2880"/>
                <w:tab w:val="num" w:pos="360"/>
              </w:tabs>
              <w:spacing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το Πρόγραμμα Διδακτορικών Σπουδών;</w:t>
            </w:r>
          </w:p>
          <w:p w14:paraId="790A8319" w14:textId="77777777" w:rsidR="00F87FDC" w:rsidRPr="00664146" w:rsidRDefault="00F87FDC" w:rsidP="009D46B2">
            <w:pPr>
              <w:numPr>
                <w:ilvl w:val="3"/>
                <w:numId w:val="7"/>
              </w:numPr>
              <w:tabs>
                <w:tab w:val="clear" w:pos="2880"/>
                <w:tab w:val="num" w:pos="360"/>
              </w:tabs>
              <w:spacing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Υπάρχει διαδικασία παρακολούθησης της επαγγελματικής πορείας όσων απέκτησαν Διδακτορικό δίπλωμα από το Τμήμα;</w:t>
            </w:r>
          </w:p>
          <w:p w14:paraId="15771283" w14:textId="4ACF3D4C" w:rsidR="00626A13" w:rsidRDefault="00626A13" w:rsidP="009D46B2">
            <w:pPr>
              <w:pStyle w:val="a3"/>
              <w:spacing w:before="120" w:after="120"/>
              <w:rPr>
                <w:rFonts w:ascii="Calibri" w:hAnsi="Calibri" w:cs="Calibri"/>
                <w:sz w:val="20"/>
                <w:szCs w:val="20"/>
              </w:rPr>
            </w:pPr>
            <w:r>
              <w:rPr>
                <w:rFonts w:ascii="Calibri" w:hAnsi="Calibri" w:cs="Calibri"/>
                <w:sz w:val="20"/>
                <w:szCs w:val="20"/>
              </w:rPr>
              <w:t>Στην ιστοσελίδα του Τμήματος</w:t>
            </w:r>
            <w:r w:rsidR="0073694B">
              <w:rPr>
                <w:rFonts w:ascii="Calibri" w:hAnsi="Calibri" w:cs="Calibri"/>
                <w:sz w:val="20"/>
                <w:szCs w:val="20"/>
              </w:rPr>
              <w:t xml:space="preserve"> υπάρχει ειδική καταχώρηση για το πρόγραμμα Διδακτορικών Σπουδών του Τμήματος, όπου </w:t>
            </w:r>
            <w:r w:rsidR="001908C3">
              <w:rPr>
                <w:rFonts w:ascii="Calibri" w:hAnsi="Calibri" w:cs="Calibri"/>
                <w:sz w:val="20"/>
                <w:szCs w:val="20"/>
              </w:rPr>
              <w:t>πέραν από τον κανονισμό (</w:t>
            </w:r>
            <w:r w:rsidR="001908C3" w:rsidRPr="003233E4">
              <w:rPr>
                <w:rFonts w:ascii="Calibri" w:hAnsi="Calibri" w:cs="Calibri"/>
                <w:sz w:val="20"/>
                <w:szCs w:val="20"/>
              </w:rPr>
              <w:t>ΦΕΚ 1033/τ. Β’/17.03.2021</w:t>
            </w:r>
            <w:r w:rsidR="001908C3">
              <w:rPr>
                <w:rFonts w:ascii="Calibri" w:hAnsi="Calibri" w:cs="Calibri"/>
                <w:sz w:val="20"/>
                <w:szCs w:val="20"/>
              </w:rPr>
              <w:t xml:space="preserve">) </w:t>
            </w:r>
            <w:r w:rsidR="0073694B">
              <w:rPr>
                <w:rFonts w:ascii="Calibri" w:hAnsi="Calibri" w:cs="Calibri"/>
                <w:sz w:val="20"/>
                <w:szCs w:val="20"/>
              </w:rPr>
              <w:t>παρουσιάζονται διαχρονικά οι προκηρύξεις</w:t>
            </w:r>
            <w:r w:rsidR="00877006">
              <w:rPr>
                <w:rFonts w:ascii="Calibri" w:hAnsi="Calibri" w:cs="Calibri"/>
                <w:sz w:val="20"/>
                <w:szCs w:val="20"/>
              </w:rPr>
              <w:t xml:space="preserve">, οι υποψήφιοι διδάκτορες, </w:t>
            </w:r>
            <w:r w:rsidR="00B80931">
              <w:rPr>
                <w:rFonts w:ascii="Calibri" w:hAnsi="Calibri" w:cs="Calibri"/>
                <w:sz w:val="20"/>
                <w:szCs w:val="20"/>
              </w:rPr>
              <w:t>τα Α</w:t>
            </w:r>
            <w:r w:rsidR="00022821">
              <w:rPr>
                <w:rFonts w:ascii="Calibri" w:hAnsi="Calibri" w:cs="Calibri"/>
                <w:sz w:val="20"/>
                <w:szCs w:val="20"/>
              </w:rPr>
              <w:t>π</w:t>
            </w:r>
            <w:r w:rsidR="00B80931">
              <w:rPr>
                <w:rFonts w:ascii="Calibri" w:hAnsi="Calibri" w:cs="Calibri"/>
                <w:sz w:val="20"/>
                <w:szCs w:val="20"/>
              </w:rPr>
              <w:t xml:space="preserve">οσπάσματα </w:t>
            </w:r>
            <w:r w:rsidR="00022821">
              <w:rPr>
                <w:rFonts w:ascii="Calibri" w:hAnsi="Calibri" w:cs="Calibri"/>
                <w:sz w:val="20"/>
                <w:szCs w:val="20"/>
              </w:rPr>
              <w:t>Πρακτικ</w:t>
            </w:r>
            <w:r w:rsidR="00B80931">
              <w:rPr>
                <w:rFonts w:ascii="Calibri" w:hAnsi="Calibri" w:cs="Calibri"/>
                <w:sz w:val="20"/>
                <w:szCs w:val="20"/>
              </w:rPr>
              <w:t xml:space="preserve">ών της </w:t>
            </w:r>
            <w:r w:rsidR="00022821">
              <w:rPr>
                <w:rFonts w:ascii="Calibri" w:hAnsi="Calibri" w:cs="Calibri"/>
                <w:sz w:val="20"/>
                <w:szCs w:val="20"/>
              </w:rPr>
              <w:t xml:space="preserve">Συνέλευσης </w:t>
            </w:r>
            <w:r w:rsidR="00B80931">
              <w:rPr>
                <w:rFonts w:ascii="Calibri" w:hAnsi="Calibri" w:cs="Calibri"/>
                <w:sz w:val="20"/>
                <w:szCs w:val="20"/>
              </w:rPr>
              <w:t xml:space="preserve">με τους εγκεκριμένους </w:t>
            </w:r>
            <w:r w:rsidR="00022821">
              <w:rPr>
                <w:rFonts w:ascii="Calibri" w:hAnsi="Calibri" w:cs="Calibri"/>
                <w:sz w:val="20"/>
                <w:szCs w:val="20"/>
              </w:rPr>
              <w:t>υποψ</w:t>
            </w:r>
            <w:r w:rsidR="00B80931">
              <w:rPr>
                <w:rFonts w:ascii="Calibri" w:hAnsi="Calibri" w:cs="Calibri"/>
                <w:sz w:val="20"/>
                <w:szCs w:val="20"/>
              </w:rPr>
              <w:t>ήφιους διδάκτορες</w:t>
            </w:r>
            <w:r w:rsidR="00022821">
              <w:rPr>
                <w:rFonts w:ascii="Calibri" w:hAnsi="Calibri" w:cs="Calibri"/>
                <w:sz w:val="20"/>
                <w:szCs w:val="20"/>
              </w:rPr>
              <w:t xml:space="preserve">, </w:t>
            </w:r>
            <w:r w:rsidR="00877006">
              <w:rPr>
                <w:rFonts w:ascii="Calibri" w:hAnsi="Calibri" w:cs="Calibri"/>
                <w:sz w:val="20"/>
                <w:szCs w:val="20"/>
              </w:rPr>
              <w:t>ο τίτλος του θέματος, ο</w:t>
            </w:r>
            <w:r w:rsidR="001908C3">
              <w:rPr>
                <w:rFonts w:ascii="Calibri" w:hAnsi="Calibri" w:cs="Calibri"/>
                <w:sz w:val="20"/>
                <w:szCs w:val="20"/>
              </w:rPr>
              <w:t>/η</w:t>
            </w:r>
            <w:r w:rsidR="00877006">
              <w:rPr>
                <w:rFonts w:ascii="Calibri" w:hAnsi="Calibri" w:cs="Calibri"/>
                <w:sz w:val="20"/>
                <w:szCs w:val="20"/>
              </w:rPr>
              <w:t xml:space="preserve"> επιβλέπων</w:t>
            </w:r>
            <w:r w:rsidR="001908C3">
              <w:rPr>
                <w:rFonts w:ascii="Calibri" w:hAnsi="Calibri" w:cs="Calibri"/>
                <w:sz w:val="20"/>
                <w:szCs w:val="20"/>
              </w:rPr>
              <w:t>/</w:t>
            </w:r>
            <w:proofErr w:type="spellStart"/>
            <w:r w:rsidR="001908C3">
              <w:rPr>
                <w:rFonts w:ascii="Calibri" w:hAnsi="Calibri" w:cs="Calibri"/>
                <w:sz w:val="20"/>
                <w:szCs w:val="20"/>
              </w:rPr>
              <w:t>ουσα</w:t>
            </w:r>
            <w:proofErr w:type="spellEnd"/>
            <w:r w:rsidR="00877006">
              <w:rPr>
                <w:rFonts w:ascii="Calibri" w:hAnsi="Calibri" w:cs="Calibri"/>
                <w:sz w:val="20"/>
                <w:szCs w:val="20"/>
              </w:rPr>
              <w:t xml:space="preserve"> και η τριμελής συμβουλευτική επιτροπή</w:t>
            </w:r>
            <w:r w:rsidR="001908C3">
              <w:rPr>
                <w:rFonts w:ascii="Calibri" w:hAnsi="Calibri" w:cs="Calibri"/>
                <w:sz w:val="20"/>
                <w:szCs w:val="20"/>
              </w:rPr>
              <w:t xml:space="preserve">, τα έντυπα που απαιτούνται κατά την αίτηση, αλλά και το ετήσιο αναλυτικό υπόμνημα που οφείλει να κατατίθεται κατά το στάδιο εκπόνησης της διδακτορικής του διατριβής. </w:t>
            </w:r>
            <w:r w:rsidR="00022821">
              <w:rPr>
                <w:rFonts w:ascii="Calibri" w:hAnsi="Calibri" w:cs="Calibri"/>
                <w:sz w:val="20"/>
                <w:szCs w:val="20"/>
              </w:rPr>
              <w:t xml:space="preserve">Επιπροσθέτως, στην ιστοσελίδα του Τμήματος στην ενότητα Προσωπικό υπάρχει καταχώρηση για τους υποψήφιους διδάκτορες μαζί με τα στοιχεία επικοινωνίας.  </w:t>
            </w:r>
          </w:p>
          <w:p w14:paraId="265F7501" w14:textId="08C6D734" w:rsidR="00022821" w:rsidRDefault="00AD6451" w:rsidP="009D46B2">
            <w:pPr>
              <w:pStyle w:val="a3"/>
              <w:spacing w:before="120" w:after="120"/>
              <w:rPr>
                <w:rFonts w:ascii="Calibri" w:hAnsi="Calibri" w:cs="Calibri"/>
                <w:sz w:val="20"/>
                <w:szCs w:val="20"/>
              </w:rPr>
            </w:pPr>
            <w:r>
              <w:rPr>
                <w:rFonts w:ascii="Calibri" w:hAnsi="Calibri" w:cs="Calibri"/>
                <w:sz w:val="20"/>
                <w:szCs w:val="20"/>
              </w:rPr>
              <w:t xml:space="preserve">Το σύνολο των γνωστικών αντικειμένων </w:t>
            </w:r>
            <w:r w:rsidR="00BB7CDC">
              <w:rPr>
                <w:rFonts w:ascii="Calibri" w:hAnsi="Calibri" w:cs="Calibri"/>
                <w:sz w:val="20"/>
                <w:szCs w:val="20"/>
              </w:rPr>
              <w:t xml:space="preserve">που διαχρονικά προκηρύχθηκαν </w:t>
            </w:r>
            <w:r w:rsidR="00291336">
              <w:rPr>
                <w:rFonts w:ascii="Calibri" w:hAnsi="Calibri" w:cs="Calibri"/>
                <w:sz w:val="20"/>
                <w:szCs w:val="20"/>
              </w:rPr>
              <w:t xml:space="preserve">εμπίπτουν στα γνωστικά αντικείμενα που θεραπεύει το Τμήμα. </w:t>
            </w:r>
            <w:r w:rsidR="00BB7CDC">
              <w:rPr>
                <w:rFonts w:ascii="Calibri" w:hAnsi="Calibri" w:cs="Calibri"/>
                <w:sz w:val="20"/>
                <w:szCs w:val="20"/>
              </w:rPr>
              <w:t xml:space="preserve">Η Συνέλευση του Τμήματος αποφασίζει τα γνωστικά αντικείμενα τα οποία πρόκειται να προκηρυχθούν, με τις αποφάσεις έως σήμερα να είναι ομόφωνες. Η αξιολόγηση των υποψηφίων γίνεται από τριμελείς επιτροπές αποτελούμενες από μέλη ΔΕΠ του Τμήματος, οι οποίες καταθέτουν εισήγηση προς τη Συνέλευση, η οποία έχει τον τελικό έλεγχο και εγκριτική δικαιοδοσία. </w:t>
            </w:r>
          </w:p>
          <w:p w14:paraId="70208E51" w14:textId="13254E35" w:rsidR="00B56E65" w:rsidRDefault="00AB5261" w:rsidP="009D46B2">
            <w:pPr>
              <w:pStyle w:val="a3"/>
              <w:spacing w:before="120" w:after="120"/>
              <w:rPr>
                <w:rFonts w:ascii="Calibri" w:hAnsi="Calibri" w:cs="Calibri"/>
                <w:sz w:val="20"/>
                <w:szCs w:val="20"/>
              </w:rPr>
            </w:pPr>
            <w:r>
              <w:rPr>
                <w:rFonts w:ascii="Calibri" w:hAnsi="Calibri" w:cs="Calibri"/>
                <w:sz w:val="20"/>
                <w:szCs w:val="20"/>
              </w:rPr>
              <w:t xml:space="preserve">Μέσα από την ετήσια ανοικτή προς το κοινό διαδικασία παρουσίασης της προόδου της διδακτορικής διατριβής </w:t>
            </w:r>
            <w:proofErr w:type="spellStart"/>
            <w:r>
              <w:rPr>
                <w:rFonts w:ascii="Calibri" w:hAnsi="Calibri" w:cs="Calibri"/>
                <w:sz w:val="20"/>
                <w:szCs w:val="20"/>
              </w:rPr>
              <w:t>απ</w:t>
            </w:r>
            <w:proofErr w:type="spellEnd"/>
            <w:r>
              <w:rPr>
                <w:rFonts w:ascii="Calibri" w:hAnsi="Calibri" w:cs="Calibri"/>
                <w:sz w:val="20"/>
                <w:szCs w:val="20"/>
              </w:rPr>
              <w:t xml:space="preserve">΄ όλους τους υποψηφίους διδάκτορες, δίνεται η δυνατότητα ελέγχου της εξέλιξης, αλλά και της επιστημονικής διερεύνησης σε σχέση με τους στόχους του Τμήματος της επιστήμης και της κοινωνίας, ενώ δίνεται βήμα δημόσιου διαλόγου και ως προς ζητήματα αναθεώρησης του ίδιου του προγράμματος διδακτορικών σπουδών. </w:t>
            </w:r>
            <w:r w:rsidR="00BE7E7B">
              <w:rPr>
                <w:rFonts w:ascii="Calibri" w:hAnsi="Calibri" w:cs="Calibri"/>
                <w:sz w:val="20"/>
                <w:szCs w:val="20"/>
              </w:rPr>
              <w:t xml:space="preserve">Η έως σήμερα εμπειρία είναι </w:t>
            </w:r>
            <w:r w:rsidR="00E92553">
              <w:rPr>
                <w:rFonts w:ascii="Calibri" w:hAnsi="Calibri" w:cs="Calibri"/>
                <w:sz w:val="20"/>
                <w:szCs w:val="20"/>
              </w:rPr>
              <w:t>ιδιαιτέρως</w:t>
            </w:r>
            <w:r w:rsidR="00BE7E7B">
              <w:rPr>
                <w:rFonts w:ascii="Calibri" w:hAnsi="Calibri" w:cs="Calibri"/>
                <w:sz w:val="20"/>
                <w:szCs w:val="20"/>
              </w:rPr>
              <w:t xml:space="preserve"> θετική. </w:t>
            </w:r>
            <w:r>
              <w:rPr>
                <w:rFonts w:ascii="Calibri" w:hAnsi="Calibri" w:cs="Calibri"/>
                <w:sz w:val="20"/>
                <w:szCs w:val="20"/>
              </w:rPr>
              <w:t xml:space="preserve"> </w:t>
            </w:r>
          </w:p>
          <w:p w14:paraId="49984A4F" w14:textId="7C95DFD4" w:rsidR="00E92553" w:rsidRDefault="00E92553" w:rsidP="009D46B2">
            <w:pPr>
              <w:pStyle w:val="a3"/>
              <w:spacing w:before="120" w:after="120"/>
              <w:rPr>
                <w:rFonts w:ascii="Calibri" w:hAnsi="Calibri" w:cs="Calibri"/>
                <w:sz w:val="20"/>
                <w:szCs w:val="20"/>
              </w:rPr>
            </w:pPr>
            <w:r>
              <w:rPr>
                <w:rFonts w:ascii="Calibri" w:hAnsi="Calibri" w:cs="Calibri"/>
                <w:sz w:val="20"/>
                <w:szCs w:val="20"/>
              </w:rPr>
              <w:t xml:space="preserve">Υπάρχει διαδικασία παρακολούθησης της εξέλιξης της επαγγελματικής πορείας των αποφοίτων μέσω του ερωτηματολογίου αποφοίτου, όπως ομοίως γίνεται για τους αποφοίτους του α΄ και β΄ κύκλου, εντούτοις, δεν έχει απονεμηθεί ακόμα ο τίτλος του διδάκτορα του Τμήματος. </w:t>
            </w:r>
          </w:p>
          <w:p w14:paraId="7D3F531C" w14:textId="77777777" w:rsidR="00467AEA" w:rsidRDefault="00E92553" w:rsidP="009D46B2">
            <w:pPr>
              <w:pStyle w:val="a3"/>
              <w:spacing w:before="120" w:after="120"/>
              <w:rPr>
                <w:rFonts w:ascii="Calibri" w:hAnsi="Calibri" w:cs="Calibri"/>
                <w:bCs/>
                <w:sz w:val="20"/>
                <w:szCs w:val="20"/>
              </w:rPr>
            </w:pPr>
            <w:r>
              <w:rPr>
                <w:rFonts w:ascii="Calibri" w:hAnsi="Calibri" w:cs="Calibri"/>
                <w:bCs/>
                <w:sz w:val="20"/>
                <w:szCs w:val="20"/>
              </w:rPr>
              <w:t>Επισημαίνεται επίσης ότι τ</w:t>
            </w:r>
            <w:r w:rsidR="00512270" w:rsidRPr="004E637E">
              <w:rPr>
                <w:rFonts w:ascii="Calibri" w:hAnsi="Calibri" w:cs="Calibri"/>
                <w:bCs/>
                <w:sz w:val="20"/>
                <w:szCs w:val="20"/>
              </w:rPr>
              <w:t>ο ακαδημαϊκό έτος 202</w:t>
            </w:r>
            <w:r w:rsidR="000D722A">
              <w:rPr>
                <w:rFonts w:ascii="Calibri" w:hAnsi="Calibri" w:cs="Calibri"/>
                <w:bCs/>
                <w:sz w:val="20"/>
                <w:szCs w:val="20"/>
              </w:rPr>
              <w:t>3</w:t>
            </w:r>
            <w:r w:rsidR="00512270" w:rsidRPr="004E637E">
              <w:rPr>
                <w:rFonts w:ascii="Calibri" w:hAnsi="Calibri" w:cs="Calibri"/>
                <w:bCs/>
                <w:sz w:val="20"/>
                <w:szCs w:val="20"/>
              </w:rPr>
              <w:t>-202</w:t>
            </w:r>
            <w:r w:rsidR="000D722A">
              <w:rPr>
                <w:rFonts w:ascii="Calibri" w:hAnsi="Calibri" w:cs="Calibri"/>
                <w:bCs/>
                <w:sz w:val="20"/>
                <w:szCs w:val="20"/>
              </w:rPr>
              <w:t>4</w:t>
            </w:r>
            <w:r w:rsidR="00512270" w:rsidRPr="004E637E">
              <w:rPr>
                <w:rFonts w:ascii="Calibri" w:hAnsi="Calibri" w:cs="Calibri"/>
                <w:bCs/>
                <w:sz w:val="20"/>
                <w:szCs w:val="20"/>
              </w:rPr>
              <w:t xml:space="preserve"> ήταν το </w:t>
            </w:r>
            <w:r w:rsidR="000D722A">
              <w:rPr>
                <w:rFonts w:ascii="Calibri" w:hAnsi="Calibri" w:cs="Calibri"/>
                <w:bCs/>
                <w:sz w:val="20"/>
                <w:szCs w:val="20"/>
              </w:rPr>
              <w:t xml:space="preserve">τρίτο </w:t>
            </w:r>
            <w:r w:rsidR="00512270" w:rsidRPr="004E637E">
              <w:rPr>
                <w:rFonts w:ascii="Calibri" w:hAnsi="Calibri" w:cs="Calibri"/>
                <w:bCs/>
                <w:sz w:val="20"/>
                <w:szCs w:val="20"/>
              </w:rPr>
              <w:t xml:space="preserve">έτος λειτουργίας του </w:t>
            </w:r>
            <w:r w:rsidR="00512270" w:rsidRPr="004E637E">
              <w:rPr>
                <w:rFonts w:ascii="Calibri" w:hAnsi="Calibri" w:cs="Calibri"/>
                <w:b/>
                <w:bCs/>
                <w:sz w:val="20"/>
                <w:szCs w:val="20"/>
              </w:rPr>
              <w:t>Προγράμματος Διδακτορικών Σπουδών (</w:t>
            </w:r>
            <w:r w:rsidR="00512270" w:rsidRPr="004E637E">
              <w:rPr>
                <w:rFonts w:ascii="Calibri" w:hAnsi="Calibri" w:cs="Calibri"/>
                <w:bCs/>
                <w:sz w:val="20"/>
                <w:szCs w:val="20"/>
              </w:rPr>
              <w:t>ΠΔΣ)</w:t>
            </w:r>
            <w:r w:rsidR="00467AEA">
              <w:rPr>
                <w:rFonts w:ascii="Calibri" w:hAnsi="Calibri" w:cs="Calibri"/>
                <w:bCs/>
                <w:sz w:val="20"/>
                <w:szCs w:val="20"/>
              </w:rPr>
              <w:t xml:space="preserve">. </w:t>
            </w:r>
          </w:p>
          <w:p w14:paraId="23EE608F" w14:textId="15FF3E07" w:rsidR="00512270" w:rsidRPr="00467AEA" w:rsidRDefault="00467AEA" w:rsidP="009D46B2">
            <w:pPr>
              <w:pStyle w:val="a3"/>
              <w:spacing w:before="120" w:after="120"/>
              <w:rPr>
                <w:rFonts w:ascii="Calibri" w:hAnsi="Calibri" w:cs="Calibri"/>
                <w:bCs/>
                <w:sz w:val="20"/>
                <w:szCs w:val="20"/>
              </w:rPr>
            </w:pPr>
            <w:r>
              <w:rPr>
                <w:rFonts w:ascii="Calibri" w:hAnsi="Calibri" w:cs="Calibri"/>
                <w:bCs/>
                <w:sz w:val="20"/>
                <w:szCs w:val="20"/>
              </w:rPr>
              <w:t xml:space="preserve">Το πρώτο έτος λειτουργίας (ακαδημαϊκό έτος 2021-2022) του προγράμματος Διδακτορικών Σπουδών εισήχθησαν 7 υποψήφιοι διδάκτορες μετά από προκήρυξη, το δεύτερο έτος (ακαδημαϊκό έτος 2022-2023) εισήχθη </w:t>
            </w:r>
            <w:r w:rsidR="00E92553">
              <w:rPr>
                <w:rFonts w:ascii="Calibri" w:hAnsi="Calibri" w:cs="Calibri"/>
                <w:bCs/>
                <w:sz w:val="20"/>
                <w:szCs w:val="20"/>
              </w:rPr>
              <w:t>ακόμα</w:t>
            </w:r>
            <w:r w:rsidR="00512270" w:rsidRPr="004E637E">
              <w:rPr>
                <w:rFonts w:ascii="Calibri" w:hAnsi="Calibri" w:cs="Calibri"/>
                <w:bCs/>
                <w:sz w:val="20"/>
                <w:szCs w:val="20"/>
              </w:rPr>
              <w:t xml:space="preserve"> </w:t>
            </w:r>
            <w:r>
              <w:rPr>
                <w:rFonts w:ascii="Calibri" w:hAnsi="Calibri" w:cs="Calibri"/>
                <w:bCs/>
                <w:sz w:val="20"/>
                <w:szCs w:val="20"/>
              </w:rPr>
              <w:t xml:space="preserve">μία </w:t>
            </w:r>
            <w:r w:rsidR="00E92553">
              <w:rPr>
                <w:rFonts w:ascii="Calibri" w:hAnsi="Calibri" w:cs="Calibri"/>
                <w:bCs/>
                <w:sz w:val="20"/>
                <w:szCs w:val="20"/>
              </w:rPr>
              <w:t xml:space="preserve">υποψήφιας </w:t>
            </w:r>
            <w:r>
              <w:rPr>
                <w:rFonts w:ascii="Calibri" w:hAnsi="Calibri" w:cs="Calibri"/>
                <w:bCs/>
                <w:sz w:val="20"/>
                <w:szCs w:val="20"/>
              </w:rPr>
              <w:t>μετά από προκήρυξη ενώ το τρέχον ακαδημαϊκό έτος</w:t>
            </w:r>
            <w:r w:rsidR="00E92553">
              <w:rPr>
                <w:rFonts w:ascii="Calibri" w:hAnsi="Calibri" w:cs="Calibri"/>
                <w:bCs/>
                <w:sz w:val="20"/>
                <w:szCs w:val="20"/>
              </w:rPr>
              <w:t xml:space="preserve"> 202</w:t>
            </w:r>
            <w:r>
              <w:rPr>
                <w:rFonts w:ascii="Calibri" w:hAnsi="Calibri" w:cs="Calibri"/>
                <w:bCs/>
                <w:sz w:val="20"/>
                <w:szCs w:val="20"/>
              </w:rPr>
              <w:t>3</w:t>
            </w:r>
            <w:r w:rsidR="00E92553">
              <w:rPr>
                <w:rFonts w:ascii="Calibri" w:hAnsi="Calibri" w:cs="Calibri"/>
                <w:bCs/>
                <w:sz w:val="20"/>
                <w:szCs w:val="20"/>
              </w:rPr>
              <w:t>-202</w:t>
            </w:r>
            <w:r>
              <w:rPr>
                <w:rFonts w:ascii="Calibri" w:hAnsi="Calibri" w:cs="Calibri"/>
                <w:bCs/>
                <w:sz w:val="20"/>
                <w:szCs w:val="20"/>
              </w:rPr>
              <w:t>4</w:t>
            </w:r>
            <w:r w:rsidR="00512270" w:rsidRPr="004E637E">
              <w:rPr>
                <w:rFonts w:ascii="Calibri" w:hAnsi="Calibri" w:cs="Calibri"/>
                <w:bCs/>
                <w:sz w:val="20"/>
                <w:szCs w:val="20"/>
              </w:rPr>
              <w:t xml:space="preserve"> </w:t>
            </w:r>
            <w:r w:rsidR="00E92553">
              <w:rPr>
                <w:rFonts w:ascii="Calibri" w:hAnsi="Calibri" w:cs="Calibri"/>
                <w:bCs/>
                <w:sz w:val="20"/>
                <w:szCs w:val="20"/>
              </w:rPr>
              <w:t xml:space="preserve">προστέθηκαν </w:t>
            </w:r>
            <w:r w:rsidR="00D34FB8">
              <w:rPr>
                <w:rFonts w:ascii="Calibri" w:hAnsi="Calibri" w:cs="Calibri"/>
                <w:bCs/>
                <w:sz w:val="20"/>
                <w:szCs w:val="20"/>
              </w:rPr>
              <w:t>ακόμα 6 υποψήφιοι</w:t>
            </w:r>
            <w:r w:rsidR="00D34FB8" w:rsidRPr="004E637E">
              <w:rPr>
                <w:rFonts w:ascii="Calibri" w:hAnsi="Calibri" w:cs="Calibri"/>
                <w:bCs/>
                <w:sz w:val="20"/>
                <w:szCs w:val="20"/>
              </w:rPr>
              <w:t xml:space="preserve"> </w:t>
            </w:r>
            <w:r>
              <w:rPr>
                <w:rFonts w:ascii="Calibri" w:hAnsi="Calibri" w:cs="Calibri"/>
                <w:bCs/>
                <w:sz w:val="20"/>
                <w:szCs w:val="20"/>
              </w:rPr>
              <w:t xml:space="preserve">διδάκτορες, 4 </w:t>
            </w:r>
            <w:r w:rsidR="00512270" w:rsidRPr="004E637E">
              <w:rPr>
                <w:rFonts w:ascii="Calibri" w:hAnsi="Calibri" w:cs="Calibri"/>
                <w:bCs/>
                <w:sz w:val="20"/>
                <w:szCs w:val="20"/>
              </w:rPr>
              <w:t xml:space="preserve">μετά από προκήρυξη που αναρτήθηκε στην ιστοσελίδα του τμήματος και του Πανεπιστημίου </w:t>
            </w:r>
            <w:r w:rsidR="00E92553" w:rsidRPr="004E637E">
              <w:rPr>
                <w:rFonts w:ascii="Calibri" w:hAnsi="Calibri" w:cs="Calibri"/>
                <w:bCs/>
                <w:sz w:val="20"/>
                <w:szCs w:val="20"/>
              </w:rPr>
              <w:t>για περίπου ένα τρίμηνο και στο οποίο αναφέρονταν τα θέματα έρευνας και οι επιβλέποντες καθηγητές</w:t>
            </w:r>
            <w:r>
              <w:rPr>
                <w:rFonts w:ascii="Calibri" w:hAnsi="Calibri" w:cs="Calibri"/>
                <w:bCs/>
                <w:sz w:val="20"/>
                <w:szCs w:val="20"/>
              </w:rPr>
              <w:t xml:space="preserve"> και 2 ακόμα υποψήφιοι σύμφωνα με το άρθρο 4 του Κανονισμού</w:t>
            </w:r>
            <w:r w:rsidR="00512270" w:rsidRPr="004E637E">
              <w:rPr>
                <w:rFonts w:ascii="Calibri" w:hAnsi="Calibri" w:cs="Calibri"/>
                <w:bCs/>
                <w:sz w:val="20"/>
                <w:szCs w:val="20"/>
              </w:rPr>
              <w:t xml:space="preserve">. Η προκήρυξη προσέλκυσε το ενδιαφέρον περισσότερων από τις θέσεις υποψηφίων και ακολούθησε η αξιολόγησή τους από τριμελείς επιτροπές. </w:t>
            </w:r>
            <w:r w:rsidR="00D34FB8">
              <w:rPr>
                <w:rFonts w:ascii="Calibri" w:hAnsi="Calibri" w:cs="Calibri"/>
                <w:bCs/>
                <w:sz w:val="20"/>
                <w:szCs w:val="20"/>
              </w:rPr>
              <w:lastRenderedPageBreak/>
              <w:t xml:space="preserve">Συγκεκριμένα </w:t>
            </w:r>
            <w:r w:rsidR="00512270" w:rsidRPr="004E637E">
              <w:rPr>
                <w:rFonts w:ascii="Calibri" w:hAnsi="Calibri" w:cs="Calibri"/>
                <w:bCs/>
                <w:sz w:val="20"/>
                <w:szCs w:val="20"/>
              </w:rPr>
              <w:t xml:space="preserve">Οι Εκθέσεις Αξιολόγησης των τριμελών επιτροπών κατατέθηκαν στην Γενική Συνέλευση του Τμήματος, η οποία και έλαβε την τελική απόφαση. Οι πίνακες των υποψηφίων </w:t>
            </w:r>
            <w:r w:rsidR="00512270" w:rsidRPr="00467AEA">
              <w:rPr>
                <w:rFonts w:ascii="Calibri" w:hAnsi="Calibri" w:cs="Calibri"/>
                <w:bCs/>
                <w:sz w:val="20"/>
                <w:szCs w:val="20"/>
              </w:rPr>
              <w:t xml:space="preserve">διδακτόρων είναι αναρτημένοι στην ιστοσελίδα του Τμήματος . </w:t>
            </w:r>
          </w:p>
          <w:p w14:paraId="60F003F4" w14:textId="56B5AA12" w:rsidR="00530426" w:rsidRPr="009D46B2" w:rsidRDefault="00512270" w:rsidP="009D46B2">
            <w:pPr>
              <w:pStyle w:val="a3"/>
              <w:spacing w:before="120" w:after="120"/>
              <w:rPr>
                <w:rFonts w:asciiTheme="minorHAnsi" w:hAnsiTheme="minorHAnsi" w:cstheme="minorHAnsi"/>
                <w:sz w:val="20"/>
              </w:rPr>
            </w:pPr>
            <w:r w:rsidRPr="00467AEA">
              <w:rPr>
                <w:rFonts w:ascii="Calibri" w:hAnsi="Calibri" w:cs="Calibri"/>
                <w:bCs/>
                <w:sz w:val="20"/>
                <w:szCs w:val="20"/>
              </w:rPr>
              <w:t>Συνολικά ο αριθμός των υποψηφίων διδακτόρων κατά το ακ</w:t>
            </w:r>
            <w:r w:rsidR="00467AEA">
              <w:rPr>
                <w:rFonts w:ascii="Calibri" w:hAnsi="Calibri" w:cs="Calibri"/>
                <w:bCs/>
                <w:sz w:val="20"/>
                <w:szCs w:val="20"/>
              </w:rPr>
              <w:t xml:space="preserve">αδημαϊκό </w:t>
            </w:r>
            <w:r w:rsidRPr="00467AEA">
              <w:rPr>
                <w:rFonts w:ascii="Calibri" w:hAnsi="Calibri" w:cs="Calibri"/>
                <w:bCs/>
                <w:sz w:val="20"/>
                <w:szCs w:val="20"/>
              </w:rPr>
              <w:t>έτος 202</w:t>
            </w:r>
            <w:r w:rsidR="000D722A" w:rsidRPr="00467AEA">
              <w:rPr>
                <w:rFonts w:ascii="Calibri" w:hAnsi="Calibri" w:cs="Calibri"/>
                <w:bCs/>
                <w:sz w:val="20"/>
                <w:szCs w:val="20"/>
              </w:rPr>
              <w:t>3</w:t>
            </w:r>
            <w:r w:rsidRPr="00467AEA">
              <w:rPr>
                <w:rFonts w:ascii="Calibri" w:hAnsi="Calibri" w:cs="Calibri"/>
                <w:bCs/>
                <w:sz w:val="20"/>
                <w:szCs w:val="20"/>
              </w:rPr>
              <w:t>-202</w:t>
            </w:r>
            <w:r w:rsidR="000D722A" w:rsidRPr="00467AEA">
              <w:rPr>
                <w:rFonts w:ascii="Calibri" w:hAnsi="Calibri" w:cs="Calibri"/>
                <w:bCs/>
                <w:sz w:val="20"/>
                <w:szCs w:val="20"/>
              </w:rPr>
              <w:t>4</w:t>
            </w:r>
            <w:r w:rsidRPr="00467AEA">
              <w:rPr>
                <w:rFonts w:ascii="Calibri" w:hAnsi="Calibri" w:cs="Calibri"/>
                <w:bCs/>
                <w:sz w:val="20"/>
                <w:szCs w:val="20"/>
              </w:rPr>
              <w:t xml:space="preserve"> </w:t>
            </w:r>
            <w:r w:rsidR="00467AEA">
              <w:rPr>
                <w:rFonts w:ascii="Calibri" w:hAnsi="Calibri" w:cs="Calibri"/>
                <w:bCs/>
                <w:sz w:val="20"/>
                <w:szCs w:val="20"/>
              </w:rPr>
              <w:t xml:space="preserve">είναι </w:t>
            </w:r>
            <w:r w:rsidR="00626A13" w:rsidRPr="00467AEA">
              <w:rPr>
                <w:rFonts w:ascii="Calibri" w:hAnsi="Calibri" w:cs="Calibri"/>
                <w:bCs/>
                <w:sz w:val="20"/>
                <w:szCs w:val="20"/>
              </w:rPr>
              <w:t>14</w:t>
            </w:r>
            <w:r w:rsidRPr="00467AEA">
              <w:rPr>
                <w:rFonts w:ascii="Calibri" w:hAnsi="Calibri" w:cs="Calibri"/>
                <w:bCs/>
                <w:sz w:val="20"/>
                <w:szCs w:val="20"/>
              </w:rPr>
              <w:t xml:space="preserve"> (</w:t>
            </w:r>
            <w:r w:rsidR="00626A13" w:rsidRPr="00467AEA">
              <w:rPr>
                <w:rFonts w:ascii="Calibri" w:hAnsi="Calibri" w:cs="Calibri"/>
                <w:bCs/>
                <w:sz w:val="20"/>
                <w:szCs w:val="20"/>
              </w:rPr>
              <w:t>δεκατέσσερις</w:t>
            </w:r>
            <w:r w:rsidRPr="00467AEA">
              <w:rPr>
                <w:rFonts w:ascii="Calibri" w:hAnsi="Calibri" w:cs="Calibri"/>
                <w:bCs/>
                <w:sz w:val="20"/>
                <w:szCs w:val="20"/>
              </w:rPr>
              <w:t>)</w:t>
            </w:r>
            <w:r w:rsidR="00467AEA">
              <w:rPr>
                <w:rFonts w:ascii="Calibri" w:hAnsi="Calibri" w:cs="Calibri"/>
                <w:bCs/>
                <w:sz w:val="20"/>
                <w:szCs w:val="20"/>
              </w:rPr>
              <w:t xml:space="preserve">. </w:t>
            </w:r>
          </w:p>
        </w:tc>
      </w:tr>
      <w:tr w:rsidR="00F87FDC" w:rsidRPr="005032D9" w14:paraId="4340AA6D" w14:textId="77777777" w:rsidTr="00553341">
        <w:tc>
          <w:tcPr>
            <w:tcW w:w="8436" w:type="dxa"/>
            <w:shd w:val="clear" w:color="auto" w:fill="auto"/>
          </w:tcPr>
          <w:p w14:paraId="6050CC9B" w14:textId="77777777" w:rsidR="00F87FDC" w:rsidRPr="00664146" w:rsidRDefault="00F87FDC" w:rsidP="000F499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Theme="minorHAnsi" w:hAnsiTheme="minorHAnsi" w:cstheme="minorHAnsi"/>
                <w:b w:val="0"/>
                <w:bCs w:val="0"/>
                <w:sz w:val="20"/>
              </w:rPr>
            </w:pPr>
            <w:bookmarkStart w:id="33" w:name="_Toc53922491"/>
            <w:bookmarkStart w:id="34" w:name="_Toc53922869"/>
            <w:r w:rsidRPr="00664146">
              <w:rPr>
                <w:rFonts w:asciiTheme="minorHAnsi" w:hAnsiTheme="minorHAnsi" w:cstheme="minorHAnsi"/>
                <w:b w:val="0"/>
                <w:bCs w:val="0"/>
                <w:sz w:val="20"/>
              </w:rPr>
              <w:lastRenderedPageBreak/>
              <w:t>Πώς κρίνετε τη δομή του Προγράμματος Διδακτορικών Σπουδών;</w:t>
            </w:r>
            <w:bookmarkEnd w:id="33"/>
            <w:bookmarkEnd w:id="34"/>
          </w:p>
          <w:p w14:paraId="16C650D2" w14:textId="77777777" w:rsidR="00F87FDC" w:rsidRPr="00664146" w:rsidRDefault="00F87FDC" w:rsidP="000F499E">
            <w:pPr>
              <w:numPr>
                <w:ilvl w:val="0"/>
                <w:numId w:val="16"/>
              </w:numPr>
              <w:tabs>
                <w:tab w:val="clear" w:pos="1080"/>
                <w:tab w:val="num" w:pos="360"/>
              </w:tabs>
              <w:spacing w:before="40" w:line="264" w:lineRule="auto"/>
              <w:ind w:left="180" w:firstLine="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Προσφέρονται μαθήματα διδακτορικού κύκλου; Ποια είναι αυτά;</w:t>
            </w:r>
          </w:p>
          <w:p w14:paraId="51173B17" w14:textId="77777777" w:rsidR="00F87FDC" w:rsidRPr="00664146" w:rsidRDefault="00F87FDC" w:rsidP="000F499E">
            <w:pPr>
              <w:numPr>
                <w:ilvl w:val="0"/>
                <w:numId w:val="16"/>
              </w:numPr>
              <w:tabs>
                <w:tab w:val="clear" w:pos="1080"/>
                <w:tab w:val="num" w:pos="360"/>
              </w:tabs>
              <w:spacing w:before="40" w:line="264" w:lineRule="auto"/>
              <w:ind w:left="180" w:firstLine="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Προσφέρονται μαθήματα ερευνητικής μεθοδολογίας; Ποια είναι αυτά;</w:t>
            </w:r>
          </w:p>
          <w:p w14:paraId="425F8A50" w14:textId="77777777" w:rsidR="007B381A" w:rsidRDefault="007B381A" w:rsidP="00FF4392">
            <w:pPr>
              <w:pStyle w:val="a3"/>
              <w:rPr>
                <w:rFonts w:ascii="Calibri" w:hAnsi="Calibri" w:cs="Calibri"/>
                <w:sz w:val="20"/>
              </w:rPr>
            </w:pPr>
          </w:p>
          <w:p w14:paraId="32F474C0" w14:textId="21E572ED" w:rsidR="00B23539" w:rsidRPr="007B381A" w:rsidRDefault="007B381A" w:rsidP="00FF4392">
            <w:pPr>
              <w:pStyle w:val="a3"/>
              <w:rPr>
                <w:rFonts w:ascii="Calibri" w:hAnsi="Calibri" w:cs="Calibri"/>
                <w:sz w:val="20"/>
                <w:szCs w:val="20"/>
              </w:rPr>
            </w:pPr>
            <w:r>
              <w:rPr>
                <w:rFonts w:ascii="Calibri" w:hAnsi="Calibri" w:cs="Calibri"/>
                <w:sz w:val="20"/>
              </w:rPr>
              <w:t xml:space="preserve">Συγκεκριμένα μαθήματα διδακτορικού κύκλου δεν </w:t>
            </w:r>
            <w:r w:rsidR="00512270" w:rsidRPr="007B381A">
              <w:rPr>
                <w:rFonts w:ascii="Calibri" w:hAnsi="Calibri" w:cs="Calibri"/>
                <w:sz w:val="20"/>
                <w:szCs w:val="20"/>
              </w:rPr>
              <w:t>προσφέρονται</w:t>
            </w:r>
            <w:r>
              <w:rPr>
                <w:rFonts w:ascii="Calibri" w:hAnsi="Calibri" w:cs="Calibri"/>
                <w:sz w:val="20"/>
                <w:szCs w:val="20"/>
              </w:rPr>
              <w:t>, εντούτοις, οι επιβλέποντες οργάνωσαν σεμινάρια ερευνητικής μεθοδολογίας</w:t>
            </w:r>
            <w:r w:rsidR="001E619A">
              <w:rPr>
                <w:rFonts w:ascii="Calibri" w:hAnsi="Calibri" w:cs="Calibri"/>
                <w:sz w:val="20"/>
                <w:szCs w:val="20"/>
              </w:rPr>
              <w:t xml:space="preserve"> και</w:t>
            </w:r>
            <w:r>
              <w:rPr>
                <w:rFonts w:ascii="Calibri" w:hAnsi="Calibri" w:cs="Calibri"/>
                <w:sz w:val="20"/>
                <w:szCs w:val="20"/>
              </w:rPr>
              <w:t xml:space="preserve"> </w:t>
            </w:r>
            <w:r w:rsidR="001E619A">
              <w:rPr>
                <w:rFonts w:ascii="Calibri" w:hAnsi="Calibri" w:cs="Calibri"/>
                <w:sz w:val="20"/>
                <w:szCs w:val="20"/>
              </w:rPr>
              <w:t xml:space="preserve">παρουσιάσεων εξειδικευμένων προγραμμάτων συναφών με την διεξαγόμενη έρευνα. </w:t>
            </w:r>
          </w:p>
          <w:p w14:paraId="1F31596F" w14:textId="77777777" w:rsidR="00F87FDC" w:rsidRPr="00664146" w:rsidRDefault="00F87FDC" w:rsidP="00553341">
            <w:pPr>
              <w:pStyle w:val="3"/>
              <w:spacing w:before="0" w:after="0"/>
              <w:rPr>
                <w:rFonts w:asciiTheme="minorHAnsi" w:hAnsiTheme="minorHAnsi" w:cstheme="minorHAnsi"/>
                <w:b w:val="0"/>
                <w:bCs w:val="0"/>
                <w:sz w:val="20"/>
              </w:rPr>
            </w:pPr>
          </w:p>
        </w:tc>
      </w:tr>
      <w:tr w:rsidR="00F87FDC" w:rsidRPr="005032D9" w14:paraId="4CC190CA" w14:textId="77777777" w:rsidTr="00553341">
        <w:tc>
          <w:tcPr>
            <w:tcW w:w="8436" w:type="dxa"/>
            <w:shd w:val="clear" w:color="auto" w:fill="auto"/>
          </w:tcPr>
          <w:p w14:paraId="22D6ECCB" w14:textId="77777777" w:rsidR="00F87FDC" w:rsidRPr="00664146" w:rsidRDefault="00F87FDC" w:rsidP="000F499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Theme="minorHAnsi" w:hAnsiTheme="minorHAnsi" w:cstheme="minorHAnsi"/>
                <w:b w:val="0"/>
                <w:bCs w:val="0"/>
                <w:sz w:val="20"/>
              </w:rPr>
            </w:pPr>
            <w:bookmarkStart w:id="35" w:name="_Toc53922492"/>
            <w:bookmarkStart w:id="36" w:name="_Toc53922870"/>
            <w:r w:rsidRPr="00664146">
              <w:rPr>
                <w:rFonts w:asciiTheme="minorHAnsi" w:hAnsiTheme="minorHAnsi" w:cstheme="minorHAnsi"/>
                <w:b w:val="0"/>
                <w:bCs w:val="0"/>
                <w:sz w:val="20"/>
              </w:rPr>
              <w:t>Πώς κρίνετε το εξεταστικό σύστημα;</w:t>
            </w:r>
            <w:bookmarkEnd w:id="35"/>
            <w:bookmarkEnd w:id="36"/>
          </w:p>
          <w:p w14:paraId="2A46EF61"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συμμετοχή </w:t>
            </w:r>
            <w:r w:rsidRPr="00664146">
              <w:rPr>
                <w:rFonts w:asciiTheme="minorHAnsi" w:hAnsiTheme="minorHAnsi" w:cstheme="minorHAnsi"/>
                <w:bCs/>
                <w:sz w:val="18"/>
                <w:szCs w:val="18"/>
                <w:lang w:val="el-GR"/>
              </w:rPr>
              <w:t xml:space="preserve">συναφών θεματικά ειδικών επιστημόνων από άλλα ΑΕΙ ή ερευνητικά Ιδρύματα στη σύνθεση των </w:t>
            </w:r>
            <w:r w:rsidRPr="00664146">
              <w:rPr>
                <w:rFonts w:asciiTheme="minorHAnsi" w:hAnsiTheme="minorHAnsi" w:cstheme="minorHAnsi"/>
                <w:sz w:val="18"/>
                <w:szCs w:val="18"/>
                <w:lang w:val="el-GR"/>
              </w:rPr>
              <w:t>7μελών και 3μελών επιτροπών</w:t>
            </w:r>
            <w:r w:rsidRPr="00664146">
              <w:rPr>
                <w:rFonts w:asciiTheme="minorHAnsi" w:hAnsiTheme="minorHAnsi" w:cstheme="minorHAnsi"/>
                <w:bCs/>
                <w:sz w:val="18"/>
                <w:szCs w:val="18"/>
                <w:lang w:val="el-GR"/>
              </w:rPr>
              <w:t>;</w:t>
            </w:r>
          </w:p>
          <w:p w14:paraId="7E5A2896"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παρακολουθείται διαχρονικά η επίδοση και η πρόοδος των υποψηφίων διδακτόρων;</w:t>
            </w:r>
          </w:p>
          <w:p w14:paraId="63D40637"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διαφάνεια της διαδικασίας αξιολόγησης των υποψηφίων διδακτόρων;</w:t>
            </w:r>
          </w:p>
          <w:p w14:paraId="57FF5268"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Εφαρμόζονται κοινές (μεταξύ των διδασκόντων) διαδικασίες αξιολόγησης των υποψηφίων διδακτόρων;</w:t>
            </w:r>
          </w:p>
          <w:p w14:paraId="7909453B"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αξιολογείται η διαδικασία αξιολόγησης των υποψηφίων διδακτόρων;</w:t>
            </w:r>
          </w:p>
          <w:p w14:paraId="73B1E663"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διαφανής είναι η διαδικασία ανάθεσης και εξέτασης της διδακτορικής διατριβής;</w:t>
            </w:r>
          </w:p>
          <w:p w14:paraId="0AE04AD8" w14:textId="77777777" w:rsidR="00F87FDC" w:rsidRPr="00664146" w:rsidRDefault="00F87FDC" w:rsidP="000F499E">
            <w:pPr>
              <w:numPr>
                <w:ilvl w:val="0"/>
                <w:numId w:val="18"/>
              </w:numPr>
              <w:tabs>
                <w:tab w:val="clear" w:pos="1077"/>
                <w:tab w:val="num" w:pos="360"/>
                <w:tab w:val="num" w:pos="1440"/>
              </w:tabs>
              <w:spacing w:before="40" w:line="264"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συγκεκριμένες προδιαγραφές ποιότητας για τη διδακτορική διατριβή; </w:t>
            </w:r>
            <w:proofErr w:type="spellStart"/>
            <w:r w:rsidRPr="00664146">
              <w:rPr>
                <w:rFonts w:asciiTheme="minorHAnsi" w:hAnsiTheme="minorHAnsi" w:cstheme="minorHAnsi"/>
                <w:sz w:val="18"/>
                <w:szCs w:val="18"/>
              </w:rPr>
              <w:t>Ποι</w:t>
            </w:r>
            <w:proofErr w:type="spellEnd"/>
            <w:r w:rsidR="003A70D3" w:rsidRPr="00664146">
              <w:rPr>
                <w:rFonts w:asciiTheme="minorHAnsi" w:hAnsiTheme="minorHAnsi" w:cstheme="minorHAnsi"/>
                <w:sz w:val="18"/>
                <w:szCs w:val="18"/>
                <w:lang w:val="el-GR"/>
              </w:rPr>
              <w:t>έ</w:t>
            </w:r>
            <w:r w:rsidRPr="00664146">
              <w:rPr>
                <w:rFonts w:asciiTheme="minorHAnsi" w:hAnsiTheme="minorHAnsi" w:cstheme="minorHAnsi"/>
                <w:sz w:val="18"/>
                <w:szCs w:val="18"/>
              </w:rPr>
              <w:t>ς;</w:t>
            </w:r>
          </w:p>
          <w:p w14:paraId="04170277" w14:textId="77777777" w:rsidR="00FF4392" w:rsidRPr="00664146" w:rsidRDefault="00FF4392" w:rsidP="00FF4392">
            <w:pPr>
              <w:pStyle w:val="a3"/>
              <w:rPr>
                <w:rFonts w:asciiTheme="minorHAnsi" w:hAnsiTheme="minorHAnsi" w:cstheme="minorHAnsi"/>
                <w:sz w:val="20"/>
              </w:rPr>
            </w:pPr>
          </w:p>
          <w:p w14:paraId="01C64DCD" w14:textId="0ABBB803" w:rsidR="00B23539" w:rsidRPr="00CF1B77" w:rsidRDefault="00512270" w:rsidP="00FF4392">
            <w:pPr>
              <w:pStyle w:val="a3"/>
              <w:rPr>
                <w:rFonts w:asciiTheme="minorHAnsi" w:hAnsiTheme="minorHAnsi" w:cstheme="minorHAnsi"/>
                <w:sz w:val="20"/>
              </w:rPr>
            </w:pPr>
            <w:r w:rsidRPr="003233E4">
              <w:rPr>
                <w:rFonts w:ascii="Calibri" w:hAnsi="Calibri" w:cs="Calibri"/>
                <w:sz w:val="20"/>
                <w:szCs w:val="20"/>
              </w:rPr>
              <w:t xml:space="preserve">Όλα τα παραπάνω θέματα περιγράφονται </w:t>
            </w:r>
            <w:r w:rsidR="00CC0D21">
              <w:rPr>
                <w:rFonts w:ascii="Calibri" w:hAnsi="Calibri" w:cs="Calibri"/>
                <w:sz w:val="20"/>
                <w:szCs w:val="20"/>
              </w:rPr>
              <w:t xml:space="preserve">λεπτομερώς </w:t>
            </w:r>
            <w:r w:rsidRPr="003233E4">
              <w:rPr>
                <w:rFonts w:ascii="Calibri" w:hAnsi="Calibri" w:cs="Calibri"/>
                <w:sz w:val="20"/>
                <w:szCs w:val="20"/>
              </w:rPr>
              <w:t>στο</w:t>
            </w:r>
            <w:r w:rsidR="00CC0D21">
              <w:rPr>
                <w:rFonts w:ascii="Calibri" w:hAnsi="Calibri" w:cs="Calibri"/>
                <w:sz w:val="20"/>
                <w:szCs w:val="20"/>
              </w:rPr>
              <w:t>ν Κανονισμό Διδακτορικών Σπουδών του Τμήματος με αριθμό</w:t>
            </w:r>
            <w:r w:rsidRPr="003233E4">
              <w:rPr>
                <w:rFonts w:ascii="Calibri" w:hAnsi="Calibri" w:cs="Calibri"/>
                <w:sz w:val="20"/>
                <w:szCs w:val="20"/>
              </w:rPr>
              <w:t xml:space="preserve"> ΦΕΚ 1033/τ. Β’/17.03.2021.</w:t>
            </w:r>
            <w:r w:rsidR="00CF1B77">
              <w:rPr>
                <w:rFonts w:ascii="Calibri" w:hAnsi="Calibri" w:cs="Calibri"/>
                <w:sz w:val="20"/>
                <w:szCs w:val="20"/>
              </w:rPr>
              <w:t xml:space="preserve"> Στις 3μελείς επιτροπές έχουν επιλεγεί </w:t>
            </w:r>
            <w:r w:rsidR="00CC0D21">
              <w:rPr>
                <w:rFonts w:ascii="Calibri" w:hAnsi="Calibri" w:cs="Calibri"/>
                <w:sz w:val="20"/>
                <w:szCs w:val="20"/>
              </w:rPr>
              <w:t xml:space="preserve">και συμμετέχουν </w:t>
            </w:r>
            <w:r w:rsidR="00CF1B77">
              <w:rPr>
                <w:rFonts w:ascii="Calibri" w:hAnsi="Calibri" w:cs="Calibri"/>
                <w:sz w:val="20"/>
                <w:szCs w:val="20"/>
              </w:rPr>
              <w:t xml:space="preserve">καθηγητές από άλλα πανεπιστήμια της ημεδαπής και της αλλοδαπής. </w:t>
            </w:r>
          </w:p>
          <w:p w14:paraId="5847923A" w14:textId="77777777" w:rsidR="00F87FDC" w:rsidRPr="00664146" w:rsidRDefault="00F87FDC" w:rsidP="00553341">
            <w:pPr>
              <w:pStyle w:val="3"/>
              <w:spacing w:before="0" w:after="0"/>
              <w:rPr>
                <w:rFonts w:asciiTheme="minorHAnsi" w:hAnsiTheme="minorHAnsi" w:cstheme="minorHAnsi"/>
                <w:b w:val="0"/>
                <w:bCs w:val="0"/>
                <w:sz w:val="20"/>
              </w:rPr>
            </w:pPr>
          </w:p>
        </w:tc>
      </w:tr>
      <w:tr w:rsidR="00F87FDC" w:rsidRPr="005032D9" w14:paraId="66B09B46" w14:textId="77777777" w:rsidTr="00553341">
        <w:tc>
          <w:tcPr>
            <w:tcW w:w="8436" w:type="dxa"/>
            <w:shd w:val="clear" w:color="auto" w:fill="auto"/>
          </w:tcPr>
          <w:p w14:paraId="38DC676E" w14:textId="77777777" w:rsidR="00F87FDC" w:rsidRPr="00664146" w:rsidRDefault="00F87FDC" w:rsidP="000F499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Theme="minorHAnsi" w:hAnsiTheme="minorHAnsi" w:cstheme="minorHAnsi"/>
                <w:b w:val="0"/>
                <w:bCs w:val="0"/>
                <w:sz w:val="20"/>
              </w:rPr>
            </w:pPr>
            <w:bookmarkStart w:id="37" w:name="_Toc53922493"/>
            <w:bookmarkStart w:id="38" w:name="_Toc53922871"/>
            <w:r w:rsidRPr="00664146">
              <w:rPr>
                <w:rFonts w:asciiTheme="minorHAnsi" w:hAnsiTheme="minorHAnsi" w:cstheme="minorHAnsi"/>
                <w:b w:val="0"/>
                <w:bCs w:val="0"/>
                <w:sz w:val="20"/>
              </w:rPr>
              <w:t>Πώς κρίνετε τη διαδικασία επιλογής των υποψηφίων διδακτόρων;</w:t>
            </w:r>
            <w:r w:rsidRPr="00664146">
              <w:rPr>
                <w:rStyle w:val="a5"/>
                <w:rFonts w:asciiTheme="minorHAnsi" w:hAnsiTheme="minorHAnsi" w:cstheme="minorHAnsi"/>
                <w:b w:val="0"/>
                <w:bCs w:val="0"/>
                <w:sz w:val="20"/>
              </w:rPr>
              <w:footnoteReference w:id="9"/>
            </w:r>
            <w:bookmarkEnd w:id="37"/>
            <w:bookmarkEnd w:id="38"/>
          </w:p>
          <w:p w14:paraId="7A78BCD3" w14:textId="77777777" w:rsidR="00F87FDC" w:rsidRPr="00664146" w:rsidRDefault="006F5E65" w:rsidP="000F499E">
            <w:pPr>
              <w:numPr>
                <w:ilvl w:val="0"/>
                <w:numId w:val="17"/>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Ποιά</w:t>
            </w:r>
            <w:proofErr w:type="spellEnd"/>
            <w:r w:rsidR="00F87FDC" w:rsidRPr="00664146">
              <w:rPr>
                <w:rFonts w:asciiTheme="minorHAnsi" w:hAnsiTheme="minorHAnsi" w:cstheme="minorHAnsi"/>
                <w:sz w:val="18"/>
                <w:szCs w:val="18"/>
                <w:lang w:val="el-GR"/>
              </w:rPr>
              <w:t xml:space="preserve"> είναι η συγκεκριμένη διαδικασία επιλογής υποψηφίων διδακτόρων;</w:t>
            </w:r>
          </w:p>
          <w:p w14:paraId="04F0F101" w14:textId="77777777" w:rsidR="00F87FDC" w:rsidRPr="00664146" w:rsidRDefault="006F5E65" w:rsidP="000F499E">
            <w:pPr>
              <w:numPr>
                <w:ilvl w:val="0"/>
                <w:numId w:val="17"/>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Με </w:t>
            </w:r>
            <w:proofErr w:type="spellStart"/>
            <w:r w:rsidRPr="00664146">
              <w:rPr>
                <w:rFonts w:asciiTheme="minorHAnsi" w:hAnsiTheme="minorHAnsi" w:cstheme="minorHAnsi"/>
                <w:sz w:val="18"/>
                <w:szCs w:val="18"/>
                <w:lang w:val="el-GR"/>
              </w:rPr>
              <w:t>ποιά</w:t>
            </w:r>
            <w:proofErr w:type="spellEnd"/>
            <w:r w:rsidR="00F87FDC" w:rsidRPr="00664146">
              <w:rPr>
                <w:rFonts w:asciiTheme="minorHAnsi" w:hAnsiTheme="minorHAnsi" w:cstheme="minorHAnsi"/>
                <w:sz w:val="18"/>
                <w:szCs w:val="18"/>
                <w:lang w:val="el-GR"/>
              </w:rPr>
              <w:t xml:space="preserve"> συγκεκριμένα κριτήρια επιλέγονται;</w:t>
            </w:r>
          </w:p>
          <w:p w14:paraId="2A5A5AB4" w14:textId="77777777" w:rsidR="00F87FDC" w:rsidRPr="00664146" w:rsidRDefault="006F5E65" w:rsidP="000F499E">
            <w:pPr>
              <w:numPr>
                <w:ilvl w:val="0"/>
                <w:numId w:val="17"/>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F87FDC" w:rsidRPr="00664146">
              <w:rPr>
                <w:rFonts w:asciiTheme="minorHAnsi" w:hAnsiTheme="minorHAnsi" w:cstheme="minorHAnsi"/>
                <w:sz w:val="18"/>
                <w:szCs w:val="18"/>
                <w:lang w:val="el-GR"/>
              </w:rPr>
              <w:t xml:space="preserve"> είναι το ποσοστό αποδοχής υποψηφίων διδακτόρων;</w:t>
            </w:r>
            <w:r w:rsidR="00F87FDC" w:rsidRPr="00664146">
              <w:rPr>
                <w:rStyle w:val="a5"/>
                <w:rFonts w:asciiTheme="minorHAnsi" w:hAnsiTheme="minorHAnsi" w:cstheme="minorHAnsi"/>
                <w:sz w:val="18"/>
                <w:szCs w:val="18"/>
              </w:rPr>
              <w:footnoteReference w:id="10"/>
            </w:r>
          </w:p>
          <w:p w14:paraId="67566CBA" w14:textId="77777777" w:rsidR="00F87FDC" w:rsidRPr="00664146" w:rsidRDefault="00F87FDC" w:rsidP="000F499E">
            <w:pPr>
              <w:numPr>
                <w:ilvl w:val="0"/>
                <w:numId w:val="17"/>
              </w:numPr>
              <w:tabs>
                <w:tab w:val="clear" w:pos="1080"/>
                <w:tab w:val="num" w:pos="360"/>
                <w:tab w:val="num" w:pos="1260"/>
              </w:tabs>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η διαδικασία και τα κριτήρια επιλογής υποψηφίων διδακτόρων;</w:t>
            </w:r>
          </w:p>
          <w:p w14:paraId="79960464" w14:textId="77777777" w:rsidR="00F87FDC" w:rsidRPr="00664146" w:rsidRDefault="00F87FDC" w:rsidP="000F499E">
            <w:pPr>
              <w:numPr>
                <w:ilvl w:val="0"/>
                <w:numId w:val="17"/>
              </w:numPr>
              <w:tabs>
                <w:tab w:val="clear" w:pos="1080"/>
                <w:tab w:val="num" w:pos="360"/>
                <w:tab w:val="num" w:pos="1260"/>
              </w:tabs>
              <w:spacing w:before="40" w:line="264"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διασφαλίζεται η αποτελεσματικότητα και διαφάνεια της διαδικασίας επιλογής υποψηφίων διδακτόρων;</w:t>
            </w:r>
          </w:p>
          <w:p w14:paraId="501A7B99" w14:textId="77777777" w:rsidR="00FF4392" w:rsidRPr="00895B10" w:rsidRDefault="00FF4392" w:rsidP="00FF4392">
            <w:pPr>
              <w:pStyle w:val="a3"/>
              <w:rPr>
                <w:rFonts w:asciiTheme="minorHAnsi" w:hAnsiTheme="minorHAnsi" w:cstheme="minorHAnsi"/>
                <w:sz w:val="20"/>
              </w:rPr>
            </w:pPr>
          </w:p>
          <w:p w14:paraId="6CB70CA2" w14:textId="53636003" w:rsidR="00467AEA" w:rsidRDefault="00512270" w:rsidP="007B381A">
            <w:pPr>
              <w:tabs>
                <w:tab w:val="num" w:pos="1260"/>
              </w:tabs>
              <w:spacing w:before="40" w:line="264" w:lineRule="auto"/>
              <w:jc w:val="both"/>
              <w:rPr>
                <w:rFonts w:ascii="Calibri" w:hAnsi="Calibri" w:cs="Calibri"/>
                <w:sz w:val="20"/>
                <w:szCs w:val="20"/>
                <w:lang w:val="el-GR"/>
              </w:rPr>
            </w:pPr>
            <w:r w:rsidRPr="00467AEA">
              <w:rPr>
                <w:rFonts w:ascii="Calibri" w:hAnsi="Calibri" w:cs="Calibri"/>
                <w:sz w:val="20"/>
                <w:szCs w:val="20"/>
                <w:lang w:val="el-GR"/>
              </w:rPr>
              <w:t>Όλα τα παραπάνω θέματα περιγράφονται αναλυτικά στο ΦΕΚ 1033/τ. Β’/17.03.2021 που αφορά τον Κανονισμό Διδακτορικών Σπουδών του τμήματος. Το ακαδημαϊκό έτος 2021-2022 ο αριθμός των υποψηφίων ήταν 12 και επελέγησαν 7, ήτοι ποσοστό 58%, το ακ</w:t>
            </w:r>
            <w:r w:rsidR="00467AEA" w:rsidRPr="00467AEA">
              <w:rPr>
                <w:rFonts w:ascii="Calibri" w:hAnsi="Calibri" w:cs="Calibri"/>
                <w:sz w:val="20"/>
                <w:szCs w:val="20"/>
                <w:lang w:val="el-GR"/>
              </w:rPr>
              <w:t xml:space="preserve">αδημαϊκό </w:t>
            </w:r>
            <w:r w:rsidRPr="00467AEA">
              <w:rPr>
                <w:rFonts w:ascii="Calibri" w:hAnsi="Calibri" w:cs="Calibri"/>
                <w:sz w:val="20"/>
                <w:szCs w:val="20"/>
                <w:lang w:val="el-GR"/>
              </w:rPr>
              <w:t>έτος 2022 – 2023 ο αριθμός των υποψηφίων ήταν 4 και επιλέχθηκε μία (ποσοστό 25%)</w:t>
            </w:r>
            <w:r w:rsidR="00467AEA" w:rsidRPr="00467AEA">
              <w:rPr>
                <w:rFonts w:ascii="Calibri" w:hAnsi="Calibri" w:cs="Calibri"/>
                <w:sz w:val="20"/>
                <w:szCs w:val="20"/>
                <w:lang w:val="el-GR"/>
              </w:rPr>
              <w:t xml:space="preserve">, το ακαδημαϊκό έτος 2023-2024 ο αριθμός των υποψηφίων ήταν 6 και επελέγησαν 4 (ποσοστό 67%), ενώ </w:t>
            </w:r>
            <w:r w:rsidR="00467AEA">
              <w:rPr>
                <w:rFonts w:ascii="Calibri" w:hAnsi="Calibri" w:cs="Calibri"/>
                <w:sz w:val="20"/>
                <w:szCs w:val="20"/>
                <w:lang w:val="el-GR"/>
              </w:rPr>
              <w:t xml:space="preserve">ακόμα </w:t>
            </w:r>
            <w:r w:rsidR="00467AEA" w:rsidRPr="00467AEA">
              <w:rPr>
                <w:rFonts w:ascii="Calibri" w:hAnsi="Calibri" w:cs="Calibri"/>
                <w:sz w:val="20"/>
                <w:szCs w:val="20"/>
                <w:lang w:val="el-GR"/>
              </w:rPr>
              <w:t>2 υποψήφιοι επελέγησαν σύμφωνα με το άρθρο 4 του Κανονισμού.</w:t>
            </w:r>
            <w:r w:rsidR="00467AEA">
              <w:rPr>
                <w:rFonts w:ascii="Calibri" w:hAnsi="Calibri" w:cs="Calibri"/>
                <w:sz w:val="20"/>
                <w:szCs w:val="20"/>
                <w:lang w:val="el-GR"/>
              </w:rPr>
              <w:t xml:space="preserve"> </w:t>
            </w:r>
          </w:p>
          <w:p w14:paraId="494E94D5" w14:textId="77777777" w:rsidR="00F87FDC" w:rsidRPr="00664146" w:rsidRDefault="00F87FDC" w:rsidP="00553341">
            <w:pPr>
              <w:spacing w:before="40" w:line="264" w:lineRule="auto"/>
              <w:jc w:val="both"/>
              <w:rPr>
                <w:rFonts w:asciiTheme="minorHAnsi" w:hAnsiTheme="minorHAnsi" w:cstheme="minorHAnsi"/>
                <w:b/>
                <w:bCs/>
                <w:sz w:val="20"/>
                <w:lang w:val="el-GR"/>
              </w:rPr>
            </w:pPr>
          </w:p>
        </w:tc>
      </w:tr>
      <w:tr w:rsidR="00F87FDC" w:rsidRPr="005032D9" w14:paraId="44DE9482" w14:textId="77777777" w:rsidTr="00553341">
        <w:tc>
          <w:tcPr>
            <w:tcW w:w="8436" w:type="dxa"/>
            <w:shd w:val="clear" w:color="auto" w:fill="auto"/>
          </w:tcPr>
          <w:p w14:paraId="2041BBDA" w14:textId="77777777" w:rsidR="00F87FDC" w:rsidRPr="00664146" w:rsidRDefault="00F87FDC" w:rsidP="000F499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Theme="minorHAnsi" w:hAnsiTheme="minorHAnsi" w:cstheme="minorHAnsi"/>
                <w:b w:val="0"/>
                <w:bCs w:val="0"/>
                <w:sz w:val="20"/>
              </w:rPr>
            </w:pPr>
            <w:bookmarkStart w:id="39" w:name="_Toc53922494"/>
            <w:bookmarkStart w:id="40" w:name="_Toc53922872"/>
            <w:r w:rsidRPr="00664146">
              <w:rPr>
                <w:rFonts w:asciiTheme="minorHAnsi" w:hAnsiTheme="minorHAnsi" w:cstheme="minorHAnsi"/>
                <w:b w:val="0"/>
                <w:bCs w:val="0"/>
                <w:sz w:val="20"/>
              </w:rPr>
              <w:t>Πώς κρίνετε την οργάνωση σεμιναρίων και ομιλιών;</w:t>
            </w:r>
            <w:bookmarkEnd w:id="39"/>
            <w:bookmarkEnd w:id="40"/>
          </w:p>
          <w:p w14:paraId="14D0517F" w14:textId="77777777" w:rsidR="00F87FDC" w:rsidRDefault="00F87FDC" w:rsidP="000F499E">
            <w:pPr>
              <w:numPr>
                <w:ilvl w:val="0"/>
                <w:numId w:val="19"/>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γενικό σεμινάριο σε τακτή χρονική βάση (εβδομαδιαίο, μηνιαίο) όπου καθηγητές και ερευνητές στο Τμήμα παρουσιάζουν τη δουλειά τους για ενημέρωση των συναδέλφων τους, αλλά και των φοιτητών;</w:t>
            </w:r>
          </w:p>
          <w:p w14:paraId="7491E314" w14:textId="570C1E52" w:rsidR="00915F54" w:rsidRPr="007B381A" w:rsidRDefault="007B381A" w:rsidP="007B381A">
            <w:pPr>
              <w:spacing w:before="4" w:line="288" w:lineRule="auto"/>
              <w:jc w:val="both"/>
              <w:rPr>
                <w:rFonts w:ascii="Calibri" w:hAnsi="Calibri" w:cs="Calibri"/>
                <w:sz w:val="20"/>
                <w:szCs w:val="20"/>
                <w:lang w:val="el-GR"/>
              </w:rPr>
            </w:pPr>
            <w:r w:rsidRPr="007B381A">
              <w:rPr>
                <w:rFonts w:ascii="Calibri" w:hAnsi="Calibri" w:cs="Calibri"/>
                <w:sz w:val="20"/>
                <w:szCs w:val="20"/>
                <w:lang w:val="el-GR"/>
              </w:rPr>
              <w:lastRenderedPageBreak/>
              <w:t xml:space="preserve">Κάθε έτος γίνονται παρουσιάσεις των υποψηφίων διδακτορικών σε ανοικτό ακροατήριο. </w:t>
            </w:r>
          </w:p>
          <w:p w14:paraId="16D32A90" w14:textId="77777777" w:rsidR="00F87FDC" w:rsidRPr="00664146" w:rsidRDefault="00F87FDC" w:rsidP="000F499E">
            <w:pPr>
              <w:numPr>
                <w:ilvl w:val="0"/>
                <w:numId w:val="19"/>
              </w:numPr>
              <w:tabs>
                <w:tab w:val="clear" w:pos="720"/>
                <w:tab w:val="num" w:pos="360"/>
              </w:tabs>
              <w:spacing w:before="4"/>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δυνατότητα πρόσκλησης ομιλητών από άλλα παν/μια και ερευνητικά κέντρα για να δώσουν  ομιλίες και να ενημερώσουν για το έργο τους;</w:t>
            </w:r>
          </w:p>
          <w:p w14:paraId="28F472A3" w14:textId="7DD21D45" w:rsidR="008D5F3F" w:rsidRPr="007B381A" w:rsidRDefault="007B381A" w:rsidP="007B381A">
            <w:pPr>
              <w:pStyle w:val="3"/>
              <w:spacing w:before="0" w:after="0"/>
              <w:ind w:left="0" w:firstLine="0"/>
            </w:pPr>
            <w:r w:rsidRPr="007B381A">
              <w:rPr>
                <w:rFonts w:ascii="Calibri" w:hAnsi="Calibri" w:cs="Calibri"/>
                <w:b w:val="0"/>
                <w:bCs w:val="0"/>
                <w:sz w:val="20"/>
                <w:szCs w:val="20"/>
              </w:rPr>
              <w:t>Μέσω του προγράμματος Erasmus</w:t>
            </w:r>
            <w:r>
              <w:rPr>
                <w:rFonts w:ascii="Calibri" w:hAnsi="Calibri" w:cs="Calibri"/>
                <w:b w:val="0"/>
                <w:bCs w:val="0"/>
                <w:sz w:val="20"/>
                <w:szCs w:val="20"/>
              </w:rPr>
              <w:t xml:space="preserve"> έχουν προσκληθεί καθηγητές από πανεπιστήμια της αλλοδαπής για να δώσουν ομιλίες και να ενημερώσουν για το έργο τους, το οποίο ήταν απολύτως συναφές με τα γνωστικά αντικείμενα του Τμήματος. </w:t>
            </w:r>
          </w:p>
        </w:tc>
      </w:tr>
      <w:tr w:rsidR="00F87FDC" w:rsidRPr="005032D9" w14:paraId="28141FCA" w14:textId="77777777" w:rsidTr="00553341">
        <w:tc>
          <w:tcPr>
            <w:tcW w:w="8436" w:type="dxa"/>
            <w:shd w:val="clear" w:color="auto" w:fill="auto"/>
          </w:tcPr>
          <w:p w14:paraId="29F40908" w14:textId="77777777" w:rsidR="00F87FDC" w:rsidRPr="00664146" w:rsidRDefault="00F87FDC" w:rsidP="000F499E">
            <w:pPr>
              <w:pStyle w:val="3"/>
              <w:numPr>
                <w:ilvl w:val="2"/>
                <w:numId w:val="7"/>
              </w:numPr>
              <w:pBdr>
                <w:top w:val="single" w:sz="4" w:space="1" w:color="auto"/>
                <w:left w:val="single" w:sz="4" w:space="4" w:color="auto"/>
                <w:bottom w:val="single" w:sz="4" w:space="1" w:color="auto"/>
                <w:right w:val="single" w:sz="4" w:space="4" w:color="auto"/>
              </w:pBdr>
              <w:shd w:val="clear" w:color="auto" w:fill="E6E6E6"/>
              <w:tabs>
                <w:tab w:val="clear" w:pos="720"/>
                <w:tab w:val="num" w:pos="180"/>
              </w:tabs>
              <w:spacing w:before="0" w:after="0"/>
              <w:ind w:left="1077" w:hanging="1077"/>
              <w:rPr>
                <w:rFonts w:asciiTheme="minorHAnsi" w:hAnsiTheme="minorHAnsi" w:cstheme="minorHAnsi"/>
                <w:b w:val="0"/>
                <w:bCs w:val="0"/>
                <w:sz w:val="20"/>
              </w:rPr>
            </w:pPr>
            <w:bookmarkStart w:id="41" w:name="_Toc53922495"/>
            <w:bookmarkStart w:id="42" w:name="_Toc53922873"/>
            <w:r w:rsidRPr="00664146">
              <w:rPr>
                <w:rFonts w:asciiTheme="minorHAnsi" w:hAnsiTheme="minorHAnsi" w:cstheme="minorHAnsi"/>
                <w:b w:val="0"/>
                <w:bCs w:val="0"/>
                <w:sz w:val="20"/>
              </w:rPr>
              <w:t>Πώς κρίνετε τη διεθνή διάσταση του Προγράμματος Διδακτορικών Σπουδών;</w:t>
            </w:r>
            <w:bookmarkEnd w:id="41"/>
            <w:bookmarkEnd w:id="42"/>
          </w:p>
          <w:p w14:paraId="120B4E87" w14:textId="77777777" w:rsidR="00F87FDC" w:rsidRPr="00664146" w:rsidRDefault="00F87FDC" w:rsidP="000F499E">
            <w:pPr>
              <w:numPr>
                <w:ilvl w:val="0"/>
                <w:numId w:val="21"/>
              </w:numPr>
              <w:tabs>
                <w:tab w:val="clear" w:pos="1800"/>
                <w:tab w:val="num" w:pos="360"/>
                <w:tab w:val="left"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συμμετοχή διδασκόντων από το εξωτερικό στις 7μελείς και 3μελείς επιτροπές; Σε ποιο ποσοστό;</w:t>
            </w:r>
          </w:p>
          <w:p w14:paraId="56D0439E" w14:textId="77777777" w:rsidR="00F87FDC" w:rsidRPr="00664146" w:rsidRDefault="00F87FDC" w:rsidP="000F499E">
            <w:pPr>
              <w:numPr>
                <w:ilvl w:val="0"/>
                <w:numId w:val="20"/>
              </w:numPr>
              <w:tabs>
                <w:tab w:val="clear" w:pos="720"/>
                <w:tab w:val="num" w:pos="36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 Υπάρχει συμμετοχή αλλοδαπών υποψηφίων διδακτόρων;</w:t>
            </w:r>
          </w:p>
          <w:p w14:paraId="0EBEF58B" w14:textId="77777777" w:rsidR="00F87FDC" w:rsidRPr="00664146" w:rsidRDefault="00F87FDC" w:rsidP="000F499E">
            <w:pPr>
              <w:numPr>
                <w:ilvl w:val="0"/>
                <w:numId w:val="20"/>
              </w:numPr>
              <w:tabs>
                <w:tab w:val="clear" w:pos="720"/>
                <w:tab w:val="num" w:pos="36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Παρέχεται δυνατότητα εκπόνησης της διδακτορικής διατριβής σε ξένη γλώσσα;</w:t>
            </w:r>
          </w:p>
          <w:p w14:paraId="4EDE939C" w14:textId="77777777" w:rsidR="00F87FDC" w:rsidRPr="00664146" w:rsidRDefault="00F87FDC" w:rsidP="000F499E">
            <w:pPr>
              <w:numPr>
                <w:ilvl w:val="0"/>
                <w:numId w:val="20"/>
              </w:numPr>
              <w:tabs>
                <w:tab w:val="num" w:pos="360"/>
                <w:tab w:val="left" w:pos="90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συμφωνίες συνεργασίας με ιδρύματα και φορείς του εξωτερικού;</w:t>
            </w:r>
          </w:p>
          <w:p w14:paraId="4BD1B7C4" w14:textId="77777777" w:rsidR="00F87FDC" w:rsidRPr="00664146" w:rsidRDefault="00F87FDC" w:rsidP="000F499E">
            <w:pPr>
              <w:numPr>
                <w:ilvl w:val="0"/>
                <w:numId w:val="20"/>
              </w:numPr>
              <w:tabs>
                <w:tab w:val="num" w:pos="360"/>
                <w:tab w:val="left" w:pos="900"/>
                <w:tab w:val="num" w:pos="1440"/>
              </w:tabs>
              <w:spacing w:before="40" w:line="264" w:lineRule="auto"/>
              <w:ind w:left="362" w:hanging="181"/>
              <w:rPr>
                <w:rFonts w:asciiTheme="minorHAnsi" w:hAnsiTheme="minorHAnsi" w:cstheme="minorHAnsi"/>
                <w:sz w:val="18"/>
                <w:szCs w:val="18"/>
                <w:lang w:val="el-GR"/>
              </w:rPr>
            </w:pPr>
            <w:r w:rsidRPr="00664146">
              <w:rPr>
                <w:rFonts w:asciiTheme="minorHAnsi" w:hAnsiTheme="minorHAnsi" w:cstheme="minorHAnsi"/>
                <w:bCs/>
                <w:sz w:val="18"/>
                <w:szCs w:val="18"/>
                <w:lang w:val="el-GR"/>
              </w:rPr>
              <w:t>Παρέχονται από το Τμήμα κίνητρα στους υποψήφιους διδάκτορες για την συμμετοχή τους σε διεθνή «Θερινά Προγράμματα» (</w:t>
            </w:r>
            <w:r w:rsidRPr="00664146">
              <w:rPr>
                <w:rFonts w:asciiTheme="minorHAnsi" w:hAnsiTheme="minorHAnsi" w:cstheme="minorHAnsi"/>
                <w:bCs/>
                <w:sz w:val="18"/>
                <w:szCs w:val="18"/>
              </w:rPr>
              <w:t>summer</w:t>
            </w:r>
            <w:r w:rsidRPr="00664146">
              <w:rPr>
                <w:rFonts w:asciiTheme="minorHAnsi" w:hAnsiTheme="minorHAnsi" w:cstheme="minorHAnsi"/>
                <w:bCs/>
                <w:sz w:val="18"/>
                <w:szCs w:val="18"/>
                <w:lang w:val="el-GR"/>
              </w:rPr>
              <w:t xml:space="preserve"> </w:t>
            </w:r>
            <w:r w:rsidRPr="00664146">
              <w:rPr>
                <w:rFonts w:asciiTheme="minorHAnsi" w:hAnsiTheme="minorHAnsi" w:cstheme="minorHAnsi"/>
                <w:bCs/>
                <w:sz w:val="18"/>
                <w:szCs w:val="18"/>
              </w:rPr>
              <w:t>schools</w:t>
            </w:r>
            <w:r w:rsidRPr="00664146">
              <w:rPr>
                <w:rFonts w:asciiTheme="minorHAnsi" w:hAnsiTheme="minorHAnsi" w:cstheme="minorHAnsi"/>
                <w:bCs/>
                <w:sz w:val="18"/>
                <w:szCs w:val="18"/>
                <w:lang w:val="el-GR"/>
              </w:rPr>
              <w:t>), διεθνή ερευνητικά συνέδρια, υποβολή άρθρων σε έγκριτα περιοδικά, κλπ.;</w:t>
            </w:r>
          </w:p>
          <w:p w14:paraId="4783A9DA" w14:textId="77777777" w:rsidR="00F87FDC" w:rsidRPr="00664146" w:rsidRDefault="00F87FDC" w:rsidP="000F499E">
            <w:pPr>
              <w:numPr>
                <w:ilvl w:val="0"/>
                <w:numId w:val="20"/>
              </w:numPr>
              <w:tabs>
                <w:tab w:val="num" w:pos="360"/>
                <w:tab w:val="left" w:pos="900"/>
                <w:tab w:val="num" w:pos="1440"/>
              </w:tabs>
              <w:spacing w:before="40" w:line="264" w:lineRule="auto"/>
              <w:ind w:left="362" w:hanging="181"/>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Υπάρχουν διεθνείς διακρίσεις του Προγράμματος Διδακτορικών Σπουδών; </w:t>
            </w:r>
            <w:proofErr w:type="spellStart"/>
            <w:r w:rsidRPr="00664146">
              <w:rPr>
                <w:rFonts w:asciiTheme="minorHAnsi" w:hAnsiTheme="minorHAnsi" w:cstheme="minorHAnsi"/>
                <w:sz w:val="18"/>
                <w:szCs w:val="18"/>
              </w:rPr>
              <w:t>Ποιες</w:t>
            </w:r>
            <w:proofErr w:type="spellEnd"/>
            <w:r w:rsidRPr="00664146">
              <w:rPr>
                <w:rFonts w:asciiTheme="minorHAnsi" w:hAnsiTheme="minorHAnsi" w:cstheme="minorHAnsi"/>
                <w:sz w:val="18"/>
                <w:szCs w:val="18"/>
              </w:rPr>
              <w:t>;</w:t>
            </w:r>
          </w:p>
          <w:p w14:paraId="2117ED42" w14:textId="77777777" w:rsidR="00FF4392" w:rsidRPr="00664146" w:rsidRDefault="00FF4392" w:rsidP="00FF4392">
            <w:pPr>
              <w:pStyle w:val="a3"/>
              <w:rPr>
                <w:rFonts w:asciiTheme="minorHAnsi" w:hAnsiTheme="minorHAnsi" w:cstheme="minorHAnsi"/>
                <w:sz w:val="20"/>
              </w:rPr>
            </w:pPr>
          </w:p>
          <w:p w14:paraId="2331B52B" w14:textId="36056419" w:rsidR="00FF4392" w:rsidRPr="00664146" w:rsidRDefault="00CC0D21" w:rsidP="00FF4392">
            <w:pPr>
              <w:pStyle w:val="a3"/>
              <w:rPr>
                <w:rFonts w:asciiTheme="minorHAnsi" w:hAnsiTheme="minorHAnsi" w:cstheme="minorHAnsi"/>
                <w:sz w:val="20"/>
              </w:rPr>
            </w:pPr>
            <w:r>
              <w:rPr>
                <w:rFonts w:ascii="Calibri" w:hAnsi="Calibri" w:cs="Calibri"/>
                <w:sz w:val="18"/>
                <w:szCs w:val="18"/>
              </w:rPr>
              <w:t xml:space="preserve">Ναι υπάρχει συμμετοχή Καθηγήτριας από το </w:t>
            </w:r>
            <w:proofErr w:type="spellStart"/>
            <w:r w:rsidRPr="00CC0D21">
              <w:rPr>
                <w:rFonts w:ascii="Calibri" w:hAnsi="Calibri" w:cs="Calibri"/>
                <w:sz w:val="18"/>
                <w:szCs w:val="18"/>
              </w:rPr>
              <w:t>University</w:t>
            </w:r>
            <w:proofErr w:type="spellEnd"/>
            <w:r w:rsidRPr="00CC0D21">
              <w:rPr>
                <w:rFonts w:ascii="Calibri" w:hAnsi="Calibri" w:cs="Calibri"/>
                <w:sz w:val="18"/>
                <w:szCs w:val="18"/>
              </w:rPr>
              <w:t xml:space="preserve"> of </w:t>
            </w:r>
            <w:proofErr w:type="spellStart"/>
            <w:r w:rsidRPr="00CC0D21">
              <w:rPr>
                <w:rFonts w:ascii="Calibri" w:hAnsi="Calibri" w:cs="Calibri"/>
                <w:sz w:val="18"/>
                <w:szCs w:val="18"/>
              </w:rPr>
              <w:t>Leicester</w:t>
            </w:r>
            <w:proofErr w:type="spellEnd"/>
            <w:r>
              <w:rPr>
                <w:rFonts w:ascii="Calibri" w:hAnsi="Calibri" w:cs="Calibri"/>
                <w:sz w:val="18"/>
                <w:szCs w:val="18"/>
              </w:rPr>
              <w:t xml:space="preserve"> της Μεγάλης Βρετανίας σε 3μελή επιτροπή</w:t>
            </w:r>
            <w:r w:rsidR="000360A0" w:rsidRPr="000360A0">
              <w:rPr>
                <w:rFonts w:ascii="Calibri" w:hAnsi="Calibri" w:cs="Calibri"/>
                <w:sz w:val="18"/>
                <w:szCs w:val="18"/>
              </w:rPr>
              <w:t xml:space="preserve"> </w:t>
            </w:r>
            <w:r w:rsidR="000360A0">
              <w:rPr>
                <w:rFonts w:ascii="Calibri" w:hAnsi="Calibri" w:cs="Calibri"/>
                <w:sz w:val="18"/>
                <w:szCs w:val="18"/>
              </w:rPr>
              <w:t>σε ένα από τα 14 υπό εκπόνηση διδακτορικά, ενώ δ</w:t>
            </w:r>
            <w:r>
              <w:rPr>
                <w:rFonts w:ascii="Calibri" w:hAnsi="Calibri" w:cs="Calibri"/>
                <w:sz w:val="18"/>
                <w:szCs w:val="18"/>
              </w:rPr>
              <w:t xml:space="preserve">εν υπήρξε μέχρι στιγμής αίτηση αλλοδαπού υποψήφιου διδάκτορα. </w:t>
            </w:r>
            <w:r w:rsidR="000360A0">
              <w:rPr>
                <w:rFonts w:ascii="Calibri" w:hAnsi="Calibri" w:cs="Calibri"/>
                <w:sz w:val="18"/>
                <w:szCs w:val="18"/>
              </w:rPr>
              <w:t xml:space="preserve">Στον Κανονισμό γίνεται πρόβλεψη πως η διδακτορική διατριβή μπορεί να εκπονηθεί σε άλλη γλώσσα πλην της Ελληνικής. </w:t>
            </w:r>
            <w:r w:rsidR="008D5F3F">
              <w:rPr>
                <w:rFonts w:ascii="Calibri" w:hAnsi="Calibri" w:cs="Calibri"/>
                <w:sz w:val="18"/>
                <w:szCs w:val="18"/>
              </w:rPr>
              <w:t xml:space="preserve">Δεν </w:t>
            </w:r>
            <w:r w:rsidR="000360A0">
              <w:rPr>
                <w:rFonts w:ascii="Calibri" w:hAnsi="Calibri" w:cs="Calibri"/>
                <w:sz w:val="18"/>
                <w:szCs w:val="18"/>
              </w:rPr>
              <w:t>υπάρχουν διεθνείς διακρίσεις του προγράμματος 3</w:t>
            </w:r>
            <w:r w:rsidR="000360A0" w:rsidRPr="000360A0">
              <w:rPr>
                <w:rFonts w:ascii="Calibri" w:hAnsi="Calibri" w:cs="Calibri"/>
                <w:sz w:val="18"/>
                <w:szCs w:val="18"/>
                <w:vertAlign w:val="superscript"/>
              </w:rPr>
              <w:t>ου</w:t>
            </w:r>
            <w:r w:rsidR="000360A0">
              <w:rPr>
                <w:rFonts w:ascii="Calibri" w:hAnsi="Calibri" w:cs="Calibri"/>
                <w:sz w:val="18"/>
                <w:szCs w:val="18"/>
              </w:rPr>
              <w:t xml:space="preserve"> κύκλου, όπως δεν υπάρχουν επίσημες συνεργασίες με φορείς του εξωτερικού. </w:t>
            </w:r>
          </w:p>
          <w:p w14:paraId="44FFE57F" w14:textId="77777777" w:rsidR="00F87FDC" w:rsidRPr="00664146" w:rsidRDefault="00F87FDC" w:rsidP="00553341">
            <w:pPr>
              <w:pStyle w:val="3"/>
              <w:spacing w:before="0" w:after="0"/>
              <w:rPr>
                <w:rFonts w:asciiTheme="minorHAnsi" w:hAnsiTheme="minorHAnsi" w:cstheme="minorHAnsi"/>
                <w:b w:val="0"/>
                <w:bCs w:val="0"/>
                <w:sz w:val="20"/>
              </w:rPr>
            </w:pPr>
          </w:p>
        </w:tc>
      </w:tr>
    </w:tbl>
    <w:p w14:paraId="27145C61" w14:textId="77777777" w:rsidR="00BB4F4B" w:rsidRPr="00664146" w:rsidRDefault="00A5448E" w:rsidP="006F5E65">
      <w:pPr>
        <w:pStyle w:val="1"/>
        <w:spacing w:before="0" w:after="0"/>
        <w:jc w:val="both"/>
        <w:rPr>
          <w:rFonts w:asciiTheme="minorHAnsi" w:hAnsiTheme="minorHAnsi" w:cstheme="minorHAnsi"/>
          <w:sz w:val="14"/>
        </w:rPr>
      </w:pPr>
      <w:bookmarkStart w:id="43" w:name="_Toc181708552"/>
      <w:bookmarkEnd w:id="23"/>
      <w:r w:rsidRPr="00664146">
        <w:rPr>
          <w:rFonts w:asciiTheme="minorHAnsi" w:hAnsiTheme="minorHAnsi" w:cstheme="minorHAns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BB4F4B" w:rsidRPr="009704E6" w14:paraId="5D6C7D28" w14:textId="77777777" w:rsidTr="00553341">
        <w:tc>
          <w:tcPr>
            <w:tcW w:w="8436" w:type="dxa"/>
            <w:shd w:val="clear" w:color="auto" w:fill="D9D9D9"/>
          </w:tcPr>
          <w:p w14:paraId="5328C077" w14:textId="77777777" w:rsidR="00BB4F4B" w:rsidRPr="009704E6" w:rsidRDefault="00BB4F4B" w:rsidP="00553341">
            <w:pPr>
              <w:pStyle w:val="1"/>
              <w:spacing w:before="120" w:after="120"/>
              <w:jc w:val="both"/>
              <w:rPr>
                <w:rFonts w:asciiTheme="minorHAnsi" w:hAnsiTheme="minorHAnsi" w:cstheme="minorHAnsi"/>
                <w:szCs w:val="32"/>
              </w:rPr>
            </w:pPr>
            <w:bookmarkStart w:id="44" w:name="_Toc53922874"/>
            <w:bookmarkEnd w:id="43"/>
            <w:r w:rsidRPr="009704E6">
              <w:rPr>
                <w:rFonts w:asciiTheme="minorHAnsi" w:hAnsiTheme="minorHAnsi" w:cstheme="minorHAnsi"/>
                <w:szCs w:val="32"/>
              </w:rPr>
              <w:lastRenderedPageBreak/>
              <w:t>4. Διδακτικό έργο</w:t>
            </w:r>
            <w:bookmarkEnd w:id="44"/>
          </w:p>
        </w:tc>
      </w:tr>
      <w:tr w:rsidR="00BB4F4B" w:rsidRPr="005032D9" w14:paraId="37A52315" w14:textId="77777777" w:rsidTr="00553341">
        <w:tc>
          <w:tcPr>
            <w:tcW w:w="8436" w:type="dxa"/>
            <w:shd w:val="clear" w:color="auto" w:fill="auto"/>
          </w:tcPr>
          <w:p w14:paraId="260A3EE6" w14:textId="77777777" w:rsidR="00551C34" w:rsidRPr="00664146" w:rsidRDefault="00BB4F4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 xml:space="preserve">Στην ενότητα αυτή το Τμήμα καλείται να αναλύσει κριτικά και να αξιολογήσει την ποιότητα του επιτελούμενου </w:t>
            </w:r>
            <w:proofErr w:type="spellStart"/>
            <w:r w:rsidRPr="00664146">
              <w:rPr>
                <w:rFonts w:asciiTheme="minorHAnsi" w:hAnsiTheme="minorHAnsi" w:cstheme="minorHAnsi"/>
                <w:i/>
                <w:iCs/>
                <w:sz w:val="18"/>
                <w:lang w:val="el-GR"/>
              </w:rPr>
              <w:t>σ΄αυτό</w:t>
            </w:r>
            <w:proofErr w:type="spellEnd"/>
            <w:r w:rsidRPr="00664146">
              <w:rPr>
                <w:rFonts w:asciiTheme="minorHAnsi" w:hAnsiTheme="minorHAnsi" w:cstheme="minorHAnsi"/>
                <w:i/>
                <w:iCs/>
                <w:sz w:val="18"/>
                <w:lang w:val="el-GR"/>
              </w:rPr>
              <w:t xml:space="preserve"> διδακτικού έργου, σε όλα </w:t>
            </w:r>
            <w:r w:rsidR="006F5E65" w:rsidRPr="00664146">
              <w:rPr>
                <w:rFonts w:asciiTheme="minorHAnsi" w:hAnsiTheme="minorHAnsi" w:cstheme="minorHAnsi"/>
                <w:i/>
                <w:iCs/>
                <w:sz w:val="18"/>
                <w:lang w:val="el-GR"/>
              </w:rPr>
              <w:t>τα επίπεδα σπουδών (προπτυχιακό, μεταπτυχιακό και διδακτορικό</w:t>
            </w:r>
            <w:r w:rsidR="00056861" w:rsidRPr="00664146">
              <w:rPr>
                <w:rFonts w:asciiTheme="minorHAnsi" w:hAnsiTheme="minorHAnsi" w:cstheme="minorHAnsi"/>
                <w:i/>
                <w:iCs/>
                <w:sz w:val="18"/>
                <w:lang w:val="el-GR"/>
              </w:rPr>
              <w:t>)</w:t>
            </w:r>
          </w:p>
          <w:p w14:paraId="721BCF73" w14:textId="77777777" w:rsidR="00A94FDB" w:rsidRPr="00664146" w:rsidRDefault="00A94FD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Για κάθε μία από τις ερωτήσεις πρέπει να απαντηθούν και να σχολιασθούν τα ακόλουθα τουλάχιστον σημεία:</w:t>
            </w:r>
          </w:p>
          <w:p w14:paraId="2FF25D13" w14:textId="77777777" w:rsidR="00BB4F4B" w:rsidRPr="003C201B" w:rsidRDefault="00A94FD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w:t>
            </w:r>
            <w:r w:rsidRPr="003C201B">
              <w:rPr>
                <w:rFonts w:asciiTheme="minorHAnsi" w:hAnsiTheme="minorHAnsi" w:cstheme="minorHAnsi"/>
                <w:i/>
                <w:iCs/>
                <w:sz w:val="18"/>
                <w:lang w:val="el-GR"/>
              </w:rPr>
              <w:t xml:space="preserve">α) </w:t>
            </w:r>
            <w:proofErr w:type="spellStart"/>
            <w:r w:rsidRPr="003C201B">
              <w:rPr>
                <w:rFonts w:asciiTheme="minorHAnsi" w:hAnsiTheme="minorHAnsi" w:cstheme="minorHAnsi"/>
                <w:i/>
                <w:iCs/>
                <w:sz w:val="18"/>
                <w:lang w:val="el-GR"/>
              </w:rPr>
              <w:t>Ποιά</w:t>
            </w:r>
            <w:proofErr w:type="spellEnd"/>
            <w:r w:rsidR="00BB4F4B" w:rsidRPr="003C201B">
              <w:rPr>
                <w:rFonts w:asciiTheme="minorHAnsi" w:hAnsiTheme="minorHAnsi" w:cstheme="minorHAnsi"/>
                <w:i/>
                <w:iCs/>
                <w:sz w:val="18"/>
                <w:lang w:val="el-GR"/>
              </w:rPr>
              <w:t>, κατά τη γνώμη του Τμήματος, είναι τα κυριότερα θετικά και αρνητικά σημεία του Τμήματος ως προς το αντίστοιχο κριτήριο</w:t>
            </w:r>
            <w:r w:rsidRPr="003C201B">
              <w:rPr>
                <w:rFonts w:asciiTheme="minorHAnsi" w:hAnsiTheme="minorHAnsi" w:cstheme="minorHAnsi"/>
                <w:i/>
                <w:iCs/>
                <w:sz w:val="18"/>
                <w:lang w:val="el-GR"/>
              </w:rPr>
              <w:t>;</w:t>
            </w:r>
          </w:p>
          <w:p w14:paraId="7FE963C3" w14:textId="77777777" w:rsidR="00A5448E" w:rsidRPr="003C201B" w:rsidRDefault="00A94FDB" w:rsidP="003C201B">
            <w:pPr>
              <w:jc w:val="both"/>
              <w:rPr>
                <w:rFonts w:asciiTheme="minorHAnsi" w:hAnsiTheme="minorHAnsi" w:cstheme="minorHAnsi"/>
                <w:i/>
                <w:iCs/>
                <w:sz w:val="18"/>
                <w:lang w:val="el-GR"/>
              </w:rPr>
            </w:pPr>
            <w:r w:rsidRPr="003C201B">
              <w:rPr>
                <w:rFonts w:asciiTheme="minorHAnsi" w:hAnsiTheme="minorHAnsi" w:cstheme="minorHAnsi"/>
                <w:i/>
                <w:iCs/>
                <w:sz w:val="18"/>
                <w:lang w:val="el-GR"/>
              </w:rPr>
              <w:t xml:space="preserve">(β) </w:t>
            </w:r>
            <w:proofErr w:type="spellStart"/>
            <w:r w:rsidRPr="003C201B">
              <w:rPr>
                <w:rFonts w:asciiTheme="minorHAnsi" w:hAnsiTheme="minorHAnsi" w:cstheme="minorHAnsi"/>
                <w:i/>
                <w:iCs/>
                <w:sz w:val="18"/>
                <w:lang w:val="el-GR"/>
              </w:rPr>
              <w:t>Ποιέ</w:t>
            </w:r>
            <w:r w:rsidR="00BB4F4B" w:rsidRPr="003C201B">
              <w:rPr>
                <w:rFonts w:asciiTheme="minorHAnsi" w:hAnsiTheme="minorHAnsi" w:cstheme="minorHAnsi"/>
                <w:i/>
                <w:iCs/>
                <w:sz w:val="18"/>
                <w:lang w:val="el-GR"/>
              </w:rPr>
              <w:t>ς</w:t>
            </w:r>
            <w:proofErr w:type="spellEnd"/>
            <w:r w:rsidR="00BB4F4B" w:rsidRPr="003C201B">
              <w:rPr>
                <w:rFonts w:asciiTheme="minorHAnsi" w:hAnsiTheme="minorHAnsi" w:cstheme="minorHAnsi"/>
                <w:i/>
                <w:iCs/>
                <w:sz w:val="18"/>
                <w:lang w:val="el-GR"/>
              </w:rPr>
              <w:t xml:space="preserve"> ευκαιρίες αξιοποίησης των θετικών σημείων και </w:t>
            </w:r>
            <w:proofErr w:type="spellStart"/>
            <w:r w:rsidRPr="003C201B">
              <w:rPr>
                <w:rFonts w:asciiTheme="minorHAnsi" w:hAnsiTheme="minorHAnsi" w:cstheme="minorHAnsi"/>
                <w:i/>
                <w:iCs/>
                <w:sz w:val="18"/>
                <w:lang w:val="el-GR"/>
              </w:rPr>
              <w:t>ποιούς</w:t>
            </w:r>
            <w:proofErr w:type="spellEnd"/>
            <w:r w:rsidRPr="003C201B">
              <w:rPr>
                <w:rFonts w:asciiTheme="minorHAnsi" w:hAnsiTheme="minorHAnsi" w:cstheme="minorHAnsi"/>
                <w:i/>
                <w:iCs/>
                <w:sz w:val="18"/>
                <w:lang w:val="el-GR"/>
              </w:rPr>
              <w:t xml:space="preserve"> </w:t>
            </w:r>
            <w:r w:rsidR="00BB4F4B" w:rsidRPr="003C201B">
              <w:rPr>
                <w:rFonts w:asciiTheme="minorHAnsi" w:hAnsiTheme="minorHAnsi" w:cstheme="minorHAnsi"/>
                <w:i/>
                <w:iCs/>
                <w:sz w:val="18"/>
                <w:lang w:val="el-GR"/>
              </w:rPr>
              <w:t>ενδεχόμενους  κινδύνους από τα αρνητικά σημεία διακρίνει το Τμήμα ως προς το αντίστοιχο κριτήριο</w:t>
            </w:r>
            <w:r w:rsidRPr="003C201B">
              <w:rPr>
                <w:rFonts w:asciiTheme="minorHAnsi" w:hAnsiTheme="minorHAnsi" w:cstheme="minorHAnsi"/>
                <w:i/>
                <w:iCs/>
                <w:sz w:val="18"/>
                <w:lang w:val="el-GR"/>
              </w:rPr>
              <w:t>;</w:t>
            </w:r>
          </w:p>
        </w:tc>
      </w:tr>
      <w:tr w:rsidR="00EF4CB2" w:rsidRPr="005032D9" w14:paraId="60695EF7" w14:textId="77777777" w:rsidTr="00553341">
        <w:tc>
          <w:tcPr>
            <w:tcW w:w="8436" w:type="dxa"/>
            <w:shd w:val="clear" w:color="auto" w:fill="auto"/>
          </w:tcPr>
          <w:p w14:paraId="553F9E31"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4.1. Πώς κρίνετε την αποτελεσματικότητα του διδακτικού προσωπικού;</w:t>
            </w:r>
          </w:p>
          <w:p w14:paraId="04A4952C" w14:textId="77777777" w:rsidR="0028628B" w:rsidRPr="00664146" w:rsidRDefault="0028628B" w:rsidP="000F499E">
            <w:pPr>
              <w:numPr>
                <w:ilvl w:val="2"/>
                <w:numId w:val="22"/>
              </w:numPr>
              <w:spacing w:before="40" w:line="264"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διαδικασία αξιολόγησης των διδασκόντων από τους φοιτητές;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εφ</w:t>
            </w:r>
            <w:proofErr w:type="spellEnd"/>
            <w:r w:rsidRPr="00664146">
              <w:rPr>
                <w:rFonts w:asciiTheme="minorHAnsi" w:hAnsiTheme="minorHAnsi" w:cstheme="minorHAnsi"/>
                <w:sz w:val="18"/>
                <w:szCs w:val="18"/>
              </w:rPr>
              <w:t xml:space="preserve">αρμόζεται; </w:t>
            </w:r>
          </w:p>
          <w:p w14:paraId="38FB6485" w14:textId="77777777" w:rsidR="0028628B" w:rsidRPr="00664146" w:rsidRDefault="0028628B" w:rsidP="000F499E">
            <w:pPr>
              <w:numPr>
                <w:ilvl w:val="2"/>
                <w:numId w:val="22"/>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αξιοποιούνται τα αποτελέσματα της αξιολόγησης των διδασκόντων από τους φοιτητές;</w:t>
            </w:r>
          </w:p>
          <w:p w14:paraId="1F4C0A40" w14:textId="77777777" w:rsidR="0028628B" w:rsidRPr="00664146" w:rsidRDefault="00A94FDB" w:rsidP="000F499E">
            <w:pPr>
              <w:numPr>
                <w:ilvl w:val="2"/>
                <w:numId w:val="22"/>
              </w:numPr>
              <w:spacing w:before="40" w:line="264"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ς</w:t>
            </w:r>
            <w:proofErr w:type="spellEnd"/>
            <w:r w:rsidR="0028628B" w:rsidRPr="00664146">
              <w:rPr>
                <w:rFonts w:asciiTheme="minorHAnsi" w:hAnsiTheme="minorHAnsi" w:cstheme="minorHAnsi"/>
                <w:sz w:val="18"/>
                <w:szCs w:val="18"/>
                <w:lang w:val="el-GR"/>
              </w:rPr>
              <w:t xml:space="preserve"> είναι ο μέσος εβδομαδιαίος φόρτος διδακτικού έργου των μελών του ακαδημαϊκού προσωπικού του Τμήματος;</w:t>
            </w:r>
          </w:p>
          <w:p w14:paraId="4331FB1D" w14:textId="77777777" w:rsidR="0028628B" w:rsidRPr="00664146" w:rsidRDefault="0028628B" w:rsidP="000F499E">
            <w:pPr>
              <w:numPr>
                <w:ilvl w:val="2"/>
                <w:numId w:val="22"/>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από τα μέλη του ακαδημαϊκού προσωπικού του Τμήματος διδάσκουν στο Πρόγραμμα Μεταπτυχιακών Σπουδών;</w:t>
            </w:r>
          </w:p>
          <w:p w14:paraId="6F7B5469" w14:textId="77777777" w:rsidR="0028628B" w:rsidRPr="00664146" w:rsidRDefault="0028628B" w:rsidP="000F499E">
            <w:pPr>
              <w:numPr>
                <w:ilvl w:val="2"/>
                <w:numId w:val="22"/>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θεσμοθετημένες από το Τμήμα υποτροφίες/βραβεία διδασκαλίας;</w:t>
            </w:r>
          </w:p>
          <w:p w14:paraId="696227EB" w14:textId="77777777" w:rsidR="0028628B" w:rsidRPr="00664146" w:rsidRDefault="0028628B" w:rsidP="000F499E">
            <w:pPr>
              <w:numPr>
                <w:ilvl w:val="2"/>
                <w:numId w:val="22"/>
              </w:numPr>
              <w:spacing w:before="40" w:line="264"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Συνεισφέρουν στο διδακτικό έργο οι μεταπτυχιακοί φοιτητές και υποψήφιοι διδάκτορες του Τμήματος και σε τί ποσοστό;</w:t>
            </w:r>
          </w:p>
          <w:p w14:paraId="75A2523C" w14:textId="77777777" w:rsidR="00BB1978" w:rsidRPr="00664146" w:rsidRDefault="00BB1978" w:rsidP="00BB1978">
            <w:pPr>
              <w:pStyle w:val="a3"/>
              <w:rPr>
                <w:rFonts w:asciiTheme="minorHAnsi" w:hAnsiTheme="minorHAnsi" w:cstheme="minorHAnsi"/>
                <w:sz w:val="20"/>
              </w:rPr>
            </w:pPr>
          </w:p>
          <w:p w14:paraId="169F6B67" w14:textId="3F002B78" w:rsidR="008D5F3F" w:rsidRPr="00AE3E22" w:rsidRDefault="008D5F3F" w:rsidP="008D5F3F">
            <w:pPr>
              <w:spacing w:after="120"/>
              <w:ind w:left="140"/>
              <w:jc w:val="both"/>
              <w:rPr>
                <w:rFonts w:ascii="Calibri" w:hAnsi="Calibri" w:cs="Calibri"/>
                <w:sz w:val="20"/>
                <w:szCs w:val="20"/>
                <w:lang w:val="el-GR"/>
              </w:rPr>
            </w:pPr>
            <w:r w:rsidRPr="00AE3E22">
              <w:rPr>
                <w:rFonts w:ascii="Calibri" w:hAnsi="Calibri" w:cs="Calibri"/>
                <w:sz w:val="20"/>
                <w:szCs w:val="20"/>
                <w:lang w:val="el-GR"/>
              </w:rPr>
              <w:t>Το τρέχον ακαδημαϊκό έτος 202</w:t>
            </w:r>
            <w:r w:rsidR="007650C5">
              <w:rPr>
                <w:rFonts w:ascii="Calibri" w:hAnsi="Calibri" w:cs="Calibri"/>
                <w:sz w:val="20"/>
                <w:szCs w:val="20"/>
                <w:lang w:val="el-GR"/>
              </w:rPr>
              <w:t>3</w:t>
            </w:r>
            <w:r w:rsidRPr="00AE3E22">
              <w:rPr>
                <w:rFonts w:ascii="Calibri" w:hAnsi="Calibri" w:cs="Calibri"/>
                <w:sz w:val="20"/>
                <w:szCs w:val="20"/>
                <w:lang w:val="el-GR"/>
              </w:rPr>
              <w:t xml:space="preserve"> - 202</w:t>
            </w:r>
            <w:r w:rsidR="007650C5">
              <w:rPr>
                <w:rFonts w:ascii="Calibri" w:hAnsi="Calibri" w:cs="Calibri"/>
                <w:sz w:val="20"/>
                <w:szCs w:val="20"/>
                <w:lang w:val="el-GR"/>
              </w:rPr>
              <w:t>4</w:t>
            </w:r>
            <w:r w:rsidRPr="00AE3E22">
              <w:rPr>
                <w:rFonts w:ascii="Calibri" w:hAnsi="Calibri" w:cs="Calibri"/>
                <w:sz w:val="20"/>
                <w:szCs w:val="20"/>
                <w:lang w:val="el-GR"/>
              </w:rPr>
              <w:t xml:space="preserve"> πραγματοποιήθηκε κανονικά η αξιολόγηση. </w:t>
            </w:r>
          </w:p>
          <w:p w14:paraId="7CE81E23" w14:textId="77777777" w:rsidR="008D5F3F" w:rsidRPr="00AE3E22" w:rsidRDefault="008D5F3F" w:rsidP="008D5F3F">
            <w:pPr>
              <w:autoSpaceDE w:val="0"/>
              <w:autoSpaceDN w:val="0"/>
              <w:adjustRightInd w:val="0"/>
              <w:spacing w:after="120"/>
              <w:ind w:left="140"/>
              <w:jc w:val="both"/>
              <w:rPr>
                <w:rFonts w:ascii="Calibri" w:hAnsi="Calibri" w:cs="Calibri"/>
                <w:sz w:val="20"/>
                <w:szCs w:val="20"/>
                <w:lang w:val="el-GR"/>
              </w:rPr>
            </w:pPr>
            <w:r w:rsidRPr="00AE3E22">
              <w:rPr>
                <w:rFonts w:ascii="Calibri" w:hAnsi="Calibri" w:cs="Calibri"/>
                <w:sz w:val="20"/>
                <w:szCs w:val="20"/>
                <w:lang w:val="el-GR"/>
              </w:rPr>
              <w:t>Όλο το διδακτικό προσωπικό λαμβάνει γνώση των αποτελεσμάτων που το αφορούν και καταβάλει προσπάθειες να βελτιώσει τα σημεία εκείνα στα οποία υστερεί. Επιπλέον η ΕΠΣ (Επιτροπή Προγράμματος Σπουδών)  συνεδριάζει τουλάχιστον μία φορά το έτος και ενημερώνεται για τα αποτελέσματα της αξιολόγησης των διδασκόντων και των μαθημάτων από τους φοιτητές, ενώ όταν κρίνεται απαραίτητο, διαμορφώνει αντίστοιχη εισήγηση προς την Συνέλευση του τμήματος. Επιπλέον, τα αποτελέσματα της αξιολόγησης λαμβάνονται υπόψη για τη βελτίωση της εκπαιδευτικής διαδικασίας.</w:t>
            </w:r>
          </w:p>
          <w:p w14:paraId="6FD92F1B" w14:textId="77777777" w:rsidR="008D5F3F" w:rsidRPr="00AE3E22" w:rsidRDefault="008D5F3F" w:rsidP="008D5F3F">
            <w:pPr>
              <w:pStyle w:val="a3"/>
              <w:ind w:left="140"/>
              <w:rPr>
                <w:rFonts w:ascii="Calibri" w:hAnsi="Calibri" w:cs="Calibri"/>
                <w:sz w:val="20"/>
                <w:szCs w:val="20"/>
              </w:rPr>
            </w:pPr>
            <w:r w:rsidRPr="00AE3E22">
              <w:rPr>
                <w:rFonts w:ascii="Calibri" w:hAnsi="Calibri" w:cs="Calibri"/>
                <w:sz w:val="20"/>
                <w:szCs w:val="20"/>
              </w:rPr>
              <w:t>Ο μέσος εβδομαδιαίος φόρτος εργασίας των μελών του ακαδημαϊκού προσωπικού του τμήματος είναι 6 ώρες στο Προπτυχιακό Πρόγραμμα Σπουδών και ανάλογα με το εξάμηνο (Εαρινό ή Χειμερινό) μέλη ΔΕΠ διδάσκουν στο Μεταπτυχιακό Πρόγραμμα Σπουδών 3-4 ώρες εβδομαδιαίως.</w:t>
            </w:r>
          </w:p>
          <w:p w14:paraId="79F10B87" w14:textId="77777777" w:rsidR="008D5F3F" w:rsidRDefault="008D5F3F" w:rsidP="008D5F3F">
            <w:pPr>
              <w:pStyle w:val="a3"/>
              <w:spacing w:before="120"/>
              <w:ind w:left="142"/>
              <w:rPr>
                <w:rFonts w:ascii="Calibri" w:hAnsi="Calibri" w:cs="Calibri"/>
                <w:sz w:val="20"/>
                <w:szCs w:val="20"/>
              </w:rPr>
            </w:pPr>
            <w:r w:rsidRPr="00AE3E22">
              <w:rPr>
                <w:rFonts w:ascii="Calibri" w:hAnsi="Calibri" w:cs="Calibri"/>
                <w:sz w:val="20"/>
                <w:szCs w:val="20"/>
              </w:rPr>
              <w:t xml:space="preserve">Στο Πρόγραμμα Μεταπτυχιακών Σπουδών του τμήματος διδάσκουν </w:t>
            </w:r>
            <w:r>
              <w:rPr>
                <w:rFonts w:ascii="Calibri" w:hAnsi="Calibri" w:cs="Calibri"/>
                <w:sz w:val="20"/>
                <w:szCs w:val="20"/>
              </w:rPr>
              <w:t>οχτώ (8)</w:t>
            </w:r>
            <w:r w:rsidRPr="00AE3E22">
              <w:rPr>
                <w:rFonts w:ascii="Calibri" w:hAnsi="Calibri" w:cs="Calibri"/>
                <w:sz w:val="20"/>
                <w:szCs w:val="20"/>
              </w:rPr>
              <w:t xml:space="preserve"> μέλη του ακαδημαϊκού προσωπικού του τμήματος.</w:t>
            </w:r>
          </w:p>
          <w:p w14:paraId="2F542976" w14:textId="77777777" w:rsidR="008D5F3F" w:rsidRPr="003233E4" w:rsidRDefault="008D5F3F" w:rsidP="008D5F3F">
            <w:pPr>
              <w:spacing w:before="120" w:after="120"/>
              <w:ind w:left="142"/>
              <w:jc w:val="both"/>
              <w:rPr>
                <w:rFonts w:ascii="Calibri" w:hAnsi="Calibri" w:cs="Calibri"/>
                <w:i/>
                <w:sz w:val="20"/>
                <w:szCs w:val="20"/>
                <w:lang w:val="el-GR"/>
              </w:rPr>
            </w:pPr>
            <w:r w:rsidRPr="003233E4">
              <w:rPr>
                <w:rFonts w:ascii="Calibri" w:hAnsi="Calibri" w:cs="Calibri"/>
                <w:sz w:val="20"/>
                <w:szCs w:val="20"/>
                <w:lang w:val="el-GR"/>
              </w:rPr>
              <w:t>Στο τμήμα δεν έχουν θεσμοθετηθεί υποτροφίες/βραβεία</w:t>
            </w:r>
          </w:p>
          <w:p w14:paraId="4AC7719A" w14:textId="77777777" w:rsidR="008D5F3F" w:rsidRPr="003233E4" w:rsidRDefault="008D5F3F" w:rsidP="008D5F3F">
            <w:pPr>
              <w:pStyle w:val="a3"/>
              <w:ind w:left="140"/>
              <w:rPr>
                <w:rFonts w:ascii="Calibri" w:hAnsi="Calibri" w:cs="Calibri"/>
                <w:sz w:val="20"/>
                <w:szCs w:val="20"/>
              </w:rPr>
            </w:pPr>
            <w:r w:rsidRPr="003233E4">
              <w:rPr>
                <w:rFonts w:ascii="Calibri" w:hAnsi="Calibri" w:cs="Calibri"/>
                <w:sz w:val="20"/>
                <w:szCs w:val="20"/>
              </w:rPr>
              <w:t>Δεν συνεισφέρουν οι μεταπτυχιακοί φοιτητές στο διδακτικό έργο του τμήματος.</w:t>
            </w:r>
          </w:p>
          <w:p w14:paraId="07BC5DDB" w14:textId="77777777" w:rsidR="00EF4CB2" w:rsidRPr="00664146" w:rsidRDefault="00EF4CB2" w:rsidP="00553341">
            <w:pPr>
              <w:spacing w:before="40"/>
              <w:jc w:val="both"/>
              <w:rPr>
                <w:rFonts w:asciiTheme="minorHAnsi" w:hAnsiTheme="minorHAnsi" w:cstheme="minorHAnsi"/>
                <w:i/>
                <w:iCs/>
                <w:sz w:val="20"/>
                <w:lang w:val="el-GR"/>
              </w:rPr>
            </w:pPr>
          </w:p>
        </w:tc>
      </w:tr>
      <w:tr w:rsidR="00EF4CB2" w:rsidRPr="005032D9" w14:paraId="6085F11E" w14:textId="77777777" w:rsidTr="00553341">
        <w:tc>
          <w:tcPr>
            <w:tcW w:w="8436" w:type="dxa"/>
            <w:shd w:val="clear" w:color="auto" w:fill="auto"/>
          </w:tcPr>
          <w:p w14:paraId="456D23B7"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4.2. Πώς κρίνετε την ποιότητα και αποτελεσματικότητα της διδακτικής διαδικασίας;</w:t>
            </w:r>
            <w:r w:rsidRPr="00664146">
              <w:rPr>
                <w:rStyle w:val="a5"/>
                <w:rFonts w:asciiTheme="minorHAnsi" w:hAnsiTheme="minorHAnsi" w:cstheme="minorHAnsi"/>
                <w:b/>
                <w:sz w:val="20"/>
              </w:rPr>
              <w:footnoteReference w:id="11"/>
            </w:r>
          </w:p>
          <w:p w14:paraId="06FFF23C" w14:textId="77777777" w:rsidR="0028628B" w:rsidRPr="00664146" w:rsidRDefault="0028628B" w:rsidP="000F499E">
            <w:pPr>
              <w:numPr>
                <w:ilvl w:val="0"/>
                <w:numId w:val="23"/>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Ποιές</w:t>
            </w:r>
            <w:proofErr w:type="spellEnd"/>
            <w:r w:rsidRPr="00664146">
              <w:rPr>
                <w:rFonts w:asciiTheme="minorHAnsi" w:hAnsiTheme="minorHAnsi" w:cstheme="minorHAnsi"/>
                <w:sz w:val="18"/>
                <w:szCs w:val="18"/>
                <w:lang w:val="el-GR"/>
              </w:rPr>
              <w:t xml:space="preserve"> συγκεκριμένες διδακτικές μέθοδοι χρησιμοποιούνται;</w:t>
            </w:r>
          </w:p>
          <w:p w14:paraId="23FC979A" w14:textId="77777777" w:rsidR="0028628B" w:rsidRPr="00664146" w:rsidRDefault="0028628B" w:rsidP="000F499E">
            <w:pPr>
              <w:numPr>
                <w:ilvl w:val="0"/>
                <w:numId w:val="23"/>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διαδικασία </w:t>
            </w:r>
            <w:proofErr w:type="spellStart"/>
            <w:r w:rsidRPr="00664146">
              <w:rPr>
                <w:rFonts w:asciiTheme="minorHAnsi" w:hAnsiTheme="minorHAnsi" w:cstheme="minorHAnsi"/>
                <w:sz w:val="18"/>
                <w:szCs w:val="18"/>
                <w:lang w:val="el-GR"/>
              </w:rPr>
              <w:t>επικαιροποίησης</w:t>
            </w:r>
            <w:proofErr w:type="spellEnd"/>
            <w:r w:rsidRPr="00664146">
              <w:rPr>
                <w:rFonts w:asciiTheme="minorHAnsi" w:hAnsiTheme="minorHAnsi" w:cstheme="minorHAnsi"/>
                <w:sz w:val="18"/>
                <w:szCs w:val="18"/>
                <w:lang w:val="el-GR"/>
              </w:rPr>
              <w:t xml:space="preserve"> του περιεχομένου των μαθημάτων και των διδακτικών μεθόδων;</w:t>
            </w:r>
          </w:p>
          <w:p w14:paraId="2C50C471" w14:textId="77777777" w:rsidR="0028628B" w:rsidRPr="00664146" w:rsidRDefault="00682A07" w:rsidP="000F499E">
            <w:pPr>
              <w:numPr>
                <w:ilvl w:val="0"/>
                <w:numId w:val="23"/>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28628B" w:rsidRPr="00664146">
              <w:rPr>
                <w:rFonts w:asciiTheme="minorHAnsi" w:hAnsiTheme="minorHAnsi" w:cstheme="minorHAnsi"/>
                <w:sz w:val="18"/>
                <w:szCs w:val="18"/>
                <w:lang w:val="el-GR"/>
              </w:rPr>
              <w:t xml:space="preserve"> είναι το ποσοστό των φοιτητών που συμμετέχουν στις εξετάσεις;</w:t>
            </w:r>
          </w:p>
          <w:p w14:paraId="318CE032" w14:textId="77777777" w:rsidR="0028628B" w:rsidRPr="00664146" w:rsidRDefault="00682A07" w:rsidP="000F499E">
            <w:pPr>
              <w:numPr>
                <w:ilvl w:val="0"/>
                <w:numId w:val="23"/>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lastRenderedPageBreak/>
              <w:t>Ποιά</w:t>
            </w:r>
            <w:proofErr w:type="spellEnd"/>
            <w:r w:rsidR="0028628B" w:rsidRPr="00664146">
              <w:rPr>
                <w:rFonts w:asciiTheme="minorHAnsi" w:hAnsiTheme="minorHAnsi" w:cstheme="minorHAnsi"/>
                <w:sz w:val="18"/>
                <w:szCs w:val="18"/>
                <w:lang w:val="el-GR"/>
              </w:rPr>
              <w:t xml:space="preserve"> είναι τα ποσοστά επιτυχίας των φοιτητών στις εξετάσεις;</w:t>
            </w:r>
          </w:p>
          <w:p w14:paraId="04819A09" w14:textId="77777777" w:rsidR="0028628B" w:rsidRPr="00664146" w:rsidRDefault="00682A07" w:rsidP="000F499E">
            <w:pPr>
              <w:numPr>
                <w:ilvl w:val="0"/>
                <w:numId w:val="23"/>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r w:rsidR="0028628B" w:rsidRPr="00664146">
              <w:rPr>
                <w:rFonts w:asciiTheme="minorHAnsi" w:hAnsiTheme="minorHAnsi" w:cstheme="minorHAnsi"/>
                <w:sz w:val="18"/>
                <w:szCs w:val="18"/>
                <w:lang w:val="el-GR"/>
              </w:rPr>
              <w:t>ς</w:t>
            </w:r>
            <w:proofErr w:type="spellEnd"/>
            <w:r w:rsidR="0028628B" w:rsidRPr="00664146">
              <w:rPr>
                <w:rFonts w:asciiTheme="minorHAnsi" w:hAnsiTheme="minorHAnsi" w:cstheme="minorHAnsi"/>
                <w:sz w:val="18"/>
                <w:szCs w:val="18"/>
                <w:lang w:val="el-GR"/>
              </w:rPr>
              <w:t xml:space="preserve"> είναι ο μέσος βαθμός πτυχίου;</w:t>
            </w:r>
          </w:p>
          <w:p w14:paraId="7AFF03C3" w14:textId="77777777" w:rsidR="0028628B" w:rsidRPr="00664146" w:rsidRDefault="00682A07" w:rsidP="000F499E">
            <w:pPr>
              <w:numPr>
                <w:ilvl w:val="0"/>
                <w:numId w:val="23"/>
              </w:numPr>
              <w:tabs>
                <w:tab w:val="clear" w:pos="720"/>
                <w:tab w:val="num" w:pos="360"/>
                <w:tab w:val="left" w:pos="1903"/>
              </w:tabs>
              <w:spacing w:before="40" w:line="288"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Ποιά</w:t>
            </w:r>
            <w:proofErr w:type="spellEnd"/>
            <w:r w:rsidR="0028628B" w:rsidRPr="00664146">
              <w:rPr>
                <w:rFonts w:asciiTheme="minorHAnsi" w:hAnsiTheme="minorHAnsi" w:cstheme="minorHAnsi"/>
                <w:sz w:val="18"/>
                <w:szCs w:val="18"/>
                <w:lang w:val="el-GR"/>
              </w:rPr>
              <w:t xml:space="preserve"> είναι η μέση διάρκεια σπουδών για τη λήψη πτυχίου;</w:t>
            </w:r>
          </w:p>
          <w:p w14:paraId="24404E65" w14:textId="77777777" w:rsidR="00BB1978" w:rsidRPr="00664146" w:rsidRDefault="00BB1978" w:rsidP="00BB1978">
            <w:pPr>
              <w:pStyle w:val="a3"/>
              <w:rPr>
                <w:rFonts w:asciiTheme="minorHAnsi" w:hAnsiTheme="minorHAnsi" w:cstheme="minorHAnsi"/>
                <w:sz w:val="20"/>
              </w:rPr>
            </w:pPr>
          </w:p>
          <w:p w14:paraId="3BD328BE" w14:textId="56569580" w:rsidR="008D5F3F" w:rsidRPr="003233E4" w:rsidRDefault="008D5F3F" w:rsidP="008D5F3F">
            <w:pPr>
              <w:pStyle w:val="a3"/>
              <w:spacing w:before="101"/>
              <w:ind w:left="140"/>
              <w:rPr>
                <w:rFonts w:ascii="Calibri" w:hAnsi="Calibri" w:cs="Calibri"/>
                <w:sz w:val="20"/>
                <w:szCs w:val="20"/>
              </w:rPr>
            </w:pPr>
            <w:r w:rsidRPr="003233E4">
              <w:rPr>
                <w:rFonts w:ascii="Calibri" w:hAnsi="Calibri" w:cs="Calibri"/>
                <w:sz w:val="20"/>
                <w:szCs w:val="20"/>
              </w:rPr>
              <w:t xml:space="preserve">Η κυριότερη μέθοδος διδασκαλίας που χρησιμοποιείται είναι οι διαλέξεις του διδάσκοντος µε χρήση του πίνακα ή/και </w:t>
            </w:r>
            <w:r w:rsidR="007650C5">
              <w:rPr>
                <w:rFonts w:ascii="Calibri" w:hAnsi="Calibri" w:cs="Calibri"/>
                <w:sz w:val="20"/>
                <w:szCs w:val="20"/>
              </w:rPr>
              <w:t xml:space="preserve">παρουσιάσεων σε </w:t>
            </w:r>
            <w:r w:rsidR="007650C5">
              <w:rPr>
                <w:rFonts w:ascii="Calibri" w:hAnsi="Calibri" w:cs="Calibri"/>
                <w:sz w:val="20"/>
                <w:szCs w:val="20"/>
                <w:lang w:val="en-US"/>
              </w:rPr>
              <w:t>PowerPoint</w:t>
            </w:r>
            <w:r w:rsidRPr="003233E4">
              <w:rPr>
                <w:rFonts w:ascii="Calibri" w:hAnsi="Calibri" w:cs="Calibri"/>
                <w:sz w:val="20"/>
                <w:szCs w:val="20"/>
              </w:rPr>
              <w:t>. Σε αρκετά μαθήματα κατά τη διάρκεια της διάλεξης αξιοποιείται ο υπολογιστής για την επί τόπου επίδειξη στοιχείων που διδάσκονται. Στις διδακτικές μεθόδους που χρησιμοποιούνται εντάσσονται επίσης οι ασκήσεις/εργασίες που ανατίθενται στους φοιτητές, στα περισσότερα μαθήματα αλλά με διαφορετική μορφή και βάρος ανάλογα με τη φύση του κάθε μαθήματος.</w:t>
            </w:r>
          </w:p>
          <w:p w14:paraId="2ECEE6C7" w14:textId="77777777" w:rsidR="008D5F3F" w:rsidRDefault="008D5F3F" w:rsidP="008D5F3F">
            <w:pPr>
              <w:pStyle w:val="a3"/>
              <w:spacing w:before="130" w:line="249" w:lineRule="auto"/>
              <w:ind w:left="140" w:right="111"/>
              <w:rPr>
                <w:rFonts w:ascii="Calibri" w:hAnsi="Calibri" w:cs="Calibri"/>
                <w:sz w:val="20"/>
                <w:szCs w:val="20"/>
              </w:rPr>
            </w:pPr>
            <w:r w:rsidRPr="003233E4">
              <w:rPr>
                <w:rFonts w:ascii="Calibri" w:hAnsi="Calibri" w:cs="Calibri"/>
                <w:sz w:val="20"/>
                <w:szCs w:val="20"/>
              </w:rPr>
              <w:t>Ως μέρος της ευρύτερης εκπαιδευτικής διαδικασίας μπορούν να θεωρηθούν και τα διάφορα σεμινάρια που διοργανώνονται στο Τμήμα από μέλη ΔΕΠ ή</w:t>
            </w:r>
            <w:r>
              <w:rPr>
                <w:rFonts w:ascii="Calibri" w:hAnsi="Calibri" w:cs="Calibri"/>
                <w:sz w:val="20"/>
                <w:szCs w:val="20"/>
              </w:rPr>
              <w:t xml:space="preserve"> </w:t>
            </w:r>
            <w:r w:rsidRPr="003233E4">
              <w:rPr>
                <w:rFonts w:ascii="Calibri" w:hAnsi="Calibri" w:cs="Calibri"/>
                <w:sz w:val="20"/>
                <w:szCs w:val="20"/>
              </w:rPr>
              <w:t xml:space="preserve">ομάδες φοιτητών που  ενθαρρύνονται από τα μέλη ∆ΕΠ, όμως η επιτυχία τους εξαρτάται  από την ανταπόκριση των </w:t>
            </w:r>
            <w:r>
              <w:rPr>
                <w:rFonts w:ascii="Calibri" w:hAnsi="Calibri" w:cs="Calibri"/>
                <w:sz w:val="20"/>
                <w:szCs w:val="20"/>
              </w:rPr>
              <w:t>φοιτητών.</w:t>
            </w:r>
          </w:p>
          <w:p w14:paraId="52782D65" w14:textId="77777777" w:rsidR="008D5F3F" w:rsidRPr="00D27A06" w:rsidRDefault="008D5F3F" w:rsidP="008D5F3F">
            <w:pPr>
              <w:pStyle w:val="a3"/>
              <w:spacing w:before="130" w:line="249" w:lineRule="auto"/>
              <w:ind w:left="140" w:right="111"/>
              <w:rPr>
                <w:rFonts w:ascii="Calibri" w:hAnsi="Calibri" w:cs="Calibri"/>
                <w:sz w:val="20"/>
                <w:szCs w:val="20"/>
              </w:rPr>
            </w:pPr>
            <w:r w:rsidRPr="003233E4">
              <w:rPr>
                <w:rFonts w:ascii="Calibri" w:hAnsi="Calibri" w:cs="Calibri"/>
                <w:sz w:val="20"/>
                <w:szCs w:val="20"/>
              </w:rPr>
              <w:t xml:space="preserve">Το περιεχόμενο του κάθε μαθήματος είναι ευθύνη του διδάσκοντα και διαμορφώνεται από αυτόν, με βάση την ύλη που έχει καθοριστεί στον Οδηγό Σπουδών. Ο Οδηγός Σπουδών </w:t>
            </w:r>
            <w:proofErr w:type="spellStart"/>
            <w:r w:rsidRPr="003233E4">
              <w:rPr>
                <w:rFonts w:ascii="Calibri" w:hAnsi="Calibri" w:cs="Calibri"/>
                <w:sz w:val="20"/>
                <w:szCs w:val="20"/>
              </w:rPr>
              <w:t>επικαιροποιείται</w:t>
            </w:r>
            <w:proofErr w:type="spellEnd"/>
            <w:r w:rsidRPr="003233E4">
              <w:rPr>
                <w:rFonts w:ascii="Calibri" w:hAnsi="Calibri" w:cs="Calibri"/>
                <w:sz w:val="20"/>
                <w:szCs w:val="20"/>
              </w:rPr>
              <w:t xml:space="preserve"> κάθε χρόνο με ευθύνη της Επιτροπής Προπτυχιακών Σπουδών μετά από τις συστάσεις των διδασκόντων. Ιδιαίτερα για τα μαθήματα κορμού των πρώτων εξαμήνων σπουδών, πάνω στα οποία οικοδομείται η επιστήμη των Μηχανικών Περιβάλλοντος, η ύλη έχει διαμορφωθεί μετά από διαβούλευση όλων των μελών ∆ΕΠ και παραμένει σταθερή ανεξαρτήτως διδάσκοντος. </w:t>
            </w:r>
          </w:p>
          <w:p w14:paraId="67725202" w14:textId="77777777" w:rsidR="008D5F3F" w:rsidRPr="00AE3E22" w:rsidRDefault="008D5F3F" w:rsidP="008D5F3F">
            <w:pPr>
              <w:pStyle w:val="a3"/>
              <w:spacing w:before="130" w:line="249" w:lineRule="auto"/>
              <w:ind w:left="140" w:right="111"/>
              <w:rPr>
                <w:rFonts w:ascii="Calibri" w:hAnsi="Calibri" w:cs="Calibri"/>
                <w:sz w:val="20"/>
                <w:szCs w:val="20"/>
              </w:rPr>
            </w:pPr>
            <w:r w:rsidRPr="00D27A06">
              <w:rPr>
                <w:rFonts w:ascii="Calibri" w:hAnsi="Calibri" w:cs="Calibri"/>
                <w:sz w:val="20"/>
                <w:szCs w:val="20"/>
              </w:rPr>
              <w:t xml:space="preserve">Το τμήμα Μηχανικών Περιβάλλοντος είναι ένα τμήμα που δημιουργήθηκε κατά το ακαδημαϊκό έτος 2019-2020 οπότε σύμφωνα με τη συμμετοχή του πρώτου χρόνου λειτουργίας του το ποσοστό των φοιτητών που συμμετείχαν </w:t>
            </w:r>
            <w:r w:rsidRPr="00AE3E22">
              <w:rPr>
                <w:rFonts w:ascii="Calibri" w:hAnsi="Calibri" w:cs="Calibri"/>
                <w:sz w:val="20"/>
                <w:szCs w:val="20"/>
              </w:rPr>
              <w:t>στις εξετάσεις ήταν περίπου 75%.</w:t>
            </w:r>
          </w:p>
          <w:p w14:paraId="27C0FA29" w14:textId="77777777" w:rsidR="008D5F3F" w:rsidRPr="00AE3E22" w:rsidRDefault="008D5F3F" w:rsidP="008D5F3F">
            <w:pPr>
              <w:tabs>
                <w:tab w:val="left" w:pos="1903"/>
              </w:tabs>
              <w:spacing w:after="120"/>
              <w:ind w:left="140"/>
              <w:jc w:val="both"/>
              <w:rPr>
                <w:rFonts w:ascii="Calibri" w:hAnsi="Calibri" w:cs="Calibri"/>
                <w:sz w:val="20"/>
                <w:szCs w:val="20"/>
                <w:lang w:val="el-GR"/>
              </w:rPr>
            </w:pPr>
            <w:r w:rsidRPr="00AE3E22">
              <w:rPr>
                <w:rFonts w:ascii="Calibri" w:hAnsi="Calibri" w:cs="Calibri"/>
                <w:sz w:val="20"/>
                <w:szCs w:val="20"/>
                <w:lang w:val="el-GR"/>
              </w:rPr>
              <w:t xml:space="preserve">Το ποσοστό επιτυχίας των φοιτητών στις εξετάσεις υπολογίζεται ότι είναι γύρω στο 65%. </w:t>
            </w:r>
          </w:p>
          <w:p w14:paraId="72506DB9" w14:textId="192CF146" w:rsidR="008D5F3F" w:rsidRPr="006C7F5F" w:rsidRDefault="008D5F3F" w:rsidP="006C7F5F">
            <w:pPr>
              <w:tabs>
                <w:tab w:val="left" w:pos="1903"/>
              </w:tabs>
              <w:spacing w:after="120"/>
              <w:ind w:left="140"/>
              <w:jc w:val="both"/>
              <w:rPr>
                <w:rFonts w:ascii="Calibri" w:hAnsi="Calibri" w:cs="Calibri"/>
                <w:sz w:val="20"/>
                <w:szCs w:val="20"/>
                <w:lang w:val="el-GR"/>
              </w:rPr>
            </w:pPr>
            <w:r w:rsidRPr="00AE3E22">
              <w:rPr>
                <w:rFonts w:ascii="Calibri" w:hAnsi="Calibri" w:cs="Calibri"/>
                <w:sz w:val="20"/>
                <w:szCs w:val="20"/>
                <w:lang w:val="el-GR"/>
              </w:rPr>
              <w:t>Τον παρόντα χρόνο οι πρώτοι εισακτέοι φοιτητές βρίσκονται στο</w:t>
            </w:r>
            <w:r w:rsidR="007650C5" w:rsidRPr="007650C5">
              <w:rPr>
                <w:rFonts w:ascii="Calibri" w:hAnsi="Calibri" w:cs="Calibri"/>
                <w:sz w:val="20"/>
                <w:szCs w:val="20"/>
                <w:lang w:val="el-GR"/>
              </w:rPr>
              <w:t xml:space="preserve"> </w:t>
            </w:r>
            <w:r w:rsidR="007650C5">
              <w:rPr>
                <w:rFonts w:ascii="Calibri" w:hAnsi="Calibri" w:cs="Calibri"/>
                <w:sz w:val="20"/>
                <w:szCs w:val="20"/>
                <w:lang w:val="el-GR"/>
              </w:rPr>
              <w:t>πέμπτο</w:t>
            </w:r>
            <w:r w:rsidRPr="00AE3E22">
              <w:rPr>
                <w:rFonts w:ascii="Calibri" w:hAnsi="Calibri" w:cs="Calibri"/>
                <w:sz w:val="20"/>
                <w:szCs w:val="20"/>
                <w:lang w:val="el-GR"/>
              </w:rPr>
              <w:t xml:space="preserve"> έτος σπουδών τους και συνεπώς δεν υπάρχουν στοιχεία σχετικά με το μέσο βαθμό </w:t>
            </w:r>
            <w:r w:rsidR="006C7F5F">
              <w:rPr>
                <w:rFonts w:ascii="Calibri" w:hAnsi="Calibri" w:cs="Calibri"/>
                <w:sz w:val="20"/>
                <w:szCs w:val="20"/>
                <w:lang w:val="el-GR"/>
              </w:rPr>
              <w:t xml:space="preserve">διπλώματος και </w:t>
            </w:r>
            <w:r w:rsidRPr="006C7F5F">
              <w:rPr>
                <w:rFonts w:ascii="Calibri" w:hAnsi="Calibri" w:cs="Calibri"/>
                <w:sz w:val="20"/>
                <w:szCs w:val="20"/>
                <w:lang w:val="el-GR"/>
              </w:rPr>
              <w:t>τη</w:t>
            </w:r>
            <w:r w:rsidR="006C7F5F">
              <w:rPr>
                <w:rFonts w:ascii="Calibri" w:hAnsi="Calibri" w:cs="Calibri"/>
                <w:sz w:val="20"/>
                <w:szCs w:val="20"/>
                <w:lang w:val="el-GR"/>
              </w:rPr>
              <w:t>ν</w:t>
            </w:r>
            <w:r w:rsidRPr="006C7F5F">
              <w:rPr>
                <w:rFonts w:ascii="Calibri" w:hAnsi="Calibri" w:cs="Calibri"/>
                <w:sz w:val="20"/>
                <w:szCs w:val="20"/>
                <w:lang w:val="el-GR"/>
              </w:rPr>
              <w:t xml:space="preserve"> μέση διάρκεια σπουδών για τη λήψη </w:t>
            </w:r>
            <w:r w:rsidR="006C7F5F">
              <w:rPr>
                <w:rFonts w:ascii="Calibri" w:hAnsi="Calibri" w:cs="Calibri"/>
                <w:sz w:val="20"/>
                <w:szCs w:val="20"/>
                <w:lang w:val="el-GR"/>
              </w:rPr>
              <w:t>αυτού</w:t>
            </w:r>
            <w:r w:rsidRPr="006C7F5F">
              <w:rPr>
                <w:rFonts w:ascii="Calibri" w:hAnsi="Calibri" w:cs="Calibri"/>
                <w:sz w:val="20"/>
                <w:szCs w:val="20"/>
                <w:lang w:val="el-GR"/>
              </w:rPr>
              <w:t>.</w:t>
            </w:r>
          </w:p>
          <w:p w14:paraId="58B2DAEF" w14:textId="77777777" w:rsidR="00EF4CB2" w:rsidRPr="00664146" w:rsidRDefault="00EF4CB2" w:rsidP="00553341">
            <w:pPr>
              <w:spacing w:before="120"/>
              <w:jc w:val="both"/>
              <w:rPr>
                <w:rFonts w:asciiTheme="minorHAnsi" w:hAnsiTheme="minorHAnsi" w:cstheme="minorHAnsi"/>
                <w:i/>
                <w:iCs/>
                <w:sz w:val="20"/>
                <w:lang w:val="el-GR"/>
              </w:rPr>
            </w:pPr>
          </w:p>
        </w:tc>
      </w:tr>
      <w:tr w:rsidR="00EF4CB2" w:rsidRPr="005032D9" w14:paraId="09C46268" w14:textId="77777777" w:rsidTr="00553341">
        <w:tc>
          <w:tcPr>
            <w:tcW w:w="8436" w:type="dxa"/>
            <w:shd w:val="clear" w:color="auto" w:fill="auto"/>
          </w:tcPr>
          <w:p w14:paraId="0D7FF421"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4.3. Πώς κρίνετε την οργάνωση και την εφαρμογή του διδακτικού έργου;</w:t>
            </w:r>
          </w:p>
          <w:p w14:paraId="00C53C81" w14:textId="77777777" w:rsidR="0028628B" w:rsidRPr="00664146" w:rsidRDefault="0028628B" w:rsidP="000F499E">
            <w:pPr>
              <w:numPr>
                <w:ilvl w:val="0"/>
                <w:numId w:val="24"/>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γνωστοποιείται στους φοιτητές η ύλη των μαθημάτων στην αρχή του εξαμήνου;</w:t>
            </w:r>
          </w:p>
          <w:p w14:paraId="29AEE247" w14:textId="77777777" w:rsidR="0028628B" w:rsidRPr="00664146" w:rsidRDefault="0028628B" w:rsidP="000F499E">
            <w:pPr>
              <w:numPr>
                <w:ilvl w:val="0"/>
                <w:numId w:val="24"/>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Περιγράφονται οι μαθησιακοί στόχοι των μαθημάτων και τα προσδοκώμενα αποτελέσματα;</w:t>
            </w:r>
          </w:p>
          <w:p w14:paraId="352B873A" w14:textId="77777777" w:rsidR="0028628B" w:rsidRPr="00664146" w:rsidRDefault="0028628B" w:rsidP="000F499E">
            <w:pPr>
              <w:numPr>
                <w:ilvl w:val="0"/>
                <w:numId w:val="24"/>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μέτρησης της επίτευξης των μαθησιακών στόχων των μαθημάτων;</w:t>
            </w:r>
          </w:p>
          <w:p w14:paraId="61EF7B58" w14:textId="77777777" w:rsidR="0028628B" w:rsidRPr="00664146" w:rsidRDefault="00682A07" w:rsidP="000F499E">
            <w:pPr>
              <w:numPr>
                <w:ilvl w:val="0"/>
                <w:numId w:val="24"/>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Σε </w:t>
            </w:r>
            <w:proofErr w:type="spellStart"/>
            <w:r w:rsidRPr="00664146">
              <w:rPr>
                <w:rFonts w:asciiTheme="minorHAnsi" w:hAnsiTheme="minorHAnsi" w:cstheme="minorHAnsi"/>
                <w:sz w:val="18"/>
                <w:szCs w:val="18"/>
                <w:lang w:val="el-GR"/>
              </w:rPr>
              <w:t>ποιό</w:t>
            </w:r>
            <w:proofErr w:type="spellEnd"/>
            <w:r w:rsidR="0028628B" w:rsidRPr="00664146">
              <w:rPr>
                <w:rFonts w:asciiTheme="minorHAnsi" w:hAnsiTheme="minorHAnsi" w:cstheme="minorHAnsi"/>
                <w:sz w:val="18"/>
                <w:szCs w:val="18"/>
                <w:lang w:val="el-GR"/>
              </w:rPr>
              <w:t xml:space="preserve"> βαθμό τηρείται το ωρολόγιο πρόγραμμα των μαθημάτων;</w:t>
            </w:r>
          </w:p>
          <w:p w14:paraId="3B5BDB2A" w14:textId="77777777" w:rsidR="0028628B" w:rsidRPr="00664146" w:rsidRDefault="0028628B" w:rsidP="000F499E">
            <w:pPr>
              <w:numPr>
                <w:ilvl w:val="0"/>
                <w:numId w:val="24"/>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Είναι ορθολογική η οργάνωση και δομή του ωρολογίου προγράμματος μαθημάτων;</w:t>
            </w:r>
          </w:p>
          <w:p w14:paraId="4DF3A38A" w14:textId="77777777" w:rsidR="0028628B" w:rsidRPr="00664146" w:rsidRDefault="00682A07" w:rsidP="000F499E">
            <w:pPr>
              <w:numPr>
                <w:ilvl w:val="0"/>
                <w:numId w:val="24"/>
              </w:numPr>
              <w:tabs>
                <w:tab w:val="clear" w:pos="720"/>
                <w:tab w:val="num" w:pos="360"/>
              </w:tabs>
              <w:spacing w:before="40"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Πόσα (και </w:t>
            </w:r>
            <w:proofErr w:type="spellStart"/>
            <w:r w:rsidRPr="00664146">
              <w:rPr>
                <w:rFonts w:asciiTheme="minorHAnsi" w:hAnsiTheme="minorHAnsi" w:cstheme="minorHAnsi"/>
                <w:sz w:val="18"/>
                <w:szCs w:val="18"/>
                <w:lang w:val="el-GR"/>
              </w:rPr>
              <w:t>ποιά</w:t>
            </w:r>
            <w:proofErr w:type="spellEnd"/>
            <w:r w:rsidR="0028628B" w:rsidRPr="00664146">
              <w:rPr>
                <w:rFonts w:asciiTheme="minorHAnsi" w:hAnsiTheme="minorHAnsi" w:cstheme="minorHAnsi"/>
                <w:sz w:val="18"/>
                <w:szCs w:val="18"/>
                <w:lang w:val="el-GR"/>
              </w:rPr>
              <w:t>) από τα βασικά εισαγωγικά Μαθήματα διδάσκονται από μέλη ΔΕΠ/ΕΠ των δύο ανώτερων βαθμίδων;</w:t>
            </w:r>
          </w:p>
          <w:p w14:paraId="16D5B156" w14:textId="77777777" w:rsidR="0028628B" w:rsidRPr="00664146" w:rsidRDefault="0028628B" w:rsidP="000F499E">
            <w:pPr>
              <w:numPr>
                <w:ilvl w:val="0"/>
                <w:numId w:val="24"/>
              </w:numPr>
              <w:tabs>
                <w:tab w:val="clear" w:pos="720"/>
                <w:tab w:val="num" w:pos="360"/>
              </w:tabs>
              <w:spacing w:before="40" w:line="288" w:lineRule="auto"/>
              <w:ind w:left="360" w:hanging="180"/>
              <w:jc w:val="both"/>
              <w:rPr>
                <w:rFonts w:asciiTheme="minorHAnsi" w:hAnsiTheme="minorHAnsi" w:cstheme="minorHAnsi"/>
                <w:lang w:val="el-GR"/>
              </w:rPr>
            </w:pPr>
            <w:r w:rsidRPr="00664146">
              <w:rPr>
                <w:rFonts w:asciiTheme="minorHAnsi" w:hAnsiTheme="minorHAnsi" w:cstheme="minorHAnsi"/>
                <w:sz w:val="18"/>
                <w:szCs w:val="18"/>
                <w:lang w:val="el-GR"/>
              </w:rPr>
              <w:t>Πόσα μέλη του ακαδημαϊκού προσωπικού του Τμήματος διδάσκουν μαθήματα που δεν εμπίπτουν στο στενό ή ευρύτερο γνωστικό τους πεδίο;</w:t>
            </w:r>
            <w:r w:rsidRPr="00664146">
              <w:rPr>
                <w:rFonts w:asciiTheme="minorHAnsi" w:hAnsiTheme="minorHAnsi" w:cstheme="minorHAnsi"/>
                <w:lang w:val="el-GR"/>
              </w:rPr>
              <w:t xml:space="preserve"> </w:t>
            </w:r>
          </w:p>
          <w:p w14:paraId="045D0B48" w14:textId="77777777" w:rsidR="00BB1978" w:rsidRPr="00664146" w:rsidRDefault="00BB1978" w:rsidP="00BB1978">
            <w:pPr>
              <w:pStyle w:val="a3"/>
              <w:rPr>
                <w:rFonts w:asciiTheme="minorHAnsi" w:hAnsiTheme="minorHAnsi" w:cstheme="minorHAnsi"/>
                <w:sz w:val="20"/>
              </w:rPr>
            </w:pPr>
          </w:p>
          <w:p w14:paraId="62549B44" w14:textId="77777777" w:rsidR="008D5F3F" w:rsidRPr="003233E4" w:rsidRDefault="008D5F3F" w:rsidP="008D5F3F">
            <w:pPr>
              <w:pStyle w:val="af"/>
              <w:spacing w:after="120"/>
              <w:ind w:left="142"/>
              <w:contextualSpacing w:val="0"/>
              <w:jc w:val="both"/>
              <w:rPr>
                <w:rFonts w:ascii="Calibri" w:hAnsi="Calibri" w:cs="Calibri"/>
                <w:sz w:val="20"/>
                <w:szCs w:val="20"/>
                <w:lang w:val="el-GR"/>
              </w:rPr>
            </w:pPr>
            <w:r w:rsidRPr="003233E4">
              <w:rPr>
                <w:rFonts w:ascii="Calibri" w:hAnsi="Calibri" w:cs="Calibri"/>
                <w:sz w:val="20"/>
                <w:szCs w:val="20"/>
                <w:lang w:val="el-GR"/>
              </w:rPr>
              <w:t xml:space="preserve">Ο Οδηγός Σπουδών του τμήματος Μηχανικών Περιβάλλοντος περιέχει περιγραφές της ύλης κάθε </w:t>
            </w:r>
            <w:r w:rsidRPr="003233E4">
              <w:rPr>
                <w:rFonts w:ascii="Calibri" w:hAnsi="Calibri" w:cs="Calibri"/>
                <w:sz w:val="20"/>
                <w:szCs w:val="20"/>
                <w:lang w:val="el-GR"/>
              </w:rPr>
              <w:lastRenderedPageBreak/>
              <w:t xml:space="preserve">μαθήματος σε επίπεδο βασικών ενοτήτων, και είναι συνεχώς διαθέσιμος στον διαδικτυακό τόπο  του Τμήματος. </w:t>
            </w:r>
          </w:p>
          <w:p w14:paraId="62D56A2D" w14:textId="77777777" w:rsidR="008D5F3F" w:rsidRPr="003233E4" w:rsidRDefault="008D5F3F" w:rsidP="008D5F3F">
            <w:pPr>
              <w:pStyle w:val="af"/>
              <w:spacing w:after="120"/>
              <w:ind w:left="142"/>
              <w:contextualSpacing w:val="0"/>
              <w:jc w:val="both"/>
              <w:rPr>
                <w:rFonts w:ascii="Calibri" w:hAnsi="Calibri" w:cs="Calibri"/>
                <w:sz w:val="20"/>
                <w:szCs w:val="20"/>
                <w:lang w:val="el-GR"/>
              </w:rPr>
            </w:pPr>
            <w:r w:rsidRPr="003233E4">
              <w:rPr>
                <w:rFonts w:ascii="Calibri" w:hAnsi="Calibri" w:cs="Calibri"/>
                <w:sz w:val="20"/>
                <w:szCs w:val="20"/>
                <w:lang w:val="el-GR"/>
              </w:rPr>
              <w:t>Η ύλη κάθε μαθήματος, το πως δηλαδή θα εξειδικευθεί στη διάρκεια του ακαδημαϊκού εξαμήνου το αναλυτικό πρόγραμμα του οδηγού σπουδών για το συγκεκριμένο μάθημα, γνωστοποιείται στους φοιτητές κατά την πρώτη διάλεξη, κατά την οποία περιγράφονται επίσης οι απαιτήσεις του μαθήματος (εργασίες, εργαστήρια, εξέταση). Αναλυτικότερα</w:t>
            </w:r>
            <w:r>
              <w:rPr>
                <w:rFonts w:ascii="Calibri" w:hAnsi="Calibri" w:cs="Calibri"/>
                <w:sz w:val="20"/>
                <w:szCs w:val="20"/>
                <w:lang w:val="el-GR"/>
              </w:rPr>
              <w:t xml:space="preserve"> </w:t>
            </w:r>
            <w:r w:rsidRPr="003233E4">
              <w:rPr>
                <w:rFonts w:ascii="Calibri" w:hAnsi="Calibri" w:cs="Calibri"/>
                <w:sz w:val="20"/>
                <w:szCs w:val="20"/>
                <w:lang w:val="el-GR"/>
              </w:rPr>
              <w:t>οι διδάσκοντες γνωστοποιούν στους φοιτητές την ύλη των μαθημάτων στην αρχή του εξαμήνου με τους εξής τρόπους:</w:t>
            </w:r>
          </w:p>
          <w:p w14:paraId="737F7569" w14:textId="77777777" w:rsidR="008D5F3F" w:rsidRPr="003233E4" w:rsidRDefault="008D5F3F" w:rsidP="000F499E">
            <w:pPr>
              <w:numPr>
                <w:ilvl w:val="0"/>
                <w:numId w:val="70"/>
              </w:numPr>
              <w:ind w:left="709" w:hanging="425"/>
              <w:jc w:val="both"/>
              <w:rPr>
                <w:rFonts w:ascii="Calibri" w:hAnsi="Calibri" w:cs="Calibri"/>
                <w:sz w:val="20"/>
                <w:szCs w:val="20"/>
                <w:lang w:val="el-GR"/>
              </w:rPr>
            </w:pPr>
            <w:r w:rsidRPr="003233E4">
              <w:rPr>
                <w:rFonts w:ascii="Calibri" w:hAnsi="Calibri" w:cs="Calibri"/>
                <w:sz w:val="20"/>
                <w:szCs w:val="20"/>
                <w:lang w:val="el-GR"/>
              </w:rPr>
              <w:t xml:space="preserve">Μέσω σχετικής ανακοίνωσης στον </w:t>
            </w:r>
            <w:proofErr w:type="spellStart"/>
            <w:r w:rsidRPr="003233E4">
              <w:rPr>
                <w:rFonts w:ascii="Calibri" w:hAnsi="Calibri" w:cs="Calibri"/>
                <w:sz w:val="20"/>
                <w:szCs w:val="20"/>
                <w:lang w:val="el-GR"/>
              </w:rPr>
              <w:t>ιστότοπο</w:t>
            </w:r>
            <w:proofErr w:type="spellEnd"/>
            <w:r w:rsidRPr="003233E4">
              <w:rPr>
                <w:rFonts w:ascii="Calibri" w:hAnsi="Calibri" w:cs="Calibri"/>
                <w:sz w:val="20"/>
                <w:szCs w:val="20"/>
                <w:lang w:val="el-GR"/>
              </w:rPr>
              <w:t xml:space="preserve"> του Τμήματος</w:t>
            </w:r>
          </w:p>
          <w:p w14:paraId="7BC8413D" w14:textId="77777777" w:rsidR="008D5F3F" w:rsidRPr="003233E4" w:rsidRDefault="008D5F3F" w:rsidP="000F499E">
            <w:pPr>
              <w:numPr>
                <w:ilvl w:val="0"/>
                <w:numId w:val="70"/>
              </w:numPr>
              <w:ind w:left="709" w:hanging="425"/>
              <w:jc w:val="both"/>
              <w:rPr>
                <w:rFonts w:ascii="Calibri" w:hAnsi="Calibri" w:cs="Calibri"/>
                <w:sz w:val="20"/>
                <w:szCs w:val="20"/>
                <w:lang w:val="el-GR"/>
              </w:rPr>
            </w:pPr>
            <w:r w:rsidRPr="003233E4">
              <w:rPr>
                <w:rFonts w:ascii="Calibri" w:hAnsi="Calibri" w:cs="Calibri"/>
                <w:sz w:val="20"/>
                <w:szCs w:val="20"/>
                <w:lang w:val="el-GR"/>
              </w:rPr>
              <w:t>Με έντυπο που διανέμεται εντός της αίθουσας διδασκαλίας</w:t>
            </w:r>
          </w:p>
          <w:p w14:paraId="4C7BCA5A" w14:textId="77777777" w:rsidR="008D5F3F" w:rsidRPr="003233E4" w:rsidRDefault="008D5F3F" w:rsidP="000F499E">
            <w:pPr>
              <w:numPr>
                <w:ilvl w:val="0"/>
                <w:numId w:val="70"/>
              </w:numPr>
              <w:ind w:left="709" w:hanging="425"/>
              <w:jc w:val="both"/>
              <w:rPr>
                <w:rFonts w:ascii="Calibri" w:hAnsi="Calibri" w:cs="Calibri"/>
                <w:sz w:val="20"/>
                <w:szCs w:val="20"/>
                <w:lang w:val="el-GR"/>
              </w:rPr>
            </w:pPr>
            <w:r w:rsidRPr="003233E4">
              <w:rPr>
                <w:rFonts w:ascii="Calibri" w:hAnsi="Calibri" w:cs="Calibri"/>
                <w:sz w:val="20"/>
                <w:szCs w:val="20"/>
                <w:lang w:val="el-GR"/>
              </w:rPr>
              <w:t>Μέσω του έντυπου οδηγού σπουδών που διανέμεται στους φοιτητές</w:t>
            </w:r>
          </w:p>
          <w:p w14:paraId="440ECF03" w14:textId="77777777" w:rsidR="008D5F3F" w:rsidRPr="003233E4" w:rsidRDefault="008D5F3F" w:rsidP="000F499E">
            <w:pPr>
              <w:numPr>
                <w:ilvl w:val="0"/>
                <w:numId w:val="70"/>
              </w:numPr>
              <w:ind w:left="709" w:hanging="425"/>
              <w:jc w:val="both"/>
              <w:rPr>
                <w:rFonts w:ascii="Calibri" w:hAnsi="Calibri" w:cs="Calibri"/>
                <w:sz w:val="20"/>
                <w:szCs w:val="20"/>
                <w:lang w:val="el-GR"/>
              </w:rPr>
            </w:pPr>
            <w:r w:rsidRPr="003233E4">
              <w:rPr>
                <w:rFonts w:ascii="Calibri" w:hAnsi="Calibri" w:cs="Calibri"/>
                <w:sz w:val="20"/>
                <w:szCs w:val="20"/>
                <w:lang w:val="el-GR"/>
              </w:rPr>
              <w:t>Με γνωστοποίηση της ύλης εντός της διδασκαλίας των πρώτων μαθημάτων του εξαμήνου</w:t>
            </w:r>
          </w:p>
          <w:p w14:paraId="07288AA6" w14:textId="77777777" w:rsidR="008D5F3F" w:rsidRPr="003233E4" w:rsidRDefault="008D5F3F" w:rsidP="000F499E">
            <w:pPr>
              <w:pStyle w:val="af"/>
              <w:numPr>
                <w:ilvl w:val="0"/>
                <w:numId w:val="70"/>
              </w:numPr>
              <w:spacing w:after="120"/>
              <w:ind w:left="709" w:hanging="425"/>
              <w:contextualSpacing w:val="0"/>
              <w:jc w:val="both"/>
              <w:rPr>
                <w:rFonts w:ascii="Calibri" w:hAnsi="Calibri" w:cs="Calibri"/>
                <w:sz w:val="20"/>
                <w:szCs w:val="20"/>
                <w:lang w:val="el-GR"/>
              </w:rPr>
            </w:pPr>
            <w:r w:rsidRPr="003233E4">
              <w:rPr>
                <w:rFonts w:ascii="Calibri" w:hAnsi="Calibri" w:cs="Calibri"/>
                <w:sz w:val="20"/>
                <w:szCs w:val="20"/>
                <w:lang w:val="el-GR"/>
              </w:rPr>
              <w:t>Με έντυπη ανακοίνωση σε σχετικό πίνακα ανακοινώσεων</w:t>
            </w:r>
          </w:p>
          <w:p w14:paraId="395BACA4" w14:textId="77777777" w:rsidR="008D5F3F" w:rsidRPr="00281402" w:rsidRDefault="008D5F3F" w:rsidP="008D5F3F">
            <w:pPr>
              <w:pStyle w:val="Default"/>
              <w:spacing w:after="120"/>
              <w:ind w:left="142"/>
              <w:jc w:val="both"/>
              <w:rPr>
                <w:sz w:val="20"/>
                <w:szCs w:val="20"/>
              </w:rPr>
            </w:pPr>
            <w:r w:rsidRPr="00281402">
              <w:rPr>
                <w:sz w:val="20"/>
                <w:szCs w:val="20"/>
              </w:rPr>
              <w:t>Κατά την έναρξη κάθε ακαδημαϊκού εξαμήνου οι διδάσκοντες ανακοινώνουν στους φοιτητές/</w:t>
            </w:r>
            <w:proofErr w:type="spellStart"/>
            <w:r w:rsidRPr="00281402">
              <w:rPr>
                <w:sz w:val="20"/>
                <w:szCs w:val="20"/>
              </w:rPr>
              <w:t>τριες</w:t>
            </w:r>
            <w:proofErr w:type="spellEnd"/>
            <w:r w:rsidRPr="00281402">
              <w:rPr>
                <w:sz w:val="20"/>
                <w:szCs w:val="20"/>
              </w:rPr>
              <w:t xml:space="preserve"> τους μαθησιακούς στόχους και τα προσδοκώμενα αποτελέσματα των μαθημάτων τους. Πέραν αυτών, η περιγραφή των μαθημάτων, οι μαθησιακοί στόχοι και τα προσδοκώμενα αποτελέσματα κάθε μαθήματος περιλαμβάνονται και στον Οδηγό Σπουδών. </w:t>
            </w:r>
          </w:p>
          <w:p w14:paraId="0CFADB1C" w14:textId="77777777" w:rsidR="008D5F3F" w:rsidRPr="003233E4" w:rsidRDefault="008D5F3F" w:rsidP="008D5F3F">
            <w:pPr>
              <w:pStyle w:val="a3"/>
              <w:spacing w:after="120" w:line="250" w:lineRule="auto"/>
              <w:ind w:left="142" w:right="113"/>
              <w:rPr>
                <w:rFonts w:ascii="Calibri" w:hAnsi="Calibri" w:cs="Calibri"/>
                <w:sz w:val="20"/>
                <w:szCs w:val="20"/>
              </w:rPr>
            </w:pPr>
            <w:r w:rsidRPr="003233E4">
              <w:rPr>
                <w:rFonts w:ascii="Calibri" w:hAnsi="Calibri" w:cs="Calibri"/>
                <w:sz w:val="20"/>
                <w:szCs w:val="20"/>
              </w:rPr>
              <w:t>Στο Τμήμα δεν προβλέπεται κάποια ειδική διαδικασία μέτρησης της επίτευξης των μαθησιακών στόχων κάθε μαθήματος. Τέτοιο ρόλο επιτελούν οι διαδικασίες εξέτασης (γραπτές, προφορικές, εργασίες) – με κριτική αποτίμηση των αποτελεσμάτων τους – καθώς και οι διαδικασίες αξιολόγησης των μαθημάτων και διδασκόντων από τους φοιτητές.</w:t>
            </w:r>
          </w:p>
          <w:p w14:paraId="0EB4783F" w14:textId="77777777" w:rsidR="008D5F3F" w:rsidRPr="003233E4" w:rsidRDefault="008D5F3F" w:rsidP="008D5F3F">
            <w:pPr>
              <w:spacing w:after="120"/>
              <w:ind w:left="142"/>
              <w:jc w:val="both"/>
              <w:rPr>
                <w:rFonts w:ascii="Calibri" w:hAnsi="Calibri" w:cs="Calibri"/>
                <w:i/>
                <w:sz w:val="20"/>
                <w:szCs w:val="20"/>
                <w:lang w:val="el-GR"/>
              </w:rPr>
            </w:pPr>
            <w:r w:rsidRPr="003233E4">
              <w:rPr>
                <w:rFonts w:ascii="Calibri" w:hAnsi="Calibri" w:cs="Calibri"/>
                <w:sz w:val="20"/>
                <w:szCs w:val="20"/>
                <w:lang w:val="el-GR"/>
              </w:rPr>
              <w:t xml:space="preserve">Δεν παρατηρούνται προβλήματα στην τήρηση του ωρολογίου προγράμματος. Αν κάποιος διδάσκων εκτάκτως απουσιάσει από κάποια διάλεξη φροντίζει να ενημερώνει τη Γραμματεία αλλά και απευθείας τους φοιτητές ενώ αναλαμβάνει αναπλήρωση σε χρόνο σε συνεννόηση με τους φοιτητές. </w:t>
            </w:r>
          </w:p>
          <w:p w14:paraId="3C75CFC5" w14:textId="77777777" w:rsidR="008D5F3F" w:rsidRPr="003233E4" w:rsidRDefault="008D5F3F" w:rsidP="008D5F3F">
            <w:pPr>
              <w:spacing w:after="120"/>
              <w:ind w:left="142"/>
              <w:jc w:val="both"/>
              <w:rPr>
                <w:rFonts w:ascii="Calibri" w:hAnsi="Calibri" w:cs="Calibri"/>
                <w:sz w:val="20"/>
                <w:szCs w:val="20"/>
                <w:lang w:val="el-GR"/>
              </w:rPr>
            </w:pPr>
            <w:r w:rsidRPr="003233E4">
              <w:rPr>
                <w:rFonts w:ascii="Calibri" w:hAnsi="Calibri" w:cs="Calibri"/>
                <w:sz w:val="20"/>
                <w:szCs w:val="20"/>
                <w:lang w:val="el-GR"/>
              </w:rPr>
              <w:t>Η οργάνωση και η δομή του ωρολογίου προγράμματος κρίνεται ορθολογική και απολύτως ικανοποιητική.</w:t>
            </w:r>
          </w:p>
          <w:p w14:paraId="20C45FF9" w14:textId="4C649DC7" w:rsidR="008D5F3F" w:rsidRPr="00AE3E22" w:rsidRDefault="008D5F3F" w:rsidP="008D5F3F">
            <w:pPr>
              <w:spacing w:after="120"/>
              <w:ind w:left="142"/>
              <w:jc w:val="both"/>
              <w:rPr>
                <w:rFonts w:ascii="Calibri" w:hAnsi="Calibri" w:cs="Calibri"/>
                <w:sz w:val="20"/>
                <w:szCs w:val="20"/>
                <w:lang w:val="el-GR"/>
              </w:rPr>
            </w:pPr>
            <w:r w:rsidRPr="00AE3E22">
              <w:rPr>
                <w:rFonts w:ascii="Calibri" w:hAnsi="Calibri" w:cs="Calibri"/>
                <w:sz w:val="20"/>
                <w:szCs w:val="20"/>
                <w:lang w:val="el-GR"/>
              </w:rPr>
              <w:t>Κατά το ακαδημαϊκό έτος 202</w:t>
            </w:r>
            <w:r w:rsidR="006C7F5F">
              <w:rPr>
                <w:rFonts w:ascii="Calibri" w:hAnsi="Calibri" w:cs="Calibri"/>
                <w:sz w:val="20"/>
                <w:szCs w:val="20"/>
                <w:lang w:val="el-GR"/>
              </w:rPr>
              <w:t>3</w:t>
            </w:r>
            <w:r w:rsidRPr="00AE3E22">
              <w:rPr>
                <w:rFonts w:ascii="Calibri" w:hAnsi="Calibri" w:cs="Calibri"/>
                <w:sz w:val="20"/>
                <w:szCs w:val="20"/>
                <w:lang w:val="el-GR"/>
              </w:rPr>
              <w:t xml:space="preserve"> - 202</w:t>
            </w:r>
            <w:r w:rsidR="006C7F5F">
              <w:rPr>
                <w:rFonts w:ascii="Calibri" w:hAnsi="Calibri" w:cs="Calibri"/>
                <w:sz w:val="20"/>
                <w:szCs w:val="20"/>
                <w:lang w:val="el-GR"/>
              </w:rPr>
              <w:t>4</w:t>
            </w:r>
            <w:r w:rsidRPr="00AE3E22">
              <w:rPr>
                <w:rFonts w:ascii="Calibri" w:hAnsi="Calibri" w:cs="Calibri"/>
                <w:sz w:val="20"/>
                <w:szCs w:val="20"/>
                <w:lang w:val="el-GR"/>
              </w:rPr>
              <w:t xml:space="preserve">,  5 από τα 12 βασικά εισαγωγικά μαθήματα διδάχτηκαν από μέλη ΔΕΠ των δύο ανώτερων βαθμίδων </w:t>
            </w:r>
          </w:p>
          <w:tbl>
            <w:tblPr>
              <w:tblW w:w="5685" w:type="dxa"/>
              <w:jc w:val="center"/>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3276"/>
              <w:gridCol w:w="2409"/>
            </w:tblGrid>
            <w:tr w:rsidR="008D5F3F" w:rsidRPr="00AE3E22" w14:paraId="683F3042" w14:textId="77777777" w:rsidTr="008D5F3F">
              <w:trPr>
                <w:trHeight w:val="298"/>
                <w:jc w:val="center"/>
              </w:trPr>
              <w:tc>
                <w:tcPr>
                  <w:tcW w:w="3276" w:type="dxa"/>
                  <w:shd w:val="clear" w:color="auto" w:fill="auto"/>
                  <w:noWrap/>
                  <w:vAlign w:val="center"/>
                </w:tcPr>
                <w:p w14:paraId="28A2A5F4" w14:textId="77777777" w:rsidR="008D5F3F" w:rsidRPr="00AE3E22" w:rsidRDefault="008D5F3F" w:rsidP="008D5F3F">
                  <w:pPr>
                    <w:rPr>
                      <w:rFonts w:ascii="Calibri" w:hAnsi="Calibri" w:cs="Calibri"/>
                      <w:color w:val="000000"/>
                      <w:sz w:val="18"/>
                      <w:szCs w:val="18"/>
                      <w:lang w:eastAsia="el-GR"/>
                    </w:rPr>
                  </w:pPr>
                  <w:proofErr w:type="spellStart"/>
                  <w:r w:rsidRPr="00AE3E22">
                    <w:rPr>
                      <w:rFonts w:ascii="Calibri" w:hAnsi="Calibri" w:cs="Calibri"/>
                      <w:color w:val="000000"/>
                      <w:sz w:val="18"/>
                      <w:szCs w:val="18"/>
                      <w:lang w:eastAsia="el-GR"/>
                    </w:rPr>
                    <w:t>Στ</w:t>
                  </w:r>
                  <w:proofErr w:type="spellEnd"/>
                  <w:r w:rsidRPr="00AE3E22">
                    <w:rPr>
                      <w:rFonts w:ascii="Calibri" w:hAnsi="Calibri" w:cs="Calibri"/>
                      <w:color w:val="000000"/>
                      <w:sz w:val="18"/>
                      <w:szCs w:val="18"/>
                      <w:lang w:eastAsia="el-GR"/>
                    </w:rPr>
                    <w:t>ατική Ι</w:t>
                  </w:r>
                </w:p>
              </w:tc>
              <w:tc>
                <w:tcPr>
                  <w:tcW w:w="2409" w:type="dxa"/>
                  <w:shd w:val="clear" w:color="auto" w:fill="auto"/>
                  <w:vAlign w:val="center"/>
                  <w:hideMark/>
                </w:tcPr>
                <w:p w14:paraId="02C55AF6" w14:textId="77777777" w:rsidR="008D5F3F" w:rsidRPr="00AE3E22" w:rsidRDefault="008D5F3F" w:rsidP="008D5F3F">
                  <w:pPr>
                    <w:jc w:val="center"/>
                    <w:rPr>
                      <w:rFonts w:ascii="Calibri" w:hAnsi="Calibri" w:cs="Calibri"/>
                      <w:color w:val="000000"/>
                      <w:sz w:val="18"/>
                      <w:szCs w:val="18"/>
                      <w:lang w:eastAsia="el-GR"/>
                    </w:rPr>
                  </w:pPr>
                  <w:r w:rsidRPr="00AE3E22">
                    <w:rPr>
                      <w:rFonts w:ascii="Calibri" w:hAnsi="Calibri" w:cs="Calibri"/>
                      <w:color w:val="000000"/>
                      <w:sz w:val="18"/>
                      <w:szCs w:val="18"/>
                      <w:lang w:eastAsia="el-GR"/>
                    </w:rPr>
                    <w:t>ΚΑΘΗΓΗΤΗΣ</w:t>
                  </w:r>
                </w:p>
              </w:tc>
            </w:tr>
            <w:tr w:rsidR="008D5F3F" w:rsidRPr="00AE3E22" w14:paraId="552F0FD4" w14:textId="77777777" w:rsidTr="008D5F3F">
              <w:trPr>
                <w:trHeight w:val="333"/>
                <w:jc w:val="center"/>
              </w:trPr>
              <w:tc>
                <w:tcPr>
                  <w:tcW w:w="3276" w:type="dxa"/>
                  <w:shd w:val="clear" w:color="auto" w:fill="auto"/>
                  <w:noWrap/>
                  <w:vAlign w:val="center"/>
                </w:tcPr>
                <w:p w14:paraId="5B2B4A37" w14:textId="77777777" w:rsidR="008D5F3F" w:rsidRPr="00AE3E22" w:rsidRDefault="008D5F3F" w:rsidP="008D5F3F">
                  <w:pPr>
                    <w:rPr>
                      <w:rFonts w:ascii="Calibri" w:hAnsi="Calibri" w:cs="Calibri"/>
                      <w:color w:val="000000"/>
                      <w:sz w:val="18"/>
                      <w:szCs w:val="18"/>
                      <w:lang w:eastAsia="el-GR"/>
                    </w:rPr>
                  </w:pPr>
                  <w:proofErr w:type="spellStart"/>
                  <w:r w:rsidRPr="00AE3E22">
                    <w:rPr>
                      <w:rFonts w:ascii="Calibri" w:hAnsi="Calibri" w:cs="Calibri"/>
                      <w:color w:val="000000"/>
                      <w:sz w:val="18"/>
                      <w:szCs w:val="18"/>
                      <w:lang w:eastAsia="el-GR"/>
                    </w:rPr>
                    <w:t>Πληροφορική</w:t>
                  </w:r>
                  <w:proofErr w:type="spellEnd"/>
                </w:p>
              </w:tc>
              <w:tc>
                <w:tcPr>
                  <w:tcW w:w="2409" w:type="dxa"/>
                  <w:shd w:val="clear" w:color="auto" w:fill="auto"/>
                  <w:vAlign w:val="center"/>
                  <w:hideMark/>
                </w:tcPr>
                <w:p w14:paraId="26CB0297" w14:textId="77777777" w:rsidR="008D5F3F" w:rsidRPr="00AE3E22" w:rsidRDefault="008D5F3F" w:rsidP="008D5F3F">
                  <w:pPr>
                    <w:jc w:val="center"/>
                    <w:rPr>
                      <w:rFonts w:ascii="Calibri" w:hAnsi="Calibri" w:cs="Calibri"/>
                      <w:color w:val="000000"/>
                      <w:sz w:val="18"/>
                      <w:szCs w:val="18"/>
                      <w:lang w:eastAsia="el-GR"/>
                    </w:rPr>
                  </w:pPr>
                  <w:r w:rsidRPr="00AE3E22">
                    <w:rPr>
                      <w:rFonts w:ascii="Calibri" w:hAnsi="Calibri" w:cs="Calibri"/>
                      <w:color w:val="000000"/>
                      <w:sz w:val="18"/>
                      <w:szCs w:val="18"/>
                      <w:lang w:eastAsia="el-GR"/>
                    </w:rPr>
                    <w:t>ΑΝΑΠΛΗΡΩΤΡΙΑ</w:t>
                  </w:r>
                </w:p>
              </w:tc>
            </w:tr>
            <w:tr w:rsidR="008D5F3F" w:rsidRPr="00AE3E22" w14:paraId="51502F51" w14:textId="77777777" w:rsidTr="008D5F3F">
              <w:trPr>
                <w:trHeight w:val="335"/>
                <w:jc w:val="center"/>
              </w:trPr>
              <w:tc>
                <w:tcPr>
                  <w:tcW w:w="3276" w:type="dxa"/>
                  <w:shd w:val="clear" w:color="auto" w:fill="auto"/>
                  <w:noWrap/>
                  <w:vAlign w:val="center"/>
                </w:tcPr>
                <w:p w14:paraId="097F21F8" w14:textId="77777777" w:rsidR="008D5F3F" w:rsidRPr="00AE3E22" w:rsidRDefault="008D5F3F" w:rsidP="008D5F3F">
                  <w:pPr>
                    <w:rPr>
                      <w:rFonts w:ascii="Calibri" w:hAnsi="Calibri" w:cs="Calibri"/>
                      <w:color w:val="000000"/>
                      <w:sz w:val="18"/>
                      <w:szCs w:val="18"/>
                      <w:lang w:eastAsia="el-GR"/>
                    </w:rPr>
                  </w:pPr>
                  <w:proofErr w:type="spellStart"/>
                  <w:r w:rsidRPr="00AE3E22">
                    <w:rPr>
                      <w:rFonts w:ascii="Calibri" w:hAnsi="Calibri" w:cs="Calibri"/>
                      <w:color w:val="000000"/>
                      <w:sz w:val="18"/>
                      <w:szCs w:val="18"/>
                      <w:lang w:eastAsia="el-GR"/>
                    </w:rPr>
                    <w:t>Οικολογί</w:t>
                  </w:r>
                  <w:proofErr w:type="spellEnd"/>
                  <w:r w:rsidRPr="00AE3E22">
                    <w:rPr>
                      <w:rFonts w:ascii="Calibri" w:hAnsi="Calibri" w:cs="Calibri"/>
                      <w:color w:val="000000"/>
                      <w:sz w:val="18"/>
                      <w:szCs w:val="18"/>
                      <w:lang w:eastAsia="el-GR"/>
                    </w:rPr>
                    <w:t>α</w:t>
                  </w:r>
                </w:p>
              </w:tc>
              <w:tc>
                <w:tcPr>
                  <w:tcW w:w="2409" w:type="dxa"/>
                  <w:shd w:val="clear" w:color="auto" w:fill="auto"/>
                  <w:vAlign w:val="center"/>
                  <w:hideMark/>
                </w:tcPr>
                <w:p w14:paraId="6D46D46C" w14:textId="77777777" w:rsidR="008D5F3F" w:rsidRPr="00AE3E22" w:rsidRDefault="008D5F3F" w:rsidP="008D5F3F">
                  <w:pPr>
                    <w:jc w:val="center"/>
                    <w:rPr>
                      <w:rFonts w:ascii="Calibri" w:hAnsi="Calibri" w:cs="Calibri"/>
                      <w:color w:val="000000"/>
                      <w:sz w:val="18"/>
                      <w:szCs w:val="18"/>
                      <w:lang w:eastAsia="el-GR"/>
                    </w:rPr>
                  </w:pPr>
                  <w:r w:rsidRPr="00AE3E22">
                    <w:rPr>
                      <w:rFonts w:ascii="Calibri" w:hAnsi="Calibri" w:cs="Calibri"/>
                      <w:color w:val="000000"/>
                      <w:sz w:val="18"/>
                      <w:szCs w:val="18"/>
                      <w:lang w:eastAsia="el-GR"/>
                    </w:rPr>
                    <w:t>ΚΑΘΗΓΗΤΡΙΑ</w:t>
                  </w:r>
                </w:p>
              </w:tc>
            </w:tr>
            <w:tr w:rsidR="008D5F3F" w:rsidRPr="00AE3E22" w14:paraId="04D881A4" w14:textId="77777777" w:rsidTr="008D5F3F">
              <w:trPr>
                <w:trHeight w:val="335"/>
                <w:jc w:val="center"/>
              </w:trPr>
              <w:tc>
                <w:tcPr>
                  <w:tcW w:w="3276" w:type="dxa"/>
                  <w:shd w:val="clear" w:color="auto" w:fill="auto"/>
                  <w:noWrap/>
                  <w:vAlign w:val="center"/>
                </w:tcPr>
                <w:p w14:paraId="0C34087A" w14:textId="77777777" w:rsidR="008D5F3F" w:rsidRPr="00AE3E22" w:rsidRDefault="008D5F3F" w:rsidP="008D5F3F">
                  <w:pPr>
                    <w:rPr>
                      <w:rFonts w:ascii="Calibri" w:hAnsi="Calibri" w:cs="Calibri"/>
                      <w:color w:val="000000"/>
                      <w:sz w:val="18"/>
                      <w:szCs w:val="18"/>
                      <w:lang w:eastAsia="el-GR"/>
                    </w:rPr>
                  </w:pPr>
                  <w:proofErr w:type="spellStart"/>
                  <w:r w:rsidRPr="00AE3E22">
                    <w:rPr>
                      <w:rFonts w:ascii="Calibri" w:hAnsi="Calibri" w:cs="Calibri"/>
                      <w:color w:val="000000"/>
                      <w:sz w:val="18"/>
                      <w:szCs w:val="18"/>
                      <w:lang w:eastAsia="el-GR"/>
                    </w:rPr>
                    <w:t>Βιολογί</w:t>
                  </w:r>
                  <w:proofErr w:type="spellEnd"/>
                  <w:r w:rsidRPr="00AE3E22">
                    <w:rPr>
                      <w:rFonts w:ascii="Calibri" w:hAnsi="Calibri" w:cs="Calibri"/>
                      <w:color w:val="000000"/>
                      <w:sz w:val="18"/>
                      <w:szCs w:val="18"/>
                      <w:lang w:eastAsia="el-GR"/>
                    </w:rPr>
                    <w:t>α</w:t>
                  </w:r>
                </w:p>
              </w:tc>
              <w:tc>
                <w:tcPr>
                  <w:tcW w:w="2409" w:type="dxa"/>
                  <w:shd w:val="clear" w:color="auto" w:fill="auto"/>
                  <w:vAlign w:val="center"/>
                  <w:hideMark/>
                </w:tcPr>
                <w:p w14:paraId="4335DFD3" w14:textId="77777777" w:rsidR="008D5F3F" w:rsidRPr="00AE3E22" w:rsidRDefault="008D5F3F" w:rsidP="008D5F3F">
                  <w:pPr>
                    <w:jc w:val="center"/>
                    <w:rPr>
                      <w:rFonts w:ascii="Calibri" w:hAnsi="Calibri" w:cs="Calibri"/>
                      <w:color w:val="000000"/>
                      <w:sz w:val="18"/>
                      <w:szCs w:val="18"/>
                      <w:lang w:eastAsia="el-GR"/>
                    </w:rPr>
                  </w:pPr>
                  <w:r w:rsidRPr="00AE3E22">
                    <w:rPr>
                      <w:rFonts w:ascii="Calibri" w:hAnsi="Calibri" w:cs="Calibri"/>
                      <w:color w:val="000000"/>
                      <w:sz w:val="18"/>
                      <w:szCs w:val="18"/>
                      <w:lang w:eastAsia="el-GR"/>
                    </w:rPr>
                    <w:t>ΚΑΘΗΓΗΤΡΙΑ</w:t>
                  </w:r>
                </w:p>
              </w:tc>
            </w:tr>
            <w:tr w:rsidR="008D5F3F" w:rsidRPr="005032D9" w14:paraId="4E2DC5B0" w14:textId="77777777" w:rsidTr="008D5F3F">
              <w:trPr>
                <w:trHeight w:val="335"/>
                <w:jc w:val="center"/>
              </w:trPr>
              <w:tc>
                <w:tcPr>
                  <w:tcW w:w="3276" w:type="dxa"/>
                  <w:shd w:val="clear" w:color="auto" w:fill="auto"/>
                  <w:noWrap/>
                  <w:vAlign w:val="center"/>
                </w:tcPr>
                <w:p w14:paraId="00F217D8" w14:textId="77777777" w:rsidR="008D5F3F" w:rsidRPr="00AE3E22" w:rsidRDefault="008D5F3F" w:rsidP="008D5F3F">
                  <w:pPr>
                    <w:rPr>
                      <w:rFonts w:ascii="Calibri" w:hAnsi="Calibri" w:cs="Calibri"/>
                      <w:color w:val="000000"/>
                      <w:sz w:val="18"/>
                      <w:szCs w:val="18"/>
                      <w:lang w:val="el-GR" w:eastAsia="el-GR"/>
                    </w:rPr>
                  </w:pPr>
                  <w:r w:rsidRPr="00AE3E22">
                    <w:rPr>
                      <w:rFonts w:ascii="Calibri" w:hAnsi="Calibri" w:cs="Calibri"/>
                      <w:color w:val="000000"/>
                      <w:sz w:val="18"/>
                      <w:szCs w:val="18"/>
                      <w:lang w:val="el-GR" w:eastAsia="el-GR"/>
                    </w:rPr>
                    <w:t xml:space="preserve">Εφαρμογές </w:t>
                  </w:r>
                  <w:proofErr w:type="spellStart"/>
                  <w:r w:rsidRPr="00AE3E22">
                    <w:rPr>
                      <w:rFonts w:ascii="Calibri" w:hAnsi="Calibri" w:cs="Calibri"/>
                      <w:color w:val="000000"/>
                      <w:sz w:val="18"/>
                      <w:szCs w:val="18"/>
                      <w:lang w:val="el-GR" w:eastAsia="el-GR"/>
                    </w:rPr>
                    <w:t>Μοντελοποίησης</w:t>
                  </w:r>
                  <w:proofErr w:type="spellEnd"/>
                  <w:r w:rsidRPr="00AE3E22">
                    <w:rPr>
                      <w:rFonts w:ascii="Calibri" w:hAnsi="Calibri" w:cs="Calibri"/>
                      <w:color w:val="000000"/>
                      <w:sz w:val="18"/>
                      <w:szCs w:val="18"/>
                      <w:lang w:val="el-GR" w:eastAsia="el-GR"/>
                    </w:rPr>
                    <w:t xml:space="preserve"> μέσω Υπολογιστών για Μηχανικούς</w:t>
                  </w:r>
                </w:p>
              </w:tc>
              <w:tc>
                <w:tcPr>
                  <w:tcW w:w="2409" w:type="dxa"/>
                  <w:shd w:val="clear" w:color="auto" w:fill="auto"/>
                  <w:vAlign w:val="center"/>
                  <w:hideMark/>
                </w:tcPr>
                <w:p w14:paraId="628973D6" w14:textId="77777777" w:rsidR="008D5F3F" w:rsidRPr="00AE3E22" w:rsidRDefault="008D5F3F" w:rsidP="008D5F3F">
                  <w:pPr>
                    <w:jc w:val="center"/>
                    <w:rPr>
                      <w:rFonts w:ascii="Calibri" w:hAnsi="Calibri" w:cs="Calibri"/>
                      <w:color w:val="000000"/>
                      <w:sz w:val="18"/>
                      <w:szCs w:val="18"/>
                      <w:lang w:val="el-GR" w:eastAsia="el-GR"/>
                    </w:rPr>
                  </w:pPr>
                  <w:r w:rsidRPr="00AE3E22">
                    <w:rPr>
                      <w:rFonts w:ascii="Calibri" w:hAnsi="Calibri" w:cs="Calibri"/>
                      <w:color w:val="000000"/>
                      <w:sz w:val="18"/>
                      <w:szCs w:val="18"/>
                      <w:lang w:val="el-GR" w:eastAsia="el-GR"/>
                    </w:rPr>
                    <w:t>ΑΝΑΠΛΗΡΩΤΡΙΑ</w:t>
                  </w:r>
                </w:p>
              </w:tc>
            </w:tr>
          </w:tbl>
          <w:p w14:paraId="6E7E4D7C" w14:textId="77777777" w:rsidR="008D5F3F" w:rsidRDefault="008D5F3F" w:rsidP="008D5F3F">
            <w:pPr>
              <w:pStyle w:val="a3"/>
              <w:rPr>
                <w:rFonts w:ascii="Calibri" w:hAnsi="Calibri" w:cs="Calibri"/>
                <w:sz w:val="20"/>
                <w:szCs w:val="20"/>
              </w:rPr>
            </w:pPr>
          </w:p>
          <w:p w14:paraId="00867990" w14:textId="74940B31" w:rsidR="00BB1978" w:rsidRPr="00664146" w:rsidRDefault="008D5F3F" w:rsidP="008D5F3F">
            <w:pPr>
              <w:pStyle w:val="a3"/>
              <w:rPr>
                <w:rFonts w:asciiTheme="minorHAnsi" w:hAnsiTheme="minorHAnsi" w:cstheme="minorHAnsi"/>
                <w:sz w:val="20"/>
              </w:rPr>
            </w:pPr>
            <w:r w:rsidRPr="00AE3E22">
              <w:rPr>
                <w:rFonts w:ascii="Calibri" w:hAnsi="Calibri" w:cs="Calibri"/>
                <w:sz w:val="20"/>
                <w:szCs w:val="20"/>
              </w:rPr>
              <w:t>Όλα τα μαθήματα που διδάσκουν τα μέλη ΔΕΠ εμπίπτουν στο στενό ή ευρύτερο γνωστικό τους πεδίο.</w:t>
            </w:r>
          </w:p>
          <w:p w14:paraId="45F60255" w14:textId="77777777" w:rsidR="00994D04" w:rsidRPr="00664146" w:rsidRDefault="00994D04" w:rsidP="00553341">
            <w:pPr>
              <w:jc w:val="both"/>
              <w:rPr>
                <w:rFonts w:asciiTheme="minorHAnsi" w:hAnsiTheme="minorHAnsi" w:cstheme="minorHAnsi"/>
                <w:i/>
                <w:iCs/>
                <w:sz w:val="20"/>
                <w:lang w:val="el-GR"/>
              </w:rPr>
            </w:pPr>
          </w:p>
        </w:tc>
      </w:tr>
      <w:tr w:rsidR="00EF4CB2" w:rsidRPr="005032D9" w14:paraId="2B379E59" w14:textId="77777777" w:rsidTr="00553341">
        <w:tc>
          <w:tcPr>
            <w:tcW w:w="8436" w:type="dxa"/>
            <w:shd w:val="clear" w:color="auto" w:fill="auto"/>
          </w:tcPr>
          <w:p w14:paraId="4DFFD5FF"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4.4. Πώς κρίνετε τα εκπαιδευτικά βοηθήματα;</w:t>
            </w:r>
          </w:p>
          <w:p w14:paraId="6AC16389" w14:textId="77777777" w:rsidR="0028628B" w:rsidRPr="00664146" w:rsidRDefault="0028628B" w:rsidP="000F499E">
            <w:pPr>
              <w:numPr>
                <w:ilvl w:val="0"/>
                <w:numId w:val="25"/>
              </w:numPr>
              <w:tabs>
                <w:tab w:val="clear" w:pos="1440"/>
                <w:tab w:val="num" w:pos="360"/>
              </w:tabs>
              <w:spacing w:beforeLines="20" w:before="48"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Είδη και αριθμός βοηθημάτων (π.χ. βιβλία, σημειώσεις, υλικό σε ιστοσελίδες, </w:t>
            </w:r>
            <w:proofErr w:type="spellStart"/>
            <w:r w:rsidRPr="00664146">
              <w:rPr>
                <w:rFonts w:asciiTheme="minorHAnsi" w:hAnsiTheme="minorHAnsi" w:cstheme="minorHAnsi"/>
                <w:sz w:val="18"/>
                <w:szCs w:val="18"/>
                <w:lang w:val="el-GR"/>
              </w:rPr>
              <w:t>κλπ</w:t>
            </w:r>
            <w:proofErr w:type="spellEnd"/>
            <w:r w:rsidRPr="00664146">
              <w:rPr>
                <w:rFonts w:asciiTheme="minorHAnsi" w:hAnsiTheme="minorHAnsi" w:cstheme="minorHAnsi"/>
                <w:sz w:val="18"/>
                <w:szCs w:val="18"/>
                <w:lang w:val="el-GR"/>
              </w:rPr>
              <w:t>) που διανέμονται στους φοιτητές.</w:t>
            </w:r>
          </w:p>
          <w:p w14:paraId="18147F0D" w14:textId="77777777" w:rsidR="0028628B" w:rsidRPr="00664146" w:rsidRDefault="0028628B" w:rsidP="000F499E">
            <w:pPr>
              <w:numPr>
                <w:ilvl w:val="0"/>
                <w:numId w:val="25"/>
              </w:numPr>
              <w:tabs>
                <w:tab w:val="clear" w:pos="1440"/>
                <w:tab w:val="num" w:pos="360"/>
              </w:tabs>
              <w:spacing w:beforeLines="20" w:before="48"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διαδικασία </w:t>
            </w:r>
            <w:proofErr w:type="spellStart"/>
            <w:r w:rsidRPr="00664146">
              <w:rPr>
                <w:rFonts w:asciiTheme="minorHAnsi" w:hAnsiTheme="minorHAnsi" w:cstheme="minorHAnsi"/>
                <w:sz w:val="18"/>
                <w:szCs w:val="18"/>
                <w:lang w:val="el-GR"/>
              </w:rPr>
              <w:t>επικαιροποίησης</w:t>
            </w:r>
            <w:proofErr w:type="spellEnd"/>
            <w:r w:rsidRPr="00664146">
              <w:rPr>
                <w:rFonts w:asciiTheme="minorHAnsi" w:hAnsiTheme="minorHAnsi" w:cstheme="minorHAnsi"/>
                <w:sz w:val="18"/>
                <w:szCs w:val="18"/>
                <w:lang w:val="el-GR"/>
              </w:rPr>
              <w:t xml:space="preserve"> των βοηθημάτων;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εφ</w:t>
            </w:r>
            <w:proofErr w:type="spellEnd"/>
            <w:r w:rsidRPr="00664146">
              <w:rPr>
                <w:rFonts w:asciiTheme="minorHAnsi" w:hAnsiTheme="minorHAnsi" w:cstheme="minorHAnsi"/>
                <w:sz w:val="18"/>
                <w:szCs w:val="18"/>
              </w:rPr>
              <w:t>αρμόζεται;</w:t>
            </w:r>
          </w:p>
          <w:p w14:paraId="655AC7FF" w14:textId="77777777" w:rsidR="0028628B" w:rsidRPr="00664146" w:rsidRDefault="0028628B" w:rsidP="000F499E">
            <w:pPr>
              <w:numPr>
                <w:ilvl w:val="0"/>
                <w:numId w:val="25"/>
              </w:numPr>
              <w:tabs>
                <w:tab w:val="clear" w:pos="1440"/>
                <w:tab w:val="num" w:pos="360"/>
              </w:tabs>
              <w:spacing w:beforeLines="20" w:before="48"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lastRenderedPageBreak/>
              <w:t xml:space="preserve">Πώς και πότε συγκεκριμένα διατίθενται τα βοηθήματα; </w:t>
            </w:r>
          </w:p>
          <w:p w14:paraId="66B77D44" w14:textId="77777777" w:rsidR="0028628B" w:rsidRPr="00664146" w:rsidRDefault="00682A07" w:rsidP="000F499E">
            <w:pPr>
              <w:numPr>
                <w:ilvl w:val="0"/>
                <w:numId w:val="25"/>
              </w:numPr>
              <w:tabs>
                <w:tab w:val="clear" w:pos="1440"/>
                <w:tab w:val="num" w:pos="360"/>
              </w:tabs>
              <w:spacing w:beforeLines="20" w:before="48" w:line="288" w:lineRule="auto"/>
              <w:ind w:left="360" w:hanging="180"/>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28628B" w:rsidRPr="00664146">
              <w:rPr>
                <w:rFonts w:asciiTheme="minorHAnsi" w:hAnsiTheme="minorHAnsi" w:cstheme="minorHAnsi"/>
                <w:sz w:val="18"/>
                <w:szCs w:val="18"/>
                <w:lang w:val="el-GR"/>
              </w:rPr>
              <w:t xml:space="preserve"> ποσοστό  της διδασκόμενης ύλης καλύπτεται από τα βοηθήματα;</w:t>
            </w:r>
          </w:p>
          <w:p w14:paraId="284D8EAB" w14:textId="77777777" w:rsidR="0028628B" w:rsidRPr="00664146" w:rsidRDefault="0028628B" w:rsidP="000F499E">
            <w:pPr>
              <w:numPr>
                <w:ilvl w:val="0"/>
                <w:numId w:val="25"/>
              </w:numPr>
              <w:tabs>
                <w:tab w:val="clear" w:pos="1440"/>
                <w:tab w:val="num" w:pos="360"/>
              </w:tabs>
              <w:spacing w:beforeLines="20" w:before="48"/>
              <w:ind w:left="360" w:hanging="180"/>
              <w:jc w:val="both"/>
              <w:rPr>
                <w:rFonts w:asciiTheme="minorHAnsi" w:hAnsiTheme="minorHAnsi" w:cstheme="minorHAnsi"/>
                <w:b/>
                <w:sz w:val="18"/>
                <w:szCs w:val="18"/>
                <w:lang w:val="el-GR"/>
              </w:rPr>
            </w:pPr>
            <w:r w:rsidRPr="00664146">
              <w:rPr>
                <w:rFonts w:asciiTheme="minorHAnsi" w:hAnsiTheme="minorHAnsi" w:cstheme="minorHAnsi"/>
                <w:sz w:val="18"/>
                <w:szCs w:val="18"/>
                <w:lang w:val="el-GR"/>
              </w:rPr>
              <w:t>Παρέχεται βιβλιογραφική υποστήριξη πέραν των διανεμόμενων συγγραμμάτων;</w:t>
            </w:r>
          </w:p>
          <w:p w14:paraId="4266FE5A" w14:textId="77777777" w:rsidR="00BB1978" w:rsidRPr="00664146" w:rsidRDefault="00BB1978" w:rsidP="00BB1978">
            <w:pPr>
              <w:pStyle w:val="a3"/>
              <w:rPr>
                <w:rFonts w:asciiTheme="minorHAnsi" w:hAnsiTheme="minorHAnsi" w:cstheme="minorHAnsi"/>
                <w:sz w:val="20"/>
              </w:rPr>
            </w:pPr>
          </w:p>
          <w:p w14:paraId="47992F6A" w14:textId="41FA5CAA" w:rsidR="008D5F3F" w:rsidRPr="00AA0F3C" w:rsidRDefault="008D5F3F" w:rsidP="008D5F3F">
            <w:pPr>
              <w:spacing w:after="120"/>
              <w:ind w:left="140"/>
              <w:jc w:val="both"/>
              <w:rPr>
                <w:rFonts w:ascii="Calibri" w:hAnsi="Calibri" w:cs="Calibri"/>
                <w:sz w:val="20"/>
                <w:szCs w:val="20"/>
                <w:lang w:val="el-GR"/>
              </w:rPr>
            </w:pPr>
            <w:r w:rsidRPr="00AA0F3C">
              <w:rPr>
                <w:rFonts w:ascii="Calibri" w:hAnsi="Calibri" w:cs="Calibri"/>
                <w:sz w:val="20"/>
                <w:szCs w:val="20"/>
                <w:lang w:val="el-GR"/>
              </w:rPr>
              <w:t>Τα βοηθήματα που διανέμονται στους φοιτητές είναι κυρίως βιβλία από το σύστημα ΕΥΔΟΞΟΣ</w:t>
            </w:r>
            <w:r w:rsidR="001B49BB">
              <w:rPr>
                <w:rFonts w:ascii="Calibri" w:hAnsi="Calibri" w:cs="Calibri"/>
                <w:sz w:val="20"/>
                <w:szCs w:val="20"/>
                <w:lang w:val="el-GR"/>
              </w:rPr>
              <w:t xml:space="preserve">, αλλά εκπαιδευτικό υλικό διανέμεται στους φοιτητές σε ψηφιακή μορφή μέσω της ασύγχρονης </w:t>
            </w:r>
            <w:r w:rsidR="00A94E01">
              <w:rPr>
                <w:rFonts w:ascii="Calibri" w:hAnsi="Calibri" w:cs="Calibri"/>
                <w:sz w:val="20"/>
                <w:szCs w:val="20"/>
                <w:lang w:val="el-GR"/>
              </w:rPr>
              <w:t>πλατφόρμας</w:t>
            </w:r>
            <w:r w:rsidR="001B49BB">
              <w:rPr>
                <w:rFonts w:ascii="Calibri" w:hAnsi="Calibri" w:cs="Calibri"/>
                <w:sz w:val="20"/>
                <w:szCs w:val="20"/>
                <w:lang w:val="el-GR"/>
              </w:rPr>
              <w:t xml:space="preserve"> εκπαίδευσης </w:t>
            </w:r>
            <w:r w:rsidR="001B49BB">
              <w:rPr>
                <w:rFonts w:ascii="Calibri" w:hAnsi="Calibri" w:cs="Calibri"/>
                <w:sz w:val="20"/>
                <w:szCs w:val="20"/>
              </w:rPr>
              <w:t>Moodle</w:t>
            </w:r>
            <w:r w:rsidR="001B49BB" w:rsidRPr="001B49BB">
              <w:rPr>
                <w:rFonts w:ascii="Calibri" w:hAnsi="Calibri" w:cs="Calibri"/>
                <w:sz w:val="20"/>
                <w:szCs w:val="20"/>
                <w:lang w:val="el-GR"/>
              </w:rPr>
              <w:t xml:space="preserve"> </w:t>
            </w:r>
            <w:r w:rsidR="001B49BB">
              <w:rPr>
                <w:rFonts w:ascii="Calibri" w:hAnsi="Calibri" w:cs="Calibri"/>
                <w:sz w:val="20"/>
                <w:szCs w:val="20"/>
                <w:lang w:val="el-GR"/>
              </w:rPr>
              <w:t xml:space="preserve">σχεδόν </w:t>
            </w:r>
            <w:r w:rsidR="00A94E01">
              <w:rPr>
                <w:rFonts w:ascii="Calibri" w:hAnsi="Calibri" w:cs="Calibri"/>
                <w:sz w:val="20"/>
                <w:szCs w:val="20"/>
                <w:lang w:val="el-GR"/>
              </w:rPr>
              <w:t xml:space="preserve">για </w:t>
            </w:r>
            <w:r w:rsidR="001B49BB">
              <w:rPr>
                <w:rFonts w:ascii="Calibri" w:hAnsi="Calibri" w:cs="Calibri"/>
                <w:sz w:val="20"/>
                <w:szCs w:val="20"/>
                <w:lang w:val="el-GR"/>
              </w:rPr>
              <w:t xml:space="preserve">το σύνολο των </w:t>
            </w:r>
            <w:r w:rsidRPr="00AA0F3C">
              <w:rPr>
                <w:rFonts w:ascii="Calibri" w:hAnsi="Calibri" w:cs="Calibri"/>
                <w:sz w:val="20"/>
                <w:szCs w:val="20"/>
                <w:lang w:val="el-GR"/>
              </w:rPr>
              <w:t>μαθημάτων.</w:t>
            </w:r>
            <w:r w:rsidR="00A94E01">
              <w:rPr>
                <w:rFonts w:ascii="Calibri" w:hAnsi="Calibri" w:cs="Calibri"/>
                <w:sz w:val="20"/>
                <w:szCs w:val="20"/>
                <w:lang w:val="el-GR"/>
              </w:rPr>
              <w:t xml:space="preserve"> Για το λόγο αυτόν, όλο το διδακτικό προσωπικό επικοινωνεί με το μέλος ΔΕΠ που έχει ορισθεί από τη Συνέλευση ειδικά για τη διαχείριση του προγράμματος </w:t>
            </w:r>
            <w:r w:rsidR="00A94E01">
              <w:rPr>
                <w:rFonts w:ascii="Calibri" w:hAnsi="Calibri" w:cs="Calibri"/>
                <w:sz w:val="20"/>
                <w:szCs w:val="20"/>
              </w:rPr>
              <w:t>Moodle</w:t>
            </w:r>
            <w:r w:rsidR="00A94E01">
              <w:rPr>
                <w:rFonts w:ascii="Calibri" w:hAnsi="Calibri" w:cs="Calibri"/>
                <w:sz w:val="20"/>
                <w:szCs w:val="20"/>
                <w:lang w:val="el-GR"/>
              </w:rPr>
              <w:t xml:space="preserve">, ώστε να λάβει κωδικούς πρόσβασης </w:t>
            </w:r>
            <w:r w:rsidR="00B5216E">
              <w:rPr>
                <w:rFonts w:ascii="Calibri" w:hAnsi="Calibri" w:cs="Calibri"/>
                <w:sz w:val="20"/>
                <w:szCs w:val="20"/>
                <w:lang w:val="el-GR"/>
              </w:rPr>
              <w:t>και να ενημερωθεί για τις δυνατότητες της εφαρμογής στην υποστήριξη της εκπαιδευτικής διαδικασίας.</w:t>
            </w:r>
            <w:r w:rsidR="00A94E01">
              <w:rPr>
                <w:rFonts w:ascii="Calibri" w:hAnsi="Calibri" w:cs="Calibri"/>
                <w:sz w:val="20"/>
                <w:szCs w:val="20"/>
                <w:lang w:val="el-GR"/>
              </w:rPr>
              <w:t xml:space="preserve"> </w:t>
            </w:r>
          </w:p>
          <w:p w14:paraId="5ABCC5E8" w14:textId="163162E0" w:rsidR="008D5F3F" w:rsidRPr="003233E4" w:rsidRDefault="008D5F3F" w:rsidP="008D5F3F">
            <w:pPr>
              <w:spacing w:after="120"/>
              <w:ind w:left="140"/>
              <w:jc w:val="both"/>
              <w:rPr>
                <w:rFonts w:ascii="Calibri" w:hAnsi="Calibri" w:cs="Calibri"/>
                <w:sz w:val="20"/>
                <w:szCs w:val="20"/>
                <w:lang w:val="el-GR"/>
              </w:rPr>
            </w:pPr>
            <w:r w:rsidRPr="003233E4">
              <w:rPr>
                <w:rFonts w:ascii="Calibri" w:hAnsi="Calibri" w:cs="Calibri"/>
                <w:sz w:val="20"/>
                <w:szCs w:val="20"/>
                <w:lang w:val="el-GR"/>
              </w:rPr>
              <w:t xml:space="preserve">Η διαδικασία </w:t>
            </w:r>
            <w:proofErr w:type="spellStart"/>
            <w:r w:rsidRPr="003233E4">
              <w:rPr>
                <w:rFonts w:ascii="Calibri" w:hAnsi="Calibri" w:cs="Calibri"/>
                <w:sz w:val="20"/>
                <w:szCs w:val="20"/>
                <w:lang w:val="el-GR"/>
              </w:rPr>
              <w:t>επικαιροποίησης</w:t>
            </w:r>
            <w:proofErr w:type="spellEnd"/>
            <w:r w:rsidRPr="003233E4">
              <w:rPr>
                <w:rFonts w:ascii="Calibri" w:hAnsi="Calibri" w:cs="Calibri"/>
                <w:sz w:val="20"/>
                <w:szCs w:val="20"/>
                <w:lang w:val="el-GR"/>
              </w:rPr>
              <w:t xml:space="preserve"> των βοηθημάτων</w:t>
            </w:r>
            <w:r w:rsidR="0089559F">
              <w:rPr>
                <w:rFonts w:ascii="Calibri" w:hAnsi="Calibri" w:cs="Calibri"/>
                <w:sz w:val="20"/>
                <w:szCs w:val="20"/>
                <w:lang w:val="el-GR"/>
              </w:rPr>
              <w:t xml:space="preserve"> - βιβλία</w:t>
            </w:r>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διέπεται</w:t>
            </w:r>
            <w:proofErr w:type="spellEnd"/>
            <w:r w:rsidRPr="003233E4">
              <w:rPr>
                <w:rFonts w:ascii="Calibri" w:hAnsi="Calibri" w:cs="Calibri"/>
                <w:sz w:val="20"/>
                <w:szCs w:val="20"/>
                <w:lang w:val="el-GR"/>
              </w:rPr>
              <w:t xml:space="preserve"> από την κείμενη Νομοθεσία, βάσει της οποίας, εγκρίνονται από τη Συνέλευση μία φορά</w:t>
            </w:r>
            <w:r w:rsidR="0089559F">
              <w:rPr>
                <w:rFonts w:ascii="Calibri" w:hAnsi="Calibri" w:cs="Calibri"/>
                <w:sz w:val="20"/>
                <w:szCs w:val="20"/>
                <w:lang w:val="el-GR"/>
              </w:rPr>
              <w:t xml:space="preserve"> πριν την έναρξη του ακαδημαϊκού </w:t>
            </w:r>
            <w:r w:rsidRPr="003233E4">
              <w:rPr>
                <w:rFonts w:ascii="Calibri" w:hAnsi="Calibri" w:cs="Calibri"/>
                <w:sz w:val="20"/>
                <w:szCs w:val="20"/>
                <w:lang w:val="el-GR"/>
              </w:rPr>
              <w:t>έτο</w:t>
            </w:r>
            <w:r w:rsidR="0089559F">
              <w:rPr>
                <w:rFonts w:ascii="Calibri" w:hAnsi="Calibri" w:cs="Calibri"/>
                <w:sz w:val="20"/>
                <w:szCs w:val="20"/>
                <w:lang w:val="el-GR"/>
              </w:rPr>
              <w:t>υ</w:t>
            </w:r>
            <w:r w:rsidRPr="003233E4">
              <w:rPr>
                <w:rFonts w:ascii="Calibri" w:hAnsi="Calibri" w:cs="Calibri"/>
                <w:sz w:val="20"/>
                <w:szCs w:val="20"/>
                <w:lang w:val="el-GR"/>
              </w:rPr>
              <w:t xml:space="preserve">ς. Οι διδάσκοντες αυτοβούλως </w:t>
            </w:r>
            <w:proofErr w:type="spellStart"/>
            <w:r w:rsidRPr="003233E4">
              <w:rPr>
                <w:rFonts w:ascii="Calibri" w:hAnsi="Calibri" w:cs="Calibri"/>
                <w:sz w:val="20"/>
                <w:szCs w:val="20"/>
                <w:lang w:val="el-GR"/>
              </w:rPr>
              <w:t>επικαιροποιούν</w:t>
            </w:r>
            <w:proofErr w:type="spellEnd"/>
            <w:r w:rsidRPr="003233E4">
              <w:rPr>
                <w:rFonts w:ascii="Calibri" w:hAnsi="Calibri" w:cs="Calibri"/>
                <w:sz w:val="20"/>
                <w:szCs w:val="20"/>
                <w:lang w:val="el-GR"/>
              </w:rPr>
              <w:t xml:space="preserve"> τα βοηθήματα όταν αυτοί το κρίνουν σκόπιμο. Σύμφωνα με τις απαντήσεις των διδασκόντων στα ερωτηματολόγια που αφορούν το μάθημα που διδάσκουν, οι διδάσκοντες </w:t>
            </w:r>
            <w:proofErr w:type="spellStart"/>
            <w:r w:rsidRPr="003233E4">
              <w:rPr>
                <w:rFonts w:ascii="Calibri" w:hAnsi="Calibri" w:cs="Calibri"/>
                <w:sz w:val="20"/>
                <w:szCs w:val="20"/>
                <w:lang w:val="el-GR"/>
              </w:rPr>
              <w:t>επικαιροποιούν</w:t>
            </w:r>
            <w:proofErr w:type="spellEnd"/>
            <w:r w:rsidRPr="003233E4">
              <w:rPr>
                <w:rFonts w:ascii="Calibri" w:hAnsi="Calibri" w:cs="Calibri"/>
                <w:sz w:val="20"/>
                <w:szCs w:val="20"/>
                <w:lang w:val="el-GR"/>
              </w:rPr>
              <w:t xml:space="preserve"> τα βοηθήματά τους με τους εξής τρόπους:</w:t>
            </w:r>
          </w:p>
          <w:p w14:paraId="53F31BC6" w14:textId="77777777" w:rsidR="008D5F3F" w:rsidRPr="003233E4" w:rsidRDefault="008D5F3F" w:rsidP="000F499E">
            <w:pPr>
              <w:pStyle w:val="af"/>
              <w:numPr>
                <w:ilvl w:val="0"/>
                <w:numId w:val="71"/>
              </w:numPr>
              <w:spacing w:after="120"/>
              <w:ind w:left="709" w:hanging="283"/>
              <w:jc w:val="both"/>
              <w:rPr>
                <w:rFonts w:ascii="Calibri" w:hAnsi="Calibri" w:cs="Calibri"/>
                <w:sz w:val="20"/>
                <w:szCs w:val="20"/>
                <w:lang w:val="el-GR"/>
              </w:rPr>
            </w:pPr>
            <w:r w:rsidRPr="003233E4">
              <w:rPr>
                <w:rFonts w:ascii="Calibri" w:hAnsi="Calibri" w:cs="Calibri"/>
                <w:sz w:val="20"/>
                <w:szCs w:val="20"/>
                <w:lang w:val="el-GR"/>
              </w:rPr>
              <w:t>Βάσ</w:t>
            </w:r>
            <w:r>
              <w:rPr>
                <w:rFonts w:ascii="Calibri" w:hAnsi="Calibri" w:cs="Calibri"/>
                <w:sz w:val="20"/>
                <w:szCs w:val="20"/>
                <w:lang w:val="el-GR"/>
              </w:rPr>
              <w:t>ει της</w:t>
            </w:r>
            <w:r w:rsidRPr="003233E4">
              <w:rPr>
                <w:rFonts w:ascii="Calibri" w:hAnsi="Calibri" w:cs="Calibri"/>
                <w:sz w:val="20"/>
                <w:szCs w:val="20"/>
                <w:lang w:val="el-GR"/>
              </w:rPr>
              <w:t xml:space="preserve"> εμπειρία</w:t>
            </w:r>
            <w:r>
              <w:rPr>
                <w:rFonts w:ascii="Calibri" w:hAnsi="Calibri" w:cs="Calibri"/>
                <w:sz w:val="20"/>
                <w:szCs w:val="20"/>
                <w:lang w:val="el-GR"/>
              </w:rPr>
              <w:t>ς της διδασκαλίας και των παρατηρήσεων</w:t>
            </w:r>
            <w:r w:rsidRPr="003233E4">
              <w:rPr>
                <w:rFonts w:ascii="Calibri" w:hAnsi="Calibri" w:cs="Calibri"/>
                <w:sz w:val="20"/>
                <w:szCs w:val="20"/>
                <w:lang w:val="el-GR"/>
              </w:rPr>
              <w:t xml:space="preserve"> των φοιτητών </w:t>
            </w:r>
          </w:p>
          <w:p w14:paraId="307D5811" w14:textId="77777777" w:rsidR="008D5F3F" w:rsidRPr="003233E4" w:rsidRDefault="008D5F3F" w:rsidP="000F499E">
            <w:pPr>
              <w:pStyle w:val="af"/>
              <w:numPr>
                <w:ilvl w:val="0"/>
                <w:numId w:val="71"/>
              </w:numPr>
              <w:spacing w:after="120"/>
              <w:ind w:left="709" w:hanging="283"/>
              <w:jc w:val="both"/>
              <w:rPr>
                <w:rFonts w:ascii="Calibri" w:hAnsi="Calibri" w:cs="Calibri"/>
                <w:sz w:val="20"/>
                <w:szCs w:val="20"/>
                <w:lang w:val="el-GR"/>
              </w:rPr>
            </w:pPr>
            <w:r>
              <w:rPr>
                <w:rFonts w:ascii="Calibri" w:hAnsi="Calibri" w:cs="Calibri"/>
                <w:sz w:val="20"/>
                <w:szCs w:val="20"/>
                <w:lang w:val="el-GR"/>
              </w:rPr>
              <w:t>Βάσει</w:t>
            </w:r>
            <w:r w:rsidRPr="003233E4">
              <w:rPr>
                <w:rFonts w:ascii="Calibri" w:hAnsi="Calibri" w:cs="Calibri"/>
                <w:sz w:val="20"/>
                <w:szCs w:val="20"/>
                <w:lang w:val="el-GR"/>
              </w:rPr>
              <w:t xml:space="preserve"> των στοιχείων που συνέλλεξαν μετά από Αναζήτηση Ελληνικής και Διεθνούς βιβλιογραφίας</w:t>
            </w:r>
          </w:p>
          <w:p w14:paraId="53A8558C" w14:textId="77777777" w:rsidR="008D5F3F" w:rsidRPr="003233E4" w:rsidRDefault="008D5F3F" w:rsidP="000F499E">
            <w:pPr>
              <w:pStyle w:val="af"/>
              <w:numPr>
                <w:ilvl w:val="0"/>
                <w:numId w:val="71"/>
              </w:numPr>
              <w:spacing w:after="120"/>
              <w:ind w:left="709" w:hanging="283"/>
              <w:contextualSpacing w:val="0"/>
              <w:jc w:val="both"/>
              <w:rPr>
                <w:rFonts w:ascii="Calibri" w:hAnsi="Calibri" w:cs="Calibri"/>
                <w:sz w:val="20"/>
                <w:szCs w:val="20"/>
                <w:lang w:val="el-GR"/>
              </w:rPr>
            </w:pPr>
            <w:r>
              <w:rPr>
                <w:rFonts w:ascii="Calibri" w:hAnsi="Calibri" w:cs="Calibri"/>
                <w:sz w:val="20"/>
                <w:szCs w:val="20"/>
                <w:lang w:val="el-GR"/>
              </w:rPr>
              <w:t>Βάσει</w:t>
            </w:r>
            <w:r w:rsidRPr="003233E4">
              <w:rPr>
                <w:rFonts w:ascii="Calibri" w:hAnsi="Calibri" w:cs="Calibri"/>
                <w:sz w:val="20"/>
                <w:szCs w:val="20"/>
                <w:lang w:val="el-GR"/>
              </w:rPr>
              <w:t xml:space="preserve"> των εξελίξεων στο πεδίο του μαθήματος (π.χ. αλλαγή Κανονισμών)</w:t>
            </w:r>
          </w:p>
          <w:p w14:paraId="7BE6BFBC" w14:textId="77777777" w:rsidR="008D5F3F" w:rsidRDefault="008D5F3F" w:rsidP="008D5F3F">
            <w:pPr>
              <w:pStyle w:val="af"/>
              <w:spacing w:after="120"/>
              <w:ind w:left="140"/>
              <w:contextualSpacing w:val="0"/>
              <w:jc w:val="both"/>
              <w:rPr>
                <w:rFonts w:ascii="Calibri" w:hAnsi="Calibri" w:cs="Calibri"/>
                <w:sz w:val="20"/>
                <w:szCs w:val="20"/>
                <w:lang w:val="el-GR"/>
              </w:rPr>
            </w:pPr>
            <w:r w:rsidRPr="00AE3E22">
              <w:rPr>
                <w:rFonts w:ascii="Calibri" w:hAnsi="Calibri" w:cs="Calibri"/>
                <w:sz w:val="20"/>
                <w:szCs w:val="20"/>
                <w:lang w:val="el-GR"/>
              </w:rPr>
              <w:t>Σχεδόν για όλα τα μαθήματα διανέμονται βιβλία μέσω του προγράμματος ΕΥΔΟΞΟΣ (</w:t>
            </w:r>
            <w:hyperlink r:id="rId40" w:history="1">
              <w:r w:rsidRPr="00AE3E22">
                <w:rPr>
                  <w:rStyle w:val="-"/>
                  <w:rFonts w:ascii="Calibri" w:hAnsi="Calibri" w:cs="Calibri"/>
                  <w:sz w:val="20"/>
                  <w:szCs w:val="20"/>
                </w:rPr>
                <w:t>https</w:t>
              </w:r>
              <w:r w:rsidRPr="008D5F3F">
                <w:rPr>
                  <w:rStyle w:val="-"/>
                  <w:rFonts w:ascii="Calibri" w:hAnsi="Calibri" w:cs="Calibri"/>
                  <w:sz w:val="20"/>
                  <w:szCs w:val="20"/>
                  <w:lang w:val="el-GR"/>
                </w:rPr>
                <w:t>://</w:t>
              </w:r>
              <w:r w:rsidRPr="00AE3E22">
                <w:rPr>
                  <w:rStyle w:val="-"/>
                  <w:rFonts w:ascii="Calibri" w:hAnsi="Calibri" w:cs="Calibri"/>
                  <w:sz w:val="20"/>
                  <w:szCs w:val="20"/>
                </w:rPr>
                <w:t>service</w:t>
              </w:r>
              <w:r w:rsidRPr="008D5F3F">
                <w:rPr>
                  <w:rStyle w:val="-"/>
                  <w:rFonts w:ascii="Calibri" w:hAnsi="Calibri" w:cs="Calibri"/>
                  <w:sz w:val="20"/>
                  <w:szCs w:val="20"/>
                  <w:lang w:val="el-GR"/>
                </w:rPr>
                <w:t>.</w:t>
              </w:r>
              <w:r w:rsidRPr="00AE3E22">
                <w:rPr>
                  <w:rStyle w:val="-"/>
                  <w:rFonts w:ascii="Calibri" w:hAnsi="Calibri" w:cs="Calibri"/>
                  <w:sz w:val="20"/>
                  <w:szCs w:val="20"/>
                </w:rPr>
                <w:t>eudoxus</w:t>
              </w:r>
              <w:r w:rsidRPr="008D5F3F">
                <w:rPr>
                  <w:rStyle w:val="-"/>
                  <w:rFonts w:ascii="Calibri" w:hAnsi="Calibri" w:cs="Calibri"/>
                  <w:sz w:val="20"/>
                  <w:szCs w:val="20"/>
                  <w:lang w:val="el-GR"/>
                </w:rPr>
                <w:t>.</w:t>
              </w:r>
              <w:r w:rsidRPr="00AE3E22">
                <w:rPr>
                  <w:rStyle w:val="-"/>
                  <w:rFonts w:ascii="Calibri" w:hAnsi="Calibri" w:cs="Calibri"/>
                  <w:sz w:val="20"/>
                  <w:szCs w:val="20"/>
                </w:rPr>
                <w:t>gr</w:t>
              </w:r>
              <w:r w:rsidRPr="008D5F3F">
                <w:rPr>
                  <w:rStyle w:val="-"/>
                  <w:rFonts w:ascii="Calibri" w:hAnsi="Calibri" w:cs="Calibri"/>
                  <w:sz w:val="20"/>
                  <w:szCs w:val="20"/>
                  <w:lang w:val="el-GR"/>
                </w:rPr>
                <w:t>/</w:t>
              </w:r>
              <w:r w:rsidRPr="00AE3E22">
                <w:rPr>
                  <w:rStyle w:val="-"/>
                  <w:rFonts w:ascii="Calibri" w:hAnsi="Calibri" w:cs="Calibri"/>
                  <w:sz w:val="20"/>
                  <w:szCs w:val="20"/>
                </w:rPr>
                <w:t>public</w:t>
              </w:r>
              <w:r w:rsidRPr="008D5F3F">
                <w:rPr>
                  <w:rStyle w:val="-"/>
                  <w:rFonts w:ascii="Calibri" w:hAnsi="Calibri" w:cs="Calibri"/>
                  <w:sz w:val="20"/>
                  <w:szCs w:val="20"/>
                  <w:lang w:val="el-GR"/>
                </w:rPr>
                <w:t>/</w:t>
              </w:r>
              <w:r w:rsidRPr="00AE3E22">
                <w:rPr>
                  <w:rStyle w:val="-"/>
                  <w:rFonts w:ascii="Calibri" w:hAnsi="Calibri" w:cs="Calibri"/>
                  <w:sz w:val="20"/>
                  <w:szCs w:val="20"/>
                </w:rPr>
                <w:t>departments</w:t>
              </w:r>
              <w:r w:rsidRPr="008D5F3F">
                <w:rPr>
                  <w:rStyle w:val="-"/>
                  <w:rFonts w:ascii="Calibri" w:hAnsi="Calibri" w:cs="Calibri"/>
                  <w:sz w:val="20"/>
                  <w:szCs w:val="20"/>
                  <w:lang w:val="el-GR"/>
                </w:rPr>
                <w:t>/</w:t>
              </w:r>
              <w:r w:rsidRPr="00AE3E22">
                <w:rPr>
                  <w:rStyle w:val="-"/>
                  <w:rFonts w:ascii="Calibri" w:hAnsi="Calibri" w:cs="Calibri"/>
                  <w:sz w:val="20"/>
                  <w:szCs w:val="20"/>
                </w:rPr>
                <w:t>courses</w:t>
              </w:r>
              <w:r w:rsidRPr="008D5F3F">
                <w:rPr>
                  <w:rStyle w:val="-"/>
                  <w:rFonts w:ascii="Calibri" w:hAnsi="Calibri" w:cs="Calibri"/>
                  <w:sz w:val="20"/>
                  <w:szCs w:val="20"/>
                  <w:lang w:val="el-GR"/>
                </w:rPr>
                <w:t>/411923/2023</w:t>
              </w:r>
            </w:hyperlink>
            <w:r w:rsidRPr="00AE3E22">
              <w:rPr>
                <w:rFonts w:ascii="Calibri" w:hAnsi="Calibri" w:cs="Calibri"/>
                <w:sz w:val="20"/>
                <w:szCs w:val="20"/>
                <w:lang w:val="el-GR"/>
              </w:rPr>
              <w:t xml:space="preserve">). Τα μαθήματα που διδάσκονται διανέμονται οι σημειώσεις των διδασκόντων μέσω της ηλεκτρονικής πλατφόρμας </w:t>
            </w:r>
            <w:hyperlink r:id="rId41" w:history="1">
              <w:r w:rsidRPr="00AE3E22">
                <w:rPr>
                  <w:rStyle w:val="-"/>
                  <w:rFonts w:ascii="Calibri" w:hAnsi="Calibri" w:cs="Calibri"/>
                  <w:sz w:val="20"/>
                  <w:szCs w:val="20"/>
                </w:rPr>
                <w:t>https</w:t>
              </w:r>
              <w:r w:rsidRPr="008D5F3F">
                <w:rPr>
                  <w:rStyle w:val="-"/>
                  <w:rFonts w:ascii="Calibri" w:hAnsi="Calibri" w:cs="Calibri"/>
                  <w:sz w:val="20"/>
                  <w:szCs w:val="20"/>
                  <w:lang w:val="el-GR"/>
                </w:rPr>
                <w:t>://</w:t>
              </w:r>
              <w:r w:rsidRPr="00AE3E22">
                <w:rPr>
                  <w:rStyle w:val="-"/>
                  <w:rFonts w:ascii="Calibri" w:hAnsi="Calibri" w:cs="Calibri"/>
                  <w:sz w:val="20"/>
                  <w:szCs w:val="20"/>
                </w:rPr>
                <w:t>exams</w:t>
              </w:r>
              <w:r w:rsidRPr="008D5F3F">
                <w:rPr>
                  <w:rStyle w:val="-"/>
                  <w:rFonts w:ascii="Calibri" w:hAnsi="Calibri" w:cs="Calibri"/>
                  <w:sz w:val="20"/>
                  <w:szCs w:val="20"/>
                  <w:lang w:val="el-GR"/>
                </w:rPr>
                <w:t>-</w:t>
              </w:r>
              <w:r w:rsidRPr="00AE3E22">
                <w:rPr>
                  <w:rStyle w:val="-"/>
                  <w:rFonts w:ascii="Calibri" w:hAnsi="Calibri" w:cs="Calibri"/>
                  <w:sz w:val="20"/>
                  <w:szCs w:val="20"/>
                </w:rPr>
                <w:t>sm</w:t>
              </w:r>
              <w:r w:rsidRPr="008D5F3F">
                <w:rPr>
                  <w:rStyle w:val="-"/>
                  <w:rFonts w:ascii="Calibri" w:hAnsi="Calibri" w:cs="Calibri"/>
                  <w:sz w:val="20"/>
                  <w:szCs w:val="20"/>
                  <w:lang w:val="el-GR"/>
                </w:rPr>
                <w:t>.</w:t>
              </w:r>
              <w:r w:rsidRPr="00AE3E22">
                <w:rPr>
                  <w:rStyle w:val="-"/>
                  <w:rFonts w:ascii="Calibri" w:hAnsi="Calibri" w:cs="Calibri"/>
                  <w:sz w:val="20"/>
                  <w:szCs w:val="20"/>
                </w:rPr>
                <w:t>the</w:t>
              </w:r>
              <w:r w:rsidRPr="008D5F3F">
                <w:rPr>
                  <w:rStyle w:val="-"/>
                  <w:rFonts w:ascii="Calibri" w:hAnsi="Calibri" w:cs="Calibri"/>
                  <w:sz w:val="20"/>
                  <w:szCs w:val="20"/>
                  <w:lang w:val="el-GR"/>
                </w:rPr>
                <w:t>.</w:t>
              </w:r>
              <w:r w:rsidRPr="00AE3E22">
                <w:rPr>
                  <w:rStyle w:val="-"/>
                  <w:rFonts w:ascii="Calibri" w:hAnsi="Calibri" w:cs="Calibri"/>
                  <w:sz w:val="20"/>
                  <w:szCs w:val="20"/>
                </w:rPr>
                <w:t>ihu</w:t>
              </w:r>
              <w:r w:rsidRPr="008D5F3F">
                <w:rPr>
                  <w:rStyle w:val="-"/>
                  <w:rFonts w:ascii="Calibri" w:hAnsi="Calibri" w:cs="Calibri"/>
                  <w:sz w:val="20"/>
                  <w:szCs w:val="20"/>
                  <w:lang w:val="el-GR"/>
                </w:rPr>
                <w:t>.</w:t>
              </w:r>
              <w:r w:rsidRPr="00AE3E22">
                <w:rPr>
                  <w:rStyle w:val="-"/>
                  <w:rFonts w:ascii="Calibri" w:hAnsi="Calibri" w:cs="Calibri"/>
                  <w:sz w:val="20"/>
                  <w:szCs w:val="20"/>
                </w:rPr>
                <w:t>gr</w:t>
              </w:r>
              <w:r w:rsidRPr="008D5F3F">
                <w:rPr>
                  <w:rStyle w:val="-"/>
                  <w:rFonts w:ascii="Calibri" w:hAnsi="Calibri" w:cs="Calibri"/>
                  <w:sz w:val="20"/>
                  <w:szCs w:val="20"/>
                  <w:lang w:val="el-GR"/>
                </w:rPr>
                <w:t>/</w:t>
              </w:r>
            </w:hyperlink>
          </w:p>
          <w:p w14:paraId="5E56945E" w14:textId="77777777" w:rsidR="008D5F3F" w:rsidRPr="008D53B2" w:rsidRDefault="008D5F3F" w:rsidP="008D5F3F">
            <w:pPr>
              <w:pStyle w:val="af"/>
              <w:spacing w:after="120"/>
              <w:ind w:left="140"/>
              <w:contextualSpacing w:val="0"/>
              <w:jc w:val="both"/>
              <w:rPr>
                <w:rFonts w:ascii="Calibri" w:hAnsi="Calibri" w:cs="Calibri"/>
                <w:sz w:val="20"/>
                <w:szCs w:val="20"/>
                <w:lang w:val="el-GR"/>
              </w:rPr>
            </w:pPr>
            <w:r w:rsidRPr="008D53B2">
              <w:rPr>
                <w:rFonts w:ascii="Calibri" w:hAnsi="Calibri" w:cs="Calibri"/>
                <w:sz w:val="20"/>
                <w:szCs w:val="20"/>
                <w:lang w:val="el-GR"/>
              </w:rPr>
              <w:t>Η διαδικασία και διανομή των βοηθημάτων στο παρελθόν ήταν ιδιαίτερα χρονοβόρα και γραφειοκρατική, εντούτοις, με το σύστημα «ΕΥΔΟΞΟΣ» οι χρόνοι διάθεσης και οι διαδικασίες περιορίσθηκαν δραστικά.</w:t>
            </w:r>
          </w:p>
          <w:p w14:paraId="3A86CAC4" w14:textId="77777777" w:rsidR="008D5F3F" w:rsidRPr="008D53B2" w:rsidRDefault="008D5F3F" w:rsidP="008D5F3F">
            <w:pPr>
              <w:pStyle w:val="af"/>
              <w:spacing w:after="120"/>
              <w:ind w:left="140"/>
              <w:contextualSpacing w:val="0"/>
              <w:jc w:val="both"/>
              <w:rPr>
                <w:rFonts w:ascii="Calibri" w:hAnsi="Calibri" w:cs="Calibri"/>
                <w:sz w:val="20"/>
                <w:szCs w:val="20"/>
                <w:lang w:val="el-GR"/>
              </w:rPr>
            </w:pPr>
            <w:r w:rsidRPr="008D53B2">
              <w:rPr>
                <w:rFonts w:ascii="Calibri" w:hAnsi="Calibri" w:cs="Calibri"/>
                <w:sz w:val="20"/>
                <w:szCs w:val="20"/>
                <w:lang w:val="el-GR"/>
              </w:rPr>
              <w:t xml:space="preserve">Όσον αφορά </w:t>
            </w:r>
            <w:r>
              <w:rPr>
                <w:rFonts w:ascii="Calibri" w:hAnsi="Calibri" w:cs="Calibri"/>
                <w:sz w:val="20"/>
                <w:szCs w:val="20"/>
                <w:lang w:val="el-GR"/>
              </w:rPr>
              <w:t>σ</w:t>
            </w:r>
            <w:r w:rsidRPr="008D53B2">
              <w:rPr>
                <w:rFonts w:ascii="Calibri" w:hAnsi="Calibri" w:cs="Calibri"/>
                <w:sz w:val="20"/>
                <w:szCs w:val="20"/>
                <w:lang w:val="el-GR"/>
              </w:rPr>
              <w:t>τα βιβλία, η διαδικασία είναι η ακόλουθη:</w:t>
            </w:r>
          </w:p>
          <w:p w14:paraId="601D9B44" w14:textId="77777777" w:rsidR="008D5F3F" w:rsidRPr="008D53B2" w:rsidRDefault="008D5F3F" w:rsidP="000F499E">
            <w:pPr>
              <w:pStyle w:val="af"/>
              <w:numPr>
                <w:ilvl w:val="0"/>
                <w:numId w:val="72"/>
              </w:numPr>
              <w:spacing w:after="120"/>
              <w:contextualSpacing w:val="0"/>
              <w:jc w:val="both"/>
              <w:rPr>
                <w:rFonts w:ascii="Calibri" w:hAnsi="Calibri" w:cs="Calibri"/>
                <w:sz w:val="20"/>
                <w:szCs w:val="20"/>
                <w:lang w:val="el-GR"/>
              </w:rPr>
            </w:pPr>
            <w:r w:rsidRPr="008D53B2">
              <w:rPr>
                <w:rFonts w:ascii="Calibri" w:hAnsi="Calibri" w:cs="Calibri"/>
                <w:sz w:val="20"/>
                <w:szCs w:val="20"/>
                <w:lang w:val="el-GR"/>
              </w:rPr>
              <w:t>Εισήγηση του διδάσκοντα προς το τμήμα, για τη διανομή του βιβλίου</w:t>
            </w:r>
          </w:p>
          <w:p w14:paraId="6ADA6647" w14:textId="77777777" w:rsidR="008D5F3F" w:rsidRPr="008D53B2" w:rsidRDefault="008D5F3F" w:rsidP="000F499E">
            <w:pPr>
              <w:pStyle w:val="af"/>
              <w:numPr>
                <w:ilvl w:val="0"/>
                <w:numId w:val="72"/>
              </w:numPr>
              <w:spacing w:after="120"/>
              <w:contextualSpacing w:val="0"/>
              <w:jc w:val="both"/>
              <w:rPr>
                <w:rFonts w:ascii="Calibri" w:hAnsi="Calibri" w:cs="Calibri"/>
                <w:sz w:val="20"/>
                <w:szCs w:val="20"/>
                <w:lang w:val="el-GR"/>
              </w:rPr>
            </w:pPr>
            <w:r w:rsidRPr="008D53B2">
              <w:rPr>
                <w:rFonts w:ascii="Calibri" w:hAnsi="Calibri" w:cs="Calibri"/>
                <w:sz w:val="20"/>
                <w:szCs w:val="20"/>
                <w:lang w:val="el-GR"/>
              </w:rPr>
              <w:t>Τελική έγκριση της εισήγησης από τη Συνέλευση του Τμήματος</w:t>
            </w:r>
          </w:p>
          <w:p w14:paraId="5792A52E" w14:textId="77777777" w:rsidR="008D5F3F" w:rsidRPr="008D53B2" w:rsidRDefault="008D5F3F" w:rsidP="000F499E">
            <w:pPr>
              <w:pStyle w:val="af"/>
              <w:numPr>
                <w:ilvl w:val="0"/>
                <w:numId w:val="72"/>
              </w:numPr>
              <w:spacing w:after="120"/>
              <w:contextualSpacing w:val="0"/>
              <w:jc w:val="both"/>
              <w:rPr>
                <w:rFonts w:ascii="Calibri" w:hAnsi="Calibri" w:cs="Calibri"/>
                <w:sz w:val="20"/>
                <w:szCs w:val="20"/>
                <w:lang w:val="el-GR"/>
              </w:rPr>
            </w:pPr>
            <w:r w:rsidRPr="008D53B2">
              <w:rPr>
                <w:rFonts w:ascii="Calibri" w:hAnsi="Calibri" w:cs="Calibri"/>
                <w:sz w:val="20"/>
                <w:szCs w:val="20"/>
                <w:lang w:val="el-GR"/>
              </w:rPr>
              <w:t>Καταχώρηση των βιβλίων στο Σύστημα «ΕΥΔΟΞΟΣ» από τη Γραμματεία του Τμήματος</w:t>
            </w:r>
          </w:p>
          <w:p w14:paraId="2FD7CB6D" w14:textId="77777777" w:rsidR="008D5F3F" w:rsidRPr="008D53B2" w:rsidRDefault="008D5F3F" w:rsidP="000F499E">
            <w:pPr>
              <w:pStyle w:val="af"/>
              <w:numPr>
                <w:ilvl w:val="0"/>
                <w:numId w:val="72"/>
              </w:numPr>
              <w:spacing w:after="120"/>
              <w:contextualSpacing w:val="0"/>
              <w:jc w:val="both"/>
              <w:rPr>
                <w:rFonts w:ascii="Calibri" w:hAnsi="Calibri" w:cs="Calibri"/>
                <w:sz w:val="20"/>
                <w:szCs w:val="20"/>
                <w:lang w:val="el-GR"/>
              </w:rPr>
            </w:pPr>
            <w:r w:rsidRPr="008D53B2">
              <w:rPr>
                <w:rFonts w:ascii="Calibri" w:hAnsi="Calibri" w:cs="Calibri"/>
                <w:sz w:val="20"/>
                <w:szCs w:val="20"/>
                <w:lang w:val="el-GR"/>
              </w:rPr>
              <w:t xml:space="preserve">Δήλωση του επιθυμητού βιβλίου από τον Φοιτητή </w:t>
            </w:r>
          </w:p>
          <w:p w14:paraId="04A3D5CA" w14:textId="77777777" w:rsidR="008D5F3F" w:rsidRPr="008D53B2" w:rsidRDefault="008D5F3F" w:rsidP="000F499E">
            <w:pPr>
              <w:pStyle w:val="af"/>
              <w:numPr>
                <w:ilvl w:val="0"/>
                <w:numId w:val="72"/>
              </w:numPr>
              <w:spacing w:after="120"/>
              <w:contextualSpacing w:val="0"/>
              <w:jc w:val="both"/>
              <w:rPr>
                <w:rFonts w:ascii="Calibri" w:hAnsi="Calibri" w:cs="Calibri"/>
                <w:sz w:val="20"/>
                <w:szCs w:val="20"/>
                <w:lang w:val="el-GR"/>
              </w:rPr>
            </w:pPr>
            <w:r w:rsidRPr="008D53B2">
              <w:rPr>
                <w:rFonts w:ascii="Calibri" w:hAnsi="Calibri" w:cs="Calibri"/>
                <w:sz w:val="20"/>
                <w:szCs w:val="20"/>
                <w:lang w:val="el-GR"/>
              </w:rPr>
              <w:t>Αποστολή του βιβλίου στον Φοιτητή από τον εκδότη</w:t>
            </w:r>
          </w:p>
          <w:p w14:paraId="1C4D5AE9" w14:textId="77777777" w:rsidR="008D5F3F" w:rsidRPr="008D53B2" w:rsidRDefault="008D5F3F" w:rsidP="008D5F3F">
            <w:pPr>
              <w:pStyle w:val="af"/>
              <w:spacing w:after="120"/>
              <w:ind w:left="140"/>
              <w:contextualSpacing w:val="0"/>
              <w:jc w:val="both"/>
              <w:rPr>
                <w:rFonts w:ascii="Calibri" w:hAnsi="Calibri" w:cs="Calibri"/>
                <w:sz w:val="20"/>
                <w:szCs w:val="20"/>
                <w:lang w:val="el-GR"/>
              </w:rPr>
            </w:pPr>
            <w:r w:rsidRPr="008D53B2">
              <w:rPr>
                <w:rFonts w:ascii="Calibri" w:hAnsi="Calibri" w:cs="Calibri"/>
                <w:sz w:val="20"/>
                <w:szCs w:val="20"/>
                <w:lang w:val="el-GR"/>
              </w:rPr>
              <w:t>Γίνεται αντιληπτό ότι εν αντιθέσει με το παρελθόν, μόνο στα 3 πρώτα στάδια εμπλέκετ</w:t>
            </w:r>
            <w:r>
              <w:rPr>
                <w:rFonts w:ascii="Calibri" w:hAnsi="Calibri" w:cs="Calibri"/>
                <w:sz w:val="20"/>
                <w:szCs w:val="20"/>
                <w:lang w:val="el-GR"/>
              </w:rPr>
              <w:t xml:space="preserve">αι </w:t>
            </w:r>
            <w:r w:rsidRPr="008D53B2">
              <w:rPr>
                <w:rFonts w:ascii="Calibri" w:hAnsi="Calibri" w:cs="Calibri"/>
                <w:sz w:val="20"/>
                <w:szCs w:val="20"/>
                <w:lang w:val="el-GR"/>
              </w:rPr>
              <w:t>διαδικαστικά το Τμήμα, ενώ εν συνεχεία η όλη διαδικασία ολοκληρώνετ</w:t>
            </w:r>
            <w:r>
              <w:rPr>
                <w:rFonts w:ascii="Calibri" w:hAnsi="Calibri" w:cs="Calibri"/>
                <w:sz w:val="20"/>
                <w:szCs w:val="20"/>
                <w:lang w:val="el-GR"/>
              </w:rPr>
              <w:t>αι</w:t>
            </w:r>
            <w:r w:rsidRPr="008D53B2">
              <w:rPr>
                <w:rFonts w:ascii="Calibri" w:hAnsi="Calibri" w:cs="Calibri"/>
                <w:sz w:val="20"/>
                <w:szCs w:val="20"/>
                <w:lang w:val="el-GR"/>
              </w:rPr>
              <w:t xml:space="preserve"> από το κεντρικό σύστημα «ΕΥΔΟΞΟΣ». </w:t>
            </w:r>
          </w:p>
          <w:p w14:paraId="5EA55CC8" w14:textId="45316F38" w:rsidR="008D5F3F" w:rsidRPr="00C02588" w:rsidRDefault="008D5F3F" w:rsidP="000F499E">
            <w:pPr>
              <w:pStyle w:val="af"/>
              <w:numPr>
                <w:ilvl w:val="0"/>
                <w:numId w:val="73"/>
              </w:numPr>
              <w:spacing w:after="120"/>
              <w:contextualSpacing w:val="0"/>
              <w:jc w:val="both"/>
              <w:rPr>
                <w:rFonts w:ascii="Calibri" w:hAnsi="Calibri" w:cs="Calibri"/>
                <w:sz w:val="20"/>
                <w:szCs w:val="20"/>
                <w:lang w:val="el-GR"/>
              </w:rPr>
            </w:pPr>
            <w:r w:rsidRPr="008D53B2">
              <w:rPr>
                <w:rFonts w:ascii="Calibri" w:hAnsi="Calibri" w:cs="Calibri"/>
                <w:sz w:val="20"/>
                <w:szCs w:val="20"/>
                <w:lang w:val="el-GR"/>
              </w:rPr>
              <w:t xml:space="preserve">Όσον αφορά </w:t>
            </w:r>
            <w:r>
              <w:rPr>
                <w:rFonts w:ascii="Calibri" w:hAnsi="Calibri" w:cs="Calibri"/>
                <w:sz w:val="20"/>
                <w:szCs w:val="20"/>
                <w:lang w:val="el-GR"/>
              </w:rPr>
              <w:t>σ</w:t>
            </w:r>
            <w:r w:rsidRPr="008D53B2">
              <w:rPr>
                <w:rFonts w:ascii="Calibri" w:hAnsi="Calibri" w:cs="Calibri"/>
                <w:sz w:val="20"/>
                <w:szCs w:val="20"/>
                <w:lang w:val="el-GR"/>
              </w:rPr>
              <w:t xml:space="preserve">τις σημειώσεις, η διανομή γίνεται ακόμα πιο γρήγορα και εύκολα δεδομένου ότι οι φοιτητές δύναται να τις «κατεβάσουν» με υπόδειξη του διδάσκοντα από κάποιον </w:t>
            </w:r>
            <w:r>
              <w:rPr>
                <w:rFonts w:ascii="Calibri" w:hAnsi="Calibri" w:cs="Calibri"/>
                <w:sz w:val="20"/>
                <w:szCs w:val="20"/>
                <w:lang w:val="el-GR"/>
              </w:rPr>
              <w:t>δια</w:t>
            </w:r>
            <w:r w:rsidRPr="008D53B2">
              <w:rPr>
                <w:rFonts w:ascii="Calibri" w:hAnsi="Calibri" w:cs="Calibri"/>
                <w:sz w:val="20"/>
                <w:szCs w:val="20"/>
                <w:lang w:val="el-GR"/>
              </w:rPr>
              <w:t>δικτυακό τόπο π.χ. «</w:t>
            </w:r>
            <w:proofErr w:type="spellStart"/>
            <w:r w:rsidRPr="008D53B2">
              <w:rPr>
                <w:rFonts w:ascii="Calibri" w:hAnsi="Calibri" w:cs="Calibri"/>
                <w:sz w:val="20"/>
                <w:szCs w:val="20"/>
                <w:lang w:val="el-GR"/>
              </w:rPr>
              <w:t>Moodle</w:t>
            </w:r>
            <w:proofErr w:type="spellEnd"/>
            <w:r w:rsidRPr="008D53B2">
              <w:rPr>
                <w:rFonts w:ascii="Calibri" w:hAnsi="Calibri" w:cs="Calibri"/>
                <w:sz w:val="20"/>
                <w:szCs w:val="20"/>
                <w:lang w:val="el-GR"/>
              </w:rPr>
              <w:t>, προσωπική ιστοσελίδα</w:t>
            </w:r>
            <w:r w:rsidR="0089559F">
              <w:rPr>
                <w:rFonts w:ascii="Calibri" w:hAnsi="Calibri" w:cs="Calibri"/>
                <w:sz w:val="20"/>
                <w:szCs w:val="20"/>
                <w:lang w:val="el-GR"/>
              </w:rPr>
              <w:t xml:space="preserve"> </w:t>
            </w:r>
            <w:proofErr w:type="spellStart"/>
            <w:r>
              <w:rPr>
                <w:rFonts w:ascii="Calibri" w:hAnsi="Calibri" w:cs="Calibri"/>
                <w:sz w:val="20"/>
                <w:szCs w:val="20"/>
                <w:lang w:val="el-GR"/>
              </w:rPr>
              <w:t>κλπ</w:t>
            </w:r>
            <w:proofErr w:type="spellEnd"/>
            <w:r w:rsidRPr="008D53B2">
              <w:rPr>
                <w:rFonts w:ascii="Calibri" w:hAnsi="Calibri" w:cs="Calibri"/>
                <w:sz w:val="20"/>
                <w:szCs w:val="20"/>
                <w:lang w:val="el-GR"/>
              </w:rPr>
              <w:t>» στον οποίο είναι αναρτημένες.</w:t>
            </w:r>
          </w:p>
          <w:p w14:paraId="08E55115" w14:textId="77777777" w:rsidR="008D5F3F" w:rsidRPr="003233E4" w:rsidRDefault="008D5F3F" w:rsidP="008D5F3F">
            <w:pPr>
              <w:pStyle w:val="af"/>
              <w:spacing w:after="120"/>
              <w:ind w:left="142"/>
              <w:contextualSpacing w:val="0"/>
              <w:jc w:val="both"/>
              <w:rPr>
                <w:rFonts w:ascii="Calibri" w:hAnsi="Calibri" w:cs="Calibri"/>
                <w:sz w:val="20"/>
                <w:szCs w:val="20"/>
                <w:lang w:val="el-GR"/>
              </w:rPr>
            </w:pPr>
            <w:r w:rsidRPr="003233E4">
              <w:rPr>
                <w:rFonts w:ascii="Calibri" w:hAnsi="Calibri" w:cs="Calibri"/>
                <w:sz w:val="20"/>
                <w:szCs w:val="20"/>
                <w:lang w:val="el-GR"/>
              </w:rPr>
              <w:t xml:space="preserve">Τα βοηθήματα καλύπτουν το 90-100% της διδασκόμενης ύλης ενώ σε ορισμένες περιπτώσεις </w:t>
            </w:r>
            <w:r w:rsidRPr="003233E4">
              <w:rPr>
                <w:rFonts w:ascii="Calibri" w:hAnsi="Calibri" w:cs="Calibri"/>
                <w:sz w:val="20"/>
                <w:szCs w:val="20"/>
                <w:lang w:val="el-GR"/>
              </w:rPr>
              <w:lastRenderedPageBreak/>
              <w:t>διαθέτουν και επιπλέον υλικό.</w:t>
            </w:r>
          </w:p>
          <w:p w14:paraId="44FCA44B" w14:textId="3D42B531" w:rsidR="008D5F3F" w:rsidRPr="00664146" w:rsidRDefault="008D5F3F" w:rsidP="009D46B2">
            <w:pPr>
              <w:pStyle w:val="a3"/>
              <w:ind w:left="142"/>
              <w:rPr>
                <w:rFonts w:asciiTheme="minorHAnsi" w:hAnsiTheme="minorHAnsi" w:cstheme="minorHAnsi"/>
                <w:i/>
                <w:iCs/>
                <w:sz w:val="20"/>
              </w:rPr>
            </w:pPr>
            <w:r w:rsidRPr="003233E4">
              <w:rPr>
                <w:rFonts w:ascii="Calibri" w:hAnsi="Calibri" w:cs="Calibri"/>
                <w:sz w:val="20"/>
                <w:szCs w:val="20"/>
              </w:rPr>
              <w:t>Οι διδάσκοντες περιγράφουν ως τρόπους παροχής πρόσθετης βιβλιογραφία</w:t>
            </w:r>
            <w:r>
              <w:rPr>
                <w:rFonts w:ascii="Calibri" w:hAnsi="Calibri" w:cs="Calibri"/>
                <w:sz w:val="20"/>
                <w:szCs w:val="20"/>
              </w:rPr>
              <w:t>ς</w:t>
            </w:r>
            <w:r w:rsidRPr="003233E4">
              <w:rPr>
                <w:rFonts w:ascii="Calibri" w:hAnsi="Calibri" w:cs="Calibri"/>
                <w:sz w:val="20"/>
                <w:szCs w:val="20"/>
              </w:rPr>
              <w:t xml:space="preserve"> πέραν των διανεμόμενων συγγραμμάτων την ανακοίνωση βιβλιογραφίας μέσω του </w:t>
            </w:r>
            <w:proofErr w:type="spellStart"/>
            <w:r w:rsidRPr="003233E4">
              <w:rPr>
                <w:rFonts w:ascii="Calibri" w:hAnsi="Calibri" w:cs="Calibri"/>
                <w:sz w:val="20"/>
                <w:szCs w:val="20"/>
              </w:rPr>
              <w:t>ιστότοπου</w:t>
            </w:r>
            <w:proofErr w:type="spellEnd"/>
            <w:r w:rsidRPr="003233E4">
              <w:rPr>
                <w:rFonts w:ascii="Calibri" w:hAnsi="Calibri" w:cs="Calibri"/>
                <w:sz w:val="20"/>
                <w:szCs w:val="20"/>
              </w:rPr>
              <w:t xml:space="preserve"> του μαθήματος (βιβλίων που βρίσκονται στη βιβλιοθήκη του ιδρύματος).</w:t>
            </w:r>
          </w:p>
        </w:tc>
      </w:tr>
      <w:tr w:rsidR="00EF4CB2" w:rsidRPr="005032D9" w14:paraId="5E8C6134" w14:textId="77777777" w:rsidTr="00553341">
        <w:tc>
          <w:tcPr>
            <w:tcW w:w="8436" w:type="dxa"/>
            <w:shd w:val="clear" w:color="auto" w:fill="auto"/>
          </w:tcPr>
          <w:p w14:paraId="0FC292A7" w14:textId="77777777" w:rsidR="00EF4CB2" w:rsidRPr="00664146" w:rsidRDefault="007E3875"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lang w:val="el-GR"/>
              </w:rPr>
              <w:lastRenderedPageBreak/>
              <w:br w:type="page"/>
            </w:r>
            <w:r w:rsidR="00BB1978" w:rsidRPr="00664146">
              <w:rPr>
                <w:rFonts w:asciiTheme="minorHAnsi" w:hAnsiTheme="minorHAnsi" w:cstheme="minorHAnsi"/>
                <w:b/>
                <w:sz w:val="20"/>
                <w:lang w:val="el-GR"/>
              </w:rPr>
              <w:t>4.5.</w:t>
            </w:r>
            <w:r w:rsidR="00EF4CB2" w:rsidRPr="00664146">
              <w:rPr>
                <w:rFonts w:asciiTheme="minorHAnsi" w:hAnsiTheme="minorHAnsi" w:cstheme="minorHAnsi"/>
                <w:b/>
                <w:sz w:val="20"/>
                <w:lang w:val="el-GR"/>
              </w:rPr>
              <w:t>Πώς κρίνετε τα διαθέσιμα μέσα και υποδομές;</w:t>
            </w:r>
          </w:p>
          <w:p w14:paraId="3680CDBC" w14:textId="77777777" w:rsidR="0028628B" w:rsidRPr="00664146" w:rsidRDefault="0028628B" w:rsidP="000F499E">
            <w:pPr>
              <w:numPr>
                <w:ilvl w:val="0"/>
                <w:numId w:val="29"/>
              </w:numPr>
              <w:spacing w:before="60" w:after="60" w:line="288" w:lineRule="auto"/>
              <w:jc w:val="both"/>
              <w:rPr>
                <w:rFonts w:asciiTheme="minorHAnsi" w:hAnsiTheme="minorHAnsi" w:cstheme="minorHAnsi"/>
                <w:sz w:val="18"/>
                <w:szCs w:val="18"/>
              </w:rPr>
            </w:pPr>
            <w:proofErr w:type="spellStart"/>
            <w:r w:rsidRPr="00664146">
              <w:rPr>
                <w:rFonts w:asciiTheme="minorHAnsi" w:hAnsiTheme="minorHAnsi" w:cstheme="minorHAnsi"/>
                <w:sz w:val="18"/>
                <w:szCs w:val="18"/>
              </w:rPr>
              <w:t>Αίθουσες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διδ</w:t>
            </w:r>
            <w:proofErr w:type="spellEnd"/>
            <w:r w:rsidRPr="00664146">
              <w:rPr>
                <w:rFonts w:asciiTheme="minorHAnsi" w:hAnsiTheme="minorHAnsi" w:cstheme="minorHAnsi"/>
                <w:sz w:val="18"/>
                <w:szCs w:val="18"/>
              </w:rPr>
              <w:t>ασκαλίας:</w:t>
            </w:r>
          </w:p>
          <w:p w14:paraId="06618090" w14:textId="77777777" w:rsidR="0028628B" w:rsidRPr="00664146" w:rsidRDefault="0028628B" w:rsidP="00553341">
            <w:pPr>
              <w:ind w:left="180" w:firstLine="720"/>
              <w:rPr>
                <w:rFonts w:asciiTheme="minorHAnsi" w:hAnsiTheme="minorHAnsi" w:cstheme="minorHAnsi"/>
                <w:sz w:val="18"/>
                <w:szCs w:val="18"/>
              </w:rPr>
            </w:pPr>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Αριθμός</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χωρητικότητ</w:t>
            </w:r>
            <w:proofErr w:type="spellEnd"/>
            <w:r w:rsidRPr="00664146">
              <w:rPr>
                <w:rFonts w:asciiTheme="minorHAnsi" w:hAnsiTheme="minorHAnsi" w:cstheme="minorHAnsi"/>
                <w:sz w:val="18"/>
                <w:szCs w:val="18"/>
              </w:rPr>
              <w:t xml:space="preserve">α. </w:t>
            </w:r>
          </w:p>
          <w:p w14:paraId="658DD0ED"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(β) 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w:t>
            </w:r>
          </w:p>
          <w:p w14:paraId="0C951248"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(γ) Βαθμός χρήσης.</w:t>
            </w:r>
          </w:p>
          <w:p w14:paraId="4DEB0323"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(δ) 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 του υποστηρικτικού εξοπλισμού.</w:t>
            </w:r>
          </w:p>
          <w:p w14:paraId="4BE42B48" w14:textId="77777777" w:rsidR="0028628B" w:rsidRPr="00664146" w:rsidRDefault="0028628B" w:rsidP="000F499E">
            <w:pPr>
              <w:numPr>
                <w:ilvl w:val="0"/>
                <w:numId w:val="28"/>
              </w:numPr>
              <w:spacing w:before="60" w:after="60" w:line="288" w:lineRule="auto"/>
              <w:jc w:val="both"/>
              <w:rPr>
                <w:rFonts w:asciiTheme="minorHAnsi" w:hAnsiTheme="minorHAnsi" w:cstheme="minorHAnsi"/>
                <w:sz w:val="18"/>
                <w:szCs w:val="18"/>
              </w:rPr>
            </w:pPr>
            <w:proofErr w:type="spellStart"/>
            <w:r w:rsidRPr="00664146">
              <w:rPr>
                <w:rFonts w:asciiTheme="minorHAnsi" w:hAnsiTheme="minorHAnsi" w:cstheme="minorHAnsi"/>
                <w:sz w:val="18"/>
                <w:szCs w:val="18"/>
              </w:rPr>
              <w:t>Εκ</w:t>
            </w:r>
            <w:proofErr w:type="spellEnd"/>
            <w:r w:rsidRPr="00664146">
              <w:rPr>
                <w:rFonts w:asciiTheme="minorHAnsi" w:hAnsiTheme="minorHAnsi" w:cstheme="minorHAnsi"/>
                <w:sz w:val="18"/>
                <w:szCs w:val="18"/>
              </w:rPr>
              <w:t xml:space="preserve">παιδευτικά </w:t>
            </w:r>
            <w:proofErr w:type="spellStart"/>
            <w:r w:rsidRPr="00664146">
              <w:rPr>
                <w:rFonts w:asciiTheme="minorHAnsi" w:hAnsiTheme="minorHAnsi" w:cstheme="minorHAnsi"/>
                <w:sz w:val="18"/>
                <w:szCs w:val="18"/>
              </w:rPr>
              <w:t>εργ</w:t>
            </w:r>
            <w:proofErr w:type="spellEnd"/>
            <w:r w:rsidRPr="00664146">
              <w:rPr>
                <w:rFonts w:asciiTheme="minorHAnsi" w:hAnsiTheme="minorHAnsi" w:cstheme="minorHAnsi"/>
                <w:sz w:val="18"/>
                <w:szCs w:val="18"/>
              </w:rPr>
              <w:t>αστήρια:</w:t>
            </w:r>
          </w:p>
          <w:p w14:paraId="0B5D53A2" w14:textId="77777777" w:rsidR="0028628B" w:rsidRPr="00664146" w:rsidRDefault="0028628B" w:rsidP="00553341">
            <w:pPr>
              <w:ind w:left="720" w:firstLine="180"/>
              <w:rPr>
                <w:rFonts w:asciiTheme="minorHAnsi" w:hAnsiTheme="minorHAnsi" w:cstheme="minorHAnsi"/>
                <w:sz w:val="18"/>
                <w:szCs w:val="18"/>
              </w:rPr>
            </w:pPr>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Αριθμός</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χωρητικότητ</w:t>
            </w:r>
            <w:proofErr w:type="spellEnd"/>
            <w:r w:rsidRPr="00664146">
              <w:rPr>
                <w:rFonts w:asciiTheme="minorHAnsi" w:hAnsiTheme="minorHAnsi" w:cstheme="minorHAnsi"/>
                <w:sz w:val="18"/>
                <w:szCs w:val="18"/>
              </w:rPr>
              <w:t>α</w:t>
            </w:r>
          </w:p>
          <w:p w14:paraId="165E259A" w14:textId="77777777" w:rsidR="0028628B" w:rsidRPr="00664146" w:rsidRDefault="0028628B" w:rsidP="00553341">
            <w:pPr>
              <w:ind w:left="720" w:firstLine="18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(β) 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 των χώρων.</w:t>
            </w:r>
          </w:p>
          <w:p w14:paraId="34D53DD1"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(γ) Βαθμός χρήσης.</w:t>
            </w:r>
          </w:p>
          <w:p w14:paraId="73B14F98"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(δ) 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 του εργαστηριακού εξοπλισμού.</w:t>
            </w:r>
          </w:p>
          <w:p w14:paraId="74475DCC"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 Επάρκεια αποθηκών (εργαστηριακού εξοπλισμού, αντιδραστηρίων, </w:t>
            </w:r>
            <w:proofErr w:type="spellStart"/>
            <w:r w:rsidRPr="00664146">
              <w:rPr>
                <w:rFonts w:asciiTheme="minorHAnsi" w:hAnsiTheme="minorHAnsi" w:cstheme="minorHAnsi"/>
                <w:sz w:val="18"/>
                <w:szCs w:val="18"/>
                <w:lang w:val="el-GR"/>
              </w:rPr>
              <w:t>κλπ</w:t>
            </w:r>
            <w:proofErr w:type="spellEnd"/>
            <w:r w:rsidRPr="00664146">
              <w:rPr>
                <w:rFonts w:asciiTheme="minorHAnsi" w:hAnsiTheme="minorHAnsi" w:cstheme="minorHAnsi"/>
                <w:sz w:val="18"/>
                <w:szCs w:val="18"/>
                <w:lang w:val="el-GR"/>
              </w:rPr>
              <w:t>)</w:t>
            </w:r>
          </w:p>
          <w:p w14:paraId="70E64462" w14:textId="77777777" w:rsidR="0028628B" w:rsidRPr="00664146" w:rsidRDefault="0028628B" w:rsidP="000F499E">
            <w:pPr>
              <w:numPr>
                <w:ilvl w:val="0"/>
                <w:numId w:val="26"/>
              </w:numPr>
              <w:spacing w:before="60" w:after="60" w:line="288" w:lineRule="auto"/>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Είναι διαθέσιμα τα εκπαιδευτικά εργαστήρια για χρήση εκτός προγραμματισμένων ωρών;</w:t>
            </w:r>
          </w:p>
          <w:p w14:paraId="4CDA4562" w14:textId="77777777" w:rsidR="0028628B" w:rsidRPr="00664146" w:rsidRDefault="0028628B" w:rsidP="000F499E">
            <w:pPr>
              <w:numPr>
                <w:ilvl w:val="0"/>
                <w:numId w:val="26"/>
              </w:numPr>
              <w:spacing w:before="60" w:after="60" w:line="288" w:lineRule="auto"/>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Επάρκεια και ποιότητα των χώρων και του εξοπλισμού των κλινικών. </w:t>
            </w:r>
          </w:p>
          <w:p w14:paraId="6CA49C16" w14:textId="77777777" w:rsidR="0028628B" w:rsidRPr="00664146" w:rsidRDefault="0028628B" w:rsidP="000F499E">
            <w:pPr>
              <w:numPr>
                <w:ilvl w:val="0"/>
                <w:numId w:val="26"/>
              </w:numPr>
              <w:spacing w:before="60" w:after="60" w:line="288" w:lineRule="auto"/>
              <w:jc w:val="both"/>
              <w:rPr>
                <w:rFonts w:asciiTheme="minorHAnsi" w:hAnsiTheme="minorHAnsi" w:cstheme="minorHAnsi"/>
                <w:sz w:val="18"/>
                <w:szCs w:val="18"/>
              </w:rPr>
            </w:pPr>
            <w:r w:rsidRPr="00664146">
              <w:rPr>
                <w:rFonts w:asciiTheme="minorHAnsi" w:hAnsiTheme="minorHAnsi" w:cstheme="minorHAnsi"/>
                <w:sz w:val="18"/>
                <w:szCs w:val="18"/>
              </w:rPr>
              <w:t>Σπ</w:t>
            </w:r>
            <w:proofErr w:type="spellStart"/>
            <w:r w:rsidRPr="00664146">
              <w:rPr>
                <w:rFonts w:asciiTheme="minorHAnsi" w:hAnsiTheme="minorHAnsi" w:cstheme="minorHAnsi"/>
                <w:sz w:val="18"/>
                <w:szCs w:val="18"/>
              </w:rPr>
              <w:t>ουδ</w:t>
            </w:r>
            <w:proofErr w:type="spellEnd"/>
            <w:r w:rsidRPr="00664146">
              <w:rPr>
                <w:rFonts w:asciiTheme="minorHAnsi" w:hAnsiTheme="minorHAnsi" w:cstheme="minorHAnsi"/>
                <w:sz w:val="18"/>
                <w:szCs w:val="18"/>
              </w:rPr>
              <w:t>αστήρια:</w:t>
            </w:r>
          </w:p>
          <w:p w14:paraId="0204EFE2" w14:textId="77777777" w:rsidR="0028628B" w:rsidRPr="00664146" w:rsidRDefault="0028628B" w:rsidP="00553341">
            <w:pPr>
              <w:ind w:left="180" w:firstLine="720"/>
              <w:rPr>
                <w:rFonts w:asciiTheme="minorHAnsi" w:hAnsiTheme="minorHAnsi" w:cstheme="minorHAnsi"/>
                <w:sz w:val="18"/>
                <w:szCs w:val="18"/>
              </w:rPr>
            </w:pPr>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Αριθμός</w:t>
            </w:r>
            <w:proofErr w:type="spellEnd"/>
            <w:r w:rsidRPr="00664146">
              <w:rPr>
                <w:rFonts w:asciiTheme="minorHAnsi" w:hAnsiTheme="minorHAnsi" w:cstheme="minorHAnsi"/>
                <w:sz w:val="18"/>
                <w:szCs w:val="18"/>
              </w:rPr>
              <w:t xml:space="preserve"> και </w:t>
            </w:r>
            <w:proofErr w:type="spellStart"/>
            <w:r w:rsidRPr="00664146">
              <w:rPr>
                <w:rFonts w:asciiTheme="minorHAnsi" w:hAnsiTheme="minorHAnsi" w:cstheme="minorHAnsi"/>
                <w:sz w:val="18"/>
                <w:szCs w:val="18"/>
              </w:rPr>
              <w:t>χωρητικότητ</w:t>
            </w:r>
            <w:proofErr w:type="spellEnd"/>
            <w:r w:rsidRPr="00664146">
              <w:rPr>
                <w:rFonts w:asciiTheme="minorHAnsi" w:hAnsiTheme="minorHAnsi" w:cstheme="minorHAnsi"/>
                <w:sz w:val="18"/>
                <w:szCs w:val="18"/>
              </w:rPr>
              <w:t>α</w:t>
            </w:r>
          </w:p>
          <w:p w14:paraId="12735632"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(β) 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 των χώρων.</w:t>
            </w:r>
          </w:p>
          <w:p w14:paraId="6DBE6C45" w14:textId="77777777" w:rsidR="0028628B" w:rsidRPr="00664146" w:rsidRDefault="0028628B" w:rsidP="00553341">
            <w:pPr>
              <w:ind w:left="180" w:firstLine="720"/>
              <w:rPr>
                <w:rFonts w:asciiTheme="minorHAnsi" w:hAnsiTheme="minorHAnsi" w:cstheme="minorHAnsi"/>
                <w:sz w:val="18"/>
                <w:szCs w:val="18"/>
                <w:lang w:val="el-GR"/>
              </w:rPr>
            </w:pPr>
            <w:r w:rsidRPr="00664146">
              <w:rPr>
                <w:rFonts w:asciiTheme="minorHAnsi" w:hAnsiTheme="minorHAnsi" w:cstheme="minorHAnsi"/>
                <w:sz w:val="18"/>
                <w:szCs w:val="18"/>
                <w:lang w:val="el-GR"/>
              </w:rPr>
              <w:t>(γ) Βαθμός χρήσης.</w:t>
            </w:r>
          </w:p>
          <w:p w14:paraId="3D4C7513" w14:textId="77777777" w:rsidR="0028628B" w:rsidRPr="00664146" w:rsidRDefault="0028628B" w:rsidP="000F499E">
            <w:pPr>
              <w:numPr>
                <w:ilvl w:val="2"/>
                <w:numId w:val="27"/>
              </w:numPr>
              <w:tabs>
                <w:tab w:val="clear" w:pos="2160"/>
                <w:tab w:val="num" w:pos="720"/>
              </w:tabs>
              <w:spacing w:before="60" w:after="60"/>
              <w:ind w:left="2154" w:hanging="1797"/>
              <w:rPr>
                <w:rFonts w:asciiTheme="minorHAnsi" w:hAnsiTheme="minorHAnsi" w:cstheme="minorHAnsi"/>
                <w:sz w:val="18"/>
                <w:szCs w:val="18"/>
                <w:lang w:val="el-GR"/>
              </w:rPr>
            </w:pPr>
            <w:r w:rsidRPr="00664146">
              <w:rPr>
                <w:rFonts w:asciiTheme="minorHAnsi" w:hAnsiTheme="minorHAnsi" w:cstheme="minorHAnsi"/>
                <w:sz w:val="18"/>
                <w:szCs w:val="18"/>
                <w:lang w:val="el-GR"/>
              </w:rPr>
              <w:t>Προσωπικό Διοικητικής/Τεχνικής/Ερευνητικής Υποστήριξης</w:t>
            </w:r>
          </w:p>
          <w:p w14:paraId="393423DB" w14:textId="77777777" w:rsidR="0028628B" w:rsidRPr="00664146" w:rsidRDefault="0028628B" w:rsidP="00553341">
            <w:pPr>
              <w:ind w:left="900"/>
              <w:rPr>
                <w:rFonts w:asciiTheme="minorHAnsi" w:hAnsiTheme="minorHAnsi" w:cstheme="minorHAnsi"/>
                <w:sz w:val="18"/>
                <w:szCs w:val="18"/>
                <w:lang w:val="el-GR"/>
              </w:rPr>
            </w:pPr>
            <w:r w:rsidRPr="00664146">
              <w:rPr>
                <w:rFonts w:asciiTheme="minorHAnsi" w:hAnsiTheme="minorHAnsi" w:cstheme="minorHAnsi"/>
                <w:sz w:val="18"/>
                <w:szCs w:val="18"/>
                <w:lang w:val="el-GR"/>
              </w:rPr>
              <w:t>(α) Αριθμός και ειδικότητες</w:t>
            </w:r>
          </w:p>
          <w:p w14:paraId="20506D1D" w14:textId="77777777" w:rsidR="0028628B" w:rsidRPr="00664146" w:rsidRDefault="0028628B" w:rsidP="00553341">
            <w:pPr>
              <w:ind w:left="900"/>
              <w:rPr>
                <w:rFonts w:asciiTheme="minorHAnsi" w:hAnsiTheme="minorHAnsi" w:cstheme="minorHAnsi"/>
                <w:sz w:val="18"/>
                <w:szCs w:val="18"/>
                <w:lang w:val="el-GR"/>
              </w:rPr>
            </w:pPr>
            <w:r w:rsidRPr="00664146">
              <w:rPr>
                <w:rFonts w:asciiTheme="minorHAnsi" w:hAnsiTheme="minorHAnsi" w:cstheme="minorHAnsi"/>
                <w:sz w:val="18"/>
                <w:szCs w:val="18"/>
                <w:lang w:val="el-GR"/>
              </w:rPr>
              <w:t>(β) Επάρκεια ειδικοτήτων</w:t>
            </w:r>
          </w:p>
          <w:p w14:paraId="4876C23C" w14:textId="77777777" w:rsidR="00BB1978" w:rsidRPr="00664146" w:rsidRDefault="00BB1978" w:rsidP="00BB1978">
            <w:pPr>
              <w:pStyle w:val="a3"/>
              <w:rPr>
                <w:rFonts w:asciiTheme="minorHAnsi" w:hAnsiTheme="minorHAnsi" w:cstheme="minorHAnsi"/>
                <w:sz w:val="20"/>
              </w:rPr>
            </w:pPr>
          </w:p>
          <w:p w14:paraId="34C4DE63" w14:textId="77777777" w:rsidR="008D5F3F" w:rsidRPr="003233E4" w:rsidRDefault="008D5F3F" w:rsidP="008D5F3F">
            <w:pPr>
              <w:pStyle w:val="a3"/>
              <w:rPr>
                <w:rFonts w:ascii="Calibri" w:hAnsi="Calibri" w:cs="Calibri"/>
                <w:sz w:val="20"/>
                <w:szCs w:val="20"/>
              </w:rPr>
            </w:pPr>
            <w:r w:rsidRPr="003233E4">
              <w:rPr>
                <w:rFonts w:ascii="Calibri" w:hAnsi="Calibri" w:cs="Calibri"/>
                <w:sz w:val="20"/>
                <w:szCs w:val="20"/>
              </w:rPr>
              <w:t>Το Τμήμα Μηχανικών Περιβάλλοντος ιδρύθηκε και λειτουργεί από το 2019 στις εγκαταστάσεις του πιο ιστορικού τμήματος αυτό των Πολιτικών Μηχανικών</w:t>
            </w:r>
            <w:r>
              <w:rPr>
                <w:rFonts w:ascii="Calibri" w:hAnsi="Calibri" w:cs="Calibri"/>
                <w:sz w:val="20"/>
                <w:szCs w:val="20"/>
              </w:rPr>
              <w:t xml:space="preserve"> </w:t>
            </w:r>
            <w:r w:rsidRPr="003233E4">
              <w:rPr>
                <w:rFonts w:ascii="Calibri" w:hAnsi="Calibri" w:cs="Calibri"/>
                <w:sz w:val="22"/>
              </w:rPr>
              <w:t>ΤΕ</w:t>
            </w:r>
            <w:r>
              <w:rPr>
                <w:rFonts w:ascii="Calibri" w:hAnsi="Calibri" w:cs="Calibri"/>
                <w:sz w:val="22"/>
              </w:rPr>
              <w:t xml:space="preserve"> </w:t>
            </w:r>
            <w:r w:rsidRPr="003233E4">
              <w:rPr>
                <w:rFonts w:ascii="Calibri" w:hAnsi="Calibri" w:cs="Calibri"/>
                <w:sz w:val="20"/>
                <w:szCs w:val="20"/>
              </w:rPr>
              <w:t xml:space="preserve">στον χώρο της Αλεξάνδρειας Πανεπιστημιούπολης στη </w:t>
            </w:r>
            <w:proofErr w:type="spellStart"/>
            <w:r w:rsidRPr="003233E4">
              <w:rPr>
                <w:rFonts w:ascii="Calibri" w:hAnsi="Calibri" w:cs="Calibri"/>
                <w:sz w:val="20"/>
                <w:szCs w:val="20"/>
              </w:rPr>
              <w:t>Σίνδο</w:t>
            </w:r>
            <w:proofErr w:type="spellEnd"/>
            <w:r w:rsidRPr="003233E4">
              <w:rPr>
                <w:rFonts w:ascii="Calibri" w:hAnsi="Calibri" w:cs="Calibri"/>
                <w:sz w:val="20"/>
                <w:szCs w:val="20"/>
              </w:rPr>
              <w:t xml:space="preserve"> Θεσσαλονίκης.</w:t>
            </w:r>
          </w:p>
          <w:p w14:paraId="7F943D4C" w14:textId="77777777" w:rsidR="008D5F3F" w:rsidRPr="003233E4" w:rsidRDefault="008D5F3F" w:rsidP="008D5F3F">
            <w:pPr>
              <w:pStyle w:val="3"/>
              <w:spacing w:after="120"/>
              <w:ind w:left="0" w:firstLine="0"/>
              <w:rPr>
                <w:rFonts w:ascii="Calibri" w:hAnsi="Calibri" w:cs="Calibri"/>
                <w:bCs w:val="0"/>
                <w:i/>
              </w:rPr>
            </w:pPr>
            <w:r w:rsidRPr="003233E4">
              <w:rPr>
                <w:rFonts w:ascii="Calibri" w:hAnsi="Calibri" w:cs="Calibri"/>
                <w:bCs w:val="0"/>
                <w:i/>
                <w:sz w:val="22"/>
                <w:szCs w:val="22"/>
              </w:rPr>
              <w:t>Αίθουσες διδασκαλίας:</w:t>
            </w:r>
          </w:p>
          <w:p w14:paraId="75009BCB" w14:textId="77777777" w:rsidR="008D5F3F" w:rsidRPr="003233E4" w:rsidRDefault="008D5F3F" w:rsidP="008D5F3F">
            <w:pPr>
              <w:spacing w:after="120"/>
              <w:rPr>
                <w:rFonts w:ascii="Calibri" w:hAnsi="Calibri" w:cs="Calibri"/>
                <w:sz w:val="20"/>
                <w:szCs w:val="20"/>
                <w:lang w:val="el-GR"/>
              </w:rPr>
            </w:pPr>
            <w:r w:rsidRPr="003233E4">
              <w:rPr>
                <w:rFonts w:ascii="Calibri" w:hAnsi="Calibri" w:cs="Calibri"/>
                <w:sz w:val="22"/>
                <w:szCs w:val="22"/>
                <w:lang w:val="el-GR"/>
              </w:rPr>
              <w:t xml:space="preserve">(α) </w:t>
            </w:r>
            <w:r w:rsidRPr="003233E4">
              <w:rPr>
                <w:rFonts w:ascii="Calibri" w:hAnsi="Calibri" w:cs="Calibri"/>
                <w:sz w:val="20"/>
                <w:szCs w:val="20"/>
                <w:lang w:val="el-GR"/>
              </w:rPr>
              <w:t xml:space="preserve">Αριθμός και χωρητικότητα. </w:t>
            </w:r>
          </w:p>
          <w:p w14:paraId="3365BF72" w14:textId="77777777" w:rsidR="008D5F3F" w:rsidRPr="003233E4" w:rsidRDefault="008D5F3F" w:rsidP="008D5F3F">
            <w:pPr>
              <w:spacing w:after="120"/>
              <w:jc w:val="both"/>
              <w:rPr>
                <w:rFonts w:ascii="Calibri" w:hAnsi="Calibri" w:cs="Calibri"/>
                <w:sz w:val="20"/>
                <w:szCs w:val="20"/>
                <w:lang w:val="el-GR"/>
              </w:rPr>
            </w:pPr>
            <w:proofErr w:type="spellStart"/>
            <w:r w:rsidRPr="003233E4">
              <w:rPr>
                <w:rFonts w:ascii="Calibri" w:hAnsi="Calibri" w:cs="Calibri"/>
                <w:sz w:val="20"/>
                <w:szCs w:val="20"/>
                <w:lang w:val="el-GR"/>
              </w:rPr>
              <w:t>Oι</w:t>
            </w:r>
            <w:proofErr w:type="spellEnd"/>
            <w:r w:rsidRPr="003233E4">
              <w:rPr>
                <w:rFonts w:ascii="Calibri" w:hAnsi="Calibri" w:cs="Calibri"/>
                <w:sz w:val="20"/>
                <w:szCs w:val="20"/>
                <w:lang w:val="el-GR"/>
              </w:rPr>
              <w:t xml:space="preserve"> εγκαταστάσεις του Τμήματος βρίσκονται στο ισόγειο, όπου βρίσκονται οι Γραμματείες και σ</w:t>
            </w:r>
            <w:r>
              <w:rPr>
                <w:rFonts w:ascii="Calibri" w:hAnsi="Calibri" w:cs="Calibri"/>
                <w:sz w:val="20"/>
                <w:szCs w:val="20"/>
                <w:lang w:val="el-GR"/>
              </w:rPr>
              <w:t>τον πρώτο όροφο του κτιρίου (υπ’</w:t>
            </w:r>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αριθμ</w:t>
            </w:r>
            <w:proofErr w:type="spellEnd"/>
            <w:r>
              <w:rPr>
                <w:rFonts w:ascii="Calibri" w:hAnsi="Calibri" w:cs="Calibri"/>
                <w:sz w:val="20"/>
                <w:szCs w:val="20"/>
                <w:lang w:val="el-GR"/>
              </w:rPr>
              <w:t>.</w:t>
            </w:r>
            <w:r w:rsidRPr="003233E4">
              <w:rPr>
                <w:rFonts w:ascii="Calibri" w:hAnsi="Calibri" w:cs="Calibri"/>
                <w:sz w:val="20"/>
                <w:szCs w:val="20"/>
                <w:lang w:val="el-GR"/>
              </w:rPr>
              <w:t xml:space="preserve"> ΜΠ1, ΜΠ2, ΜΠ3 του Χάρτη). Για την κάλυψη του διδακτικού έργου το Τμήμα διαθέτει:</w:t>
            </w:r>
          </w:p>
          <w:p w14:paraId="616E4643" w14:textId="77777777" w:rsidR="008D5F3F" w:rsidRPr="003233E4" w:rsidRDefault="008D5F3F" w:rsidP="008D5F3F">
            <w:pPr>
              <w:tabs>
                <w:tab w:val="left" w:pos="567"/>
              </w:tabs>
              <w:spacing w:after="120"/>
              <w:ind w:left="567" w:hanging="283"/>
              <w:jc w:val="both"/>
              <w:rPr>
                <w:rFonts w:ascii="Calibri" w:hAnsi="Calibri" w:cs="Calibri"/>
                <w:sz w:val="20"/>
                <w:szCs w:val="20"/>
                <w:lang w:val="el-GR"/>
              </w:rPr>
            </w:pPr>
            <w:r w:rsidRPr="003233E4">
              <w:rPr>
                <w:rFonts w:ascii="Calibri" w:hAnsi="Calibri" w:cs="Calibri"/>
                <w:sz w:val="20"/>
                <w:szCs w:val="20"/>
                <w:lang w:val="el-GR"/>
              </w:rPr>
              <w:t>•</w:t>
            </w:r>
            <w:r w:rsidRPr="003233E4">
              <w:rPr>
                <w:rFonts w:ascii="Calibri" w:hAnsi="Calibri" w:cs="Calibri"/>
                <w:sz w:val="20"/>
                <w:szCs w:val="20"/>
                <w:lang w:val="el-GR"/>
              </w:rPr>
              <w:tab/>
              <w:t>την υπ</w:t>
            </w:r>
            <w:r>
              <w:rPr>
                <w:rFonts w:ascii="Calibri" w:hAnsi="Calibri" w:cs="Calibri"/>
                <w:sz w:val="20"/>
                <w:szCs w:val="20"/>
                <w:lang w:val="el-GR"/>
              </w:rPr>
              <w:t xml:space="preserve">’ </w:t>
            </w:r>
            <w:proofErr w:type="spellStart"/>
            <w:r>
              <w:rPr>
                <w:rFonts w:ascii="Calibri" w:hAnsi="Calibri" w:cs="Calibri"/>
                <w:sz w:val="20"/>
                <w:szCs w:val="20"/>
                <w:lang w:val="el-GR"/>
              </w:rPr>
              <w:t>αριθμ</w:t>
            </w:r>
            <w:proofErr w:type="spellEnd"/>
            <w:r>
              <w:rPr>
                <w:rFonts w:ascii="Calibri" w:hAnsi="Calibri" w:cs="Calibri"/>
                <w:sz w:val="20"/>
                <w:szCs w:val="20"/>
                <w:lang w:val="el-GR"/>
              </w:rPr>
              <w:t>.</w:t>
            </w:r>
            <w:r w:rsidRPr="003233E4">
              <w:rPr>
                <w:rFonts w:ascii="Calibri" w:hAnsi="Calibri" w:cs="Calibri"/>
                <w:sz w:val="20"/>
                <w:szCs w:val="20"/>
                <w:lang w:val="el-GR"/>
              </w:rPr>
              <w:t xml:space="preserve"> 300 Πτέρυγα, η οποία έχει πρόσβαση από το ισόγειο του κεντρικού διαδρόμου (ΜΠ6 του Χάρτη). Στον χώρο της Πτέρυγας υπ</w:t>
            </w:r>
            <w:r>
              <w:rPr>
                <w:rFonts w:ascii="Calibri" w:hAnsi="Calibri" w:cs="Calibri"/>
                <w:sz w:val="20"/>
                <w:szCs w:val="20"/>
                <w:lang w:val="el-GR"/>
              </w:rPr>
              <w:t xml:space="preserve">’ </w:t>
            </w:r>
            <w:proofErr w:type="spellStart"/>
            <w:r>
              <w:rPr>
                <w:rFonts w:ascii="Calibri" w:hAnsi="Calibri" w:cs="Calibri"/>
                <w:sz w:val="20"/>
                <w:szCs w:val="20"/>
                <w:lang w:val="el-GR"/>
              </w:rPr>
              <w:t>αριθμ</w:t>
            </w:r>
            <w:proofErr w:type="spellEnd"/>
            <w:r>
              <w:rPr>
                <w:rFonts w:ascii="Calibri" w:hAnsi="Calibri" w:cs="Calibri"/>
                <w:sz w:val="20"/>
                <w:szCs w:val="20"/>
                <w:lang w:val="el-GR"/>
              </w:rPr>
              <w:t>.</w:t>
            </w:r>
            <w:r w:rsidRPr="003233E4">
              <w:rPr>
                <w:rFonts w:ascii="Calibri" w:hAnsi="Calibri" w:cs="Calibri"/>
                <w:sz w:val="20"/>
                <w:szCs w:val="20"/>
                <w:lang w:val="el-GR"/>
              </w:rPr>
              <w:t xml:space="preserve"> 300 βρίσκονται οι αίθουσες διαλέξεων 301-302 (χωρητικότητας 96 θέσεων), 303 (χωρητικότητας 50 θέσεων), 304 (20 κινητών σχεδιαστηρίων), 305-306 (χωρητικότητας 104 θέσεων), 307 (χωρητικότητας 50 θέσεων), 308 (χωρητικότητας 40 θέσεων). </w:t>
            </w:r>
          </w:p>
          <w:p w14:paraId="5E8A6DFA" w14:textId="77777777" w:rsidR="008D5F3F" w:rsidRPr="003233E4" w:rsidRDefault="008D5F3F" w:rsidP="008D5F3F">
            <w:pPr>
              <w:tabs>
                <w:tab w:val="left" w:pos="567"/>
              </w:tabs>
              <w:spacing w:after="120"/>
              <w:ind w:left="567" w:hanging="283"/>
              <w:jc w:val="both"/>
              <w:rPr>
                <w:rFonts w:ascii="Calibri" w:hAnsi="Calibri" w:cs="Calibri"/>
                <w:sz w:val="20"/>
                <w:szCs w:val="20"/>
                <w:lang w:val="el-GR"/>
              </w:rPr>
            </w:pPr>
            <w:r w:rsidRPr="003233E4">
              <w:rPr>
                <w:rFonts w:ascii="Calibri" w:hAnsi="Calibri" w:cs="Calibri"/>
                <w:sz w:val="20"/>
                <w:szCs w:val="20"/>
                <w:lang w:val="el-GR"/>
              </w:rPr>
              <w:t>•</w:t>
            </w:r>
            <w:r w:rsidRPr="003233E4">
              <w:rPr>
                <w:rFonts w:ascii="Calibri" w:hAnsi="Calibri" w:cs="Calibri"/>
                <w:sz w:val="20"/>
                <w:szCs w:val="20"/>
                <w:lang w:val="el-GR"/>
              </w:rPr>
              <w:tab/>
              <w:t>Το Μικρό Αμφιθέατρο, χωρητικότητας 100 θέσεων (ΜΠ7 του Χάρτη).</w:t>
            </w:r>
          </w:p>
          <w:p w14:paraId="7FA9F066" w14:textId="77777777" w:rsidR="008D5F3F" w:rsidRPr="003233E4" w:rsidRDefault="008D5F3F" w:rsidP="008D5F3F">
            <w:pPr>
              <w:tabs>
                <w:tab w:val="left" w:pos="567"/>
              </w:tabs>
              <w:spacing w:after="120"/>
              <w:ind w:left="567" w:hanging="283"/>
              <w:jc w:val="both"/>
              <w:rPr>
                <w:rFonts w:ascii="Calibri" w:hAnsi="Calibri" w:cs="Calibri"/>
                <w:sz w:val="20"/>
                <w:szCs w:val="20"/>
                <w:lang w:val="el-GR"/>
              </w:rPr>
            </w:pPr>
            <w:r w:rsidRPr="003233E4">
              <w:rPr>
                <w:rFonts w:ascii="Calibri" w:hAnsi="Calibri" w:cs="Calibri"/>
                <w:sz w:val="20"/>
                <w:szCs w:val="20"/>
                <w:lang w:val="el-GR"/>
              </w:rPr>
              <w:t>•</w:t>
            </w:r>
            <w:r w:rsidRPr="003233E4">
              <w:rPr>
                <w:rFonts w:ascii="Calibri" w:hAnsi="Calibri" w:cs="Calibri"/>
                <w:sz w:val="20"/>
                <w:szCs w:val="20"/>
                <w:lang w:val="el-GR"/>
              </w:rPr>
              <w:tab/>
              <w:t xml:space="preserve">Αίθουσες εντός των εργαστηρίων, όπως στο Εργαστήριο </w:t>
            </w:r>
            <w:proofErr w:type="spellStart"/>
            <w:r w:rsidRPr="003233E4">
              <w:rPr>
                <w:rFonts w:ascii="Calibri" w:hAnsi="Calibri" w:cs="Calibri"/>
                <w:sz w:val="20"/>
                <w:szCs w:val="20"/>
                <w:lang w:val="el-GR"/>
              </w:rPr>
              <w:t>Εδαφομηχανικής</w:t>
            </w:r>
            <w:proofErr w:type="spellEnd"/>
            <w:r w:rsidRPr="003233E4">
              <w:rPr>
                <w:rFonts w:ascii="Calibri" w:hAnsi="Calibri" w:cs="Calibri"/>
                <w:sz w:val="20"/>
                <w:szCs w:val="20"/>
                <w:lang w:val="el-GR"/>
              </w:rPr>
              <w:t xml:space="preserve"> (30 θέσεων), Εργαστήριο Υδραυλικών Έργων και Τεχνικής Περιβάλλοντος (30 θέσεων), Εργαστήριο Γεωδαισίας (30 θέσεων), Εργαστήριο Αντοχής Υλικών (30 θέσεων), Τεχνικής Σχεδίασης (20 </w:t>
            </w:r>
            <w:r w:rsidRPr="003233E4">
              <w:rPr>
                <w:rFonts w:ascii="Calibri" w:hAnsi="Calibri" w:cs="Calibri"/>
                <w:sz w:val="20"/>
                <w:szCs w:val="20"/>
                <w:lang w:val="el-GR"/>
              </w:rPr>
              <w:lastRenderedPageBreak/>
              <w:t>κινητών σχεδιαστηρίων), Ηλεκτρονικών Υπολογιστών (20 θέσεων με Η/Υ), Οργάνωσης και Διαχείρισης Βιώσιμων Τεχνικών και Περιβαλλοντικών ‘Έργων (25 θέσεων).</w:t>
            </w:r>
          </w:p>
          <w:p w14:paraId="785BE8C8" w14:textId="77777777" w:rsidR="00EF4CB2" w:rsidRDefault="008D5F3F" w:rsidP="008D5F3F">
            <w:pPr>
              <w:tabs>
                <w:tab w:val="left" w:pos="567"/>
              </w:tabs>
              <w:spacing w:after="120"/>
              <w:jc w:val="both"/>
              <w:rPr>
                <w:rFonts w:ascii="Calibri" w:hAnsi="Calibri" w:cs="Calibri"/>
                <w:sz w:val="20"/>
                <w:szCs w:val="20"/>
                <w:lang w:val="el-GR"/>
              </w:rPr>
            </w:pPr>
            <w:r w:rsidRPr="003233E4">
              <w:rPr>
                <w:rFonts w:ascii="Calibri" w:hAnsi="Calibri" w:cs="Calibri"/>
                <w:sz w:val="20"/>
                <w:szCs w:val="20"/>
                <w:lang w:val="el-GR"/>
              </w:rPr>
              <w:t xml:space="preserve">Στην αρχή του ακαδημαϊκό έτους 2019-2020 αποκαταστάθηκαν πλήρως οι φθορές στα έδρανα όλων των αιθουσών. Το ακαδημαϊκό έτος 2013-2014 είχε γίνει από την Τεχνική Υπηρεσία ενοποίηση τεσσάρων αιθουσών (301 με 302, 304 με 305) προκειμένου να μεγαλώσει η χωρητικότητά τους δεδομένης της αλλαγής που επήλθε από το 2011 με την εισαγωγή όλων των φοιτητών στην αρχή του ακαδημαϊκού έτους, αντί σε δύο εξάμηνα χειμερινό και εαρινό. Επιπρόσθετα, </w:t>
            </w:r>
            <w:proofErr w:type="spellStart"/>
            <w:r w:rsidRPr="003233E4">
              <w:rPr>
                <w:rFonts w:ascii="Calibri" w:hAnsi="Calibri" w:cs="Calibri"/>
                <w:sz w:val="20"/>
                <w:szCs w:val="20"/>
                <w:lang w:val="el-GR"/>
              </w:rPr>
              <w:t>βάφηκε</w:t>
            </w:r>
            <w:proofErr w:type="spellEnd"/>
            <w:r w:rsidRPr="003233E4">
              <w:rPr>
                <w:rFonts w:ascii="Calibri" w:hAnsi="Calibri" w:cs="Calibri"/>
                <w:sz w:val="20"/>
                <w:szCs w:val="20"/>
                <w:lang w:val="el-GR"/>
              </w:rPr>
              <w:t xml:space="preserve"> η πόρτα κι ο διάδρομος της πτέρυγας 300, τοποθετήθηκε δυνατότητα σύνδεσης </w:t>
            </w:r>
            <w:proofErr w:type="spellStart"/>
            <w:r w:rsidRPr="003233E4">
              <w:rPr>
                <w:rFonts w:ascii="Calibri" w:hAnsi="Calibri" w:cs="Calibri"/>
                <w:sz w:val="20"/>
                <w:szCs w:val="20"/>
              </w:rPr>
              <w:t>wifi</w:t>
            </w:r>
            <w:proofErr w:type="spellEnd"/>
            <w:r w:rsidRPr="003233E4">
              <w:rPr>
                <w:rFonts w:ascii="Calibri" w:hAnsi="Calibri" w:cs="Calibri"/>
                <w:sz w:val="20"/>
                <w:szCs w:val="20"/>
                <w:lang w:val="el-GR"/>
              </w:rPr>
              <w:t xml:space="preserve">, ενώ έγινε αναβάθμιση των αιθουσών 301-302 και 304-305 με την τοποθέτηση νέων πλακιδίων κάλυψης δαπέδου, νέων εδράνων, νέων πινάκων, γραφείου και βάθρου για τον διδάσκοντα, κουρτινών </w:t>
            </w:r>
            <w:proofErr w:type="spellStart"/>
            <w:r w:rsidRPr="003233E4">
              <w:rPr>
                <w:rFonts w:ascii="Calibri" w:hAnsi="Calibri" w:cs="Calibri"/>
                <w:sz w:val="20"/>
                <w:szCs w:val="20"/>
              </w:rPr>
              <w:t>fullblack</w:t>
            </w:r>
            <w:proofErr w:type="spellEnd"/>
            <w:r w:rsidRPr="003233E4">
              <w:rPr>
                <w:rFonts w:ascii="Calibri" w:hAnsi="Calibri" w:cs="Calibri"/>
                <w:sz w:val="20"/>
                <w:szCs w:val="20"/>
                <w:lang w:val="el-GR"/>
              </w:rPr>
              <w:t xml:space="preserve"> (πλήρους συσκότισης), υποδομής </w:t>
            </w:r>
            <w:r w:rsidRPr="003233E4">
              <w:rPr>
                <w:rFonts w:ascii="Calibri" w:hAnsi="Calibri" w:cs="Calibri"/>
                <w:sz w:val="20"/>
                <w:szCs w:val="20"/>
              </w:rPr>
              <w:t>projector</w:t>
            </w:r>
            <w:r w:rsidRPr="003233E4">
              <w:rPr>
                <w:rFonts w:ascii="Calibri" w:hAnsi="Calibri" w:cs="Calibri"/>
                <w:sz w:val="20"/>
                <w:szCs w:val="20"/>
                <w:lang w:val="el-GR"/>
              </w:rPr>
              <w:t xml:space="preserve"> και </w:t>
            </w:r>
            <w:r w:rsidRPr="003233E4">
              <w:rPr>
                <w:rFonts w:ascii="Calibri" w:hAnsi="Calibri" w:cs="Calibri"/>
                <w:sz w:val="20"/>
                <w:szCs w:val="20"/>
              </w:rPr>
              <w:t>projectors</w:t>
            </w:r>
            <w:r w:rsidRPr="003233E4">
              <w:rPr>
                <w:rFonts w:ascii="Calibri" w:hAnsi="Calibri" w:cs="Calibri"/>
                <w:sz w:val="20"/>
                <w:szCs w:val="20"/>
                <w:lang w:val="el-GR"/>
              </w:rPr>
              <w:t xml:space="preserve">, αυτόματες οθόνες προβολής και σήμανση διαφυγής σε περίπτωση κινδύνου. </w:t>
            </w:r>
            <w:r>
              <w:rPr>
                <w:rFonts w:ascii="Calibri" w:hAnsi="Calibri" w:cs="Calibri"/>
                <w:sz w:val="20"/>
                <w:szCs w:val="20"/>
                <w:lang w:val="el-GR"/>
              </w:rPr>
              <w:t>Από τ</w:t>
            </w:r>
            <w:r w:rsidRPr="003233E4">
              <w:rPr>
                <w:rFonts w:ascii="Calibri" w:hAnsi="Calibri" w:cs="Calibri"/>
                <w:sz w:val="20"/>
                <w:szCs w:val="20"/>
                <w:lang w:val="el-GR"/>
              </w:rPr>
              <w:t xml:space="preserve">ο ακαδημαϊκό έτος 2020-2021 </w:t>
            </w:r>
            <w:r>
              <w:rPr>
                <w:rFonts w:ascii="Calibri" w:hAnsi="Calibri" w:cs="Calibri"/>
                <w:sz w:val="20"/>
                <w:szCs w:val="20"/>
                <w:lang w:val="el-GR"/>
              </w:rPr>
              <w:t xml:space="preserve">και έπειτα </w:t>
            </w:r>
            <w:r w:rsidRPr="003233E4">
              <w:rPr>
                <w:rFonts w:ascii="Calibri" w:hAnsi="Calibri" w:cs="Calibri"/>
                <w:sz w:val="20"/>
                <w:szCs w:val="20"/>
                <w:lang w:val="el-GR"/>
              </w:rPr>
              <w:t xml:space="preserve">τοποθετήθηκαν δοχεία απολύμανσης σε όλες τις αίθουσες λόγω της πανδημίας </w:t>
            </w:r>
            <w:r w:rsidRPr="003233E4">
              <w:rPr>
                <w:rFonts w:ascii="Calibri" w:hAnsi="Calibri" w:cs="Calibri"/>
                <w:sz w:val="20"/>
                <w:szCs w:val="20"/>
              </w:rPr>
              <w:t>Covid</w:t>
            </w:r>
            <w:r w:rsidRPr="003233E4">
              <w:rPr>
                <w:rFonts w:ascii="Calibri" w:hAnsi="Calibri" w:cs="Calibri"/>
                <w:sz w:val="20"/>
                <w:szCs w:val="20"/>
                <w:lang w:val="el-GR"/>
              </w:rPr>
              <w:t xml:space="preserve"> – 19.</w:t>
            </w:r>
          </w:p>
          <w:p w14:paraId="6F3660B2" w14:textId="77777777" w:rsidR="008D5F3F" w:rsidRDefault="008D5F3F" w:rsidP="008D5F3F">
            <w:pPr>
              <w:tabs>
                <w:tab w:val="left" w:pos="567"/>
              </w:tabs>
              <w:spacing w:after="120"/>
              <w:jc w:val="both"/>
              <w:rPr>
                <w:rFonts w:ascii="Calibri" w:hAnsi="Calibri" w:cs="Calibri"/>
                <w:sz w:val="20"/>
                <w:szCs w:val="20"/>
                <w:lang w:val="el-GR"/>
              </w:rPr>
            </w:pPr>
            <w:r>
              <w:rPr>
                <w:noProof/>
                <w:lang w:val="el-GR" w:eastAsia="el-GR"/>
              </w:rPr>
              <w:drawing>
                <wp:inline distT="0" distB="0" distL="0" distR="0" wp14:anchorId="4AC663CB" wp14:editId="37EF37A4">
                  <wp:extent cx="4800600" cy="3400425"/>
                  <wp:effectExtent l="0" t="0" r="0" b="9525"/>
                  <wp:docPr id="2"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00600" cy="3400425"/>
                          </a:xfrm>
                          <a:prstGeom prst="rect">
                            <a:avLst/>
                          </a:prstGeom>
                          <a:noFill/>
                          <a:ln>
                            <a:noFill/>
                          </a:ln>
                        </pic:spPr>
                      </pic:pic>
                    </a:graphicData>
                  </a:graphic>
                </wp:inline>
              </w:drawing>
            </w:r>
          </w:p>
          <w:p w14:paraId="155E402C" w14:textId="77777777" w:rsidR="008D5F3F" w:rsidRPr="003233E4" w:rsidRDefault="008D5F3F" w:rsidP="008D5F3F">
            <w:pPr>
              <w:spacing w:after="120"/>
              <w:jc w:val="center"/>
              <w:rPr>
                <w:rFonts w:ascii="Calibri" w:hAnsi="Calibri" w:cs="Calibri"/>
                <w:sz w:val="20"/>
                <w:szCs w:val="20"/>
                <w:lang w:val="el-GR"/>
              </w:rPr>
            </w:pPr>
            <w:r w:rsidRPr="003233E4">
              <w:rPr>
                <w:rFonts w:ascii="Calibri" w:hAnsi="Calibri" w:cs="Calibri"/>
                <w:sz w:val="20"/>
                <w:szCs w:val="20"/>
                <w:lang w:val="el-GR"/>
              </w:rPr>
              <w:t>Χαρτογράφηση των Χώρων του Τμήματος στην Αλεξάνδρεια Πανεπιστημιούπολη</w:t>
            </w:r>
          </w:p>
          <w:p w14:paraId="5BD0A0BD" w14:textId="77777777" w:rsidR="008D5F3F" w:rsidRPr="003233E4" w:rsidRDefault="008D5F3F" w:rsidP="008D5F3F">
            <w:pPr>
              <w:spacing w:after="120"/>
              <w:rPr>
                <w:rFonts w:ascii="Calibri" w:hAnsi="Calibri" w:cs="Calibri"/>
                <w:lang w:val="el-GR"/>
              </w:rPr>
            </w:pPr>
            <w:r w:rsidRPr="003233E4">
              <w:rPr>
                <w:rFonts w:ascii="Calibri" w:hAnsi="Calibri" w:cs="Calibri"/>
                <w:sz w:val="22"/>
                <w:szCs w:val="22"/>
                <w:lang w:val="el-GR"/>
              </w:rPr>
              <w:t xml:space="preserve">(β) Επάρκεια, </w:t>
            </w:r>
            <w:proofErr w:type="spellStart"/>
            <w:r w:rsidRPr="003233E4">
              <w:rPr>
                <w:rFonts w:ascii="Calibri" w:hAnsi="Calibri" w:cs="Calibri"/>
                <w:sz w:val="22"/>
                <w:szCs w:val="22"/>
                <w:lang w:val="el-GR"/>
              </w:rPr>
              <w:t>καταλληλότητα</w:t>
            </w:r>
            <w:proofErr w:type="spellEnd"/>
            <w:r w:rsidRPr="003233E4">
              <w:rPr>
                <w:rFonts w:ascii="Calibri" w:hAnsi="Calibri" w:cs="Calibri"/>
                <w:sz w:val="22"/>
                <w:szCs w:val="22"/>
                <w:lang w:val="el-GR"/>
              </w:rPr>
              <w:t xml:space="preserve"> και ποιότητα.</w:t>
            </w:r>
          </w:p>
          <w:p w14:paraId="6DB35ACF" w14:textId="77777777" w:rsidR="008D5F3F" w:rsidRPr="003233E4" w:rsidRDefault="008D5F3F" w:rsidP="008D5F3F">
            <w:pPr>
              <w:spacing w:after="120"/>
              <w:jc w:val="both"/>
              <w:rPr>
                <w:rFonts w:ascii="Calibri" w:hAnsi="Calibri" w:cs="Calibri"/>
                <w:sz w:val="20"/>
                <w:szCs w:val="20"/>
                <w:lang w:val="el-GR"/>
              </w:rPr>
            </w:pPr>
            <w:r w:rsidRPr="003233E4">
              <w:rPr>
                <w:rFonts w:ascii="Calibri" w:hAnsi="Calibri" w:cs="Calibri"/>
                <w:sz w:val="20"/>
                <w:szCs w:val="20"/>
                <w:lang w:val="el-GR"/>
              </w:rPr>
              <w:t xml:space="preserve">Κατά γενική ομολογία οι αίθουσες διδασκαλίας είναι απολύτως επαρκείς για την κάλυψη των εκπαιδευτικών αναγκών, ενώ διαχρονικά διευκολύνει το εκπαιδευτικό έργο άλλων τμημάτων του πανεπιστημίου διαθέτοντας τις αίθουσες μετά από αίτημα. </w:t>
            </w:r>
          </w:p>
          <w:p w14:paraId="14AFA379" w14:textId="77777777" w:rsidR="008D5F3F" w:rsidRPr="003233E4" w:rsidRDefault="008D5F3F" w:rsidP="008D5F3F">
            <w:pPr>
              <w:rPr>
                <w:rFonts w:ascii="Calibri" w:hAnsi="Calibri" w:cs="Calibri"/>
                <w:lang w:val="el-GR"/>
              </w:rPr>
            </w:pPr>
            <w:r w:rsidRPr="003233E4">
              <w:rPr>
                <w:rFonts w:ascii="Calibri" w:hAnsi="Calibri" w:cs="Calibri"/>
                <w:sz w:val="22"/>
                <w:szCs w:val="22"/>
                <w:lang w:val="el-GR"/>
              </w:rPr>
              <w:t>(γ) Βαθμός χρήσης.</w:t>
            </w:r>
          </w:p>
          <w:p w14:paraId="311F1E91" w14:textId="77777777" w:rsidR="008D5F3F" w:rsidRPr="003233E4" w:rsidRDefault="008D5F3F" w:rsidP="008D5F3F">
            <w:pPr>
              <w:spacing w:after="120"/>
              <w:jc w:val="both"/>
              <w:rPr>
                <w:rFonts w:ascii="Calibri" w:hAnsi="Calibri" w:cs="Calibri"/>
                <w:sz w:val="20"/>
                <w:szCs w:val="20"/>
                <w:lang w:val="el-GR"/>
              </w:rPr>
            </w:pPr>
            <w:r w:rsidRPr="003233E4">
              <w:rPr>
                <w:rFonts w:ascii="Calibri" w:hAnsi="Calibri" w:cs="Calibri"/>
                <w:sz w:val="20"/>
                <w:szCs w:val="20"/>
                <w:lang w:val="el-GR"/>
              </w:rPr>
              <w:t xml:space="preserve">Το Τμήμα Μηχανικών </w:t>
            </w:r>
            <w:r w:rsidRPr="00AE3E22">
              <w:rPr>
                <w:rFonts w:ascii="Calibri" w:hAnsi="Calibri" w:cs="Calibri"/>
                <w:sz w:val="20"/>
                <w:szCs w:val="20"/>
                <w:lang w:val="el-GR"/>
              </w:rPr>
              <w:t>Περιβάλλοντος από το ακαδημαϊκό έτος 2020-2021</w:t>
            </w:r>
            <w:r>
              <w:rPr>
                <w:rFonts w:ascii="Calibri" w:hAnsi="Calibri" w:cs="Calibri"/>
                <w:sz w:val="20"/>
                <w:szCs w:val="20"/>
                <w:lang w:val="el-GR"/>
              </w:rPr>
              <w:t xml:space="preserve"> </w:t>
            </w:r>
            <w:r w:rsidRPr="003233E4">
              <w:rPr>
                <w:rFonts w:ascii="Calibri" w:hAnsi="Calibri" w:cs="Calibri"/>
                <w:sz w:val="20"/>
                <w:szCs w:val="20"/>
                <w:lang w:val="el-GR"/>
              </w:rPr>
              <w:t xml:space="preserve">παρέχει τα ακόλουθα προγράμματα προπτυχιακών σπουδών με τις ακόλουθες ανάγκες σε ώρες ανά εβδομάδα: </w:t>
            </w:r>
          </w:p>
          <w:p w14:paraId="11E470B4" w14:textId="77777777" w:rsidR="008D5F3F" w:rsidRPr="003233E4" w:rsidRDefault="008D5F3F" w:rsidP="000F499E">
            <w:pPr>
              <w:pStyle w:val="af"/>
              <w:numPr>
                <w:ilvl w:val="0"/>
                <w:numId w:val="75"/>
              </w:numPr>
              <w:spacing w:after="120"/>
              <w:ind w:left="284" w:hanging="284"/>
              <w:jc w:val="both"/>
              <w:rPr>
                <w:rFonts w:ascii="Calibri" w:hAnsi="Calibri" w:cs="Calibri"/>
                <w:sz w:val="20"/>
                <w:szCs w:val="20"/>
                <w:lang w:val="el-GR"/>
              </w:rPr>
            </w:pPr>
            <w:r w:rsidRPr="003233E4">
              <w:rPr>
                <w:rFonts w:ascii="Calibri" w:hAnsi="Calibri" w:cs="Calibri"/>
                <w:b/>
                <w:bCs/>
                <w:sz w:val="20"/>
                <w:szCs w:val="20"/>
                <w:lang w:val="el-GR"/>
              </w:rPr>
              <w:t xml:space="preserve">ΠΠΣ «Πολιτικών Μηχανικών ΤΕ με Κατεύθυνση </w:t>
            </w:r>
            <w:proofErr w:type="spellStart"/>
            <w:r w:rsidRPr="003233E4">
              <w:rPr>
                <w:rFonts w:ascii="Calibri" w:hAnsi="Calibri" w:cs="Calibri"/>
                <w:b/>
                <w:bCs/>
                <w:sz w:val="20"/>
                <w:szCs w:val="20"/>
                <w:lang w:val="el-GR"/>
              </w:rPr>
              <w:t>Δομοστατικών</w:t>
            </w:r>
            <w:proofErr w:type="spellEnd"/>
            <w:r w:rsidRPr="003233E4">
              <w:rPr>
                <w:rFonts w:ascii="Calibri" w:hAnsi="Calibri" w:cs="Calibri"/>
                <w:b/>
                <w:bCs/>
                <w:sz w:val="20"/>
                <w:szCs w:val="20"/>
                <w:lang w:val="el-GR"/>
              </w:rPr>
              <w:t xml:space="preserve"> Μηχανικών»</w:t>
            </w:r>
            <w:r w:rsidRPr="003233E4">
              <w:rPr>
                <w:rFonts w:ascii="Calibri" w:hAnsi="Calibri" w:cs="Calibri"/>
                <w:sz w:val="20"/>
                <w:szCs w:val="20"/>
                <w:lang w:val="el-GR"/>
              </w:rPr>
              <w:t>, το οποίο είχε:</w:t>
            </w:r>
          </w:p>
          <w:p w14:paraId="03C45C92" w14:textId="77777777" w:rsidR="008D5F3F" w:rsidRPr="003233E4" w:rsidRDefault="008D5F3F" w:rsidP="000F499E">
            <w:pPr>
              <w:pStyle w:val="af"/>
              <w:numPr>
                <w:ilvl w:val="0"/>
                <w:numId w:val="74"/>
              </w:numPr>
              <w:spacing w:after="120"/>
              <w:ind w:left="426" w:firstLine="0"/>
              <w:jc w:val="both"/>
              <w:rPr>
                <w:rFonts w:ascii="Calibri" w:hAnsi="Calibri" w:cs="Calibri"/>
                <w:sz w:val="20"/>
                <w:szCs w:val="20"/>
                <w:lang w:val="el-GR"/>
              </w:rPr>
            </w:pPr>
            <w:r w:rsidRPr="003233E4">
              <w:rPr>
                <w:rFonts w:ascii="Calibri" w:hAnsi="Calibri" w:cs="Calibri"/>
                <w:sz w:val="20"/>
                <w:szCs w:val="20"/>
                <w:lang w:val="el-GR"/>
              </w:rPr>
              <w:t>95 ώρες διδασκαλίας θεωρίας και ασκήσεων ανά εβδομάδα το Χειμερινό Εξάμηνο και</w:t>
            </w:r>
          </w:p>
          <w:p w14:paraId="1F2002D7" w14:textId="77777777" w:rsidR="008D5F3F" w:rsidRPr="003233E4" w:rsidRDefault="008D5F3F" w:rsidP="000F499E">
            <w:pPr>
              <w:pStyle w:val="af"/>
              <w:numPr>
                <w:ilvl w:val="0"/>
                <w:numId w:val="74"/>
              </w:numPr>
              <w:spacing w:after="120"/>
              <w:ind w:left="426" w:firstLine="0"/>
              <w:jc w:val="both"/>
              <w:rPr>
                <w:rFonts w:ascii="Calibri" w:hAnsi="Calibri" w:cs="Calibri"/>
                <w:sz w:val="20"/>
                <w:szCs w:val="20"/>
                <w:lang w:val="el-GR"/>
              </w:rPr>
            </w:pPr>
            <w:r w:rsidRPr="003233E4">
              <w:rPr>
                <w:rFonts w:ascii="Calibri" w:hAnsi="Calibri" w:cs="Calibri"/>
                <w:sz w:val="20"/>
                <w:szCs w:val="20"/>
                <w:lang w:val="el-GR"/>
              </w:rPr>
              <w:lastRenderedPageBreak/>
              <w:t xml:space="preserve">71 ώρες διδασκαλίας ανά εβδομάδα το Εαρινό Εξάμηνο </w:t>
            </w:r>
          </w:p>
          <w:p w14:paraId="2A19B59E" w14:textId="77777777" w:rsidR="008D5F3F" w:rsidRPr="003233E4" w:rsidRDefault="008D5F3F" w:rsidP="000F499E">
            <w:pPr>
              <w:pStyle w:val="af"/>
              <w:numPr>
                <w:ilvl w:val="0"/>
                <w:numId w:val="75"/>
              </w:numPr>
              <w:spacing w:after="120"/>
              <w:ind w:left="284" w:hanging="284"/>
              <w:jc w:val="both"/>
              <w:rPr>
                <w:rFonts w:ascii="Calibri" w:hAnsi="Calibri" w:cs="Calibri"/>
                <w:sz w:val="20"/>
                <w:szCs w:val="20"/>
                <w:lang w:val="el-GR"/>
              </w:rPr>
            </w:pPr>
            <w:r w:rsidRPr="003233E4">
              <w:rPr>
                <w:rFonts w:ascii="Calibri" w:hAnsi="Calibri" w:cs="Calibri"/>
                <w:b/>
                <w:bCs/>
                <w:sz w:val="20"/>
                <w:szCs w:val="20"/>
                <w:lang w:val="el-GR"/>
              </w:rPr>
              <w:t>ΠΠΣ «Πολιτικών Μηχανικών ΤΕ με Κατεύθυνση Μηχανικών Υποδομών»</w:t>
            </w:r>
            <w:r w:rsidRPr="003233E4">
              <w:rPr>
                <w:rFonts w:ascii="Calibri" w:hAnsi="Calibri" w:cs="Calibri"/>
                <w:sz w:val="20"/>
                <w:szCs w:val="20"/>
                <w:lang w:val="el-GR"/>
              </w:rPr>
              <w:t>, το οποίο είχε:</w:t>
            </w:r>
          </w:p>
          <w:p w14:paraId="37593B20" w14:textId="77777777" w:rsidR="008D5F3F" w:rsidRPr="003233E4" w:rsidRDefault="008D5F3F" w:rsidP="000F499E">
            <w:pPr>
              <w:pStyle w:val="af"/>
              <w:numPr>
                <w:ilvl w:val="0"/>
                <w:numId w:val="74"/>
              </w:numPr>
              <w:spacing w:after="120"/>
              <w:ind w:left="426" w:firstLine="0"/>
              <w:jc w:val="both"/>
              <w:rPr>
                <w:rFonts w:ascii="Calibri" w:hAnsi="Calibri" w:cs="Calibri"/>
                <w:sz w:val="20"/>
                <w:szCs w:val="20"/>
                <w:lang w:val="el-GR"/>
              </w:rPr>
            </w:pPr>
            <w:r w:rsidRPr="003233E4">
              <w:rPr>
                <w:rFonts w:ascii="Calibri" w:hAnsi="Calibri" w:cs="Calibri"/>
                <w:sz w:val="20"/>
                <w:szCs w:val="20"/>
                <w:lang w:val="el-GR"/>
              </w:rPr>
              <w:t>94 ώρες διδασκαλίας θεωρίας και ασκήσεων ανά εβδομάδα το Χειμερινό Εξάμηνο και</w:t>
            </w:r>
          </w:p>
          <w:p w14:paraId="753E1476" w14:textId="77777777" w:rsidR="008D5F3F" w:rsidRPr="003233E4" w:rsidRDefault="008D5F3F" w:rsidP="000F499E">
            <w:pPr>
              <w:pStyle w:val="af"/>
              <w:numPr>
                <w:ilvl w:val="0"/>
                <w:numId w:val="74"/>
              </w:numPr>
              <w:spacing w:after="120"/>
              <w:ind w:left="426" w:firstLine="0"/>
              <w:jc w:val="both"/>
              <w:rPr>
                <w:rFonts w:ascii="Calibri" w:hAnsi="Calibri" w:cs="Calibri"/>
                <w:sz w:val="20"/>
                <w:szCs w:val="20"/>
                <w:lang w:val="el-GR"/>
              </w:rPr>
            </w:pPr>
            <w:r w:rsidRPr="003233E4">
              <w:rPr>
                <w:rFonts w:ascii="Calibri" w:hAnsi="Calibri" w:cs="Calibri"/>
                <w:sz w:val="20"/>
                <w:szCs w:val="20"/>
                <w:lang w:val="el-GR"/>
              </w:rPr>
              <w:t xml:space="preserve">71 ώρες διδασκαλίας ανά εβδομάδα το Εαρινό Εξάμηνο </w:t>
            </w:r>
          </w:p>
          <w:p w14:paraId="69A3EAE6" w14:textId="77777777" w:rsidR="008D5F3F" w:rsidRPr="003233E4" w:rsidRDefault="008D5F3F" w:rsidP="008D5F3F">
            <w:pPr>
              <w:pStyle w:val="af"/>
              <w:tabs>
                <w:tab w:val="left" w:pos="993"/>
              </w:tabs>
              <w:spacing w:before="120" w:after="120"/>
              <w:ind w:hanging="436"/>
              <w:jc w:val="both"/>
              <w:rPr>
                <w:rFonts w:ascii="Calibri" w:hAnsi="Calibri" w:cs="Calibri"/>
                <w:sz w:val="20"/>
                <w:szCs w:val="20"/>
                <w:lang w:val="el-GR"/>
              </w:rPr>
            </w:pPr>
            <w:r w:rsidRPr="003233E4">
              <w:rPr>
                <w:rFonts w:ascii="Calibri" w:hAnsi="Calibri" w:cs="Calibri"/>
                <w:sz w:val="20"/>
                <w:szCs w:val="20"/>
                <w:lang w:val="el-GR"/>
              </w:rPr>
              <w:t xml:space="preserve">Για τα δύο ΠΠΣ «Πολιτικών Μηχανικών ΤΕ» επισημαίνεται ότι: </w:t>
            </w:r>
          </w:p>
          <w:p w14:paraId="5077794F" w14:textId="77777777" w:rsidR="008D5F3F" w:rsidRPr="003233E4" w:rsidRDefault="008D5F3F" w:rsidP="000F499E">
            <w:pPr>
              <w:pStyle w:val="af"/>
              <w:numPr>
                <w:ilvl w:val="0"/>
                <w:numId w:val="74"/>
              </w:numPr>
              <w:spacing w:after="120"/>
              <w:ind w:left="720" w:hanging="294"/>
              <w:jc w:val="both"/>
              <w:rPr>
                <w:rFonts w:ascii="Calibri" w:hAnsi="Calibri" w:cs="Calibri"/>
                <w:sz w:val="20"/>
                <w:szCs w:val="20"/>
                <w:lang w:val="el-GR"/>
              </w:rPr>
            </w:pPr>
            <w:r w:rsidRPr="003233E4">
              <w:rPr>
                <w:rFonts w:ascii="Calibri" w:hAnsi="Calibri" w:cs="Calibri"/>
                <w:sz w:val="20"/>
                <w:szCs w:val="20"/>
                <w:lang w:val="el-GR"/>
              </w:rPr>
              <w:t>Από τον ιδρυτικό νόμο το Τμήμα οφείλει να παρέχει διδακτικό έργο στους υφιστάμενους φοιτητές του προγράμματος, ήτοι 1</w:t>
            </w:r>
            <w:r w:rsidRPr="003233E4">
              <w:rPr>
                <w:rFonts w:ascii="Calibri" w:hAnsi="Calibri" w:cs="Calibri"/>
                <w:sz w:val="20"/>
                <w:szCs w:val="20"/>
                <w:vertAlign w:val="superscript"/>
                <w:lang w:val="el-GR"/>
              </w:rPr>
              <w:t>ου</w:t>
            </w:r>
            <w:r w:rsidRPr="003233E4">
              <w:rPr>
                <w:rFonts w:ascii="Calibri" w:hAnsi="Calibri" w:cs="Calibri"/>
                <w:sz w:val="20"/>
                <w:szCs w:val="20"/>
                <w:lang w:val="el-GR"/>
              </w:rPr>
              <w:t>,2</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3</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4</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5</w:t>
            </w:r>
            <w:r w:rsidRPr="003233E4">
              <w:rPr>
                <w:rFonts w:ascii="Calibri" w:hAnsi="Calibri" w:cs="Calibri"/>
                <w:sz w:val="20"/>
                <w:szCs w:val="20"/>
                <w:vertAlign w:val="superscript"/>
                <w:lang w:val="el-GR"/>
              </w:rPr>
              <w:t>ου</w:t>
            </w:r>
            <w:r w:rsidRPr="003233E4">
              <w:rPr>
                <w:rFonts w:ascii="Calibri" w:hAnsi="Calibri" w:cs="Calibri"/>
                <w:sz w:val="20"/>
                <w:szCs w:val="20"/>
                <w:lang w:val="el-GR"/>
              </w:rPr>
              <w:t>,6</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7</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xml:space="preserve"> και8</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xml:space="preserve">εξαμήνου </w:t>
            </w:r>
          </w:p>
          <w:p w14:paraId="127599ED" w14:textId="77777777" w:rsidR="008D5F3F" w:rsidRPr="003233E4" w:rsidRDefault="008D5F3F" w:rsidP="000F499E">
            <w:pPr>
              <w:pStyle w:val="af"/>
              <w:numPr>
                <w:ilvl w:val="0"/>
                <w:numId w:val="74"/>
              </w:numPr>
              <w:spacing w:after="120"/>
              <w:ind w:left="720" w:hanging="294"/>
              <w:jc w:val="both"/>
              <w:rPr>
                <w:rFonts w:ascii="Calibri" w:hAnsi="Calibri" w:cs="Calibri"/>
                <w:sz w:val="20"/>
                <w:szCs w:val="20"/>
                <w:lang w:val="el-GR"/>
              </w:rPr>
            </w:pPr>
            <w:r w:rsidRPr="003233E4">
              <w:rPr>
                <w:rFonts w:ascii="Calibri" w:hAnsi="Calibri" w:cs="Calibri"/>
                <w:sz w:val="20"/>
                <w:szCs w:val="20"/>
                <w:lang w:val="el-GR"/>
              </w:rPr>
              <w:t>Δεν υπάρχουν μαθήματα κατά το τελευταίο 8</w:t>
            </w:r>
            <w:r w:rsidRPr="003233E4">
              <w:rPr>
                <w:rFonts w:ascii="Calibri" w:hAnsi="Calibri" w:cs="Calibri"/>
                <w:sz w:val="20"/>
                <w:szCs w:val="20"/>
                <w:vertAlign w:val="superscript"/>
                <w:lang w:val="el-GR"/>
              </w:rPr>
              <w:t>ο</w:t>
            </w:r>
            <w:r w:rsidRPr="003233E4">
              <w:rPr>
                <w:rFonts w:ascii="Calibri" w:hAnsi="Calibri" w:cs="Calibri"/>
                <w:sz w:val="20"/>
                <w:szCs w:val="20"/>
                <w:lang w:val="el-GR"/>
              </w:rPr>
              <w:t xml:space="preserve"> εξάμηνο</w:t>
            </w:r>
          </w:p>
          <w:p w14:paraId="449EE4DA" w14:textId="77777777" w:rsidR="008D5F3F" w:rsidRPr="003233E4" w:rsidRDefault="008D5F3F" w:rsidP="000F499E">
            <w:pPr>
              <w:pStyle w:val="af"/>
              <w:numPr>
                <w:ilvl w:val="0"/>
                <w:numId w:val="74"/>
              </w:numPr>
              <w:spacing w:after="120"/>
              <w:ind w:left="720" w:hanging="294"/>
              <w:jc w:val="both"/>
              <w:rPr>
                <w:rFonts w:ascii="Calibri" w:hAnsi="Calibri" w:cs="Calibri"/>
                <w:sz w:val="20"/>
                <w:szCs w:val="20"/>
                <w:lang w:val="el-GR"/>
              </w:rPr>
            </w:pPr>
            <w:r w:rsidRPr="003233E4">
              <w:rPr>
                <w:rFonts w:ascii="Calibri" w:hAnsi="Calibri" w:cs="Calibri"/>
                <w:sz w:val="20"/>
                <w:szCs w:val="20"/>
                <w:lang w:val="el-GR"/>
              </w:rPr>
              <w:t>Τα μαθήματα από το 1</w:t>
            </w:r>
            <w:r w:rsidRPr="003233E4">
              <w:rPr>
                <w:rFonts w:ascii="Calibri" w:hAnsi="Calibri" w:cs="Calibri"/>
                <w:sz w:val="20"/>
                <w:szCs w:val="20"/>
                <w:vertAlign w:val="superscript"/>
                <w:lang w:val="el-GR"/>
              </w:rPr>
              <w:t>ο</w:t>
            </w:r>
            <w:r w:rsidRPr="003233E4">
              <w:rPr>
                <w:rFonts w:ascii="Calibri" w:hAnsi="Calibri" w:cs="Calibri"/>
                <w:sz w:val="20"/>
                <w:szCs w:val="20"/>
                <w:lang w:val="el-GR"/>
              </w:rPr>
              <w:t xml:space="preserve"> έως και το 5</w:t>
            </w:r>
            <w:r w:rsidRPr="003233E4">
              <w:rPr>
                <w:rFonts w:ascii="Calibri" w:hAnsi="Calibri" w:cs="Calibri"/>
                <w:sz w:val="20"/>
                <w:szCs w:val="20"/>
                <w:vertAlign w:val="superscript"/>
                <w:lang w:val="el-GR"/>
              </w:rPr>
              <w:t>ο</w:t>
            </w:r>
            <w:r w:rsidRPr="003233E4">
              <w:rPr>
                <w:rFonts w:ascii="Calibri" w:hAnsi="Calibri" w:cs="Calibri"/>
                <w:sz w:val="20"/>
                <w:szCs w:val="20"/>
                <w:lang w:val="el-GR"/>
              </w:rPr>
              <w:t xml:space="preserve"> εξάμηνο είναι κοινά για τις δύο κατευθύνσεις. </w:t>
            </w:r>
          </w:p>
          <w:p w14:paraId="1EBE4B2D" w14:textId="77777777" w:rsidR="008D5F3F" w:rsidRPr="003233E4" w:rsidRDefault="008D5F3F" w:rsidP="000F499E">
            <w:pPr>
              <w:pStyle w:val="af"/>
              <w:numPr>
                <w:ilvl w:val="0"/>
                <w:numId w:val="75"/>
              </w:numPr>
              <w:spacing w:after="120"/>
              <w:ind w:left="284" w:hanging="284"/>
              <w:jc w:val="both"/>
              <w:rPr>
                <w:rFonts w:ascii="Calibri" w:hAnsi="Calibri" w:cs="Calibri"/>
                <w:sz w:val="20"/>
                <w:szCs w:val="20"/>
                <w:lang w:val="el-GR"/>
              </w:rPr>
            </w:pPr>
            <w:r w:rsidRPr="003233E4">
              <w:rPr>
                <w:rFonts w:ascii="Calibri" w:hAnsi="Calibri" w:cs="Calibri"/>
                <w:b/>
                <w:bCs/>
                <w:sz w:val="20"/>
                <w:szCs w:val="20"/>
                <w:lang w:val="el-GR"/>
              </w:rPr>
              <w:t>ΠΠΣ «Μηχανικών Περιβάλλοντος»</w:t>
            </w:r>
            <w:r w:rsidRPr="003233E4">
              <w:rPr>
                <w:rFonts w:ascii="Calibri" w:hAnsi="Calibri" w:cs="Calibri"/>
                <w:sz w:val="20"/>
                <w:szCs w:val="20"/>
                <w:lang w:val="el-GR"/>
              </w:rPr>
              <w:t>, το οποίο είχε:</w:t>
            </w:r>
          </w:p>
          <w:p w14:paraId="0556B7DF" w14:textId="77777777" w:rsidR="008D5F3F" w:rsidRPr="003233E4" w:rsidRDefault="008D5F3F" w:rsidP="008D5F3F">
            <w:pPr>
              <w:pStyle w:val="af"/>
              <w:tabs>
                <w:tab w:val="left" w:pos="709"/>
              </w:tabs>
              <w:spacing w:after="120"/>
              <w:ind w:left="426"/>
              <w:jc w:val="both"/>
              <w:rPr>
                <w:rFonts w:ascii="Calibri" w:hAnsi="Calibri" w:cs="Calibri"/>
                <w:sz w:val="20"/>
                <w:szCs w:val="20"/>
                <w:lang w:val="el-GR"/>
              </w:rPr>
            </w:pPr>
            <w:r w:rsidRPr="003233E4">
              <w:rPr>
                <w:rFonts w:ascii="Calibri" w:hAnsi="Calibri" w:cs="Calibri"/>
                <w:sz w:val="20"/>
                <w:szCs w:val="20"/>
                <w:lang w:val="el-GR"/>
              </w:rPr>
              <w:t>-</w:t>
            </w:r>
            <w:r w:rsidRPr="003233E4">
              <w:rPr>
                <w:rFonts w:ascii="Calibri" w:hAnsi="Calibri" w:cs="Calibri"/>
                <w:sz w:val="20"/>
                <w:szCs w:val="20"/>
                <w:lang w:val="el-GR"/>
              </w:rPr>
              <w:tab/>
              <w:t xml:space="preserve">49 ώρες διδασκαλίας ανά εβδομάδα το Χειμερινό Εξάμηνο και </w:t>
            </w:r>
          </w:p>
          <w:p w14:paraId="6AD8942A" w14:textId="77777777" w:rsidR="008D5F3F" w:rsidRPr="003233E4" w:rsidRDefault="008D5F3F" w:rsidP="008D5F3F">
            <w:pPr>
              <w:pStyle w:val="af"/>
              <w:tabs>
                <w:tab w:val="left" w:pos="709"/>
              </w:tabs>
              <w:spacing w:after="120"/>
              <w:ind w:left="426"/>
              <w:jc w:val="both"/>
              <w:rPr>
                <w:rFonts w:ascii="Calibri" w:hAnsi="Calibri" w:cs="Calibri"/>
                <w:sz w:val="20"/>
                <w:szCs w:val="20"/>
                <w:lang w:val="el-GR"/>
              </w:rPr>
            </w:pPr>
            <w:r w:rsidRPr="003233E4">
              <w:rPr>
                <w:rFonts w:ascii="Calibri" w:hAnsi="Calibri" w:cs="Calibri"/>
                <w:sz w:val="20"/>
                <w:szCs w:val="20"/>
                <w:lang w:val="el-GR"/>
              </w:rPr>
              <w:t>-</w:t>
            </w:r>
            <w:r w:rsidRPr="003233E4">
              <w:rPr>
                <w:rFonts w:ascii="Calibri" w:hAnsi="Calibri" w:cs="Calibri"/>
                <w:sz w:val="20"/>
                <w:szCs w:val="20"/>
                <w:lang w:val="el-GR"/>
              </w:rPr>
              <w:tab/>
              <w:t xml:space="preserve">50 ώρες διδασκαλίας ανά εβδομάδα το Εαρινό Εξάμηνο </w:t>
            </w:r>
          </w:p>
          <w:p w14:paraId="11B90B44" w14:textId="77777777" w:rsidR="008D5F3F" w:rsidRPr="003233E4" w:rsidRDefault="008D5F3F" w:rsidP="008D5F3F">
            <w:pPr>
              <w:pStyle w:val="af"/>
              <w:tabs>
                <w:tab w:val="left" w:pos="993"/>
              </w:tabs>
              <w:spacing w:after="120"/>
              <w:ind w:left="426"/>
              <w:jc w:val="both"/>
              <w:rPr>
                <w:rFonts w:ascii="Calibri" w:hAnsi="Calibri" w:cs="Calibri"/>
                <w:sz w:val="20"/>
                <w:szCs w:val="20"/>
                <w:lang w:val="el-GR"/>
              </w:rPr>
            </w:pPr>
            <w:r w:rsidRPr="003233E4">
              <w:rPr>
                <w:rFonts w:ascii="Calibri" w:hAnsi="Calibri" w:cs="Calibri"/>
                <w:sz w:val="20"/>
                <w:szCs w:val="20"/>
                <w:lang w:val="el-GR"/>
              </w:rPr>
              <w:t>(καθώς το δεύτερο έτος λειτουργίας του, φοιτητές υπήρχαν στο 1</w:t>
            </w:r>
            <w:r w:rsidRPr="003233E4">
              <w:rPr>
                <w:rFonts w:ascii="Calibri" w:hAnsi="Calibri" w:cs="Calibri"/>
                <w:sz w:val="20"/>
                <w:szCs w:val="20"/>
                <w:vertAlign w:val="superscript"/>
                <w:lang w:val="el-GR"/>
              </w:rPr>
              <w:t>ο</w:t>
            </w:r>
            <w:r w:rsidRPr="003233E4">
              <w:rPr>
                <w:rFonts w:ascii="Calibri" w:hAnsi="Calibri" w:cs="Calibri"/>
                <w:sz w:val="20"/>
                <w:szCs w:val="20"/>
                <w:lang w:val="el-GR"/>
              </w:rPr>
              <w:t>,2</w:t>
            </w:r>
            <w:r w:rsidRPr="003233E4">
              <w:rPr>
                <w:rFonts w:ascii="Calibri" w:hAnsi="Calibri" w:cs="Calibri"/>
                <w:sz w:val="20"/>
                <w:szCs w:val="20"/>
                <w:vertAlign w:val="superscript"/>
                <w:lang w:val="el-GR"/>
              </w:rPr>
              <w:t>ο</w:t>
            </w:r>
            <w:r w:rsidRPr="003233E4">
              <w:rPr>
                <w:rFonts w:ascii="Calibri" w:hAnsi="Calibri" w:cs="Calibri"/>
                <w:sz w:val="20"/>
                <w:szCs w:val="20"/>
                <w:lang w:val="el-GR"/>
              </w:rPr>
              <w:t>, 3</w:t>
            </w:r>
            <w:r w:rsidRPr="003233E4">
              <w:rPr>
                <w:rFonts w:ascii="Calibri" w:hAnsi="Calibri" w:cs="Calibri"/>
                <w:sz w:val="20"/>
                <w:szCs w:val="20"/>
                <w:vertAlign w:val="superscript"/>
                <w:lang w:val="el-GR"/>
              </w:rPr>
              <w:t>ο</w:t>
            </w:r>
            <w:r w:rsidRPr="003233E4">
              <w:rPr>
                <w:rFonts w:ascii="Calibri" w:hAnsi="Calibri" w:cs="Calibri"/>
                <w:sz w:val="20"/>
                <w:szCs w:val="20"/>
                <w:lang w:val="el-GR"/>
              </w:rPr>
              <w:t>, 4</w:t>
            </w:r>
            <w:r w:rsidRPr="003233E4">
              <w:rPr>
                <w:rFonts w:ascii="Calibri" w:hAnsi="Calibri" w:cs="Calibri"/>
                <w:sz w:val="20"/>
                <w:szCs w:val="20"/>
                <w:vertAlign w:val="superscript"/>
                <w:lang w:val="el-GR"/>
              </w:rPr>
              <w:t xml:space="preserve">ο </w:t>
            </w:r>
            <w:r w:rsidRPr="003233E4">
              <w:rPr>
                <w:rFonts w:ascii="Calibri" w:hAnsi="Calibri" w:cs="Calibri"/>
                <w:sz w:val="20"/>
                <w:szCs w:val="20"/>
                <w:lang w:val="el-GR"/>
              </w:rPr>
              <w:t>εξάμηνο.)</w:t>
            </w:r>
          </w:p>
          <w:p w14:paraId="02F1FADC" w14:textId="77777777" w:rsidR="008D5F3F" w:rsidRPr="003233E4" w:rsidRDefault="008D5F3F" w:rsidP="008D5F3F">
            <w:pPr>
              <w:spacing w:after="120"/>
              <w:jc w:val="both"/>
              <w:rPr>
                <w:rFonts w:ascii="Calibri" w:hAnsi="Calibri" w:cs="Calibri"/>
                <w:sz w:val="20"/>
                <w:szCs w:val="20"/>
                <w:lang w:val="el-GR"/>
              </w:rPr>
            </w:pPr>
            <w:r w:rsidRPr="003233E4">
              <w:rPr>
                <w:rFonts w:ascii="Calibri" w:hAnsi="Calibri" w:cs="Calibri"/>
                <w:sz w:val="20"/>
                <w:szCs w:val="20"/>
                <w:lang w:val="el-GR"/>
              </w:rPr>
              <w:t xml:space="preserve">Λόγω της πανδημίας </w:t>
            </w:r>
            <w:r w:rsidRPr="003233E4">
              <w:rPr>
                <w:rFonts w:ascii="Calibri" w:hAnsi="Calibri" w:cs="Calibri"/>
                <w:sz w:val="20"/>
                <w:szCs w:val="20"/>
              </w:rPr>
              <w:t>Covid</w:t>
            </w:r>
            <w:r w:rsidRPr="003233E4">
              <w:rPr>
                <w:rFonts w:ascii="Calibri" w:hAnsi="Calibri" w:cs="Calibri"/>
                <w:sz w:val="20"/>
                <w:szCs w:val="20"/>
                <w:lang w:val="el-GR"/>
              </w:rPr>
              <w:t xml:space="preserve">– 19 οι διδακτικές ανάγκες στο ακαδημαϊκό έτος 2020-2021 καλύφθηκαν εξ αποστάσεως μέσω της πλατφόρμας </w:t>
            </w:r>
            <w:r w:rsidRPr="003233E4">
              <w:rPr>
                <w:rFonts w:ascii="Calibri" w:hAnsi="Calibri" w:cs="Calibri"/>
                <w:sz w:val="20"/>
                <w:szCs w:val="20"/>
              </w:rPr>
              <w:t>Zoom</w:t>
            </w:r>
            <w:r w:rsidRPr="003233E4">
              <w:rPr>
                <w:rFonts w:ascii="Calibri" w:hAnsi="Calibri" w:cs="Calibri"/>
                <w:sz w:val="20"/>
                <w:szCs w:val="20"/>
                <w:lang w:val="el-GR"/>
              </w:rPr>
              <w:t xml:space="preserve">που παρείχε το πανεπιστήμιο αμέσως μόλις δόθηκαν οι σχετικές οδηγίες από το Υπουργείο Παιδείας και Θρησκευμάτων. Επισημαίνεται όμως ότι οι διδακτικές ανάγκες του Τμήματος καλύπτονται πλήρως από τις υφιστάμενες αίθουσες που διαθέτει που είναι από τις μεγαλύτερες σε χωρητικότητα σε όλο το πανεπιστήμιο. </w:t>
            </w:r>
          </w:p>
          <w:p w14:paraId="6B50406D" w14:textId="77777777" w:rsidR="00FC5ED4" w:rsidRPr="003233E4" w:rsidRDefault="00FC5ED4" w:rsidP="00FC5ED4">
            <w:pPr>
              <w:jc w:val="both"/>
              <w:rPr>
                <w:rFonts w:ascii="Calibri" w:hAnsi="Calibri" w:cs="Calibri"/>
                <w:lang w:val="el-GR"/>
              </w:rPr>
            </w:pPr>
            <w:r w:rsidRPr="003233E4">
              <w:rPr>
                <w:rFonts w:ascii="Calibri" w:hAnsi="Calibri" w:cs="Calibri"/>
                <w:sz w:val="22"/>
                <w:szCs w:val="22"/>
                <w:lang w:val="el-GR"/>
              </w:rPr>
              <w:t xml:space="preserve">(δ) Επάρκεια, </w:t>
            </w:r>
            <w:proofErr w:type="spellStart"/>
            <w:r w:rsidRPr="003233E4">
              <w:rPr>
                <w:rFonts w:ascii="Calibri" w:hAnsi="Calibri" w:cs="Calibri"/>
                <w:sz w:val="22"/>
                <w:szCs w:val="22"/>
                <w:lang w:val="el-GR"/>
              </w:rPr>
              <w:t>καταλληλότητα</w:t>
            </w:r>
            <w:proofErr w:type="spellEnd"/>
            <w:r w:rsidRPr="003233E4">
              <w:rPr>
                <w:rFonts w:ascii="Calibri" w:hAnsi="Calibri" w:cs="Calibri"/>
                <w:sz w:val="22"/>
                <w:szCs w:val="22"/>
                <w:lang w:val="el-GR"/>
              </w:rPr>
              <w:t xml:space="preserve"> και ποιότητα του υποστηρικτικού εξοπλισμού.</w:t>
            </w:r>
          </w:p>
          <w:p w14:paraId="00C487DE"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Οι αίθουσες 301-302, 304-305 είναι επαρκείς, κατάλληλες και με ποιοτικό υποστηρικτικό εξοπλισμό, ενώ και το Μικρό Αμφιθέατρο κινείται στα ίδια επίπεδα. Στο μέλλον, ανάλογα με τις οικονομικές δυνατότητες που θα υπάρξουν θα μπορούσε να ληφθεί μέριμνα για την αναβάθμιση των υπολοίπων αιθουσών. </w:t>
            </w:r>
          </w:p>
          <w:p w14:paraId="0E9D0347" w14:textId="77777777" w:rsidR="00FC5ED4" w:rsidRPr="003233E4" w:rsidRDefault="00FC5ED4" w:rsidP="00FC5ED4">
            <w:pPr>
              <w:spacing w:before="120"/>
              <w:jc w:val="both"/>
              <w:rPr>
                <w:rFonts w:ascii="Calibri" w:hAnsi="Calibri" w:cs="Calibri"/>
                <w:b/>
                <w:i/>
                <w:lang w:val="el-GR"/>
              </w:rPr>
            </w:pPr>
            <w:r w:rsidRPr="003233E4">
              <w:rPr>
                <w:rFonts w:ascii="Calibri" w:hAnsi="Calibri" w:cs="Calibri"/>
                <w:b/>
                <w:i/>
                <w:sz w:val="22"/>
                <w:szCs w:val="22"/>
                <w:lang w:val="el-GR"/>
              </w:rPr>
              <w:t>Εκπαιδευτικά εργαστήρια:</w:t>
            </w:r>
          </w:p>
          <w:p w14:paraId="3893740A" w14:textId="77777777" w:rsidR="00FC5ED4" w:rsidRPr="003233E4" w:rsidRDefault="00FC5ED4" w:rsidP="00FC5ED4">
            <w:pPr>
              <w:jc w:val="both"/>
              <w:rPr>
                <w:rFonts w:ascii="Calibri" w:hAnsi="Calibri" w:cs="Calibri"/>
                <w:lang w:val="el-GR"/>
              </w:rPr>
            </w:pPr>
            <w:r w:rsidRPr="003233E4">
              <w:rPr>
                <w:rFonts w:ascii="Calibri" w:hAnsi="Calibri" w:cs="Calibri"/>
                <w:sz w:val="22"/>
                <w:szCs w:val="22"/>
                <w:lang w:val="el-GR"/>
              </w:rPr>
              <w:t>(α) Αριθμός και χωρητικότητα</w:t>
            </w:r>
          </w:p>
          <w:p w14:paraId="0BD78049" w14:textId="77777777" w:rsidR="00FC5ED4" w:rsidRDefault="00FC5ED4" w:rsidP="00FC5ED4">
            <w:pPr>
              <w:jc w:val="both"/>
              <w:rPr>
                <w:rFonts w:ascii="Calibri" w:hAnsi="Calibri" w:cs="Calibri"/>
                <w:sz w:val="20"/>
                <w:szCs w:val="20"/>
                <w:lang w:val="el-GR"/>
              </w:rPr>
            </w:pPr>
            <w:r w:rsidRPr="003233E4">
              <w:rPr>
                <w:rFonts w:ascii="Calibri" w:hAnsi="Calibri" w:cs="Calibri"/>
                <w:sz w:val="20"/>
                <w:szCs w:val="20"/>
                <w:lang w:val="el-GR"/>
              </w:rPr>
              <w:t>Το Τμήμα Μηχανικών Περιβάλλοντος διαθέτει εργαστήρια με εξειδικευμένο εξοπλισμό για την κάλυψη των εκπαιδευτικών και ερευνητικών αναγκών στα συναφή γνωστικά αντικείμενα. Τα εργαστήρια και το συνοπτικό αντικείμενο ανά Τομέα δίνονται ακολούθως:</w:t>
            </w:r>
          </w:p>
          <w:p w14:paraId="656127D1" w14:textId="77777777" w:rsidR="00FC5ED4" w:rsidRPr="007C0AED" w:rsidRDefault="00FC5ED4" w:rsidP="00FC5ED4">
            <w:pPr>
              <w:jc w:val="both"/>
              <w:rPr>
                <w:rFonts w:ascii="Calibri" w:hAnsi="Calibri" w:cs="Calibri"/>
                <w:sz w:val="20"/>
                <w:szCs w:val="20"/>
                <w:lang w:val="el-GR"/>
              </w:rPr>
            </w:pPr>
          </w:p>
          <w:tbl>
            <w:tblPr>
              <w:tblW w:w="8505" w:type="dxa"/>
              <w:jc w:val="center"/>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4262"/>
              <w:gridCol w:w="4243"/>
            </w:tblGrid>
            <w:tr w:rsidR="00FC5ED4" w:rsidRPr="005032D9" w14:paraId="5A754DC9" w14:textId="77777777" w:rsidTr="00384C1E">
              <w:trPr>
                <w:jc w:val="center"/>
              </w:trPr>
              <w:tc>
                <w:tcPr>
                  <w:tcW w:w="4262" w:type="dxa"/>
                  <w:shd w:val="clear" w:color="auto" w:fill="EAF1DD"/>
                  <w:hideMark/>
                </w:tcPr>
                <w:p w14:paraId="5B4158B6" w14:textId="77777777" w:rsidR="00FC5ED4" w:rsidRPr="007C0AED" w:rsidRDefault="00FC5ED4" w:rsidP="00384C1E">
                  <w:pPr>
                    <w:jc w:val="center"/>
                    <w:rPr>
                      <w:rFonts w:asciiTheme="minorHAnsi" w:hAnsiTheme="minorHAnsi" w:cstheme="minorHAnsi"/>
                      <w:b/>
                      <w:bCs/>
                      <w:caps/>
                      <w:color w:val="000000"/>
                      <w:sz w:val="17"/>
                      <w:szCs w:val="17"/>
                      <w:lang w:val="el-GR"/>
                    </w:rPr>
                  </w:pPr>
                  <w:bookmarkStart w:id="45" w:name="_Hlk93264948"/>
                  <w:bookmarkStart w:id="46" w:name="_Hlk93265054"/>
                  <w:r w:rsidRPr="007C0AED">
                    <w:rPr>
                      <w:rFonts w:asciiTheme="minorHAnsi" w:hAnsiTheme="minorHAnsi" w:cstheme="minorHAnsi"/>
                      <w:b/>
                      <w:bCs/>
                      <w:caps/>
                      <w:color w:val="000000"/>
                      <w:sz w:val="17"/>
                      <w:szCs w:val="17"/>
                      <w:lang w:val="el-GR"/>
                    </w:rPr>
                    <w:t>Τομέας</w:t>
                  </w:r>
                </w:p>
                <w:p w14:paraId="74F52B82" w14:textId="77777777" w:rsidR="00FC5ED4" w:rsidRPr="007C0AED" w:rsidRDefault="00FC5ED4" w:rsidP="00384C1E">
                  <w:pPr>
                    <w:jc w:val="center"/>
                    <w:rPr>
                      <w:rFonts w:asciiTheme="minorHAnsi" w:hAnsiTheme="minorHAnsi" w:cstheme="minorHAnsi"/>
                      <w:b/>
                      <w:bCs/>
                      <w:caps/>
                      <w:color w:val="000000"/>
                      <w:sz w:val="17"/>
                      <w:szCs w:val="17"/>
                      <w:lang w:val="el-GR"/>
                    </w:rPr>
                  </w:pPr>
                  <w:r w:rsidRPr="007C0AED">
                    <w:rPr>
                      <w:rFonts w:asciiTheme="minorHAnsi" w:hAnsiTheme="minorHAnsi" w:cstheme="minorHAnsi"/>
                      <w:b/>
                      <w:bCs/>
                      <w:caps/>
                      <w:color w:val="000000"/>
                      <w:sz w:val="17"/>
                      <w:szCs w:val="17"/>
                      <w:lang w:val="el-GR"/>
                    </w:rPr>
                    <w:t>Δομημένου Περιβάλλοντος και</w:t>
                  </w:r>
                </w:p>
                <w:p w14:paraId="7C9321EB" w14:textId="77777777" w:rsidR="00FC5ED4" w:rsidRPr="007C0AED" w:rsidRDefault="00FC5ED4" w:rsidP="00384C1E">
                  <w:pPr>
                    <w:jc w:val="center"/>
                    <w:rPr>
                      <w:rFonts w:asciiTheme="minorHAnsi" w:hAnsiTheme="minorHAnsi" w:cstheme="minorHAnsi"/>
                      <w:color w:val="000000"/>
                      <w:sz w:val="17"/>
                      <w:szCs w:val="17"/>
                      <w:lang w:val="el-GR"/>
                    </w:rPr>
                  </w:pPr>
                  <w:r w:rsidRPr="007C0AED">
                    <w:rPr>
                      <w:rFonts w:asciiTheme="minorHAnsi" w:hAnsiTheme="minorHAnsi" w:cstheme="minorHAnsi"/>
                      <w:b/>
                      <w:bCs/>
                      <w:caps/>
                      <w:color w:val="000000"/>
                      <w:sz w:val="17"/>
                      <w:szCs w:val="17"/>
                      <w:lang w:val="el-GR"/>
                    </w:rPr>
                    <w:t>Διαχείρισης</w:t>
                  </w:r>
                </w:p>
              </w:tc>
              <w:tc>
                <w:tcPr>
                  <w:tcW w:w="4243" w:type="dxa"/>
                  <w:shd w:val="clear" w:color="auto" w:fill="EAF1DD"/>
                  <w:hideMark/>
                </w:tcPr>
                <w:p w14:paraId="338932C7" w14:textId="77777777" w:rsidR="00FC5ED4" w:rsidRPr="007C0AED" w:rsidRDefault="00FC5ED4" w:rsidP="00384C1E">
                  <w:pPr>
                    <w:tabs>
                      <w:tab w:val="left" w:pos="9072"/>
                    </w:tabs>
                    <w:jc w:val="center"/>
                    <w:rPr>
                      <w:rFonts w:asciiTheme="minorHAnsi" w:hAnsiTheme="minorHAnsi" w:cstheme="minorHAnsi"/>
                      <w:b/>
                      <w:bCs/>
                      <w:caps/>
                      <w:color w:val="000000"/>
                      <w:sz w:val="17"/>
                      <w:szCs w:val="17"/>
                      <w:lang w:val="el-GR"/>
                    </w:rPr>
                  </w:pPr>
                  <w:r w:rsidRPr="007C0AED">
                    <w:rPr>
                      <w:rFonts w:asciiTheme="minorHAnsi" w:hAnsiTheme="minorHAnsi" w:cstheme="minorHAnsi"/>
                      <w:b/>
                      <w:bCs/>
                      <w:caps/>
                      <w:color w:val="000000"/>
                      <w:sz w:val="17"/>
                      <w:szCs w:val="17"/>
                      <w:lang w:val="el-GR"/>
                    </w:rPr>
                    <w:t>Τομέας</w:t>
                  </w:r>
                </w:p>
                <w:p w14:paraId="316DC041"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aps/>
                      <w:color w:val="000000"/>
                      <w:sz w:val="17"/>
                      <w:szCs w:val="17"/>
                      <w:lang w:val="el-GR"/>
                    </w:rPr>
                    <w:t>Υδραυλικής και Γεωπεριβαλλοντικής Μηχανικής</w:t>
                  </w:r>
                </w:p>
              </w:tc>
            </w:tr>
            <w:tr w:rsidR="00FC5ED4" w:rsidRPr="007C0AED" w14:paraId="206C688B" w14:textId="77777777" w:rsidTr="00384C1E">
              <w:trPr>
                <w:jc w:val="center"/>
              </w:trPr>
              <w:tc>
                <w:tcPr>
                  <w:tcW w:w="4262" w:type="dxa"/>
                  <w:shd w:val="clear" w:color="auto" w:fill="auto"/>
                  <w:hideMark/>
                </w:tcPr>
                <w:p w14:paraId="6135FF7E" w14:textId="77777777" w:rsidR="00FC5ED4" w:rsidRPr="007C0AED" w:rsidRDefault="00FC5ED4" w:rsidP="00384C1E">
                  <w:pPr>
                    <w:tabs>
                      <w:tab w:val="left" w:pos="9072"/>
                    </w:tabs>
                    <w:jc w:val="center"/>
                    <w:rPr>
                      <w:rFonts w:asciiTheme="minorHAnsi" w:hAnsiTheme="minorHAnsi" w:cstheme="minorHAnsi"/>
                      <w:b/>
                      <w:bCs/>
                      <w:color w:val="000000"/>
                      <w:spacing w:val="-1"/>
                      <w:sz w:val="17"/>
                      <w:szCs w:val="17"/>
                      <w:lang w:val="el-GR"/>
                    </w:rPr>
                  </w:pPr>
                  <w:r w:rsidRPr="007C0AED">
                    <w:rPr>
                      <w:rFonts w:asciiTheme="minorHAnsi" w:hAnsiTheme="minorHAnsi" w:cstheme="minorHAnsi"/>
                      <w:b/>
                      <w:bCs/>
                      <w:color w:val="000000"/>
                      <w:spacing w:val="-1"/>
                      <w:sz w:val="17"/>
                      <w:szCs w:val="17"/>
                      <w:lang w:val="el-GR"/>
                    </w:rPr>
                    <w:t>ΣΚΥΡΟΔΕΜΑΤΟΣ ΚΑΙ ΔΟΜΗΜΕΝΟΥ ΠΕΡΙΒΑΛΛΟΝΤΟΣ</w:t>
                  </w:r>
                </w:p>
                <w:p w14:paraId="6F977F0E" w14:textId="77777777" w:rsidR="00FC5ED4" w:rsidRPr="007C0AED" w:rsidRDefault="00FC5ED4" w:rsidP="00384C1E">
                  <w:pPr>
                    <w:tabs>
                      <w:tab w:val="left" w:pos="9072"/>
                    </w:tabs>
                    <w:jc w:val="both"/>
                    <w:rPr>
                      <w:rFonts w:asciiTheme="minorHAnsi" w:hAnsiTheme="minorHAnsi" w:cstheme="minorHAnsi"/>
                      <w:color w:val="000000"/>
                      <w:spacing w:val="-1"/>
                      <w:sz w:val="17"/>
                      <w:szCs w:val="17"/>
                      <w:lang w:val="el-GR"/>
                    </w:rPr>
                  </w:pPr>
                  <w:r w:rsidRPr="007C0AED">
                    <w:rPr>
                      <w:rFonts w:asciiTheme="minorHAnsi" w:hAnsiTheme="minorHAnsi" w:cstheme="minorHAnsi"/>
                      <w:color w:val="000000"/>
                      <w:spacing w:val="-1"/>
                      <w:sz w:val="17"/>
                      <w:szCs w:val="17"/>
                      <w:lang w:val="el-GR"/>
                    </w:rPr>
                    <w:t>Με αντικείμενο των κατασκευών και υλικών από σκυρόδεμα καθώς και των σύγχρονων τάσεων που αφορούν το δομημένο περιβάλλον και των επιπτώσεων ενσωμάτωσης σε αυτό. Πιο συγκεκριμένα αφορά τη θεωρητική, πειραματική και εφαρμοσμένη έρευνα επάνω σε στοιχεία και κατασκευές σκυροδέματος. Έκταση (170m2)</w:t>
                  </w:r>
                </w:p>
              </w:tc>
              <w:tc>
                <w:tcPr>
                  <w:tcW w:w="4243" w:type="dxa"/>
                  <w:shd w:val="clear" w:color="auto" w:fill="auto"/>
                  <w:hideMark/>
                </w:tcPr>
                <w:p w14:paraId="21F226B6"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 xml:space="preserve">ΥΔΡΑΥΛΙΚΩΝ ΕΡΓΩΝ ΚΑΙ </w:t>
                  </w:r>
                </w:p>
                <w:p w14:paraId="61C3D9E0"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 xml:space="preserve">ΠΕΡΙΒΑΛΛΟΝΤΙΚΗΣ ΤΕΧΝΙΚΗΣ </w:t>
                  </w:r>
                </w:p>
                <w:p w14:paraId="318A4456" w14:textId="77777777" w:rsidR="00FC5ED4" w:rsidRPr="007C0AED" w:rsidRDefault="00FC5ED4" w:rsidP="00384C1E">
                  <w:pPr>
                    <w:tabs>
                      <w:tab w:val="left" w:pos="9072"/>
                    </w:tabs>
                    <w:jc w:val="both"/>
                    <w:rPr>
                      <w:rFonts w:asciiTheme="minorHAnsi" w:hAnsiTheme="minorHAnsi" w:cstheme="minorHAnsi"/>
                      <w:color w:val="000000"/>
                      <w:sz w:val="17"/>
                      <w:szCs w:val="17"/>
                    </w:rPr>
                  </w:pPr>
                  <w:r w:rsidRPr="007C0AED">
                    <w:rPr>
                      <w:rFonts w:asciiTheme="minorHAnsi" w:hAnsiTheme="minorHAnsi" w:cstheme="minorHAnsi"/>
                      <w:color w:val="000000"/>
                      <w:sz w:val="17"/>
                      <w:szCs w:val="17"/>
                      <w:lang w:val="el-GR"/>
                    </w:rPr>
                    <w:t xml:space="preserve">Με αντικείμενο την έρευνα στο αντικείμενο της υδραυλικής (μελέτη ροών σε κλειστούς και ανοιχτούς αγωγούς, φαινομένων </w:t>
                  </w:r>
                  <w:proofErr w:type="spellStart"/>
                  <w:r w:rsidRPr="007C0AED">
                    <w:rPr>
                      <w:rFonts w:asciiTheme="minorHAnsi" w:hAnsiTheme="minorHAnsi" w:cstheme="minorHAnsi"/>
                      <w:color w:val="000000"/>
                      <w:sz w:val="17"/>
                      <w:szCs w:val="17"/>
                      <w:lang w:val="el-GR"/>
                    </w:rPr>
                    <w:t>στρωμάτωσης</w:t>
                  </w:r>
                  <w:proofErr w:type="spellEnd"/>
                  <w:r w:rsidRPr="007C0AED">
                    <w:rPr>
                      <w:rFonts w:asciiTheme="minorHAnsi" w:hAnsiTheme="minorHAnsi" w:cstheme="minorHAnsi"/>
                      <w:color w:val="000000"/>
                      <w:sz w:val="17"/>
                      <w:szCs w:val="17"/>
                      <w:lang w:val="el-GR"/>
                    </w:rPr>
                    <w:t xml:space="preserve"> ροών, φαινομένων θαλασσίων κυμάτων) καθώς και θεμάτων μηχανικής των ρευστών, υδραυλικών έργων, λιμενικών έργων, βιολογικών σταθμών, παράκτιας μηχανικής και ωκεανογραφίας.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320m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r>
            <w:tr w:rsidR="00FC5ED4" w:rsidRPr="007C0AED" w14:paraId="66CEB000" w14:textId="77777777" w:rsidTr="00384C1E">
              <w:trPr>
                <w:jc w:val="center"/>
              </w:trPr>
              <w:tc>
                <w:tcPr>
                  <w:tcW w:w="4262" w:type="dxa"/>
                  <w:shd w:val="clear" w:color="auto" w:fill="auto"/>
                  <w:hideMark/>
                </w:tcPr>
                <w:p w14:paraId="79F3530A" w14:textId="77777777" w:rsidR="00FC5ED4" w:rsidRPr="007C0AED" w:rsidRDefault="00FC5ED4" w:rsidP="00384C1E">
                  <w:pPr>
                    <w:shd w:val="clear" w:color="auto" w:fill="FFFFFF"/>
                    <w:tabs>
                      <w:tab w:val="left" w:pos="9072"/>
                    </w:tabs>
                    <w:jc w:val="center"/>
                    <w:rPr>
                      <w:rFonts w:asciiTheme="minorHAnsi" w:hAnsiTheme="minorHAnsi" w:cstheme="minorHAnsi"/>
                      <w:b/>
                      <w:bCs/>
                      <w:color w:val="000000"/>
                      <w:spacing w:val="-1"/>
                      <w:sz w:val="17"/>
                      <w:szCs w:val="17"/>
                      <w:lang w:val="el-GR"/>
                    </w:rPr>
                  </w:pPr>
                  <w:r w:rsidRPr="007C0AED">
                    <w:rPr>
                      <w:rFonts w:asciiTheme="minorHAnsi" w:hAnsiTheme="minorHAnsi" w:cstheme="minorHAnsi"/>
                      <w:b/>
                      <w:bCs/>
                      <w:color w:val="000000"/>
                      <w:spacing w:val="-1"/>
                      <w:sz w:val="17"/>
                      <w:szCs w:val="17"/>
                      <w:lang w:val="el-GR"/>
                    </w:rPr>
                    <w:t>ΠΕΡΙΒΑΛΛΟΝΤΙΚΗΣ ΠΛΗΡΟΦΟΡΙΚΗΣ ΚΑΙ ΕΙΚΟΝΙΚΗΣ ΠΡΑΓΜΑΤΙΚΟΤΗΤΑΣ</w:t>
                  </w:r>
                </w:p>
                <w:p w14:paraId="06C5AFD5" w14:textId="77777777" w:rsidR="00FC5ED4" w:rsidRPr="007C0AED" w:rsidRDefault="00FC5ED4" w:rsidP="00384C1E">
                  <w:pPr>
                    <w:jc w:val="both"/>
                    <w:rPr>
                      <w:rFonts w:asciiTheme="minorHAnsi" w:hAnsiTheme="minorHAnsi" w:cstheme="minorHAnsi"/>
                      <w:color w:val="000000"/>
                      <w:spacing w:val="-1"/>
                      <w:sz w:val="17"/>
                      <w:szCs w:val="17"/>
                      <w:lang w:val="el-GR"/>
                    </w:rPr>
                  </w:pPr>
                  <w:r w:rsidRPr="007C0AED">
                    <w:rPr>
                      <w:rFonts w:asciiTheme="minorHAnsi" w:hAnsiTheme="minorHAnsi" w:cstheme="minorHAnsi"/>
                      <w:color w:val="000000"/>
                      <w:spacing w:val="-1"/>
                      <w:sz w:val="17"/>
                      <w:szCs w:val="17"/>
                      <w:lang w:val="el-GR"/>
                    </w:rPr>
                    <w:t xml:space="preserve">Με αντικείμενο την έρευνα μέσω της εικονικής πραγματικότητας αναπτύσσοντας σενάρια και εικονικές περιηγήσεις στα γνωστικά αντικείμενα του Μηχανικού Περιβάλλοντος και τη </w:t>
                  </w:r>
                  <w:proofErr w:type="spellStart"/>
                  <w:r w:rsidRPr="007C0AED">
                    <w:rPr>
                      <w:rFonts w:asciiTheme="minorHAnsi" w:hAnsiTheme="minorHAnsi" w:cstheme="minorHAnsi"/>
                      <w:color w:val="000000"/>
                      <w:spacing w:val="-1"/>
                      <w:sz w:val="17"/>
                      <w:szCs w:val="17"/>
                      <w:lang w:val="el-GR"/>
                    </w:rPr>
                    <w:t>διάδραση</w:t>
                  </w:r>
                  <w:proofErr w:type="spellEnd"/>
                  <w:r w:rsidRPr="007C0AED">
                    <w:rPr>
                      <w:rFonts w:asciiTheme="minorHAnsi" w:hAnsiTheme="minorHAnsi" w:cstheme="minorHAnsi"/>
                      <w:color w:val="000000"/>
                      <w:spacing w:val="-1"/>
                      <w:sz w:val="17"/>
                      <w:szCs w:val="17"/>
                      <w:lang w:val="el-GR"/>
                    </w:rPr>
                    <w:t xml:space="preserve"> με χρήστες. (Έκταση 110m2)</w:t>
                  </w:r>
                </w:p>
              </w:tc>
              <w:tc>
                <w:tcPr>
                  <w:tcW w:w="4243" w:type="dxa"/>
                  <w:shd w:val="clear" w:color="auto" w:fill="auto"/>
                  <w:hideMark/>
                </w:tcPr>
                <w:p w14:paraId="68F721F8" w14:textId="77777777" w:rsidR="00FC5ED4" w:rsidRPr="007C0AED" w:rsidRDefault="00FC5ED4" w:rsidP="00384C1E">
                  <w:pPr>
                    <w:shd w:val="clear" w:color="auto" w:fill="FFFFFF"/>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ΓΕΩΜΗΧΑΝΙΚΗΣ</w:t>
                  </w:r>
                </w:p>
                <w:p w14:paraId="6BDF0BA5" w14:textId="77777777" w:rsidR="00FC5ED4" w:rsidRPr="007C0AED" w:rsidRDefault="00FC5ED4" w:rsidP="00384C1E">
                  <w:pPr>
                    <w:tabs>
                      <w:tab w:val="left" w:pos="9072"/>
                    </w:tabs>
                    <w:jc w:val="both"/>
                    <w:rPr>
                      <w:rFonts w:asciiTheme="minorHAnsi" w:hAnsiTheme="minorHAnsi" w:cstheme="minorHAnsi"/>
                      <w:b/>
                      <w:bCs/>
                      <w:color w:val="000000"/>
                      <w:sz w:val="17"/>
                      <w:szCs w:val="17"/>
                    </w:rPr>
                  </w:pPr>
                  <w:r w:rsidRPr="007C0AED">
                    <w:rPr>
                      <w:rFonts w:asciiTheme="minorHAnsi" w:hAnsiTheme="minorHAnsi" w:cstheme="minorHAnsi"/>
                      <w:color w:val="000000"/>
                      <w:sz w:val="17"/>
                      <w:szCs w:val="17"/>
                      <w:lang w:val="el-GR"/>
                    </w:rPr>
                    <w:t xml:space="preserve">Με αντικείμενο τον εργαστηριακό και επί τόπου έλεγχο βραχωδών και εδαφικών υλικών σε διάφορες καταπονήσεις, προσδιορισμού των μηχανικών και φυσικών ιδιοτήτων τους που είναι απαραίτητες στη μελέτη ενός τεχνικού έργου.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170m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r>
            <w:bookmarkEnd w:id="45"/>
            <w:tr w:rsidR="00FC5ED4" w:rsidRPr="007C0AED" w14:paraId="1CC25CEA" w14:textId="77777777" w:rsidTr="00384C1E">
              <w:trPr>
                <w:jc w:val="center"/>
              </w:trPr>
              <w:tc>
                <w:tcPr>
                  <w:tcW w:w="4262" w:type="dxa"/>
                  <w:shd w:val="clear" w:color="auto" w:fill="auto"/>
                  <w:hideMark/>
                </w:tcPr>
                <w:p w14:paraId="2242E1F8"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ΟΡΓΑΝΩΣΗΣ ΚΑΙ ΔΙΑΧΕΙΡΙΣΗΣ ΒΙΩΣΙΜΩΝ ΚΑΙ ΠΕΡΙΒΑΛΛΟΝΤΙΚΩΝ ΕΡΓΩΝ</w:t>
                  </w:r>
                </w:p>
                <w:p w14:paraId="7AE3A522" w14:textId="77777777" w:rsidR="00FC5ED4" w:rsidRPr="007C0AED" w:rsidRDefault="00FC5ED4" w:rsidP="00384C1E">
                  <w:pPr>
                    <w:tabs>
                      <w:tab w:val="left" w:pos="9072"/>
                    </w:tabs>
                    <w:jc w:val="both"/>
                    <w:rPr>
                      <w:rFonts w:asciiTheme="minorHAnsi" w:hAnsiTheme="minorHAnsi" w:cstheme="minorHAnsi"/>
                      <w:color w:val="000000"/>
                      <w:sz w:val="17"/>
                      <w:szCs w:val="17"/>
                    </w:rPr>
                  </w:pPr>
                  <w:r w:rsidRPr="007C0AED">
                    <w:rPr>
                      <w:rFonts w:asciiTheme="minorHAnsi" w:hAnsiTheme="minorHAnsi" w:cstheme="minorHAnsi"/>
                      <w:color w:val="000000"/>
                      <w:sz w:val="17"/>
                      <w:szCs w:val="17"/>
                      <w:lang w:val="el-GR"/>
                    </w:rPr>
                    <w:lastRenderedPageBreak/>
                    <w:t xml:space="preserve">Με αντικείμενο την έρευνα στα γνωστικά αντικείμενα της Διαχείρισης Έργων, Λήψης Αποφάσεων, Οικονομοτεχνικής Ανάλυσης Έργων, της Εφοδιαστικής Αλυσίδας, της Διαχείρισης Ποιότητας, της Ανάλυσης Επικινδυνοτήτων, της Συμβατικής Διαχείρισης, της Διαχείρισης Ενστάσεων, και της Ασφάλειας κατά την Κατασκευή.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60m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c>
                <w:tcPr>
                  <w:tcW w:w="4243" w:type="dxa"/>
                  <w:shd w:val="clear" w:color="auto" w:fill="auto"/>
                  <w:hideMark/>
                </w:tcPr>
                <w:p w14:paraId="0A42F27B" w14:textId="77777777" w:rsidR="00FC5ED4" w:rsidRPr="007C0AED" w:rsidRDefault="00FC5ED4" w:rsidP="00384C1E">
                  <w:pPr>
                    <w:shd w:val="clear" w:color="auto" w:fill="FFFFFF"/>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lastRenderedPageBreak/>
                    <w:t>ΕΔΑΦΟΜΗΧΑΝΙΚΗΣ</w:t>
                  </w:r>
                </w:p>
                <w:p w14:paraId="455D062A" w14:textId="77777777" w:rsidR="00FC5ED4" w:rsidRPr="007C0AED" w:rsidRDefault="00FC5ED4" w:rsidP="00384C1E">
                  <w:pPr>
                    <w:shd w:val="clear" w:color="auto" w:fill="FFFFFF"/>
                    <w:jc w:val="both"/>
                    <w:rPr>
                      <w:rFonts w:asciiTheme="minorHAnsi" w:hAnsiTheme="minorHAnsi" w:cstheme="minorHAnsi"/>
                      <w:color w:val="000000"/>
                      <w:sz w:val="17"/>
                      <w:szCs w:val="17"/>
                    </w:rPr>
                  </w:pPr>
                  <w:r w:rsidRPr="007C0AED">
                    <w:rPr>
                      <w:rFonts w:asciiTheme="minorHAnsi" w:hAnsiTheme="minorHAnsi" w:cstheme="minorHAnsi"/>
                      <w:color w:val="000000"/>
                      <w:sz w:val="17"/>
                      <w:szCs w:val="17"/>
                      <w:lang w:val="el-GR"/>
                    </w:rPr>
                    <w:t xml:space="preserve">Με αντικείμενο τον εργαστηριακό έλεγχο των μηχανικών </w:t>
                  </w:r>
                  <w:r w:rsidRPr="007C0AED">
                    <w:rPr>
                      <w:rFonts w:asciiTheme="minorHAnsi" w:hAnsiTheme="minorHAnsi" w:cstheme="minorHAnsi"/>
                      <w:color w:val="000000"/>
                      <w:sz w:val="17"/>
                      <w:szCs w:val="17"/>
                      <w:lang w:val="el-GR"/>
                    </w:rPr>
                    <w:lastRenderedPageBreak/>
                    <w:t xml:space="preserve">αντοχών και φυσικών ιδιοτήτων εδαφικών δειγμάτων, λαμβάνοντας στοιχεία για τη μελέτη της εδαφικής συμπεριφοράς τόσο κατά τη διάρκεια της κατασκευής όσο και μετά την αποπεράτωση της.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130m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r>
            <w:bookmarkEnd w:id="46"/>
            <w:tr w:rsidR="00FC5ED4" w:rsidRPr="007C0AED" w14:paraId="129B7BE5" w14:textId="77777777" w:rsidTr="00384C1E">
              <w:trPr>
                <w:jc w:val="center"/>
              </w:trPr>
              <w:tc>
                <w:tcPr>
                  <w:tcW w:w="4262" w:type="dxa"/>
                  <w:shd w:val="clear" w:color="auto" w:fill="auto"/>
                  <w:hideMark/>
                </w:tcPr>
                <w:p w14:paraId="677346CF" w14:textId="77777777" w:rsidR="00FC5ED4" w:rsidRPr="007C0AED" w:rsidRDefault="00FC5ED4" w:rsidP="00384C1E">
                  <w:pPr>
                    <w:shd w:val="clear" w:color="auto" w:fill="FFFFFF"/>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ΑΝΤΟΧΗΣ ΥΛΙΚΩΝ</w:t>
                  </w:r>
                </w:p>
                <w:p w14:paraId="4C70702E" w14:textId="77777777" w:rsidR="00FC5ED4" w:rsidRPr="007C0AED" w:rsidRDefault="00FC5ED4" w:rsidP="00384C1E">
                  <w:pPr>
                    <w:tabs>
                      <w:tab w:val="left" w:pos="9072"/>
                    </w:tabs>
                    <w:jc w:val="both"/>
                    <w:rPr>
                      <w:rFonts w:asciiTheme="minorHAnsi" w:hAnsiTheme="minorHAnsi" w:cstheme="minorHAnsi"/>
                      <w:color w:val="000000"/>
                      <w:sz w:val="17"/>
                      <w:szCs w:val="17"/>
                    </w:rPr>
                  </w:pPr>
                  <w:r w:rsidRPr="007C0AED">
                    <w:rPr>
                      <w:rFonts w:asciiTheme="minorHAnsi" w:hAnsiTheme="minorHAnsi" w:cstheme="minorHAnsi"/>
                      <w:color w:val="000000"/>
                      <w:sz w:val="17"/>
                      <w:szCs w:val="17"/>
                      <w:lang w:val="el-GR"/>
                    </w:rPr>
                    <w:t xml:space="preserve">Με αντικείμενο τον εργαστηριακό έλεγχο δομικών υλικών σε </w:t>
                  </w:r>
                  <w:r w:rsidRPr="007C0AED">
                    <w:rPr>
                      <w:rFonts w:asciiTheme="minorHAnsi" w:hAnsiTheme="minorHAnsi" w:cstheme="minorHAnsi"/>
                      <w:iCs/>
                      <w:color w:val="000000"/>
                      <w:sz w:val="17"/>
                      <w:szCs w:val="17"/>
                      <w:lang w:val="el-GR"/>
                    </w:rPr>
                    <w:t>καταπονήσεις, κ</w:t>
                  </w:r>
                  <w:r w:rsidRPr="007C0AED">
                    <w:rPr>
                      <w:rFonts w:asciiTheme="minorHAnsi" w:hAnsiTheme="minorHAnsi" w:cstheme="minorHAnsi"/>
                      <w:color w:val="000000"/>
                      <w:sz w:val="17"/>
                      <w:szCs w:val="17"/>
                      <w:lang w:val="el-GR"/>
                    </w:rPr>
                    <w:t xml:space="preserve">αθορισμός μηχανικών αντοχών, όπως αντοχή σε εφελκυσμό, θλίψη, στρέψη, είτε άλλες φυσικές ιδιότητες, όπως τη σκληρότητα και τη </w:t>
                  </w:r>
                  <w:proofErr w:type="spellStart"/>
                  <w:r w:rsidRPr="007C0AED">
                    <w:rPr>
                      <w:rFonts w:asciiTheme="minorHAnsi" w:hAnsiTheme="minorHAnsi" w:cstheme="minorHAnsi"/>
                      <w:color w:val="000000"/>
                      <w:sz w:val="17"/>
                      <w:szCs w:val="17"/>
                      <w:lang w:val="el-GR"/>
                    </w:rPr>
                    <w:t>δυσθραυστότητα</w:t>
                  </w:r>
                  <w:proofErr w:type="spellEnd"/>
                  <w:r w:rsidRPr="007C0AED">
                    <w:rPr>
                      <w:rFonts w:asciiTheme="minorHAnsi" w:hAnsiTheme="minorHAnsi" w:cstheme="minorHAnsi"/>
                      <w:color w:val="000000"/>
                      <w:sz w:val="17"/>
                      <w:szCs w:val="17"/>
                      <w:lang w:val="el-GR"/>
                    </w:rPr>
                    <w:t xml:space="preserve">.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160m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c>
                <w:tcPr>
                  <w:tcW w:w="4243" w:type="dxa"/>
                  <w:shd w:val="clear" w:color="auto" w:fill="auto"/>
                  <w:hideMark/>
                </w:tcPr>
                <w:p w14:paraId="108C6DA7"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ΠΕΡΙΒΑΛΛΟΝΤΙΚΗΣ ΧΗΜΕΙΑΣ ΚΑΙ ΟΙΚΟΛΟΓΙΑΣ</w:t>
                  </w:r>
                </w:p>
                <w:p w14:paraId="76576A72" w14:textId="77777777" w:rsidR="00FC5ED4" w:rsidRPr="007C0AED" w:rsidRDefault="00FC5ED4" w:rsidP="00384C1E">
                  <w:pPr>
                    <w:tabs>
                      <w:tab w:val="left" w:pos="9072"/>
                    </w:tabs>
                    <w:jc w:val="both"/>
                    <w:rPr>
                      <w:rFonts w:asciiTheme="minorHAnsi" w:hAnsiTheme="minorHAnsi" w:cstheme="minorHAnsi"/>
                      <w:color w:val="000000"/>
                      <w:sz w:val="17"/>
                      <w:szCs w:val="17"/>
                      <w:lang w:val="el-GR"/>
                    </w:rPr>
                  </w:pPr>
                  <w:r w:rsidRPr="007C0AED">
                    <w:rPr>
                      <w:rFonts w:asciiTheme="minorHAnsi" w:hAnsiTheme="minorHAnsi" w:cstheme="minorHAnsi"/>
                      <w:color w:val="000000"/>
                      <w:sz w:val="17"/>
                      <w:szCs w:val="17"/>
                      <w:lang w:val="el-GR"/>
                    </w:rPr>
                    <w:t>Με αντικείμενο την έρευνα στα γνωστικά αντικείμενα του φυσικού και ανθρωπογενούς περιβάλλοντος, στις φυσικοχημικές-βιολογικές διεργασίες, σε όλα τα πεδία της Οικολογίας,  της βιοποικιλότητας, της διαβίωσης των οργανισμών, της επίδραση της ρύπανσης στα οικοσυστήματα και τους οργανισμούς, την κλιματική αλλαγή και την προστασία του περιβάλλοντος. (Έκταση 120m2)</w:t>
                  </w:r>
                </w:p>
              </w:tc>
            </w:tr>
            <w:tr w:rsidR="00FC5ED4" w:rsidRPr="007C0AED" w14:paraId="68F77E43" w14:textId="77777777" w:rsidTr="00384C1E">
              <w:trPr>
                <w:jc w:val="center"/>
              </w:trPr>
              <w:tc>
                <w:tcPr>
                  <w:tcW w:w="4262" w:type="dxa"/>
                  <w:shd w:val="clear" w:color="auto" w:fill="auto"/>
                  <w:hideMark/>
                </w:tcPr>
                <w:p w14:paraId="71ECC9FE" w14:textId="77777777" w:rsidR="00FC5ED4" w:rsidRPr="007C0AED" w:rsidRDefault="00FC5ED4" w:rsidP="00384C1E">
                  <w:pPr>
                    <w:tabs>
                      <w:tab w:val="left" w:pos="9072"/>
                    </w:tabs>
                    <w:jc w:val="center"/>
                    <w:rPr>
                      <w:rFonts w:asciiTheme="minorHAnsi" w:hAnsiTheme="minorHAnsi" w:cstheme="minorHAnsi"/>
                      <w:b/>
                      <w:color w:val="000000"/>
                      <w:sz w:val="17"/>
                      <w:szCs w:val="17"/>
                      <w:lang w:val="el-GR"/>
                    </w:rPr>
                  </w:pPr>
                  <w:r w:rsidRPr="007C0AED">
                    <w:rPr>
                      <w:rFonts w:asciiTheme="minorHAnsi" w:hAnsiTheme="minorHAnsi" w:cstheme="minorHAnsi"/>
                      <w:b/>
                      <w:color w:val="000000"/>
                      <w:sz w:val="17"/>
                      <w:szCs w:val="17"/>
                      <w:lang w:val="el-GR"/>
                    </w:rPr>
                    <w:t>ΗΛΕΚΤΡΟΝΙΚΩΝ ΥΠΟΛΟΓΙΣΤΩΝ</w:t>
                  </w:r>
                </w:p>
                <w:p w14:paraId="240E1241" w14:textId="77777777" w:rsidR="00FC5ED4" w:rsidRPr="007C0AED" w:rsidRDefault="00FC5ED4" w:rsidP="00384C1E">
                  <w:pPr>
                    <w:shd w:val="clear" w:color="auto" w:fill="FFFFFF"/>
                    <w:jc w:val="both"/>
                    <w:rPr>
                      <w:rFonts w:asciiTheme="minorHAnsi" w:hAnsiTheme="minorHAnsi" w:cstheme="minorHAnsi"/>
                      <w:color w:val="000000"/>
                      <w:sz w:val="17"/>
                      <w:szCs w:val="17"/>
                      <w:lang w:val="el-GR"/>
                    </w:rPr>
                  </w:pPr>
                  <w:r w:rsidRPr="007C0AED">
                    <w:rPr>
                      <w:rFonts w:asciiTheme="minorHAnsi" w:hAnsiTheme="minorHAnsi" w:cstheme="minorHAnsi"/>
                      <w:color w:val="000000"/>
                      <w:sz w:val="17"/>
                      <w:szCs w:val="17"/>
                      <w:lang w:val="el-GR"/>
                    </w:rPr>
                    <w:t xml:space="preserve">Με αντικείμενο τη διδασκαλία μαθημάτων που απαιτούν χρήση Η/Υ. Επίσης, χρησιμοποιείται από φοιτητές του τμήματος για πρόσβαση στο διαδίκτυο, και για την εκπόνηση θεμάτων και διπλωματικών εργασιών αλλά και </w:t>
                  </w:r>
                  <w:proofErr w:type="spellStart"/>
                  <w:r w:rsidRPr="007C0AED">
                    <w:rPr>
                      <w:rFonts w:asciiTheme="minorHAnsi" w:hAnsiTheme="minorHAnsi" w:cstheme="minorHAnsi"/>
                      <w:color w:val="000000"/>
                      <w:sz w:val="17"/>
                      <w:szCs w:val="17"/>
                      <w:lang w:val="el-GR"/>
                    </w:rPr>
                    <w:t>και</w:t>
                  </w:r>
                  <w:proofErr w:type="spellEnd"/>
                  <w:r w:rsidRPr="007C0AED">
                    <w:rPr>
                      <w:rFonts w:asciiTheme="minorHAnsi" w:hAnsiTheme="minorHAnsi" w:cstheme="minorHAnsi"/>
                      <w:color w:val="000000"/>
                      <w:sz w:val="17"/>
                      <w:szCs w:val="17"/>
                      <w:lang w:val="el-GR"/>
                    </w:rPr>
                    <w:t xml:space="preserve"> για επιστημονική έρευνα. (Έκταση 90</w:t>
                  </w:r>
                  <w:r w:rsidRPr="007C0AED">
                    <w:rPr>
                      <w:rFonts w:asciiTheme="minorHAnsi" w:hAnsiTheme="minorHAnsi" w:cstheme="minorHAnsi"/>
                      <w:color w:val="000000"/>
                      <w:sz w:val="17"/>
                      <w:szCs w:val="17"/>
                    </w:rPr>
                    <w:t>m</w:t>
                  </w:r>
                  <w:r w:rsidRPr="007C0AED">
                    <w:rPr>
                      <w:rFonts w:asciiTheme="minorHAnsi" w:hAnsiTheme="minorHAnsi" w:cstheme="minorHAnsi"/>
                      <w:color w:val="000000"/>
                      <w:sz w:val="17"/>
                      <w:szCs w:val="17"/>
                      <w:vertAlign w:val="superscript"/>
                      <w:lang w:val="el-GR"/>
                    </w:rPr>
                    <w:t>2</w:t>
                  </w:r>
                  <w:r w:rsidRPr="007C0AED">
                    <w:rPr>
                      <w:rFonts w:asciiTheme="minorHAnsi" w:hAnsiTheme="minorHAnsi" w:cstheme="minorHAnsi"/>
                      <w:color w:val="000000"/>
                      <w:sz w:val="17"/>
                      <w:szCs w:val="17"/>
                      <w:lang w:val="el-GR"/>
                    </w:rPr>
                    <w:t>)</w:t>
                  </w:r>
                </w:p>
              </w:tc>
              <w:tc>
                <w:tcPr>
                  <w:tcW w:w="4243" w:type="dxa"/>
                  <w:shd w:val="clear" w:color="auto" w:fill="auto"/>
                  <w:hideMark/>
                </w:tcPr>
                <w:p w14:paraId="4ADF208E"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ΟΙΚΟΛΟΓΙΑΣ</w:t>
                  </w:r>
                </w:p>
                <w:p w14:paraId="6CF0B25D" w14:textId="77777777" w:rsidR="00FC5ED4" w:rsidRPr="007C0AED" w:rsidRDefault="00FC5ED4" w:rsidP="00384C1E">
                  <w:pPr>
                    <w:tabs>
                      <w:tab w:val="left" w:pos="9072"/>
                    </w:tabs>
                    <w:jc w:val="both"/>
                    <w:rPr>
                      <w:rFonts w:asciiTheme="minorHAnsi" w:hAnsiTheme="minorHAnsi" w:cstheme="minorHAnsi"/>
                      <w:color w:val="000000"/>
                      <w:sz w:val="17"/>
                      <w:szCs w:val="17"/>
                    </w:rPr>
                  </w:pPr>
                  <w:r w:rsidRPr="007C0AED">
                    <w:rPr>
                      <w:rFonts w:asciiTheme="minorHAnsi" w:hAnsiTheme="minorHAnsi" w:cstheme="minorHAnsi"/>
                      <w:color w:val="000000"/>
                      <w:sz w:val="17"/>
                      <w:szCs w:val="17"/>
                      <w:lang w:val="el-GR"/>
                    </w:rPr>
                    <w:t xml:space="preserve">Με αντικείμενο την έρευνα στα γνωστικά αντικείμενα της βιολογίας και οικολογίας σχετικά με την αναγνώριση οργανισμών και </w:t>
                  </w:r>
                  <w:proofErr w:type="spellStart"/>
                  <w:r w:rsidRPr="007C0AED">
                    <w:rPr>
                      <w:rFonts w:asciiTheme="minorHAnsi" w:hAnsiTheme="minorHAnsi" w:cstheme="minorHAnsi"/>
                      <w:color w:val="000000"/>
                      <w:sz w:val="17"/>
                      <w:szCs w:val="17"/>
                      <w:lang w:val="el-GR"/>
                    </w:rPr>
                    <w:t>σχέσεών</w:t>
                  </w:r>
                  <w:proofErr w:type="spellEnd"/>
                  <w:r w:rsidRPr="007C0AED">
                    <w:rPr>
                      <w:rFonts w:asciiTheme="minorHAnsi" w:hAnsiTheme="minorHAnsi" w:cstheme="minorHAnsi"/>
                      <w:color w:val="000000"/>
                      <w:sz w:val="17"/>
                      <w:szCs w:val="17"/>
                      <w:lang w:val="el-GR"/>
                    </w:rPr>
                    <w:t xml:space="preserve"> τους σε φυσικά ή τεχνητά οικοσυστήματα και προστατευόμενες περιοχές, τη βιοποικιλότητα, την ποιότητα του περιβάλλοντος και τη βιωσιμότητά του.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15m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r>
            <w:tr w:rsidR="00FC5ED4" w:rsidRPr="005032D9" w14:paraId="29785416" w14:textId="77777777" w:rsidTr="00384C1E">
              <w:trPr>
                <w:jc w:val="center"/>
              </w:trPr>
              <w:tc>
                <w:tcPr>
                  <w:tcW w:w="4262" w:type="dxa"/>
                  <w:shd w:val="clear" w:color="auto" w:fill="auto"/>
                  <w:hideMark/>
                </w:tcPr>
                <w:p w14:paraId="79B3C081"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ΤΕΧΝΙΚΗΣ ΣΧΕΔΙΑΣΗΣ</w:t>
                  </w:r>
                </w:p>
                <w:p w14:paraId="7FED11D7" w14:textId="77777777" w:rsidR="00FC5ED4" w:rsidRPr="007C0AED" w:rsidRDefault="00FC5ED4" w:rsidP="00384C1E">
                  <w:pPr>
                    <w:shd w:val="clear" w:color="auto" w:fill="FFFFFF"/>
                    <w:jc w:val="both"/>
                    <w:rPr>
                      <w:rFonts w:asciiTheme="minorHAnsi" w:hAnsiTheme="minorHAnsi" w:cstheme="minorHAnsi"/>
                      <w:color w:val="000000"/>
                      <w:sz w:val="17"/>
                      <w:szCs w:val="17"/>
                    </w:rPr>
                  </w:pPr>
                  <w:r w:rsidRPr="007C0AED">
                    <w:rPr>
                      <w:rFonts w:asciiTheme="minorHAnsi" w:hAnsiTheme="minorHAnsi" w:cstheme="minorHAnsi"/>
                      <w:color w:val="000000"/>
                      <w:sz w:val="17"/>
                      <w:szCs w:val="17"/>
                      <w:lang w:val="el-GR"/>
                    </w:rPr>
                    <w:t xml:space="preserve">Με αντικείμενο την εκπαίδευση στην σχεδίαση τεχνικών θεμάτων προς απόκτηση βασικών γνώσεων, σχεδίαση ορθών προβολών και αξονομετρίας. </w:t>
                  </w:r>
                  <w:r w:rsidRPr="007C0AED">
                    <w:rPr>
                      <w:rFonts w:asciiTheme="minorHAnsi" w:hAnsiTheme="minorHAnsi" w:cstheme="minorHAnsi"/>
                      <w:color w:val="000000"/>
                      <w:sz w:val="17"/>
                      <w:szCs w:val="17"/>
                    </w:rPr>
                    <w:t>(</w:t>
                  </w:r>
                  <w:proofErr w:type="spellStart"/>
                  <w:r w:rsidRPr="007C0AED">
                    <w:rPr>
                      <w:rFonts w:asciiTheme="minorHAnsi" w:hAnsiTheme="minorHAnsi" w:cstheme="minorHAnsi"/>
                      <w:color w:val="000000"/>
                      <w:sz w:val="17"/>
                      <w:szCs w:val="17"/>
                    </w:rPr>
                    <w:t>Έκτ</w:t>
                  </w:r>
                  <w:proofErr w:type="spellEnd"/>
                  <w:r w:rsidRPr="007C0AED">
                    <w:rPr>
                      <w:rFonts w:asciiTheme="minorHAnsi" w:hAnsiTheme="minorHAnsi" w:cstheme="minorHAnsi"/>
                      <w:color w:val="000000"/>
                      <w:sz w:val="17"/>
                      <w:szCs w:val="17"/>
                    </w:rPr>
                    <w:t>αση 90m</w:t>
                  </w:r>
                  <w:r w:rsidRPr="007C0AED">
                    <w:rPr>
                      <w:rFonts w:asciiTheme="minorHAnsi" w:hAnsiTheme="minorHAnsi" w:cstheme="minorHAnsi"/>
                      <w:color w:val="000000"/>
                      <w:sz w:val="17"/>
                      <w:szCs w:val="17"/>
                      <w:vertAlign w:val="superscript"/>
                    </w:rPr>
                    <w:t>2</w:t>
                  </w:r>
                  <w:r w:rsidRPr="007C0AED">
                    <w:rPr>
                      <w:rFonts w:asciiTheme="minorHAnsi" w:hAnsiTheme="minorHAnsi" w:cstheme="minorHAnsi"/>
                      <w:color w:val="000000"/>
                      <w:sz w:val="17"/>
                      <w:szCs w:val="17"/>
                    </w:rPr>
                    <w:t>)</w:t>
                  </w:r>
                </w:p>
              </w:tc>
              <w:tc>
                <w:tcPr>
                  <w:tcW w:w="4243" w:type="dxa"/>
                  <w:shd w:val="clear" w:color="auto" w:fill="auto"/>
                  <w:hideMark/>
                </w:tcPr>
                <w:p w14:paraId="44D26469" w14:textId="77777777" w:rsidR="00FC5ED4" w:rsidRPr="007C0AED" w:rsidRDefault="00FC5ED4" w:rsidP="00384C1E">
                  <w:pPr>
                    <w:tabs>
                      <w:tab w:val="left" w:pos="9072"/>
                    </w:tabs>
                    <w:jc w:val="center"/>
                    <w:rPr>
                      <w:rFonts w:asciiTheme="minorHAnsi" w:hAnsiTheme="minorHAnsi" w:cstheme="minorHAnsi"/>
                      <w:b/>
                      <w:bCs/>
                      <w:color w:val="000000"/>
                      <w:sz w:val="17"/>
                      <w:szCs w:val="17"/>
                      <w:lang w:val="el-GR"/>
                    </w:rPr>
                  </w:pPr>
                  <w:r w:rsidRPr="007C0AED">
                    <w:rPr>
                      <w:rFonts w:asciiTheme="minorHAnsi" w:hAnsiTheme="minorHAnsi" w:cstheme="minorHAnsi"/>
                      <w:b/>
                      <w:bCs/>
                      <w:color w:val="000000"/>
                      <w:sz w:val="17"/>
                      <w:szCs w:val="17"/>
                      <w:lang w:val="el-GR"/>
                    </w:rPr>
                    <w:t>ΓΕΩΔΑΙΣΙΑΣ</w:t>
                  </w:r>
                </w:p>
                <w:p w14:paraId="5662DAFF" w14:textId="77777777" w:rsidR="00FC5ED4" w:rsidRPr="003C6C4E" w:rsidRDefault="00FC5ED4" w:rsidP="00384C1E">
                  <w:pPr>
                    <w:shd w:val="clear" w:color="auto" w:fill="FFFFFF"/>
                    <w:tabs>
                      <w:tab w:val="left" w:pos="9072"/>
                    </w:tabs>
                    <w:jc w:val="both"/>
                    <w:rPr>
                      <w:rFonts w:asciiTheme="minorHAnsi" w:hAnsiTheme="minorHAnsi" w:cstheme="minorHAnsi"/>
                      <w:b/>
                      <w:bCs/>
                      <w:color w:val="000000"/>
                      <w:sz w:val="17"/>
                      <w:szCs w:val="17"/>
                      <w:lang w:val="el-GR"/>
                    </w:rPr>
                  </w:pPr>
                  <w:r w:rsidRPr="007C0AED">
                    <w:rPr>
                      <w:rFonts w:asciiTheme="minorHAnsi" w:hAnsiTheme="minorHAnsi" w:cstheme="minorHAnsi"/>
                      <w:color w:val="000000"/>
                      <w:sz w:val="17"/>
                      <w:szCs w:val="17"/>
                      <w:lang w:val="el-GR"/>
                    </w:rPr>
                    <w:t>Με αντικείμενο την εκπαίδευση σε όργανα και μεθόδους των γνωστικών αντικειμένων της γεωδαισίας, αποτυπώσεων, χαράξεων, εντοπισμού και πλοήγησης. (Έκταση 60</w:t>
                  </w:r>
                  <w:r w:rsidRPr="007C0AED">
                    <w:rPr>
                      <w:rFonts w:asciiTheme="minorHAnsi" w:hAnsiTheme="minorHAnsi" w:cstheme="minorHAnsi"/>
                      <w:color w:val="000000"/>
                      <w:sz w:val="17"/>
                      <w:szCs w:val="17"/>
                    </w:rPr>
                    <w:t>m</w:t>
                  </w:r>
                  <w:r w:rsidRPr="007C0AED">
                    <w:rPr>
                      <w:rFonts w:asciiTheme="minorHAnsi" w:hAnsiTheme="minorHAnsi" w:cstheme="minorHAnsi"/>
                      <w:color w:val="000000"/>
                      <w:sz w:val="17"/>
                      <w:szCs w:val="17"/>
                      <w:vertAlign w:val="superscript"/>
                      <w:lang w:val="el-GR"/>
                    </w:rPr>
                    <w:t>2</w:t>
                  </w:r>
                  <w:r w:rsidRPr="007C0AED">
                    <w:rPr>
                      <w:rFonts w:asciiTheme="minorHAnsi" w:hAnsiTheme="minorHAnsi" w:cstheme="minorHAnsi"/>
                      <w:color w:val="000000"/>
                      <w:sz w:val="17"/>
                      <w:szCs w:val="17"/>
                      <w:lang w:val="el-GR"/>
                    </w:rPr>
                    <w:t>)</w:t>
                  </w:r>
                </w:p>
              </w:tc>
            </w:tr>
          </w:tbl>
          <w:p w14:paraId="083E959B"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Τα εκπαιδευτικά Εργαστήρια του Τμήματος Μηχανικών Περιβάλλοντος είναι </w:t>
            </w:r>
            <w:r w:rsidRPr="003233E4">
              <w:rPr>
                <w:rFonts w:ascii="Calibri" w:hAnsi="Calibri" w:cs="Calibri"/>
                <w:b/>
                <w:bCs/>
                <w:sz w:val="20"/>
                <w:szCs w:val="20"/>
                <w:lang w:val="el-GR"/>
              </w:rPr>
              <w:t>δώδεκα (12)</w:t>
            </w:r>
            <w:r w:rsidRPr="003233E4">
              <w:rPr>
                <w:rFonts w:ascii="Calibri" w:hAnsi="Calibri" w:cs="Calibri"/>
                <w:sz w:val="20"/>
                <w:szCs w:val="20"/>
                <w:lang w:val="el-GR"/>
              </w:rPr>
              <w:t>.</w:t>
            </w:r>
          </w:p>
          <w:p w14:paraId="63FE04F8"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(β) Επάρκεια, </w:t>
            </w:r>
            <w:proofErr w:type="spellStart"/>
            <w:r w:rsidRPr="003233E4">
              <w:rPr>
                <w:rFonts w:ascii="Calibri" w:hAnsi="Calibri" w:cs="Calibri"/>
                <w:sz w:val="20"/>
                <w:szCs w:val="20"/>
                <w:lang w:val="el-GR"/>
              </w:rPr>
              <w:t>καταλληλότητα</w:t>
            </w:r>
            <w:proofErr w:type="spellEnd"/>
            <w:r w:rsidRPr="003233E4">
              <w:rPr>
                <w:rFonts w:ascii="Calibri" w:hAnsi="Calibri" w:cs="Calibri"/>
                <w:sz w:val="20"/>
                <w:szCs w:val="20"/>
                <w:lang w:val="el-GR"/>
              </w:rPr>
              <w:t xml:space="preserve"> και ποιότητα των χώρων.</w:t>
            </w:r>
          </w:p>
          <w:p w14:paraId="231177A3"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Οι χώροι εργαστηρίων κρίνονται ότι επαρκούν για τις εκπαιδευτικές ανάγκες, πλην της Περιβαλλοντικής Χημείας, Οικολογίας και Οργάνωσης και Διαχείρισης Βιώσιμων και Περιβαλλοντικών Έργων για τα οποία θα πρέπει να γίνουν εργασίες ποιοτικής αναβάθμισης.  </w:t>
            </w:r>
          </w:p>
          <w:p w14:paraId="70275E03"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(γ) Βαθμός χρήσης.</w:t>
            </w:r>
          </w:p>
          <w:p w14:paraId="314E82F7" w14:textId="7C75D350" w:rsidR="00FC5ED4" w:rsidRPr="003233E4" w:rsidRDefault="00FC5ED4" w:rsidP="00FC5ED4">
            <w:pPr>
              <w:spacing w:after="120"/>
              <w:jc w:val="both"/>
              <w:rPr>
                <w:rFonts w:ascii="Calibri" w:hAnsi="Calibri" w:cs="Calibri"/>
                <w:b/>
                <w:bCs/>
                <w:sz w:val="20"/>
                <w:szCs w:val="20"/>
                <w:lang w:val="el-GR"/>
              </w:rPr>
            </w:pPr>
            <w:r w:rsidRPr="00961B3D">
              <w:rPr>
                <w:rFonts w:ascii="Calibri" w:hAnsi="Calibri" w:cs="Calibri"/>
                <w:sz w:val="20"/>
                <w:szCs w:val="20"/>
                <w:lang w:val="el-GR"/>
              </w:rPr>
              <w:t>Τα εργαστήρια χρησιμοποιούνται για τις ανάγκες των τριών ΠΠΣ.</w:t>
            </w:r>
          </w:p>
          <w:p w14:paraId="2C030A89"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(δ) Επάρκεια, </w:t>
            </w:r>
            <w:proofErr w:type="spellStart"/>
            <w:r w:rsidRPr="003233E4">
              <w:rPr>
                <w:rFonts w:ascii="Calibri" w:hAnsi="Calibri" w:cs="Calibri"/>
                <w:sz w:val="20"/>
                <w:szCs w:val="20"/>
                <w:lang w:val="el-GR"/>
              </w:rPr>
              <w:t>καταλληλότητα</w:t>
            </w:r>
            <w:proofErr w:type="spellEnd"/>
            <w:r w:rsidRPr="003233E4">
              <w:rPr>
                <w:rFonts w:ascii="Calibri" w:hAnsi="Calibri" w:cs="Calibri"/>
                <w:sz w:val="20"/>
                <w:szCs w:val="20"/>
                <w:lang w:val="el-GR"/>
              </w:rPr>
              <w:t xml:space="preserve"> και ποιότητα του εργαστηριακού εξοπλισμού. </w:t>
            </w:r>
          </w:p>
          <w:p w14:paraId="0BB7E438"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Ο εργαστηριακός εξοπλισμός είναι επαρκής και κατάλληλος για την εκπαιδευτική εργασία. Ωστόσο για να ικανοποιήσει την ολοένα και αυξανόμενη ερευνητική δραστηριότητα του Τμήματος σε νέα επιστημονικά πεδία κρίνεται ότι είναι απαραίτητη η αντικατάστασή μέρους του με πιο σύγχρονο και εξειδικευμένο εξοπλισμό.</w:t>
            </w:r>
          </w:p>
          <w:p w14:paraId="28BADF88"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(ε) Επάρκεια αποθηκών (εργαστηριακού εξοπλισμού, αντιδραστηρίων, </w:t>
            </w:r>
            <w:proofErr w:type="spellStart"/>
            <w:r w:rsidRPr="003233E4">
              <w:rPr>
                <w:rFonts w:ascii="Calibri" w:hAnsi="Calibri" w:cs="Calibri"/>
                <w:sz w:val="20"/>
                <w:szCs w:val="20"/>
                <w:lang w:val="el-GR"/>
              </w:rPr>
              <w:t>κλπ</w:t>
            </w:r>
            <w:proofErr w:type="spellEnd"/>
            <w:r w:rsidRPr="003233E4">
              <w:rPr>
                <w:rFonts w:ascii="Calibri" w:hAnsi="Calibri" w:cs="Calibri"/>
                <w:sz w:val="20"/>
                <w:szCs w:val="20"/>
                <w:lang w:val="el-GR"/>
              </w:rPr>
              <w:t>).</w:t>
            </w:r>
          </w:p>
          <w:p w14:paraId="241E3E2C"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Για την αποθήκευση του εξοπλισμού Γεωδαισίας υπάρχει αποθήκη παραπλεύρως (δεξιά) του Εργαστηρίου ΗΥ. Χώρος αποθήκευσης – εγκατάστασης δημιουργείται το τρέχον έτος για το Εργαστήριο Περιβαλλοντικής Πληροφορικής και Εικονικής Πραγματικότητας. Αποθήκες απαιτούνται για ηλεκτρονικό, ηλεκτρολογικό, μηχανολογικό εξοπλισμό. </w:t>
            </w:r>
          </w:p>
          <w:p w14:paraId="3743E8B0"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Γενικώς, οι υπάρχοντες χώροι αποθήκευσης είναι επαρκείς.</w:t>
            </w:r>
          </w:p>
          <w:p w14:paraId="43428573"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Τα εκπαιδευτικά εργαστήρια είναι διαθέσιμα προς χρήση και εκτός προγραμματισμένων ωρών. Για τη λειτουργία των Εργαστηρίων υπάρχουν σχετικοί Κανονισμοί όπως </w:t>
            </w:r>
            <w:proofErr w:type="spellStart"/>
            <w:r w:rsidRPr="003233E4">
              <w:rPr>
                <w:rFonts w:ascii="Calibri" w:hAnsi="Calibri" w:cs="Calibri"/>
                <w:sz w:val="20"/>
                <w:szCs w:val="20"/>
              </w:rPr>
              <w:t>i</w:t>
            </w:r>
            <w:proofErr w:type="spellEnd"/>
            <w:r w:rsidRPr="003233E4">
              <w:rPr>
                <w:rFonts w:ascii="Calibri" w:hAnsi="Calibri" w:cs="Calibri"/>
                <w:sz w:val="20"/>
                <w:szCs w:val="20"/>
                <w:lang w:val="el-GR"/>
              </w:rPr>
              <w:t xml:space="preserve">) ο Κανονισμός λειτουργίας </w:t>
            </w:r>
            <w:r w:rsidRPr="003233E4">
              <w:rPr>
                <w:rFonts w:ascii="Calibri" w:hAnsi="Calibri" w:cs="Calibri"/>
                <w:sz w:val="20"/>
                <w:szCs w:val="20"/>
                <w:lang w:val="el-GR"/>
              </w:rPr>
              <w:lastRenderedPageBreak/>
              <w:t xml:space="preserve">Νησίδας Η/Υ, </w:t>
            </w:r>
            <w:r w:rsidRPr="003233E4">
              <w:rPr>
                <w:rFonts w:ascii="Calibri" w:hAnsi="Calibri" w:cs="Calibri"/>
                <w:sz w:val="20"/>
                <w:szCs w:val="20"/>
              </w:rPr>
              <w:t>ii</w:t>
            </w:r>
            <w:r w:rsidRPr="003233E4">
              <w:rPr>
                <w:rFonts w:ascii="Calibri" w:hAnsi="Calibri" w:cs="Calibri"/>
                <w:sz w:val="20"/>
                <w:szCs w:val="20"/>
                <w:lang w:val="el-GR"/>
              </w:rPr>
              <w:t>) ο Κανονισμός λειτουργίας Εργαστηρίων,</w:t>
            </w:r>
            <w:r>
              <w:rPr>
                <w:rFonts w:ascii="Calibri" w:hAnsi="Calibri" w:cs="Calibri"/>
                <w:sz w:val="20"/>
                <w:szCs w:val="20"/>
                <w:lang w:val="el-GR"/>
              </w:rPr>
              <w:t xml:space="preserve"> </w:t>
            </w:r>
            <w:r w:rsidRPr="003233E4">
              <w:rPr>
                <w:rFonts w:ascii="Calibri" w:hAnsi="Calibri" w:cs="Calibri"/>
                <w:sz w:val="20"/>
                <w:szCs w:val="20"/>
                <w:lang w:val="el-GR"/>
              </w:rPr>
              <w:t xml:space="preserve">οι οποίοι είναι </w:t>
            </w:r>
            <w:proofErr w:type="spellStart"/>
            <w:r w:rsidRPr="003233E4">
              <w:rPr>
                <w:rFonts w:ascii="Calibri" w:hAnsi="Calibri" w:cs="Calibri"/>
                <w:sz w:val="20"/>
                <w:szCs w:val="20"/>
                <w:lang w:val="el-GR"/>
              </w:rPr>
              <w:t>ανηρτημένοι</w:t>
            </w:r>
            <w:proofErr w:type="spellEnd"/>
            <w:r w:rsidRPr="003233E4">
              <w:rPr>
                <w:rFonts w:ascii="Calibri" w:hAnsi="Calibri" w:cs="Calibri"/>
                <w:sz w:val="20"/>
                <w:szCs w:val="20"/>
                <w:lang w:val="el-GR"/>
              </w:rPr>
              <w:t xml:space="preserve"> στην ιστοσελίδα του Τμήματος, εντός των χώρων των εργαστηρίων και υπάρχει αναφορά στον Οδηγό Σπουδών. </w:t>
            </w:r>
            <w:r>
              <w:rPr>
                <w:rFonts w:ascii="Calibri" w:hAnsi="Calibri" w:cs="Calibri"/>
                <w:sz w:val="20"/>
                <w:szCs w:val="20"/>
                <w:lang w:val="el-GR"/>
              </w:rPr>
              <w:t xml:space="preserve">  </w:t>
            </w:r>
          </w:p>
          <w:p w14:paraId="6A065AA0" w14:textId="77777777" w:rsidR="00FC5ED4" w:rsidRPr="003233E4" w:rsidRDefault="00FC5ED4" w:rsidP="00FC5ED4">
            <w:pPr>
              <w:jc w:val="both"/>
              <w:rPr>
                <w:rFonts w:ascii="Calibri" w:hAnsi="Calibri" w:cs="Calibri"/>
                <w:sz w:val="20"/>
                <w:szCs w:val="20"/>
                <w:lang w:val="el-GR"/>
              </w:rPr>
            </w:pPr>
            <w:r w:rsidRPr="003233E4">
              <w:rPr>
                <w:rFonts w:ascii="Calibri" w:hAnsi="Calibri" w:cs="Calibri"/>
                <w:sz w:val="20"/>
                <w:szCs w:val="20"/>
                <w:lang w:val="el-GR"/>
              </w:rPr>
              <w:t>Στο Τμήμα Μηχανικών Περιβάλλοντος</w:t>
            </w:r>
            <w:r>
              <w:rPr>
                <w:rFonts w:ascii="Calibri" w:hAnsi="Calibri" w:cs="Calibri"/>
                <w:sz w:val="20"/>
                <w:szCs w:val="20"/>
                <w:lang w:val="el-GR"/>
              </w:rPr>
              <w:t xml:space="preserve"> </w:t>
            </w:r>
            <w:r w:rsidRPr="003233E4">
              <w:rPr>
                <w:rFonts w:ascii="Calibri" w:hAnsi="Calibri" w:cs="Calibri"/>
                <w:sz w:val="20"/>
                <w:szCs w:val="20"/>
                <w:lang w:val="el-GR"/>
              </w:rPr>
              <w:t>δεν υπάρχουν κλινικές</w:t>
            </w:r>
            <w:r w:rsidRPr="00AB0098">
              <w:rPr>
                <w:rStyle w:val="af0"/>
                <w:lang w:val="el-GR"/>
              </w:rPr>
              <w:t>.</w:t>
            </w:r>
          </w:p>
          <w:p w14:paraId="10CFA1C4" w14:textId="77777777" w:rsidR="00FC5ED4" w:rsidRPr="003233E4" w:rsidRDefault="00FC5ED4" w:rsidP="00FC5ED4">
            <w:pPr>
              <w:pStyle w:val="3"/>
              <w:ind w:left="0" w:firstLine="0"/>
              <w:rPr>
                <w:rFonts w:ascii="Calibri" w:hAnsi="Calibri" w:cs="Calibri"/>
                <w:b w:val="0"/>
                <w:sz w:val="20"/>
                <w:szCs w:val="20"/>
              </w:rPr>
            </w:pPr>
            <w:r w:rsidRPr="003233E4">
              <w:rPr>
                <w:rFonts w:ascii="Calibri" w:hAnsi="Calibri" w:cs="Calibri"/>
                <w:b w:val="0"/>
                <w:sz w:val="20"/>
                <w:szCs w:val="20"/>
              </w:rPr>
              <w:t xml:space="preserve">Το τμήμα Μηχανικών Περιβάλλοντος δεν διαθέτει σπουδαστήρια. </w:t>
            </w:r>
          </w:p>
          <w:p w14:paraId="087D966D" w14:textId="77777777" w:rsidR="00FC5ED4" w:rsidRPr="003233E4" w:rsidRDefault="00FC5ED4" w:rsidP="00FC5ED4">
            <w:pPr>
              <w:pStyle w:val="3"/>
              <w:spacing w:after="120"/>
              <w:ind w:left="0" w:firstLine="0"/>
              <w:rPr>
                <w:rFonts w:ascii="Calibri" w:hAnsi="Calibri" w:cs="Calibri"/>
                <w:bCs w:val="0"/>
                <w:sz w:val="20"/>
                <w:szCs w:val="20"/>
              </w:rPr>
            </w:pPr>
            <w:r w:rsidRPr="003233E4">
              <w:rPr>
                <w:rFonts w:ascii="Calibri" w:hAnsi="Calibri" w:cs="Calibri"/>
                <w:bCs w:val="0"/>
                <w:sz w:val="20"/>
                <w:szCs w:val="20"/>
              </w:rPr>
              <w:t>Προσωπικό Διοικητικής/Τεχνικής/Ερευνητικής Υποστήριξης</w:t>
            </w:r>
          </w:p>
          <w:p w14:paraId="55008C3E" w14:textId="77777777" w:rsidR="00FC5ED4" w:rsidRPr="003233E4" w:rsidRDefault="00FC5ED4" w:rsidP="00FC5ED4">
            <w:pPr>
              <w:jc w:val="both"/>
              <w:rPr>
                <w:rFonts w:ascii="Calibri" w:hAnsi="Calibri" w:cs="Calibri"/>
                <w:sz w:val="20"/>
                <w:szCs w:val="20"/>
                <w:lang w:val="el-GR"/>
              </w:rPr>
            </w:pPr>
            <w:r w:rsidRPr="003233E4">
              <w:rPr>
                <w:rFonts w:ascii="Calibri" w:hAnsi="Calibri" w:cs="Calibri"/>
                <w:sz w:val="20"/>
                <w:szCs w:val="20"/>
                <w:lang w:val="el-GR"/>
              </w:rPr>
              <w:t>(α) Αριθμός και ειδικότητες</w:t>
            </w:r>
          </w:p>
          <w:p w14:paraId="11110CA7" w14:textId="77777777" w:rsidR="00FC5ED4" w:rsidRPr="003233E4" w:rsidRDefault="00FC5ED4" w:rsidP="00FC5ED4">
            <w:pPr>
              <w:spacing w:before="120"/>
              <w:jc w:val="both"/>
              <w:rPr>
                <w:rFonts w:ascii="Calibri" w:hAnsi="Calibri" w:cs="Calibri"/>
                <w:sz w:val="20"/>
                <w:szCs w:val="20"/>
                <w:lang w:val="el-GR"/>
              </w:rPr>
            </w:pPr>
            <w:r w:rsidRPr="003233E4">
              <w:rPr>
                <w:rFonts w:ascii="Calibri" w:hAnsi="Calibri" w:cs="Calibri"/>
                <w:sz w:val="20"/>
                <w:szCs w:val="20"/>
                <w:lang w:val="el-GR"/>
              </w:rPr>
              <w:t>Το τμήμα διαθέτει τα παρακάτω μέλη Προσωπικού ΕΔΙΠ:</w:t>
            </w:r>
          </w:p>
          <w:p w14:paraId="561F2C3F" w14:textId="77777777" w:rsidR="00FC5ED4" w:rsidRPr="003233E4" w:rsidRDefault="00FC5ED4" w:rsidP="000F499E">
            <w:pPr>
              <w:pStyle w:val="af"/>
              <w:numPr>
                <w:ilvl w:val="0"/>
                <w:numId w:val="76"/>
              </w:numPr>
              <w:tabs>
                <w:tab w:val="left" w:pos="426"/>
              </w:tabs>
              <w:spacing w:before="60" w:after="120" w:line="300" w:lineRule="atLeast"/>
              <w:ind w:left="426" w:hanging="284"/>
              <w:jc w:val="both"/>
              <w:rPr>
                <w:rFonts w:ascii="Calibri" w:hAnsi="Calibri" w:cs="Calibri"/>
                <w:sz w:val="20"/>
                <w:szCs w:val="20"/>
                <w:lang w:val="el-GR"/>
              </w:rPr>
            </w:pPr>
            <w:r w:rsidRPr="003233E4">
              <w:rPr>
                <w:rFonts w:ascii="Calibri" w:hAnsi="Calibri" w:cs="Calibri"/>
                <w:sz w:val="20"/>
                <w:szCs w:val="20"/>
                <w:lang w:val="el-GR"/>
              </w:rPr>
              <w:t>Δρ. Λιόλιο Αντώνιο, Διδάκτορα στα «Περιβαλλοντικά Δομικά Υλικά», κάτοχο μεταπτυχιακού διπλώματος στο Περιβάλλον και Νέες Τεχνολογίες και Πτυχίο Τεχνολόγου Μηχανολόγου Μηχανικού</w:t>
            </w:r>
          </w:p>
          <w:p w14:paraId="04F154F7" w14:textId="77777777" w:rsidR="00FC5ED4" w:rsidRPr="003233E4" w:rsidRDefault="00FC5ED4" w:rsidP="000F499E">
            <w:pPr>
              <w:pStyle w:val="af"/>
              <w:numPr>
                <w:ilvl w:val="0"/>
                <w:numId w:val="76"/>
              </w:numPr>
              <w:tabs>
                <w:tab w:val="left" w:pos="426"/>
              </w:tabs>
              <w:spacing w:before="60" w:after="120" w:line="300" w:lineRule="atLeast"/>
              <w:ind w:left="426" w:hanging="284"/>
              <w:jc w:val="both"/>
              <w:rPr>
                <w:rFonts w:ascii="Calibri" w:hAnsi="Calibri" w:cs="Calibri"/>
                <w:sz w:val="20"/>
                <w:szCs w:val="20"/>
                <w:lang w:val="el-GR"/>
              </w:rPr>
            </w:pPr>
            <w:r w:rsidRPr="003233E4">
              <w:rPr>
                <w:rFonts w:ascii="Calibri" w:hAnsi="Calibri" w:cs="Calibri"/>
                <w:sz w:val="20"/>
                <w:szCs w:val="20"/>
                <w:lang w:val="el-GR"/>
              </w:rPr>
              <w:t xml:space="preserve">κ. </w:t>
            </w:r>
            <w:proofErr w:type="spellStart"/>
            <w:r w:rsidRPr="003233E4">
              <w:rPr>
                <w:rFonts w:ascii="Calibri" w:hAnsi="Calibri" w:cs="Calibri"/>
                <w:sz w:val="20"/>
                <w:szCs w:val="20"/>
                <w:lang w:val="el-GR"/>
              </w:rPr>
              <w:t>Μεντεκίδη</w:t>
            </w:r>
            <w:proofErr w:type="spellEnd"/>
            <w:r w:rsidRPr="003233E4">
              <w:rPr>
                <w:rFonts w:ascii="Calibri" w:hAnsi="Calibri" w:cs="Calibri"/>
                <w:sz w:val="20"/>
                <w:szCs w:val="20"/>
                <w:lang w:val="el-GR"/>
              </w:rPr>
              <w:t xml:space="preserve"> Σωκράτη, Υποψήφιο Διδάκτορα του ΑΠΘ, </w:t>
            </w:r>
            <w:r>
              <w:rPr>
                <w:rFonts w:ascii="Calibri" w:hAnsi="Calibri" w:cs="Calibri"/>
                <w:sz w:val="20"/>
                <w:szCs w:val="20"/>
                <w:lang w:val="el-GR"/>
              </w:rPr>
              <w:t>Κ</w:t>
            </w:r>
            <w:r w:rsidRPr="003233E4">
              <w:rPr>
                <w:rFonts w:ascii="Calibri" w:hAnsi="Calibri" w:cs="Calibri"/>
                <w:sz w:val="20"/>
                <w:szCs w:val="20"/>
                <w:lang w:val="el-GR"/>
              </w:rPr>
              <w:t xml:space="preserve">άτοχο μεταπτυχιακού διπλώματος Ειδίκευσης στη </w:t>
            </w:r>
            <w:proofErr w:type="spellStart"/>
            <w:r w:rsidRPr="003233E4">
              <w:rPr>
                <w:rFonts w:ascii="Calibri" w:hAnsi="Calibri" w:cs="Calibri"/>
                <w:sz w:val="20"/>
                <w:szCs w:val="20"/>
                <w:lang w:val="el-GR"/>
              </w:rPr>
              <w:t>Γεωπληροφορική</w:t>
            </w:r>
            <w:proofErr w:type="spellEnd"/>
            <w:r w:rsidRPr="003233E4">
              <w:rPr>
                <w:rFonts w:ascii="Calibri" w:hAnsi="Calibri" w:cs="Calibri"/>
                <w:sz w:val="20"/>
                <w:szCs w:val="20"/>
                <w:lang w:val="el-GR"/>
              </w:rPr>
              <w:t xml:space="preserve"> με κατεύθυνση Τοπογραφικές Εφαρμογές Υψηλής Ακρίβειας, κάτοχο </w:t>
            </w:r>
            <w:r>
              <w:rPr>
                <w:rFonts w:ascii="Calibri" w:hAnsi="Calibri" w:cs="Calibri"/>
                <w:sz w:val="20"/>
                <w:szCs w:val="20"/>
                <w:lang w:val="el-GR"/>
              </w:rPr>
              <w:t>Δ</w:t>
            </w:r>
            <w:r w:rsidRPr="003233E4">
              <w:rPr>
                <w:rFonts w:ascii="Calibri" w:hAnsi="Calibri" w:cs="Calibri"/>
                <w:sz w:val="20"/>
                <w:szCs w:val="20"/>
                <w:lang w:val="el-GR"/>
              </w:rPr>
              <w:t>ιπλώματος Αγρονόμου και Τοπογράφου Μηχανικού και Πτυχίο</w:t>
            </w:r>
            <w:r>
              <w:rPr>
                <w:rFonts w:ascii="Calibri" w:hAnsi="Calibri" w:cs="Calibri"/>
                <w:sz w:val="20"/>
                <w:szCs w:val="20"/>
                <w:lang w:val="el-GR"/>
              </w:rPr>
              <w:t>υ</w:t>
            </w:r>
            <w:r w:rsidRPr="003233E4">
              <w:rPr>
                <w:rFonts w:ascii="Calibri" w:hAnsi="Calibri" w:cs="Calibri"/>
                <w:sz w:val="20"/>
                <w:szCs w:val="20"/>
                <w:lang w:val="el-GR"/>
              </w:rPr>
              <w:t xml:space="preserve"> Μηχανικών Έργων Υποδομής</w:t>
            </w:r>
          </w:p>
          <w:p w14:paraId="395546AC" w14:textId="77777777" w:rsidR="00FC5ED4" w:rsidRPr="003233E4" w:rsidRDefault="00FC5ED4" w:rsidP="00FC5ED4">
            <w:pPr>
              <w:tabs>
                <w:tab w:val="left" w:pos="426"/>
              </w:tabs>
              <w:spacing w:before="60" w:after="120" w:line="300" w:lineRule="atLeast"/>
              <w:jc w:val="both"/>
              <w:rPr>
                <w:rFonts w:ascii="Calibri" w:hAnsi="Calibri" w:cs="Calibri"/>
                <w:sz w:val="20"/>
                <w:szCs w:val="20"/>
                <w:lang w:val="el-GR"/>
              </w:rPr>
            </w:pPr>
            <w:r w:rsidRPr="003233E4">
              <w:rPr>
                <w:rFonts w:ascii="Calibri" w:hAnsi="Calibri" w:cs="Calibri"/>
                <w:sz w:val="20"/>
                <w:szCs w:val="20"/>
                <w:lang w:val="el-GR"/>
              </w:rPr>
              <w:t>(β) Επάρκεια ειδικοτήτων</w:t>
            </w:r>
          </w:p>
          <w:p w14:paraId="1784FE24"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Οι παραπάνω ειδικότητες είναι ιδιαίτερα χρήσιμες για το Τμήμα, αλλά απαιτείται πρόσθετο προσωπικό για την κάλυψη των αυξημένων αναγκών του τμήματος. Ειδικότερα απαιτείται Προσωπικό Τεχνικής/Ερευνητικής υποστήριξης ειδικότητας Μηχανικού Περιβάλλοντος, Χημικού Μηχανικού, Πολιτικού Μηχανικού ΤΕ, Φυσικού, Βιολόγου (τουλάχιστον 6 θέσεις, για να καλυφθούν οι ανάγκες σε εκπαιδευτικό και ερευνητικό επίπεδο). Το αίτημα έχει αποσταλεί μέσω της Κοσμητείας προς τη διοίκηση του Ιδρύματος.</w:t>
            </w:r>
          </w:p>
          <w:p w14:paraId="641673C2" w14:textId="0ED4DD5C" w:rsidR="00FC5ED4" w:rsidRPr="00664146" w:rsidRDefault="00FC5ED4" w:rsidP="00FC5ED4">
            <w:pPr>
              <w:pStyle w:val="a3"/>
              <w:tabs>
                <w:tab w:val="num" w:pos="0"/>
              </w:tabs>
              <w:spacing w:before="4"/>
              <w:rPr>
                <w:rFonts w:asciiTheme="minorHAnsi" w:hAnsiTheme="minorHAnsi" w:cstheme="minorHAnsi"/>
                <w:sz w:val="20"/>
              </w:rPr>
            </w:pPr>
            <w:r w:rsidRPr="003233E4">
              <w:rPr>
                <w:rFonts w:ascii="Calibri" w:hAnsi="Calibri" w:cs="Calibri"/>
                <w:sz w:val="20"/>
                <w:szCs w:val="20"/>
              </w:rPr>
              <w:t xml:space="preserve">Όσον αφορά το Διοικητικό προσωπικό, το οποίο μετά τη συνταξιοδότηση του Γραμματέα του Τμήματος τον Μάιο του 2021, δηλαδή ενός εκ των δύο μελών διοικητικού προσωπικού που διαχρονικά υπάρχει στο Τμήμα, δημιουργήθηκαν μεγάλα προβλήματα επιβαρύνοντας σημαντικά τον Πρόεδρο του Τμήματος με τη διευθέτησή τους σε περίοδο μεγάλων μεταβολών και αναγκών γραμματειακής υποστήριξης. Μετά από μεγάλη καθυστέρηση, τον Νοέμβριο του 2021 τοποθετήθηκε διοικητικός υπάλληλος υψηλού επιπέδου (κάτοχος </w:t>
            </w:r>
            <w:r w:rsidRPr="00961B3D">
              <w:rPr>
                <w:rFonts w:ascii="Calibri" w:hAnsi="Calibri" w:cs="Calibri"/>
                <w:sz w:val="20"/>
                <w:szCs w:val="20"/>
              </w:rPr>
              <w:t xml:space="preserve">διδακτορικού διπλώματος). Έτσι, το Διοικητικό Προσωπικό κατά το </w:t>
            </w:r>
            <w:proofErr w:type="spellStart"/>
            <w:r w:rsidRPr="00961B3D">
              <w:rPr>
                <w:rFonts w:ascii="Calibri" w:hAnsi="Calibri" w:cs="Calibri"/>
                <w:sz w:val="20"/>
                <w:szCs w:val="20"/>
              </w:rPr>
              <w:t>ακ</w:t>
            </w:r>
            <w:proofErr w:type="spellEnd"/>
            <w:r w:rsidRPr="00961B3D">
              <w:rPr>
                <w:rFonts w:ascii="Calibri" w:hAnsi="Calibri" w:cs="Calibri"/>
                <w:sz w:val="20"/>
                <w:szCs w:val="20"/>
              </w:rPr>
              <w:t>. έτος 202</w:t>
            </w:r>
            <w:r w:rsidR="006C7F5F">
              <w:rPr>
                <w:rFonts w:ascii="Calibri" w:hAnsi="Calibri" w:cs="Calibri"/>
                <w:sz w:val="20"/>
                <w:szCs w:val="20"/>
              </w:rPr>
              <w:t>3</w:t>
            </w:r>
            <w:r w:rsidRPr="00961B3D">
              <w:rPr>
                <w:rFonts w:ascii="Calibri" w:hAnsi="Calibri" w:cs="Calibri"/>
                <w:sz w:val="20"/>
                <w:szCs w:val="20"/>
              </w:rPr>
              <w:t>- 202</w:t>
            </w:r>
            <w:r w:rsidR="006C7F5F">
              <w:rPr>
                <w:rFonts w:ascii="Calibri" w:hAnsi="Calibri" w:cs="Calibri"/>
                <w:sz w:val="20"/>
                <w:szCs w:val="20"/>
              </w:rPr>
              <w:t>4</w:t>
            </w:r>
            <w:r w:rsidRPr="00961B3D">
              <w:rPr>
                <w:rFonts w:ascii="Calibri" w:hAnsi="Calibri" w:cs="Calibri"/>
                <w:sz w:val="20"/>
                <w:szCs w:val="20"/>
              </w:rPr>
              <w:t xml:space="preserve"> αποτελείται από δύο υπαλλήλους.</w:t>
            </w:r>
          </w:p>
          <w:p w14:paraId="5A50885E" w14:textId="78FE31B8" w:rsidR="008D5F3F" w:rsidRPr="008D5F3F" w:rsidRDefault="008D5F3F" w:rsidP="008D5F3F">
            <w:pPr>
              <w:tabs>
                <w:tab w:val="left" w:pos="567"/>
              </w:tabs>
              <w:spacing w:after="120"/>
              <w:jc w:val="both"/>
              <w:rPr>
                <w:rFonts w:ascii="Calibri" w:hAnsi="Calibri" w:cs="Calibri"/>
                <w:sz w:val="20"/>
                <w:szCs w:val="20"/>
                <w:lang w:val="el-GR"/>
              </w:rPr>
            </w:pPr>
          </w:p>
        </w:tc>
      </w:tr>
      <w:tr w:rsidR="00A931BD" w:rsidRPr="005032D9" w14:paraId="4573B9F7" w14:textId="77777777" w:rsidTr="00553341">
        <w:tc>
          <w:tcPr>
            <w:tcW w:w="8436" w:type="dxa"/>
            <w:shd w:val="clear" w:color="auto" w:fill="auto"/>
          </w:tcPr>
          <w:p w14:paraId="4A79F223" w14:textId="77777777" w:rsidR="00A931BD" w:rsidRPr="00664146" w:rsidRDefault="00A931BD" w:rsidP="000F499E">
            <w:pPr>
              <w:numPr>
                <w:ilvl w:val="1"/>
                <w:numId w:val="49"/>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Theme="minorHAnsi" w:hAnsiTheme="minorHAnsi" w:cstheme="minorHAnsi"/>
                <w:b/>
                <w:sz w:val="18"/>
                <w:szCs w:val="18"/>
                <w:lang w:val="el-GR"/>
              </w:rPr>
            </w:pPr>
            <w:r w:rsidRPr="00664146">
              <w:rPr>
                <w:rFonts w:asciiTheme="minorHAnsi" w:hAnsiTheme="minorHAnsi" w:cstheme="minorHAnsi"/>
                <w:b/>
                <w:sz w:val="20"/>
                <w:lang w:val="el-GR"/>
              </w:rPr>
              <w:lastRenderedPageBreak/>
              <w:t xml:space="preserve">Πώς κρίνετε τον βαθμό αξιοποίησης των τεχνολογιών πληροφορικής και επικοινωνιών;  </w:t>
            </w:r>
          </w:p>
          <w:p w14:paraId="434B1848" w14:textId="77777777" w:rsidR="00A931BD" w:rsidRPr="00664146" w:rsidRDefault="00A931BD" w:rsidP="000F499E">
            <w:pPr>
              <w:numPr>
                <w:ilvl w:val="0"/>
                <w:numId w:val="30"/>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παρουσίαση των μαθημάτων;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32EF6DC1" w14:textId="77777777" w:rsidR="00A931BD" w:rsidRPr="00664146" w:rsidRDefault="00A931BD" w:rsidP="000F499E">
            <w:pPr>
              <w:numPr>
                <w:ilvl w:val="0"/>
                <w:numId w:val="30"/>
              </w:numPr>
              <w:tabs>
                <w:tab w:val="clear" w:pos="720"/>
                <w:tab w:val="num" w:pos="180"/>
              </w:tabs>
              <w:spacing w:before="4" w:line="288" w:lineRule="auto"/>
              <w:ind w:left="181"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Χρησιμοποιούνται ΤΠΕ στη διδασκαλία; Πώς;</w:t>
            </w:r>
          </w:p>
          <w:p w14:paraId="265258A9" w14:textId="77777777" w:rsidR="00A931BD" w:rsidRPr="00664146" w:rsidRDefault="00A931BD" w:rsidP="000F499E">
            <w:pPr>
              <w:numPr>
                <w:ilvl w:val="0"/>
                <w:numId w:val="30"/>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εργαστηριακή εκπαίδευση;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4020132D" w14:textId="77777777" w:rsidR="00A931BD" w:rsidRPr="00664146" w:rsidRDefault="00A931BD" w:rsidP="000F499E">
            <w:pPr>
              <w:numPr>
                <w:ilvl w:val="0"/>
                <w:numId w:val="30"/>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αξιολόγηση των φοιτητών;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298C7FA3" w14:textId="77777777" w:rsidR="00A931BD" w:rsidRPr="00664146" w:rsidRDefault="00A931BD" w:rsidP="000F499E">
            <w:pPr>
              <w:numPr>
                <w:ilvl w:val="0"/>
                <w:numId w:val="30"/>
              </w:numPr>
              <w:tabs>
                <w:tab w:val="clear" w:pos="720"/>
                <w:tab w:val="num" w:pos="180"/>
              </w:tabs>
              <w:spacing w:before="4" w:line="288" w:lineRule="auto"/>
              <w:ind w:left="181"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Χρησιμοποιούνται ΤΠΕ στην επικοινωνία των φοιτητών με τον διδάσκοντα; </w:t>
            </w:r>
            <w:proofErr w:type="spellStart"/>
            <w:r w:rsidRPr="00664146">
              <w:rPr>
                <w:rFonts w:asciiTheme="minorHAnsi" w:hAnsiTheme="minorHAnsi" w:cstheme="minorHAnsi"/>
                <w:sz w:val="18"/>
                <w:szCs w:val="18"/>
              </w:rPr>
              <w:t>Πώς</w:t>
            </w:r>
            <w:proofErr w:type="spellEnd"/>
            <w:r w:rsidRPr="00664146">
              <w:rPr>
                <w:rFonts w:asciiTheme="minorHAnsi" w:hAnsiTheme="minorHAnsi" w:cstheme="minorHAnsi"/>
                <w:sz w:val="18"/>
                <w:szCs w:val="18"/>
              </w:rPr>
              <w:t>;</w:t>
            </w:r>
          </w:p>
          <w:p w14:paraId="0E096556" w14:textId="77777777" w:rsidR="00A931BD" w:rsidRPr="00664146" w:rsidRDefault="00CB600A" w:rsidP="000F499E">
            <w:pPr>
              <w:pStyle w:val="3"/>
              <w:numPr>
                <w:ilvl w:val="0"/>
                <w:numId w:val="30"/>
              </w:numPr>
              <w:tabs>
                <w:tab w:val="clear" w:pos="720"/>
                <w:tab w:val="num" w:pos="180"/>
              </w:tabs>
              <w:spacing w:before="4" w:after="0"/>
              <w:ind w:left="181" w:hanging="181"/>
              <w:rPr>
                <w:rFonts w:asciiTheme="minorHAnsi" w:hAnsiTheme="minorHAnsi" w:cstheme="minorHAnsi"/>
                <w:b w:val="0"/>
                <w:sz w:val="18"/>
                <w:szCs w:val="18"/>
              </w:rPr>
            </w:pPr>
            <w:bookmarkStart w:id="47" w:name="_Toc53922497"/>
            <w:bookmarkStart w:id="48" w:name="_Toc53922875"/>
            <w:proofErr w:type="spellStart"/>
            <w:r w:rsidRPr="00664146">
              <w:rPr>
                <w:rFonts w:asciiTheme="minorHAnsi" w:hAnsiTheme="minorHAnsi" w:cstheme="minorHAnsi"/>
                <w:b w:val="0"/>
                <w:sz w:val="18"/>
                <w:szCs w:val="18"/>
              </w:rPr>
              <w:t>Ποιό</w:t>
            </w:r>
            <w:proofErr w:type="spellEnd"/>
            <w:r w:rsidR="00A931BD" w:rsidRPr="00664146">
              <w:rPr>
                <w:rFonts w:asciiTheme="minorHAnsi" w:hAnsiTheme="minorHAnsi" w:cstheme="minorHAnsi"/>
                <w:b w:val="0"/>
                <w:sz w:val="18"/>
                <w:szCs w:val="18"/>
              </w:rPr>
              <w:t xml:space="preserve"> το ύψος των επενδύσεων του Τμήματος σε ΤΠΕ κατά την τελευταία πενταετία;</w:t>
            </w:r>
            <w:bookmarkEnd w:id="47"/>
            <w:bookmarkEnd w:id="48"/>
          </w:p>
          <w:p w14:paraId="373F148F" w14:textId="77777777" w:rsidR="00FC5ED4" w:rsidRDefault="00FC5ED4" w:rsidP="008D5F3F">
            <w:pPr>
              <w:jc w:val="both"/>
              <w:rPr>
                <w:rFonts w:ascii="Calibri" w:hAnsi="Calibri" w:cs="Calibri"/>
                <w:sz w:val="22"/>
                <w:szCs w:val="22"/>
                <w:lang w:val="el-GR"/>
              </w:rPr>
            </w:pPr>
          </w:p>
          <w:p w14:paraId="4B63B3E2" w14:textId="77777777" w:rsidR="00FC5ED4" w:rsidRPr="003233E4" w:rsidRDefault="00FC5ED4" w:rsidP="00FC5ED4">
            <w:pPr>
              <w:spacing w:after="120"/>
              <w:ind w:left="140"/>
              <w:jc w:val="both"/>
              <w:rPr>
                <w:rFonts w:ascii="Calibri" w:hAnsi="Calibri" w:cs="Calibri"/>
                <w:sz w:val="20"/>
                <w:szCs w:val="20"/>
                <w:lang w:val="el-GR"/>
              </w:rPr>
            </w:pPr>
            <w:r w:rsidRPr="003233E4">
              <w:rPr>
                <w:rFonts w:ascii="Calibri" w:hAnsi="Calibri" w:cs="Calibri"/>
                <w:sz w:val="20"/>
                <w:szCs w:val="20"/>
                <w:lang w:val="el-GR"/>
              </w:rPr>
              <w:t>Οι υποδομές και οι υπηρεσίες πληροφορικής στο τμήμα  Μηχανικών Περιβάλλοντος είναι σχετικά αναπτυγμένες. Στο Εργαστήριο ΗΥ υπάρχουν είκοσι τρείς</w:t>
            </w:r>
            <w:r>
              <w:rPr>
                <w:rFonts w:ascii="Calibri" w:hAnsi="Calibri" w:cs="Calibri"/>
                <w:sz w:val="20"/>
                <w:szCs w:val="20"/>
                <w:lang w:val="el-GR"/>
              </w:rPr>
              <w:t xml:space="preserve"> </w:t>
            </w:r>
            <w:r w:rsidRPr="003233E4">
              <w:rPr>
                <w:rFonts w:ascii="Calibri" w:hAnsi="Calibri" w:cs="Calibri"/>
                <w:sz w:val="20"/>
                <w:szCs w:val="20"/>
                <w:lang w:val="el-GR"/>
              </w:rPr>
              <w:t xml:space="preserve">(23) ΗΥ τόσο για εκπαιδευτικούς όσο και ερευνητικούς σκοπούς οι οποίοι είναι σύγχρονης τεχνολογίας καθώς το τρέχον έτος </w:t>
            </w:r>
            <w:r w:rsidRPr="003233E4">
              <w:rPr>
                <w:rFonts w:ascii="Calibri" w:hAnsi="Calibri" w:cs="Calibri"/>
                <w:sz w:val="20"/>
                <w:szCs w:val="20"/>
                <w:lang w:val="el-GR"/>
              </w:rPr>
              <w:lastRenderedPageBreak/>
              <w:t xml:space="preserve">αντικαταστάθηκαν οι παλαιοί υπολογιστές. Εντούτοις, δεν έγινε χρήση του εργαστηρίου ΗΥ λόγω της εξ αποστάσεως εκπαίδευσης που εφαρμόσθηκε με απόφαση του Υπουργείου Παιδείας και Θρησκευμάτων λόγω της πανδημίας </w:t>
            </w:r>
            <w:r w:rsidRPr="003233E4">
              <w:rPr>
                <w:rFonts w:ascii="Calibri" w:hAnsi="Calibri" w:cs="Calibri"/>
                <w:sz w:val="20"/>
                <w:szCs w:val="20"/>
              </w:rPr>
              <w:t>Covid</w:t>
            </w:r>
            <w:r w:rsidRPr="003233E4">
              <w:rPr>
                <w:rFonts w:ascii="Calibri" w:hAnsi="Calibri" w:cs="Calibri"/>
                <w:sz w:val="20"/>
                <w:szCs w:val="20"/>
                <w:lang w:val="el-GR"/>
              </w:rPr>
              <w:t>-19.</w:t>
            </w:r>
          </w:p>
          <w:p w14:paraId="4AF8CB01" w14:textId="77777777" w:rsidR="00FC5ED4" w:rsidRPr="003233E4" w:rsidRDefault="00FC5ED4" w:rsidP="00FC5ED4">
            <w:pPr>
              <w:pStyle w:val="a3"/>
              <w:spacing w:after="120"/>
              <w:ind w:left="140"/>
              <w:rPr>
                <w:rFonts w:ascii="Calibri" w:hAnsi="Calibri" w:cs="Calibri"/>
                <w:sz w:val="20"/>
                <w:szCs w:val="20"/>
              </w:rPr>
            </w:pPr>
            <w:r w:rsidRPr="003233E4">
              <w:rPr>
                <w:rFonts w:ascii="Calibri" w:hAnsi="Calibri" w:cs="Calibri"/>
                <w:sz w:val="20"/>
                <w:szCs w:val="20"/>
              </w:rPr>
              <w:t>Κατά γενικό κανόνα, όλοι οι διδάσκοντες χρησιμοποιούν ΤΠΕ για τη διδασκαλία των μαθημάτων στα τρία (3) ΠΠΣ και ένα (1) ΠΜΣ του Τμήματος. Χρησιμοποιούνται κυρίως προγράμματα προβολής παρουσιάσεων</w:t>
            </w:r>
            <w:r>
              <w:rPr>
                <w:rFonts w:ascii="Calibri" w:hAnsi="Calibri" w:cs="Calibri"/>
                <w:sz w:val="20"/>
                <w:szCs w:val="20"/>
              </w:rPr>
              <w:t xml:space="preserve"> </w:t>
            </w:r>
            <w:r w:rsidRPr="003233E4">
              <w:rPr>
                <w:rFonts w:ascii="Calibri" w:hAnsi="Calibri" w:cs="Calibri"/>
                <w:sz w:val="20"/>
                <w:szCs w:val="20"/>
              </w:rPr>
              <w:t xml:space="preserve">όπως το </w:t>
            </w:r>
            <w:proofErr w:type="spellStart"/>
            <w:r w:rsidRPr="003233E4">
              <w:rPr>
                <w:rFonts w:ascii="Calibri" w:hAnsi="Calibri" w:cs="Calibri"/>
                <w:sz w:val="20"/>
                <w:szCs w:val="20"/>
              </w:rPr>
              <w:t>Powerpoint</w:t>
            </w:r>
            <w:proofErr w:type="spellEnd"/>
            <w:r w:rsidRPr="003233E4">
              <w:rPr>
                <w:rFonts w:ascii="Calibri" w:hAnsi="Calibri" w:cs="Calibri"/>
                <w:sz w:val="20"/>
                <w:szCs w:val="20"/>
              </w:rPr>
              <w:t xml:space="preserve"> ή βίντεο ροής. Επισημαίνεται ότι οι αίθουσες 301-302, 305-306, τα</w:t>
            </w:r>
            <w:r>
              <w:rPr>
                <w:rFonts w:ascii="Calibri" w:hAnsi="Calibri" w:cs="Calibri"/>
                <w:sz w:val="20"/>
                <w:szCs w:val="20"/>
              </w:rPr>
              <w:t xml:space="preserve"> </w:t>
            </w:r>
            <w:r w:rsidRPr="003233E4">
              <w:rPr>
                <w:rFonts w:ascii="Calibri" w:hAnsi="Calibri" w:cs="Calibri"/>
                <w:sz w:val="20"/>
                <w:szCs w:val="20"/>
              </w:rPr>
              <w:t>Εργαστήρια:</w:t>
            </w:r>
            <w:r>
              <w:rPr>
                <w:rFonts w:ascii="Calibri" w:hAnsi="Calibri" w:cs="Calibri"/>
                <w:sz w:val="20"/>
                <w:szCs w:val="20"/>
              </w:rPr>
              <w:t xml:space="preserve"> </w:t>
            </w:r>
            <w:r w:rsidRPr="003233E4">
              <w:rPr>
                <w:rFonts w:ascii="Calibri" w:hAnsi="Calibri" w:cs="Calibri"/>
                <w:sz w:val="20"/>
                <w:szCs w:val="20"/>
              </w:rPr>
              <w:t xml:space="preserve">Ηλεκτρονικών Υπολογιστών, Οργάνωσης και Διαχείρισης βιώσιμων και Περιβαλλοντικών Έργων, Σκυροδέματος και Δομημένου Περιβάλλοντος, Αντοχής Υλικών, </w:t>
            </w:r>
            <w:proofErr w:type="spellStart"/>
            <w:r w:rsidRPr="003233E4">
              <w:rPr>
                <w:rFonts w:ascii="Calibri" w:hAnsi="Calibri" w:cs="Calibri"/>
                <w:sz w:val="20"/>
                <w:szCs w:val="20"/>
              </w:rPr>
              <w:t>Γεωμηχανικής</w:t>
            </w:r>
            <w:proofErr w:type="spellEnd"/>
            <w:r w:rsidRPr="003233E4">
              <w:rPr>
                <w:rFonts w:ascii="Calibri" w:hAnsi="Calibri" w:cs="Calibri"/>
                <w:sz w:val="20"/>
                <w:szCs w:val="20"/>
              </w:rPr>
              <w:t xml:space="preserve">, Υδραυλικών Έργων και Τεχνικής Περιβαλλοντικής, </w:t>
            </w:r>
            <w:proofErr w:type="spellStart"/>
            <w:r w:rsidRPr="003233E4">
              <w:rPr>
                <w:rFonts w:ascii="Calibri" w:hAnsi="Calibri" w:cs="Calibri"/>
                <w:sz w:val="20"/>
                <w:szCs w:val="20"/>
              </w:rPr>
              <w:t>Εδαφομηχανικής</w:t>
            </w:r>
            <w:proofErr w:type="spellEnd"/>
            <w:r w:rsidRPr="003233E4">
              <w:rPr>
                <w:rFonts w:ascii="Calibri" w:hAnsi="Calibri" w:cs="Calibri"/>
                <w:sz w:val="20"/>
                <w:szCs w:val="20"/>
              </w:rPr>
              <w:t xml:space="preserve"> έχουν εγκαταστημένο σύστημα </w:t>
            </w:r>
            <w:proofErr w:type="spellStart"/>
            <w:r w:rsidRPr="003233E4">
              <w:rPr>
                <w:rFonts w:ascii="Calibri" w:hAnsi="Calibri" w:cs="Calibri"/>
                <w:sz w:val="20"/>
                <w:szCs w:val="20"/>
              </w:rPr>
              <w:t>βιντεοπροβολέα</w:t>
            </w:r>
            <w:proofErr w:type="spellEnd"/>
            <w:r w:rsidRPr="003233E4">
              <w:rPr>
                <w:rFonts w:ascii="Calibri" w:hAnsi="Calibri" w:cs="Calibri"/>
                <w:sz w:val="20"/>
                <w:szCs w:val="20"/>
              </w:rPr>
              <w:t xml:space="preserve">, ενώ είναι δυνατή η χρήση του διαδικτύου από τους διδάσκοντες μέσω ασύρματου δικτύου </w:t>
            </w:r>
            <w:proofErr w:type="spellStart"/>
            <w:r w:rsidRPr="003233E4">
              <w:rPr>
                <w:rFonts w:ascii="Calibri" w:hAnsi="Calibri" w:cs="Calibri"/>
                <w:sz w:val="20"/>
                <w:szCs w:val="20"/>
              </w:rPr>
              <w:t>Wi-Fi</w:t>
            </w:r>
            <w:proofErr w:type="spellEnd"/>
            <w:r w:rsidRPr="003233E4">
              <w:rPr>
                <w:rFonts w:ascii="Calibri" w:hAnsi="Calibri" w:cs="Calibri"/>
                <w:sz w:val="20"/>
                <w:szCs w:val="20"/>
              </w:rPr>
              <w:t xml:space="preserve"> που έχει εγκατασταθεί σε ορισμένα εργαστήρια.</w:t>
            </w:r>
          </w:p>
          <w:p w14:paraId="4590C067" w14:textId="77777777" w:rsidR="00FC5ED4" w:rsidRPr="003233E4" w:rsidRDefault="00FC5ED4" w:rsidP="00FC5ED4">
            <w:pPr>
              <w:pStyle w:val="a3"/>
              <w:spacing w:after="120"/>
              <w:ind w:left="140"/>
              <w:rPr>
                <w:rFonts w:ascii="Calibri" w:hAnsi="Calibri" w:cs="Calibri"/>
                <w:sz w:val="20"/>
                <w:szCs w:val="20"/>
              </w:rPr>
            </w:pPr>
            <w:r w:rsidRPr="003233E4">
              <w:rPr>
                <w:rFonts w:ascii="Calibri" w:hAnsi="Calibri" w:cs="Calibri"/>
                <w:sz w:val="20"/>
                <w:szCs w:val="20"/>
              </w:rPr>
              <w:t xml:space="preserve">Στο σύνολο της εργαστηρίων εκπαίδευσης γίνεται χρήση ΤΠΕ, χρησιμοποιώντας τόσο προγράμματα προβολής διαφανειών (π.χ. </w:t>
            </w:r>
            <w:proofErr w:type="spellStart"/>
            <w:r w:rsidRPr="003233E4">
              <w:rPr>
                <w:rFonts w:ascii="Calibri" w:hAnsi="Calibri" w:cs="Calibri"/>
                <w:sz w:val="20"/>
                <w:szCs w:val="20"/>
              </w:rPr>
              <w:t>Powerpoint</w:t>
            </w:r>
            <w:proofErr w:type="spellEnd"/>
            <w:r w:rsidRPr="003233E4">
              <w:rPr>
                <w:rFonts w:ascii="Calibri" w:hAnsi="Calibri" w:cs="Calibri"/>
                <w:sz w:val="20"/>
                <w:szCs w:val="20"/>
              </w:rPr>
              <w:t xml:space="preserve">), όσο και εξειδικευμένα προγράμματα όπως </w:t>
            </w:r>
            <w:proofErr w:type="spellStart"/>
            <w:r w:rsidRPr="003233E4">
              <w:rPr>
                <w:rFonts w:ascii="Calibri" w:hAnsi="Calibri" w:cs="Calibri"/>
                <w:sz w:val="20"/>
                <w:szCs w:val="20"/>
              </w:rPr>
              <w:t>Autocad</w:t>
            </w:r>
            <w:proofErr w:type="spellEnd"/>
            <w:r w:rsidRPr="003233E4">
              <w:rPr>
                <w:rFonts w:ascii="Calibri" w:hAnsi="Calibri" w:cs="Calibri"/>
                <w:sz w:val="20"/>
                <w:szCs w:val="20"/>
              </w:rPr>
              <w:t xml:space="preserve">, MS Project, </w:t>
            </w:r>
            <w:proofErr w:type="spellStart"/>
            <w:r w:rsidRPr="003233E4">
              <w:rPr>
                <w:rFonts w:ascii="Calibri" w:hAnsi="Calibri" w:cs="Calibri"/>
                <w:sz w:val="20"/>
                <w:szCs w:val="20"/>
              </w:rPr>
              <w:t>Beam</w:t>
            </w:r>
            <w:proofErr w:type="spellEnd"/>
            <w:r w:rsidRPr="003233E4">
              <w:rPr>
                <w:rFonts w:ascii="Calibri" w:hAnsi="Calibri" w:cs="Calibri"/>
                <w:sz w:val="20"/>
                <w:szCs w:val="20"/>
              </w:rPr>
              <w:t xml:space="preserve"> 2D, κ.α.</w:t>
            </w:r>
          </w:p>
          <w:p w14:paraId="5D31FD7E" w14:textId="77777777" w:rsidR="00FC5ED4" w:rsidRPr="003233E4" w:rsidRDefault="00FC5ED4" w:rsidP="00FC5ED4">
            <w:pPr>
              <w:pStyle w:val="a3"/>
              <w:spacing w:after="120"/>
              <w:ind w:left="140"/>
              <w:rPr>
                <w:rFonts w:ascii="Calibri" w:hAnsi="Calibri" w:cs="Calibri"/>
                <w:sz w:val="20"/>
                <w:szCs w:val="20"/>
              </w:rPr>
            </w:pPr>
            <w:r w:rsidRPr="003233E4">
              <w:rPr>
                <w:rFonts w:ascii="Calibri" w:hAnsi="Calibri" w:cs="Calibri"/>
                <w:sz w:val="20"/>
                <w:szCs w:val="20"/>
              </w:rPr>
              <w:t xml:space="preserve">Χρησιμοποιούνται κυρίως προγράμματα για ηλεκτρονική εξέτασης των φοιτητών (on Line </w:t>
            </w:r>
            <w:proofErr w:type="spellStart"/>
            <w:r w:rsidRPr="003233E4">
              <w:rPr>
                <w:rFonts w:ascii="Calibri" w:hAnsi="Calibri" w:cs="Calibri"/>
                <w:sz w:val="20"/>
                <w:szCs w:val="20"/>
              </w:rPr>
              <w:t>Tests</w:t>
            </w:r>
            <w:proofErr w:type="spellEnd"/>
            <w:r w:rsidRPr="003233E4">
              <w:rPr>
                <w:rFonts w:ascii="Calibri" w:hAnsi="Calibri" w:cs="Calibri"/>
                <w:sz w:val="20"/>
                <w:szCs w:val="20"/>
              </w:rPr>
              <w:t>).  Η μη εκτεταμένη χρήση ΤΠΕ στην εξέταση των μαθημάτων έχει να κάνει με τη δυσκολία οργάνωσης ηλεκτρονικής εξέτασης των φοιτητών, αλλά γίνονται ενέργειες να προωθηθεί ως δράση στο τμήμα.</w:t>
            </w:r>
          </w:p>
          <w:p w14:paraId="61D6AEF3" w14:textId="2C7C3AF7" w:rsidR="00FC5ED4" w:rsidRPr="003233E4" w:rsidRDefault="00FC5ED4" w:rsidP="00FC5ED4">
            <w:pPr>
              <w:spacing w:after="120"/>
              <w:ind w:left="140"/>
              <w:jc w:val="both"/>
              <w:rPr>
                <w:rFonts w:ascii="Calibri" w:hAnsi="Calibri" w:cs="Calibri"/>
                <w:sz w:val="20"/>
                <w:szCs w:val="20"/>
                <w:lang w:val="el-GR"/>
              </w:rPr>
            </w:pPr>
            <w:r w:rsidRPr="003233E4">
              <w:rPr>
                <w:rFonts w:ascii="Calibri" w:hAnsi="Calibri" w:cs="Calibri"/>
                <w:sz w:val="20"/>
                <w:szCs w:val="20"/>
                <w:lang w:val="el-GR"/>
              </w:rPr>
              <w:t xml:space="preserve">Η επικοινωνία μεταξύ διδασκόντων και φοιτητών πραγματοποιείται με  μηνύματα ηλεκτρονικού ταχυδρομείου ή μέσω της πλατφόρμας </w:t>
            </w:r>
            <w:r w:rsidRPr="003233E4">
              <w:rPr>
                <w:rFonts w:ascii="Calibri" w:hAnsi="Calibri" w:cs="Calibri"/>
                <w:sz w:val="20"/>
                <w:szCs w:val="20"/>
              </w:rPr>
              <w:t>Moodle</w:t>
            </w:r>
            <w:r w:rsidRPr="003233E4">
              <w:rPr>
                <w:rFonts w:ascii="Calibri" w:hAnsi="Calibri" w:cs="Calibri"/>
                <w:sz w:val="20"/>
                <w:szCs w:val="20"/>
                <w:lang w:val="el-GR"/>
              </w:rPr>
              <w:t xml:space="preserve">, </w:t>
            </w:r>
            <w:r w:rsidRPr="003233E4">
              <w:rPr>
                <w:rFonts w:ascii="Calibri" w:hAnsi="Calibri" w:cs="Calibri"/>
                <w:sz w:val="20"/>
                <w:szCs w:val="20"/>
              </w:rPr>
              <w:t>messenger</w:t>
            </w:r>
            <w:r w:rsidRPr="003233E4">
              <w:rPr>
                <w:rFonts w:ascii="Calibri" w:hAnsi="Calibri" w:cs="Calibri"/>
                <w:sz w:val="20"/>
                <w:szCs w:val="20"/>
                <w:lang w:val="el-GR"/>
              </w:rPr>
              <w:t xml:space="preserve">, κλειστές ομάδες στο  </w:t>
            </w:r>
            <w:r w:rsidRPr="003233E4">
              <w:rPr>
                <w:rFonts w:ascii="Calibri" w:hAnsi="Calibri" w:cs="Calibri"/>
                <w:sz w:val="20"/>
                <w:szCs w:val="20"/>
              </w:rPr>
              <w:t>Facebook</w:t>
            </w:r>
            <w:r w:rsidR="00DB3C34">
              <w:rPr>
                <w:rFonts w:ascii="Calibri" w:hAnsi="Calibri" w:cs="Calibri"/>
                <w:sz w:val="20"/>
                <w:szCs w:val="20"/>
                <w:lang w:val="el-GR"/>
              </w:rPr>
              <w:t xml:space="preserve">, </w:t>
            </w:r>
            <w:r w:rsidRPr="003233E4">
              <w:rPr>
                <w:rFonts w:ascii="Calibri" w:hAnsi="Calibri" w:cs="Calibri"/>
                <w:sz w:val="20"/>
                <w:szCs w:val="20"/>
                <w:lang w:val="el-GR"/>
              </w:rPr>
              <w:t>κλπ.</w:t>
            </w:r>
          </w:p>
          <w:p w14:paraId="04029ADD" w14:textId="77777777" w:rsidR="00FC5ED4" w:rsidRPr="003233E4" w:rsidRDefault="00FC5ED4" w:rsidP="00FC5ED4">
            <w:pPr>
              <w:pStyle w:val="a3"/>
              <w:spacing w:after="120"/>
              <w:ind w:left="140"/>
              <w:rPr>
                <w:rFonts w:ascii="Calibri" w:hAnsi="Calibri" w:cs="Calibri"/>
                <w:sz w:val="20"/>
                <w:szCs w:val="20"/>
              </w:rPr>
            </w:pPr>
            <w:r w:rsidRPr="003233E4">
              <w:rPr>
                <w:rFonts w:ascii="Calibri" w:hAnsi="Calibri" w:cs="Calibri"/>
                <w:sz w:val="20"/>
                <w:szCs w:val="20"/>
              </w:rPr>
              <w:t>Την τελευταία πενταετία δεν υπήρξαν επενδύσεις του τμήματος σε ΤΠΕ.</w:t>
            </w:r>
          </w:p>
          <w:p w14:paraId="3494A466" w14:textId="77777777" w:rsidR="00A931BD" w:rsidRPr="00664146" w:rsidRDefault="00A931BD" w:rsidP="00FC5ED4">
            <w:pPr>
              <w:pStyle w:val="a3"/>
              <w:rPr>
                <w:rFonts w:asciiTheme="minorHAnsi" w:hAnsiTheme="minorHAnsi" w:cstheme="minorHAnsi"/>
                <w:b/>
                <w:sz w:val="20"/>
              </w:rPr>
            </w:pPr>
          </w:p>
        </w:tc>
      </w:tr>
      <w:tr w:rsidR="00A931BD" w:rsidRPr="005032D9" w14:paraId="759F3D94" w14:textId="77777777" w:rsidTr="00553341">
        <w:tc>
          <w:tcPr>
            <w:tcW w:w="8436" w:type="dxa"/>
            <w:shd w:val="clear" w:color="auto" w:fill="auto"/>
          </w:tcPr>
          <w:p w14:paraId="03B21B91" w14:textId="77777777" w:rsidR="00A931BD" w:rsidRPr="00664146" w:rsidRDefault="00A931BD" w:rsidP="000F499E">
            <w:pPr>
              <w:numPr>
                <w:ilvl w:val="1"/>
                <w:numId w:val="49"/>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Theme="minorHAnsi" w:hAnsiTheme="minorHAnsi" w:cstheme="minorHAnsi"/>
                <w:b/>
                <w:sz w:val="18"/>
                <w:szCs w:val="18"/>
                <w:lang w:val="el-GR"/>
              </w:rPr>
            </w:pPr>
            <w:r w:rsidRPr="00664146">
              <w:rPr>
                <w:rFonts w:asciiTheme="minorHAnsi" w:hAnsiTheme="minorHAnsi" w:cstheme="minorHAnsi"/>
                <w:b/>
                <w:sz w:val="20"/>
                <w:lang w:val="el-GR"/>
              </w:rPr>
              <w:t>Πώς κρίνετε την αναλογία διδασκόντων/διδασκομένων και τη μεταξύ τους συνεργασία;</w:t>
            </w:r>
          </w:p>
          <w:p w14:paraId="62D82D31" w14:textId="77777777" w:rsidR="00A931BD" w:rsidRPr="00664146" w:rsidRDefault="00A931BD" w:rsidP="000F499E">
            <w:pPr>
              <w:numPr>
                <w:ilvl w:val="0"/>
                <w:numId w:val="52"/>
              </w:numPr>
              <w:tabs>
                <w:tab w:val="clear" w:pos="720"/>
                <w:tab w:val="num" w:pos="180"/>
              </w:tabs>
              <w:spacing w:before="4" w:line="288" w:lineRule="auto"/>
              <w:ind w:left="18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Αναλογία διδασκόντων/διδασκομένων στα μαθήματα.</w:t>
            </w:r>
          </w:p>
          <w:p w14:paraId="1A4A8E64" w14:textId="77777777" w:rsidR="00A931BD" w:rsidRPr="00664146" w:rsidRDefault="00A931BD" w:rsidP="000F499E">
            <w:pPr>
              <w:numPr>
                <w:ilvl w:val="0"/>
                <w:numId w:val="52"/>
              </w:numPr>
              <w:tabs>
                <w:tab w:val="clear" w:pos="720"/>
                <w:tab w:val="num" w:pos="180"/>
              </w:tabs>
              <w:spacing w:before="4" w:line="288" w:lineRule="auto"/>
              <w:ind w:left="18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Αναλογία διδασκόντων/διδασκομένων στα εργαστήρια.</w:t>
            </w:r>
          </w:p>
          <w:p w14:paraId="394540C9" w14:textId="77777777" w:rsidR="00A931BD" w:rsidRPr="00664146" w:rsidRDefault="00A931BD" w:rsidP="000F499E">
            <w:pPr>
              <w:numPr>
                <w:ilvl w:val="0"/>
                <w:numId w:val="52"/>
              </w:numPr>
              <w:tabs>
                <w:tab w:val="clear" w:pos="720"/>
                <w:tab w:val="num" w:pos="180"/>
              </w:tabs>
              <w:spacing w:before="4" w:line="288" w:lineRule="auto"/>
              <w:ind w:left="18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Έχουν οι διδάσκοντες ανακοινωμένες ώρες γραφείου για συνεργασία με τους φοιτητές; </w:t>
            </w:r>
            <w:proofErr w:type="spellStart"/>
            <w:r w:rsidRPr="00664146">
              <w:rPr>
                <w:rFonts w:asciiTheme="minorHAnsi" w:hAnsiTheme="minorHAnsi" w:cstheme="minorHAnsi"/>
                <w:sz w:val="18"/>
                <w:szCs w:val="18"/>
              </w:rPr>
              <w:t>Τις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τηρούν</w:t>
            </w:r>
            <w:proofErr w:type="spellEnd"/>
            <w:r w:rsidRPr="00664146">
              <w:rPr>
                <w:rFonts w:asciiTheme="minorHAnsi" w:hAnsiTheme="minorHAnsi" w:cstheme="minorHAnsi"/>
                <w:sz w:val="18"/>
                <w:szCs w:val="18"/>
              </w:rPr>
              <w:t xml:space="preserve">; </w:t>
            </w:r>
            <w:proofErr w:type="spellStart"/>
            <w:r w:rsidR="00994D04" w:rsidRPr="00664146">
              <w:rPr>
                <w:rFonts w:asciiTheme="minorHAnsi" w:hAnsiTheme="minorHAnsi" w:cstheme="minorHAnsi"/>
                <w:sz w:val="18"/>
                <w:szCs w:val="18"/>
              </w:rPr>
              <w:t>Αξιο</w:t>
            </w:r>
            <w:proofErr w:type="spellEnd"/>
            <w:r w:rsidR="00994D04" w:rsidRPr="00664146">
              <w:rPr>
                <w:rFonts w:asciiTheme="minorHAnsi" w:hAnsiTheme="minorHAnsi" w:cstheme="minorHAnsi"/>
                <w:sz w:val="18"/>
                <w:szCs w:val="18"/>
              </w:rPr>
              <w:t xml:space="preserve">ποιούνται από </w:t>
            </w:r>
            <w:proofErr w:type="spellStart"/>
            <w:r w:rsidR="00994D04" w:rsidRPr="00664146">
              <w:rPr>
                <w:rFonts w:asciiTheme="minorHAnsi" w:hAnsiTheme="minorHAnsi" w:cstheme="minorHAnsi"/>
                <w:sz w:val="18"/>
                <w:szCs w:val="18"/>
              </w:rPr>
              <w:t>τους</w:t>
            </w:r>
            <w:proofErr w:type="spellEnd"/>
            <w:r w:rsidR="00994D04" w:rsidRPr="00664146">
              <w:rPr>
                <w:rFonts w:asciiTheme="minorHAnsi" w:hAnsiTheme="minorHAnsi" w:cstheme="minorHAnsi"/>
                <w:sz w:val="18"/>
                <w:szCs w:val="18"/>
              </w:rPr>
              <w:t xml:space="preserve"> </w:t>
            </w:r>
            <w:proofErr w:type="spellStart"/>
            <w:r w:rsidR="00994D04" w:rsidRPr="00664146">
              <w:rPr>
                <w:rFonts w:asciiTheme="minorHAnsi" w:hAnsiTheme="minorHAnsi" w:cstheme="minorHAnsi"/>
                <w:sz w:val="18"/>
                <w:szCs w:val="18"/>
              </w:rPr>
              <w:t>φοιτητές</w:t>
            </w:r>
            <w:proofErr w:type="spellEnd"/>
            <w:r w:rsidR="00994D04" w:rsidRPr="00664146">
              <w:rPr>
                <w:rFonts w:asciiTheme="minorHAnsi" w:hAnsiTheme="minorHAnsi" w:cstheme="minorHAnsi"/>
                <w:sz w:val="18"/>
                <w:szCs w:val="18"/>
                <w:lang w:val="el-GR"/>
              </w:rPr>
              <w:t xml:space="preserve">; </w:t>
            </w:r>
          </w:p>
          <w:p w14:paraId="3005BAF1" w14:textId="77777777" w:rsidR="00BB1978" w:rsidRPr="00664146" w:rsidRDefault="00BB1978" w:rsidP="00BB1978">
            <w:pPr>
              <w:pStyle w:val="a3"/>
              <w:rPr>
                <w:rFonts w:asciiTheme="minorHAnsi" w:hAnsiTheme="minorHAnsi" w:cstheme="minorHAnsi"/>
                <w:sz w:val="20"/>
              </w:rPr>
            </w:pPr>
          </w:p>
          <w:p w14:paraId="7801267A" w14:textId="77777777" w:rsidR="00FC5ED4" w:rsidRPr="003233E4" w:rsidRDefault="00FC5ED4" w:rsidP="00FC5ED4">
            <w:pPr>
              <w:pStyle w:val="a3"/>
              <w:spacing w:after="120"/>
              <w:rPr>
                <w:rFonts w:ascii="Calibri" w:hAnsi="Calibri" w:cs="Calibri"/>
                <w:sz w:val="20"/>
                <w:szCs w:val="20"/>
              </w:rPr>
            </w:pPr>
            <w:r w:rsidRPr="00961B3D">
              <w:rPr>
                <w:rFonts w:ascii="Calibri" w:hAnsi="Calibri" w:cs="Calibri"/>
                <w:sz w:val="20"/>
                <w:szCs w:val="20"/>
              </w:rPr>
              <w:t xml:space="preserve">Η αναλογία διδασκόντων/διδασκομένων μονίμων μελών ΔΕΠ στα μαθήματα θεωρητικής και εργαστηριακής διδασκαλίας </w:t>
            </w:r>
            <w:r w:rsidRPr="00915F54">
              <w:rPr>
                <w:rFonts w:ascii="Calibri" w:hAnsi="Calibri" w:cs="Calibri"/>
                <w:sz w:val="20"/>
                <w:szCs w:val="20"/>
              </w:rPr>
              <w:t>είναι περίπου 1/30 ενεργών φοιτητών για το ΠΠΣ Μηχανικών Περιβάλλοντος. Με το έκτακτο διδακτικό προσωπικό που παρέχεται από το πανεπιστήμιο η αναλογία πέφτει στο 1/18.</w:t>
            </w:r>
            <w:r w:rsidRPr="003233E4">
              <w:rPr>
                <w:rFonts w:ascii="Calibri" w:hAnsi="Calibri" w:cs="Calibri"/>
                <w:sz w:val="20"/>
                <w:szCs w:val="20"/>
              </w:rPr>
              <w:t xml:space="preserve"> </w:t>
            </w:r>
          </w:p>
          <w:p w14:paraId="5F2E02BD" w14:textId="77777777" w:rsidR="00FC5ED4" w:rsidRPr="003233E4" w:rsidRDefault="00FC5ED4" w:rsidP="00FC5ED4">
            <w:pPr>
              <w:pStyle w:val="a3"/>
              <w:spacing w:after="120"/>
              <w:rPr>
                <w:rFonts w:ascii="Calibri" w:hAnsi="Calibri" w:cs="Calibri"/>
                <w:sz w:val="20"/>
                <w:szCs w:val="20"/>
              </w:rPr>
            </w:pPr>
            <w:r w:rsidRPr="003233E4">
              <w:rPr>
                <w:rFonts w:ascii="Calibri" w:hAnsi="Calibri" w:cs="Calibri"/>
                <w:sz w:val="20"/>
                <w:szCs w:val="20"/>
              </w:rPr>
              <w:t xml:space="preserve">Σύμφωνα με τις απαντήσεις των διδασκόντων στα ερωτηματολόγια που αφορούν στο μάθημα που διδάσκουν, η πλειοψηφία των διδασκόντων αναφέρει ότι έχει ανακοινωμένες ώρες γραφείου για συνεργασία με τους φοιτητές που εμφανίζονται είτε σε πίνακα ανακοινώσεων είτε/και στο διαδικτυακό τόπο του μαθήματος. </w:t>
            </w:r>
          </w:p>
          <w:p w14:paraId="032C0693" w14:textId="77777777" w:rsidR="00FC5ED4" w:rsidRPr="003233E4" w:rsidRDefault="00FC5ED4" w:rsidP="00FC5ED4">
            <w:pPr>
              <w:pStyle w:val="a3"/>
              <w:spacing w:after="120"/>
              <w:rPr>
                <w:rFonts w:ascii="Calibri" w:hAnsi="Calibri" w:cs="Calibri"/>
                <w:sz w:val="20"/>
                <w:szCs w:val="20"/>
              </w:rPr>
            </w:pPr>
            <w:r w:rsidRPr="003233E4">
              <w:rPr>
                <w:rFonts w:ascii="Calibri" w:hAnsi="Calibri" w:cs="Calibri"/>
                <w:sz w:val="20"/>
                <w:szCs w:val="20"/>
              </w:rPr>
              <w:t>Η εμπειρία από το Τμήμα Πολιτικών ΤΕ  έχει δείξει ότι θα  πρέπει να τμήμα να αποκτήσει μια ενιαία και ευέλικτη πολιτική στο ζήτημα που θα βοηθήσει τους φοιτητές διότι:</w:t>
            </w:r>
          </w:p>
          <w:p w14:paraId="4B04D6D2" w14:textId="77777777" w:rsidR="00FC5ED4" w:rsidRPr="003233E4" w:rsidRDefault="00FC5ED4" w:rsidP="000F499E">
            <w:pPr>
              <w:pStyle w:val="a3"/>
              <w:numPr>
                <w:ilvl w:val="0"/>
                <w:numId w:val="77"/>
              </w:numPr>
              <w:spacing w:after="120"/>
              <w:ind w:left="991" w:hanging="284"/>
              <w:rPr>
                <w:rFonts w:ascii="Calibri" w:hAnsi="Calibri" w:cs="Calibri"/>
                <w:sz w:val="20"/>
                <w:szCs w:val="20"/>
              </w:rPr>
            </w:pPr>
            <w:r w:rsidRPr="003233E4">
              <w:rPr>
                <w:rFonts w:ascii="Calibri" w:hAnsi="Calibri" w:cs="Calibri"/>
                <w:sz w:val="20"/>
                <w:szCs w:val="20"/>
              </w:rPr>
              <w:t xml:space="preserve">Υπάρχουν διδάσκοντες που γνωστοποιούν στους φοιτητές ότι μπορούν μέσω ηλεκτρονικού ταχυδρομείου ή δια ζώσης να ζητούν συνάντηση σε μέρα και ώρα κατάλληλη και για τον καθηγητή και για τον φοιτητή. </w:t>
            </w:r>
          </w:p>
          <w:p w14:paraId="66E18B09" w14:textId="13B21095" w:rsidR="00BB1978" w:rsidRPr="00664146" w:rsidRDefault="00FC5ED4" w:rsidP="00FC5ED4">
            <w:pPr>
              <w:pStyle w:val="a3"/>
              <w:rPr>
                <w:rFonts w:asciiTheme="minorHAnsi" w:hAnsiTheme="minorHAnsi" w:cstheme="minorHAnsi"/>
                <w:sz w:val="20"/>
              </w:rPr>
            </w:pPr>
            <w:r w:rsidRPr="003233E4">
              <w:rPr>
                <w:rFonts w:ascii="Calibri" w:hAnsi="Calibri" w:cs="Calibri"/>
                <w:sz w:val="20"/>
                <w:szCs w:val="20"/>
              </w:rPr>
              <w:t xml:space="preserve">Ορισμένοι διδάσκοντες  δεν έχουν ανακοινωμένες ώρες γραφείου για συνεργασία με τους φοιτητές </w:t>
            </w:r>
            <w:r w:rsidRPr="003233E4">
              <w:rPr>
                <w:rFonts w:ascii="Calibri" w:hAnsi="Calibri" w:cs="Calibri"/>
                <w:sz w:val="20"/>
                <w:szCs w:val="20"/>
              </w:rPr>
              <w:lastRenderedPageBreak/>
              <w:t>δεδομένου ότι όταν είχαν δεν χρησιμοποιούνταν από τους φοιτητές.</w:t>
            </w:r>
          </w:p>
          <w:p w14:paraId="5D67E3E9" w14:textId="77777777" w:rsidR="00A931BD" w:rsidRPr="00664146" w:rsidRDefault="00A931BD" w:rsidP="00553341">
            <w:pPr>
              <w:spacing w:before="60" w:after="60" w:line="288" w:lineRule="auto"/>
              <w:jc w:val="both"/>
              <w:rPr>
                <w:rFonts w:asciiTheme="minorHAnsi" w:hAnsiTheme="minorHAnsi" w:cstheme="minorHAnsi"/>
                <w:b/>
                <w:sz w:val="20"/>
                <w:lang w:val="el-GR"/>
              </w:rPr>
            </w:pPr>
          </w:p>
        </w:tc>
      </w:tr>
      <w:tr w:rsidR="00BB4F4B" w:rsidRPr="005032D9" w14:paraId="3FC694A7" w14:textId="77777777" w:rsidTr="00553341">
        <w:tc>
          <w:tcPr>
            <w:tcW w:w="8436" w:type="dxa"/>
            <w:shd w:val="clear" w:color="auto" w:fill="auto"/>
          </w:tcPr>
          <w:p w14:paraId="790A5218" w14:textId="77777777" w:rsidR="000B6333" w:rsidRPr="00664146" w:rsidRDefault="000B6333" w:rsidP="0055334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sz w:val="20"/>
                <w:szCs w:val="20"/>
                <w:lang w:val="el-GR"/>
              </w:rPr>
            </w:pPr>
            <w:r w:rsidRPr="00664146">
              <w:rPr>
                <w:rFonts w:asciiTheme="minorHAnsi" w:hAnsiTheme="minorHAnsi" w:cstheme="minorHAnsi"/>
                <w:b/>
                <w:sz w:val="20"/>
                <w:szCs w:val="20"/>
                <w:lang w:val="el-GR"/>
              </w:rPr>
              <w:t>4.8. Πώς κρίνετε τον βαθμό σύνδεσης της διδασκαλίας με την έρευνα;</w:t>
            </w:r>
          </w:p>
          <w:p w14:paraId="1BFC6253" w14:textId="77777777" w:rsidR="0028628B" w:rsidRPr="00664146" w:rsidRDefault="0028628B" w:rsidP="000F499E">
            <w:pPr>
              <w:numPr>
                <w:ilvl w:val="0"/>
                <w:numId w:val="3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μεθοδεύεται η εκπαίδευση των φοιτητών στην ερευνητική διαδικασία (π.χ. αναζήτηση και χρήση βιβλιογραφίας);</w:t>
            </w:r>
          </w:p>
          <w:p w14:paraId="3C54CA84" w14:textId="77777777" w:rsidR="0028628B" w:rsidRPr="00664146" w:rsidRDefault="0028628B" w:rsidP="000F499E">
            <w:pPr>
              <w:numPr>
                <w:ilvl w:val="0"/>
                <w:numId w:val="3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Παρέχεται στους φοιτητές δυνατότητα συμμετοχής σε ερευνητικά έργα;</w:t>
            </w:r>
          </w:p>
          <w:p w14:paraId="1BEA04EB" w14:textId="77777777" w:rsidR="00BB1978" w:rsidRPr="00664146" w:rsidRDefault="00BB1978" w:rsidP="00BB1978">
            <w:pPr>
              <w:pStyle w:val="a3"/>
              <w:rPr>
                <w:rFonts w:asciiTheme="minorHAnsi" w:hAnsiTheme="minorHAnsi" w:cstheme="minorHAnsi"/>
                <w:sz w:val="20"/>
              </w:rPr>
            </w:pPr>
          </w:p>
          <w:p w14:paraId="2219FB1B" w14:textId="77777777" w:rsidR="00FC5ED4" w:rsidRPr="003233E4" w:rsidRDefault="00FC5ED4" w:rsidP="00FC5ED4">
            <w:pPr>
              <w:pStyle w:val="a3"/>
              <w:spacing w:before="120" w:after="120"/>
              <w:ind w:left="142"/>
              <w:rPr>
                <w:rFonts w:ascii="Calibri" w:hAnsi="Calibri" w:cs="Calibri"/>
                <w:sz w:val="20"/>
                <w:szCs w:val="20"/>
              </w:rPr>
            </w:pPr>
            <w:r w:rsidRPr="003233E4">
              <w:rPr>
                <w:rFonts w:ascii="Calibri" w:hAnsi="Calibri" w:cs="Calibri"/>
                <w:sz w:val="20"/>
                <w:szCs w:val="20"/>
              </w:rPr>
              <w:t>Στο Τμήμα μεγάλος αριθμός διδασκόντων αναφέρει ότι με προαιρετικές ή υποχρεωτικές εργασίας που αναλαμβάνουν φοιτητές υπάρχει μια συνεχής προτροπή και ενθάρρυνσή τους προς την ερευνητική διαδικασία. Στο ΠΠΣ «Πολιτικών Μηχανικών ΤΕ»,  οι φοιτητές στα πλαίσια εκπόνησης της πτυχιακής εργασίας έχουν την δυνατότητα να ενημερώνονται για τις ερευνητικές δραστηριότητες των εργαστηρίων ενώ η ίδια τακτική ακολουθείται και για το νεοσύστατο τμήμα Μηχανικών Περιβάλλοντος.</w:t>
            </w:r>
          </w:p>
          <w:p w14:paraId="59C2F746" w14:textId="77777777" w:rsidR="00FC5ED4" w:rsidRPr="003233E4" w:rsidRDefault="00FC5ED4" w:rsidP="00FC5ED4">
            <w:pPr>
              <w:pStyle w:val="a3"/>
              <w:spacing w:after="120"/>
              <w:ind w:left="140"/>
              <w:rPr>
                <w:rFonts w:ascii="Calibri" w:hAnsi="Calibri" w:cs="Calibri"/>
                <w:sz w:val="20"/>
                <w:szCs w:val="20"/>
              </w:rPr>
            </w:pPr>
            <w:r w:rsidRPr="003233E4">
              <w:rPr>
                <w:rFonts w:ascii="Calibri" w:hAnsi="Calibri" w:cs="Calibri"/>
                <w:sz w:val="20"/>
                <w:szCs w:val="20"/>
              </w:rPr>
              <w:t xml:space="preserve">Η δυνατότητα συμμετοχής προπτυχιακών φοιτητών σε ερευνητικά έργα είναι περιορισμένη, αλλά συνεχώς αυξανόμενη. Στο τμήμα Πολιτικών Μηχανικών ΤΕ προπτυχιακοί φοιτητές που εκπόνησαν την πρακτική τους άσκηση σε εργαστήρια του Τμήματος, ή που εκπόνησαν ερευνητική πτυχιακή εργασία συμμετείχαν οικειοθελώς σε χρηματοδοτούμενα ερευνητικά έργα που οδήγησαν σε δημοσιεύσεις σε περιοδικά και διεθνή συνέδρια η ίδια πολιτική θα ακολουθηθεί και για το τμήμα Μηχανικών Περιβάλλοντος. Είναι γεγονός ότι οι φοιτητές που εκπονούν πειραματική πτυχιακή γίνονται αποδεκτοί στην πρώτη τους επιλογή για μεταπτυχιακές σπουδές στην Ελλάδα και το Εξωτερικό. </w:t>
            </w:r>
          </w:p>
          <w:p w14:paraId="09092B16" w14:textId="77777777" w:rsidR="00BB4F4B" w:rsidRPr="00664146" w:rsidRDefault="00BB4F4B" w:rsidP="00BB4F4B">
            <w:pPr>
              <w:rPr>
                <w:rFonts w:asciiTheme="minorHAnsi" w:hAnsiTheme="minorHAnsi" w:cstheme="minorHAnsi"/>
                <w:lang w:val="el-GR"/>
              </w:rPr>
            </w:pPr>
          </w:p>
        </w:tc>
      </w:tr>
      <w:tr w:rsidR="00BB4F4B" w:rsidRPr="005032D9" w14:paraId="1EC1675A" w14:textId="77777777" w:rsidTr="00553341">
        <w:tc>
          <w:tcPr>
            <w:tcW w:w="8436" w:type="dxa"/>
            <w:shd w:val="clear" w:color="auto" w:fill="auto"/>
          </w:tcPr>
          <w:p w14:paraId="4041A435" w14:textId="77777777" w:rsidR="000B6333" w:rsidRPr="00664146" w:rsidRDefault="007B49C6" w:rsidP="0055334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lang w:val="el-GR"/>
              </w:rPr>
            </w:pPr>
            <w:r w:rsidRPr="00664146">
              <w:rPr>
                <w:rFonts w:asciiTheme="minorHAnsi" w:hAnsiTheme="minorHAnsi" w:cstheme="minorHAnsi"/>
                <w:b/>
                <w:sz w:val="20"/>
                <w:lang w:val="el-GR"/>
              </w:rPr>
              <w:t>4.9.</w:t>
            </w:r>
            <w:r w:rsidR="000B6333" w:rsidRPr="00664146">
              <w:rPr>
                <w:rFonts w:asciiTheme="minorHAnsi" w:hAnsiTheme="minorHAnsi" w:cstheme="minorHAnsi"/>
                <w:b/>
                <w:sz w:val="20"/>
                <w:lang w:val="el-GR"/>
              </w:rPr>
              <w:t>Πώς κρίνετε τις συνεργασίες με εκπαιδευτικά κέντρα του εσωτερικού και του εξωτερικού και με το κοινωνικό σύνολο;</w:t>
            </w:r>
          </w:p>
          <w:p w14:paraId="3145616B" w14:textId="77777777" w:rsidR="0028628B" w:rsidRPr="00664146" w:rsidRDefault="00CB600A" w:rsidP="000F499E">
            <w:pPr>
              <w:numPr>
                <w:ilvl w:val="0"/>
                <w:numId w:val="32"/>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 xml:space="preserve">Με </w:t>
            </w:r>
            <w:proofErr w:type="spellStart"/>
            <w:r w:rsidRPr="00664146">
              <w:rPr>
                <w:rFonts w:asciiTheme="minorHAnsi" w:hAnsiTheme="minorHAnsi" w:cstheme="minorHAnsi"/>
                <w:bCs/>
                <w:sz w:val="18"/>
                <w:szCs w:val="18"/>
                <w:lang w:val="el-GR"/>
              </w:rPr>
              <w:t>ποιά</w:t>
            </w:r>
            <w:proofErr w:type="spellEnd"/>
            <w:r w:rsidR="0028628B" w:rsidRPr="00664146">
              <w:rPr>
                <w:rFonts w:asciiTheme="minorHAnsi" w:hAnsiTheme="minorHAnsi" w:cstheme="minorHAnsi"/>
                <w:bCs/>
                <w:sz w:val="18"/>
                <w:szCs w:val="18"/>
                <w:lang w:val="el-GR"/>
              </w:rPr>
              <w:t xml:space="preserve"> εκπαιδευτικά κέντρα του εσωτερικού συνεργάζεται το Τμήμα και πώς; </w:t>
            </w:r>
          </w:p>
          <w:p w14:paraId="4DB70962" w14:textId="77777777" w:rsidR="0028628B" w:rsidRPr="00664146" w:rsidRDefault="00CB600A" w:rsidP="000F499E">
            <w:pPr>
              <w:numPr>
                <w:ilvl w:val="0"/>
                <w:numId w:val="32"/>
              </w:numPr>
              <w:tabs>
                <w:tab w:val="clear" w:pos="720"/>
                <w:tab w:val="num" w:pos="360"/>
              </w:tabs>
              <w:spacing w:before="4" w:line="288" w:lineRule="auto"/>
              <w:ind w:left="362" w:hanging="181"/>
              <w:jc w:val="both"/>
              <w:rPr>
                <w:rFonts w:asciiTheme="minorHAnsi" w:hAnsiTheme="minorHAnsi" w:cstheme="minorHAnsi"/>
                <w:b/>
                <w:bCs/>
                <w:sz w:val="18"/>
                <w:szCs w:val="18"/>
                <w:lang w:val="el-GR"/>
              </w:rPr>
            </w:pPr>
            <w:r w:rsidRPr="00664146">
              <w:rPr>
                <w:rFonts w:asciiTheme="minorHAnsi" w:hAnsiTheme="minorHAnsi" w:cstheme="minorHAnsi"/>
                <w:bCs/>
                <w:sz w:val="18"/>
                <w:szCs w:val="18"/>
                <w:lang w:val="el-GR"/>
              </w:rPr>
              <w:t xml:space="preserve">Με </w:t>
            </w:r>
            <w:proofErr w:type="spellStart"/>
            <w:r w:rsidRPr="00664146">
              <w:rPr>
                <w:rFonts w:asciiTheme="minorHAnsi" w:hAnsiTheme="minorHAnsi" w:cstheme="minorHAnsi"/>
                <w:bCs/>
                <w:sz w:val="18"/>
                <w:szCs w:val="18"/>
                <w:lang w:val="el-GR"/>
              </w:rPr>
              <w:t>ποιά</w:t>
            </w:r>
            <w:proofErr w:type="spellEnd"/>
            <w:r w:rsidR="0028628B" w:rsidRPr="00664146">
              <w:rPr>
                <w:rFonts w:asciiTheme="minorHAnsi" w:hAnsiTheme="minorHAnsi" w:cstheme="minorHAnsi"/>
                <w:bCs/>
                <w:sz w:val="18"/>
                <w:szCs w:val="18"/>
                <w:lang w:val="el-GR"/>
              </w:rPr>
              <w:t xml:space="preserve"> εκπαιδευτικά κέντρα του εξωτερικού συνεργάζεται το Τμήμα και πώς;</w:t>
            </w:r>
            <w:r w:rsidR="0028628B" w:rsidRPr="00664146">
              <w:rPr>
                <w:rFonts w:asciiTheme="minorHAnsi" w:hAnsiTheme="minorHAnsi" w:cstheme="minorHAnsi"/>
                <w:b/>
                <w:bCs/>
                <w:sz w:val="18"/>
                <w:szCs w:val="18"/>
                <w:lang w:val="el-GR"/>
              </w:rPr>
              <w:t xml:space="preserve"> </w:t>
            </w:r>
          </w:p>
          <w:p w14:paraId="01EFC155" w14:textId="77777777" w:rsidR="0028628B" w:rsidRPr="00664146" w:rsidRDefault="0028628B" w:rsidP="000F499E">
            <w:pPr>
              <w:numPr>
                <w:ilvl w:val="0"/>
                <w:numId w:val="32"/>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Αναπτύσσονται συγκεκριμένες εκπαιδευτικές συνεργασίες με τοπικούς, περιφερειακούς ή εθνικούς κοινωνικούς φορείς;</w:t>
            </w:r>
          </w:p>
          <w:p w14:paraId="61C5244D" w14:textId="77F55E2C" w:rsidR="00FC5ED4" w:rsidRPr="003233E4" w:rsidRDefault="00FC5ED4" w:rsidP="00FC5ED4">
            <w:pPr>
              <w:ind w:left="142"/>
              <w:jc w:val="both"/>
              <w:rPr>
                <w:rFonts w:ascii="Calibri" w:hAnsi="Calibri" w:cs="Calibri"/>
                <w:sz w:val="20"/>
                <w:szCs w:val="20"/>
                <w:lang w:val="el-GR"/>
              </w:rPr>
            </w:pPr>
            <w:r w:rsidRPr="003233E4">
              <w:rPr>
                <w:rFonts w:ascii="Calibri" w:hAnsi="Calibri" w:cs="Calibri"/>
                <w:sz w:val="20"/>
                <w:szCs w:val="20"/>
                <w:lang w:val="el-GR"/>
              </w:rPr>
              <w:t xml:space="preserve">Το τμήμα Μηχανικών Περιβάλλοντος </w:t>
            </w:r>
            <w:proofErr w:type="spellStart"/>
            <w:r w:rsidR="007B53EF">
              <w:rPr>
                <w:rFonts w:ascii="Calibri" w:hAnsi="Calibri" w:cs="Calibri"/>
                <w:sz w:val="20"/>
                <w:szCs w:val="20"/>
                <w:lang w:val="el-GR"/>
              </w:rPr>
              <w:t>επικαιροποίησε</w:t>
            </w:r>
            <w:proofErr w:type="spellEnd"/>
            <w:r w:rsidR="007B53EF">
              <w:rPr>
                <w:rFonts w:ascii="Calibri" w:hAnsi="Calibri" w:cs="Calibri"/>
                <w:sz w:val="20"/>
                <w:szCs w:val="20"/>
                <w:lang w:val="el-GR"/>
              </w:rPr>
              <w:t xml:space="preserve"> </w:t>
            </w:r>
            <w:r w:rsidRPr="003233E4">
              <w:rPr>
                <w:rFonts w:ascii="Calibri" w:hAnsi="Calibri" w:cs="Calibri"/>
                <w:sz w:val="20"/>
                <w:szCs w:val="20"/>
                <w:lang w:val="el-GR"/>
              </w:rPr>
              <w:t xml:space="preserve">τις συνεργασίες που είχε </w:t>
            </w:r>
            <w:r w:rsidR="007B53EF">
              <w:rPr>
                <w:rFonts w:ascii="Calibri" w:hAnsi="Calibri" w:cs="Calibri"/>
                <w:sz w:val="20"/>
                <w:szCs w:val="20"/>
                <w:lang w:val="el-GR"/>
              </w:rPr>
              <w:t xml:space="preserve">από το προηγούμενο </w:t>
            </w:r>
            <w:r w:rsidRPr="003233E4">
              <w:rPr>
                <w:rFonts w:ascii="Calibri" w:hAnsi="Calibri" w:cs="Calibri"/>
                <w:sz w:val="20"/>
                <w:szCs w:val="20"/>
                <w:lang w:val="el-GR"/>
              </w:rPr>
              <w:t>τμήμα Πολιτικών Μηχανικών ΤΕ με αρκετά τριτοβάθμια εκπαιδευτικά ιδρύματα, Υπουργεία και Φορείς του εσωτερικού ιδίως της Βόρειας Ελλάδος, στα πλαίσια ερευνητικών και αναπτυξιακών προγραμμάτων, συνεδρίων, ημερίδων, γνωμοδοτήσεων και εκπαιδευτικών προγραμμάτων ενώ διευρύνει και αναβαθμίζει θεματικά, τις συνεργασίες αυτές στο πλαίσιο του αντικειμένου του Μηχανικού Περιβάλλοντος. Οι συνεργασίες αυτές ενδεικτικά είναι:</w:t>
            </w:r>
          </w:p>
          <w:p w14:paraId="630E82D3"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Σχολή Ιατρικής ΑΠΘ, ΔΠΘ</w:t>
            </w:r>
          </w:p>
          <w:p w14:paraId="3EBDC539"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Τμήμα Πολιτικών Μηχανικών, Α.Π.Θ.</w:t>
            </w:r>
          </w:p>
          <w:p w14:paraId="1143FD1E"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Τμήμα Γεωλογίας, Α.Π.Θ.</w:t>
            </w:r>
          </w:p>
          <w:p w14:paraId="78522077"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Τμήμα Ηλεκτρολόγων Μηχανικών και Μηχανικών Υπολογιστών Α.Π.Θ.</w:t>
            </w:r>
          </w:p>
          <w:p w14:paraId="01B47AC2"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Τμήμα Μηχανολόγων Μηχανικών του Α.Π.Θ.</w:t>
            </w:r>
          </w:p>
          <w:p w14:paraId="03D60BD1" w14:textId="77777777" w:rsidR="00FC5ED4" w:rsidRPr="00B76807"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B76807">
              <w:rPr>
                <w:rFonts w:ascii="Calibri" w:hAnsi="Calibri" w:cs="Calibri"/>
                <w:sz w:val="20"/>
                <w:szCs w:val="20"/>
                <w:lang w:val="el-GR"/>
              </w:rPr>
              <w:t>Τμήμα Πολιτικών Μηχανικών του Δ.Π.Θ.</w:t>
            </w:r>
          </w:p>
          <w:p w14:paraId="0FDA4D3E" w14:textId="04956A53" w:rsidR="006C7F5F" w:rsidRPr="00B76807" w:rsidRDefault="006C7F5F" w:rsidP="000F499E">
            <w:pPr>
              <w:numPr>
                <w:ilvl w:val="0"/>
                <w:numId w:val="79"/>
              </w:numPr>
              <w:autoSpaceDE w:val="0"/>
              <w:autoSpaceDN w:val="0"/>
              <w:adjustRightInd w:val="0"/>
              <w:ind w:left="709" w:hanging="283"/>
              <w:jc w:val="both"/>
              <w:rPr>
                <w:rFonts w:ascii="Calibri" w:hAnsi="Calibri" w:cs="Calibri"/>
                <w:sz w:val="20"/>
                <w:szCs w:val="20"/>
                <w:lang w:val="el-GR"/>
              </w:rPr>
            </w:pPr>
            <w:r w:rsidRPr="00B76807">
              <w:rPr>
                <w:rFonts w:ascii="Calibri" w:hAnsi="Calibri" w:cs="Calibri"/>
                <w:sz w:val="20"/>
                <w:szCs w:val="20"/>
                <w:lang w:val="el-GR"/>
              </w:rPr>
              <w:t>Τμήμα Μηχανικών Περιβάλλοντος του Δ.Π.Θ</w:t>
            </w:r>
          </w:p>
          <w:p w14:paraId="0C703BBC" w14:textId="77777777" w:rsidR="00B76807" w:rsidRPr="00B76807" w:rsidRDefault="00B76807" w:rsidP="00B76807">
            <w:pPr>
              <w:numPr>
                <w:ilvl w:val="0"/>
                <w:numId w:val="79"/>
              </w:numPr>
              <w:autoSpaceDE w:val="0"/>
              <w:autoSpaceDN w:val="0"/>
              <w:adjustRightInd w:val="0"/>
              <w:ind w:left="709" w:hanging="283"/>
              <w:jc w:val="both"/>
              <w:rPr>
                <w:rFonts w:ascii="Calibri" w:hAnsi="Calibri" w:cs="Calibri"/>
                <w:sz w:val="20"/>
                <w:szCs w:val="20"/>
                <w:lang w:val="el-GR"/>
              </w:rPr>
            </w:pPr>
            <w:r w:rsidRPr="00B76807">
              <w:rPr>
                <w:rFonts w:ascii="Calibri" w:hAnsi="Calibri" w:cs="Calibri"/>
                <w:sz w:val="20"/>
                <w:szCs w:val="20"/>
                <w:lang w:val="el-GR"/>
              </w:rPr>
              <w:t>Τμήμα Πολιτικών Μηχανικών, ΕΜΠ</w:t>
            </w:r>
          </w:p>
          <w:p w14:paraId="48B05358" w14:textId="77777777" w:rsidR="00B76807" w:rsidRPr="00B76807" w:rsidRDefault="00B76807" w:rsidP="00B76807">
            <w:pPr>
              <w:numPr>
                <w:ilvl w:val="0"/>
                <w:numId w:val="79"/>
              </w:numPr>
              <w:autoSpaceDE w:val="0"/>
              <w:autoSpaceDN w:val="0"/>
              <w:adjustRightInd w:val="0"/>
              <w:ind w:left="709" w:hanging="283"/>
              <w:jc w:val="both"/>
              <w:rPr>
                <w:rFonts w:ascii="Calibri" w:hAnsi="Calibri" w:cs="Calibri"/>
                <w:sz w:val="20"/>
                <w:szCs w:val="20"/>
                <w:lang w:val="el-GR"/>
              </w:rPr>
            </w:pPr>
            <w:r w:rsidRPr="00B76807">
              <w:rPr>
                <w:rFonts w:ascii="Calibri" w:hAnsi="Calibri" w:cs="Calibri"/>
                <w:sz w:val="20"/>
                <w:szCs w:val="20"/>
                <w:lang w:val="el-GR"/>
              </w:rPr>
              <w:t>Τμήμα Οργάνωσης &amp; Διοίκησης Επιχειρήσεων, ΠΑ.ΜΑΚ</w:t>
            </w:r>
          </w:p>
          <w:p w14:paraId="15FB0CA6" w14:textId="571A8197" w:rsidR="007B53EF" w:rsidRDefault="007B53EF" w:rsidP="000F499E">
            <w:pPr>
              <w:numPr>
                <w:ilvl w:val="0"/>
                <w:numId w:val="79"/>
              </w:numPr>
              <w:autoSpaceDE w:val="0"/>
              <w:autoSpaceDN w:val="0"/>
              <w:adjustRightInd w:val="0"/>
              <w:ind w:left="709" w:hanging="283"/>
              <w:jc w:val="both"/>
              <w:rPr>
                <w:rFonts w:ascii="Calibri" w:hAnsi="Calibri" w:cs="Calibri"/>
                <w:sz w:val="20"/>
                <w:szCs w:val="20"/>
                <w:lang w:val="el-GR"/>
              </w:rPr>
            </w:pPr>
            <w:r>
              <w:rPr>
                <w:rFonts w:ascii="Calibri" w:hAnsi="Calibri" w:cs="Calibri"/>
                <w:sz w:val="20"/>
                <w:szCs w:val="20"/>
                <w:lang w:val="el-GR"/>
              </w:rPr>
              <w:t xml:space="preserve">Περιφέρεια Κεντρικής Μακεδονίας </w:t>
            </w:r>
          </w:p>
          <w:p w14:paraId="45901244" w14:textId="14157375" w:rsidR="00FC5ED4" w:rsidRPr="00B76807" w:rsidRDefault="006C7F5F" w:rsidP="000F499E">
            <w:pPr>
              <w:numPr>
                <w:ilvl w:val="0"/>
                <w:numId w:val="79"/>
              </w:numPr>
              <w:autoSpaceDE w:val="0"/>
              <w:autoSpaceDN w:val="0"/>
              <w:adjustRightInd w:val="0"/>
              <w:ind w:left="709" w:hanging="283"/>
              <w:jc w:val="both"/>
              <w:rPr>
                <w:rFonts w:ascii="Calibri" w:hAnsi="Calibri" w:cs="Calibri"/>
                <w:sz w:val="20"/>
                <w:szCs w:val="20"/>
                <w:lang w:val="el-GR"/>
              </w:rPr>
            </w:pPr>
            <w:r w:rsidRPr="00B76807">
              <w:rPr>
                <w:rFonts w:ascii="Calibri" w:hAnsi="Calibri" w:cs="Calibri"/>
                <w:sz w:val="20"/>
                <w:szCs w:val="20"/>
                <w:lang w:val="el-GR"/>
              </w:rPr>
              <w:t>Ελληνικό Μ</w:t>
            </w:r>
            <w:r w:rsidR="00FC5ED4" w:rsidRPr="00B76807">
              <w:rPr>
                <w:rFonts w:ascii="Calibri" w:hAnsi="Calibri" w:cs="Calibri"/>
                <w:sz w:val="20"/>
                <w:szCs w:val="20"/>
                <w:lang w:val="el-GR"/>
              </w:rPr>
              <w:t>ετρό ΑΕ</w:t>
            </w:r>
          </w:p>
          <w:p w14:paraId="4319942A" w14:textId="77777777" w:rsidR="00FC5ED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lastRenderedPageBreak/>
              <w:t>Εγνατία Οδός Α.Ε.</w:t>
            </w:r>
          </w:p>
          <w:p w14:paraId="3A09FD2E" w14:textId="482A9C3B" w:rsidR="007B53EF" w:rsidRPr="007B53EF" w:rsidRDefault="007B53EF" w:rsidP="000F499E">
            <w:pPr>
              <w:numPr>
                <w:ilvl w:val="0"/>
                <w:numId w:val="79"/>
              </w:numPr>
              <w:autoSpaceDE w:val="0"/>
              <w:autoSpaceDN w:val="0"/>
              <w:adjustRightInd w:val="0"/>
              <w:ind w:left="709" w:hanging="283"/>
              <w:jc w:val="both"/>
              <w:rPr>
                <w:rFonts w:ascii="Calibri" w:hAnsi="Calibri" w:cs="Calibri"/>
                <w:sz w:val="20"/>
                <w:szCs w:val="20"/>
                <w:lang w:val="el-GR"/>
              </w:rPr>
            </w:pPr>
            <w:r w:rsidRPr="007B53EF">
              <w:rPr>
                <w:rFonts w:ascii="Calibri" w:hAnsi="Calibri" w:cs="Calibri"/>
                <w:sz w:val="20"/>
                <w:szCs w:val="20"/>
                <w:lang w:val="el-GR"/>
              </w:rPr>
              <w:t>Ελληνικό Σύνδεσμο Παραγωγών Βιοαερίου</w:t>
            </w:r>
          </w:p>
          <w:p w14:paraId="555759F9" w14:textId="5FC9DFB0" w:rsidR="007B53EF" w:rsidRPr="007B53EF" w:rsidRDefault="007B53EF" w:rsidP="000F499E">
            <w:pPr>
              <w:numPr>
                <w:ilvl w:val="0"/>
                <w:numId w:val="79"/>
              </w:numPr>
              <w:autoSpaceDE w:val="0"/>
              <w:autoSpaceDN w:val="0"/>
              <w:adjustRightInd w:val="0"/>
              <w:ind w:left="709" w:hanging="283"/>
              <w:jc w:val="both"/>
              <w:rPr>
                <w:rFonts w:ascii="Calibri" w:hAnsi="Calibri" w:cs="Calibri"/>
                <w:sz w:val="20"/>
                <w:szCs w:val="20"/>
                <w:lang w:val="el-GR"/>
              </w:rPr>
            </w:pPr>
            <w:r w:rsidRPr="007B53EF">
              <w:rPr>
                <w:rFonts w:ascii="Calibri" w:hAnsi="Calibri" w:cs="Calibri"/>
                <w:sz w:val="20"/>
                <w:szCs w:val="20"/>
                <w:lang w:val="el-GR"/>
              </w:rPr>
              <w:t>Πανελλήνιο Σύλλογο Διπλωματούχων Μηχανικών Περιβάλλοντος</w:t>
            </w:r>
          </w:p>
          <w:p w14:paraId="39C4654C" w14:textId="3E6EDE7D" w:rsidR="007B53EF" w:rsidRPr="003233E4" w:rsidRDefault="007B53EF" w:rsidP="000F499E">
            <w:pPr>
              <w:numPr>
                <w:ilvl w:val="0"/>
                <w:numId w:val="79"/>
              </w:numPr>
              <w:autoSpaceDE w:val="0"/>
              <w:autoSpaceDN w:val="0"/>
              <w:adjustRightInd w:val="0"/>
              <w:ind w:left="709" w:hanging="283"/>
              <w:jc w:val="both"/>
              <w:rPr>
                <w:rFonts w:ascii="Calibri" w:hAnsi="Calibri" w:cs="Calibri"/>
                <w:sz w:val="20"/>
                <w:szCs w:val="20"/>
                <w:lang w:val="el-GR"/>
              </w:rPr>
            </w:pPr>
            <w:proofErr w:type="spellStart"/>
            <w:r w:rsidRPr="007B53EF">
              <w:rPr>
                <w:rFonts w:ascii="Calibri" w:hAnsi="Calibri" w:cs="Calibri"/>
                <w:sz w:val="20"/>
                <w:szCs w:val="20"/>
                <w:lang w:val="el-GR"/>
              </w:rPr>
              <w:t>Φο.Δ.Σ.Α</w:t>
            </w:r>
            <w:proofErr w:type="spellEnd"/>
            <w:r w:rsidRPr="007B53EF">
              <w:rPr>
                <w:rFonts w:ascii="Calibri" w:hAnsi="Calibri" w:cs="Calibri"/>
                <w:sz w:val="20"/>
                <w:szCs w:val="20"/>
                <w:lang w:val="el-GR"/>
              </w:rPr>
              <w:t xml:space="preserve">  Κεντρικής Μακεδονίας</w:t>
            </w:r>
          </w:p>
          <w:p w14:paraId="4755DCCF"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Ελληνικό Κέντρο Θαλασσίων Ερευνών (ΕΛΚΕΘΕ)</w:t>
            </w:r>
          </w:p>
          <w:p w14:paraId="4404CAF7"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Ινστιτούτο Αλιευτικής Έρευνας  (ΙΝΑΛΕ)</w:t>
            </w:r>
          </w:p>
          <w:p w14:paraId="06EB3070" w14:textId="77777777" w:rsidR="00FC5ED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Υπουργείο Αγροτικής Ανάπτυξης &amp; Τροφίμων (Δ/σεις Αλιείας)</w:t>
            </w:r>
          </w:p>
          <w:p w14:paraId="07ADEFD7" w14:textId="77777777" w:rsidR="00FC5ED4" w:rsidRPr="003233E4" w:rsidRDefault="00FC5ED4" w:rsidP="000F499E">
            <w:pPr>
              <w:numPr>
                <w:ilvl w:val="0"/>
                <w:numId w:val="79"/>
              </w:numPr>
              <w:autoSpaceDE w:val="0"/>
              <w:autoSpaceDN w:val="0"/>
              <w:adjustRightInd w:val="0"/>
              <w:ind w:left="709" w:hanging="283"/>
              <w:jc w:val="both"/>
              <w:rPr>
                <w:rFonts w:ascii="Calibri" w:hAnsi="Calibri" w:cs="Calibri"/>
                <w:sz w:val="20"/>
                <w:szCs w:val="20"/>
                <w:lang w:val="el-GR"/>
              </w:rPr>
            </w:pPr>
            <w:r w:rsidRPr="003233E4">
              <w:rPr>
                <w:rFonts w:ascii="Calibri" w:hAnsi="Calibri" w:cs="Calibri"/>
                <w:sz w:val="20"/>
                <w:szCs w:val="20"/>
                <w:lang w:val="el-GR"/>
              </w:rPr>
              <w:t>ΕΥΑΘ</w:t>
            </w:r>
          </w:p>
          <w:p w14:paraId="36D6B298" w14:textId="77777777" w:rsidR="00FC5ED4" w:rsidRPr="008B4FB3" w:rsidRDefault="00FC5ED4" w:rsidP="00FC5ED4">
            <w:pPr>
              <w:pStyle w:val="a3"/>
              <w:ind w:left="142"/>
              <w:rPr>
                <w:rFonts w:ascii="Calibri" w:hAnsi="Calibri" w:cs="Calibri"/>
                <w:sz w:val="20"/>
                <w:szCs w:val="20"/>
              </w:rPr>
            </w:pPr>
          </w:p>
          <w:p w14:paraId="658E407E" w14:textId="0B0FD4DE" w:rsidR="00FC5ED4" w:rsidRPr="003233E4" w:rsidRDefault="00FC5ED4" w:rsidP="00FC5ED4">
            <w:pPr>
              <w:jc w:val="both"/>
              <w:rPr>
                <w:rFonts w:ascii="Calibri" w:hAnsi="Calibri" w:cs="Calibri"/>
                <w:sz w:val="20"/>
                <w:szCs w:val="20"/>
                <w:lang w:val="el-GR"/>
              </w:rPr>
            </w:pPr>
            <w:r w:rsidRPr="003233E4">
              <w:rPr>
                <w:rFonts w:ascii="Calibri" w:hAnsi="Calibri" w:cs="Calibri"/>
                <w:sz w:val="20"/>
                <w:szCs w:val="20"/>
                <w:lang w:val="el-GR"/>
              </w:rPr>
              <w:t xml:space="preserve">Το </w:t>
            </w:r>
            <w:r w:rsidR="007B53EF">
              <w:rPr>
                <w:rFonts w:ascii="Calibri" w:hAnsi="Calibri" w:cs="Calibri"/>
                <w:sz w:val="20"/>
                <w:szCs w:val="20"/>
                <w:lang w:val="el-GR"/>
              </w:rPr>
              <w:t>Τ</w:t>
            </w:r>
            <w:r w:rsidRPr="003233E4">
              <w:rPr>
                <w:rFonts w:ascii="Calibri" w:hAnsi="Calibri" w:cs="Calibri"/>
                <w:sz w:val="20"/>
                <w:szCs w:val="20"/>
                <w:lang w:val="el-GR"/>
              </w:rPr>
              <w:t>μήμα Μηχανικών Περιβάλλοντος</w:t>
            </w:r>
            <w:r w:rsidR="007B53EF">
              <w:rPr>
                <w:rFonts w:ascii="Calibri" w:hAnsi="Calibri" w:cs="Calibri"/>
                <w:sz w:val="20"/>
                <w:szCs w:val="20"/>
                <w:lang w:val="el-GR"/>
              </w:rPr>
              <w:t xml:space="preserve"> </w:t>
            </w:r>
            <w:proofErr w:type="spellStart"/>
            <w:r w:rsidR="007B53EF">
              <w:rPr>
                <w:rFonts w:ascii="Calibri" w:hAnsi="Calibri" w:cs="Calibri"/>
                <w:sz w:val="20"/>
                <w:szCs w:val="20"/>
                <w:lang w:val="el-GR"/>
              </w:rPr>
              <w:t>επικαιροποίησε</w:t>
            </w:r>
            <w:proofErr w:type="spellEnd"/>
            <w:r w:rsidR="007B53EF">
              <w:rPr>
                <w:rFonts w:ascii="Calibri" w:hAnsi="Calibri" w:cs="Calibri"/>
                <w:sz w:val="20"/>
                <w:szCs w:val="20"/>
                <w:lang w:val="el-GR"/>
              </w:rPr>
              <w:t xml:space="preserve"> τις </w:t>
            </w:r>
            <w:r w:rsidRPr="003233E4">
              <w:rPr>
                <w:rFonts w:ascii="Calibri" w:hAnsi="Calibri" w:cs="Calibri"/>
                <w:sz w:val="20"/>
                <w:szCs w:val="20"/>
                <w:lang w:val="el-GR"/>
              </w:rPr>
              <w:t>συνεργ</w:t>
            </w:r>
            <w:r w:rsidR="007B53EF">
              <w:rPr>
                <w:rFonts w:ascii="Calibri" w:hAnsi="Calibri" w:cs="Calibri"/>
                <w:sz w:val="20"/>
                <w:szCs w:val="20"/>
                <w:lang w:val="el-GR"/>
              </w:rPr>
              <w:t>ασίες που είχε</w:t>
            </w:r>
            <w:r w:rsidRPr="003233E4">
              <w:rPr>
                <w:rFonts w:ascii="Calibri" w:hAnsi="Calibri" w:cs="Calibri"/>
                <w:sz w:val="20"/>
                <w:szCs w:val="20"/>
                <w:lang w:val="el-GR"/>
              </w:rPr>
              <w:t xml:space="preserve"> </w:t>
            </w:r>
            <w:r w:rsidR="007B53EF">
              <w:rPr>
                <w:rFonts w:ascii="Calibri" w:hAnsi="Calibri" w:cs="Calibri"/>
                <w:sz w:val="20"/>
                <w:szCs w:val="20"/>
                <w:lang w:val="el-GR"/>
              </w:rPr>
              <w:t xml:space="preserve">στα πλαίσια </w:t>
            </w:r>
            <w:r w:rsidRPr="003233E4">
              <w:rPr>
                <w:rFonts w:ascii="Calibri" w:hAnsi="Calibri" w:cs="Calibri"/>
                <w:sz w:val="20"/>
                <w:szCs w:val="20"/>
                <w:lang w:val="el-GR"/>
              </w:rPr>
              <w:t>του προγράμματος ERASMUS</w:t>
            </w:r>
            <w:r w:rsidR="007B53EF">
              <w:rPr>
                <w:rFonts w:ascii="Calibri" w:hAnsi="Calibri" w:cs="Calibri"/>
                <w:sz w:val="20"/>
                <w:szCs w:val="20"/>
                <w:lang w:val="el-GR"/>
              </w:rPr>
              <w:t>.</w:t>
            </w:r>
          </w:p>
          <w:p w14:paraId="1D4D025C" w14:textId="77777777" w:rsidR="00FC5ED4" w:rsidRPr="00961B3D" w:rsidRDefault="00FC5ED4" w:rsidP="00FC5ED4">
            <w:pPr>
              <w:spacing w:before="120"/>
              <w:jc w:val="both"/>
              <w:rPr>
                <w:rFonts w:ascii="Calibri" w:hAnsi="Calibri" w:cs="Calibri"/>
                <w:sz w:val="20"/>
                <w:szCs w:val="20"/>
                <w:lang w:val="el-GR"/>
              </w:rPr>
            </w:pPr>
            <w:r w:rsidRPr="00961B3D">
              <w:rPr>
                <w:rFonts w:ascii="Calibri" w:hAnsi="Calibri" w:cs="Calibri"/>
                <w:sz w:val="20"/>
                <w:szCs w:val="20"/>
                <w:lang w:val="el-GR"/>
              </w:rPr>
              <w:t xml:space="preserve">Το ακαδημαϊκό έτος 2020-2021 φοιτήτρια του Τμήματος συμμετείχε στο Πρόγραμμα </w:t>
            </w:r>
            <w:proofErr w:type="spellStart"/>
            <w:r w:rsidRPr="00961B3D">
              <w:rPr>
                <w:rFonts w:ascii="Calibri" w:hAnsi="Calibri" w:cs="Calibri"/>
                <w:sz w:val="20"/>
                <w:szCs w:val="20"/>
                <w:lang w:val="el-GR"/>
              </w:rPr>
              <w:t>Εrasmus</w:t>
            </w:r>
            <w:proofErr w:type="spellEnd"/>
            <w:r w:rsidRPr="00961B3D">
              <w:rPr>
                <w:rFonts w:ascii="Calibri" w:hAnsi="Calibri" w:cs="Calibri"/>
                <w:sz w:val="20"/>
                <w:szCs w:val="20"/>
                <w:lang w:val="el-GR"/>
              </w:rPr>
              <w:t>+ κινητικότητας για Πρακτική Άσκηση στην Γερμανία όπου εργάστηκε από τις 1 Απριλίου 2021 έως τις 30 Σεπτεμβρίου 2021. Η Κατασκευαστική Κοινοπραξία «</w:t>
            </w:r>
            <w:proofErr w:type="spellStart"/>
            <w:r w:rsidRPr="00961B3D">
              <w:rPr>
                <w:rFonts w:ascii="Calibri" w:hAnsi="Calibri" w:cs="Calibri"/>
                <w:sz w:val="20"/>
                <w:szCs w:val="20"/>
                <w:lang w:val="el-GR"/>
              </w:rPr>
              <w:t>Arge</w:t>
            </w:r>
            <w:proofErr w:type="spellEnd"/>
            <w:r w:rsidRPr="00961B3D">
              <w:rPr>
                <w:rFonts w:ascii="Calibri" w:hAnsi="Calibri" w:cs="Calibri"/>
                <w:sz w:val="20"/>
                <w:szCs w:val="20"/>
                <w:lang w:val="el-GR"/>
              </w:rPr>
              <w:t xml:space="preserve"> </w:t>
            </w:r>
            <w:proofErr w:type="spellStart"/>
            <w:r w:rsidRPr="00961B3D">
              <w:rPr>
                <w:rFonts w:ascii="Calibri" w:hAnsi="Calibri" w:cs="Calibri"/>
                <w:sz w:val="20"/>
                <w:szCs w:val="20"/>
                <w:lang w:val="el-GR"/>
              </w:rPr>
              <w:t>Tunnel</w:t>
            </w:r>
            <w:proofErr w:type="spellEnd"/>
            <w:r w:rsidRPr="00961B3D">
              <w:rPr>
                <w:rFonts w:ascii="Calibri" w:hAnsi="Calibri" w:cs="Calibri"/>
                <w:sz w:val="20"/>
                <w:szCs w:val="20"/>
                <w:lang w:val="el-GR"/>
              </w:rPr>
              <w:t xml:space="preserve"> </w:t>
            </w:r>
            <w:proofErr w:type="spellStart"/>
            <w:r w:rsidRPr="00961B3D">
              <w:rPr>
                <w:rFonts w:ascii="Calibri" w:hAnsi="Calibri" w:cs="Calibri"/>
                <w:sz w:val="20"/>
                <w:szCs w:val="20"/>
                <w:lang w:val="el-GR"/>
              </w:rPr>
              <w:t>Rastatt</w:t>
            </w:r>
            <w:proofErr w:type="spellEnd"/>
            <w:r w:rsidRPr="00961B3D">
              <w:rPr>
                <w:rFonts w:ascii="Calibri" w:hAnsi="Calibri" w:cs="Calibri"/>
                <w:sz w:val="20"/>
                <w:szCs w:val="20"/>
                <w:lang w:val="el-GR"/>
              </w:rPr>
              <w:t xml:space="preserve">» στην οποία εργάστηκε είχε ως αντικείμενο εργασιών την πλήρη κατασκευή δίδυμης σήραγγας στο σιδηρόδρομο υψηλής ταχύτητας </w:t>
            </w:r>
            <w:proofErr w:type="spellStart"/>
            <w:r w:rsidRPr="00961B3D">
              <w:rPr>
                <w:rFonts w:ascii="Calibri" w:hAnsi="Calibri" w:cs="Calibri"/>
                <w:sz w:val="20"/>
                <w:szCs w:val="20"/>
                <w:lang w:val="el-GR"/>
              </w:rPr>
              <w:t>Καρλσρούης</w:t>
            </w:r>
            <w:proofErr w:type="spellEnd"/>
            <w:r w:rsidRPr="00961B3D">
              <w:rPr>
                <w:rFonts w:ascii="Calibri" w:hAnsi="Calibri" w:cs="Calibri"/>
                <w:sz w:val="20"/>
                <w:szCs w:val="20"/>
                <w:lang w:val="el-GR"/>
              </w:rPr>
              <w:t xml:space="preserve">-Βασιλείας κάτω από την πόλη </w:t>
            </w:r>
            <w:proofErr w:type="spellStart"/>
            <w:r w:rsidRPr="00961B3D">
              <w:rPr>
                <w:rFonts w:ascii="Calibri" w:hAnsi="Calibri" w:cs="Calibri"/>
                <w:sz w:val="20"/>
                <w:szCs w:val="20"/>
                <w:lang w:val="el-GR"/>
              </w:rPr>
              <w:t>Rastatt</w:t>
            </w:r>
            <w:proofErr w:type="spellEnd"/>
            <w:r w:rsidRPr="00961B3D">
              <w:rPr>
                <w:rFonts w:ascii="Calibri" w:hAnsi="Calibri" w:cs="Calibri"/>
                <w:sz w:val="20"/>
                <w:szCs w:val="20"/>
                <w:lang w:val="el-GR"/>
              </w:rPr>
              <w:t xml:space="preserve"> στο γερμανικό κρατίδιο της </w:t>
            </w:r>
            <w:proofErr w:type="spellStart"/>
            <w:r w:rsidRPr="00961B3D">
              <w:rPr>
                <w:rFonts w:ascii="Calibri" w:hAnsi="Calibri" w:cs="Calibri"/>
                <w:sz w:val="20"/>
                <w:szCs w:val="20"/>
                <w:lang w:val="el-GR"/>
              </w:rPr>
              <w:t>Βάδης</w:t>
            </w:r>
            <w:proofErr w:type="spellEnd"/>
            <w:r w:rsidRPr="00961B3D">
              <w:rPr>
                <w:rFonts w:ascii="Calibri" w:hAnsi="Calibri" w:cs="Calibri"/>
                <w:sz w:val="20"/>
                <w:szCs w:val="20"/>
                <w:lang w:val="el-GR"/>
              </w:rPr>
              <w:t xml:space="preserve">-Βυρτεμβέργης μήκους 4.270 μ. και 8 διασταυρώσεων (συνδετήριων σηράγγων), το εργοτάξιο στο οποίο εργάστηκε βρισκόταν στην αρχή της σήραγγας στην πόλη </w:t>
            </w:r>
            <w:proofErr w:type="spellStart"/>
            <w:r w:rsidRPr="00961B3D">
              <w:rPr>
                <w:rFonts w:ascii="Calibri" w:hAnsi="Calibri" w:cs="Calibri"/>
                <w:sz w:val="20"/>
                <w:szCs w:val="20"/>
                <w:lang w:val="el-GR"/>
              </w:rPr>
              <w:t>Ötigheim</w:t>
            </w:r>
            <w:proofErr w:type="spellEnd"/>
            <w:r w:rsidRPr="00961B3D">
              <w:rPr>
                <w:rFonts w:ascii="Calibri" w:hAnsi="Calibri" w:cs="Calibri"/>
                <w:sz w:val="20"/>
                <w:szCs w:val="20"/>
                <w:lang w:val="el-GR"/>
              </w:rPr>
              <w:t xml:space="preserve">.  </w:t>
            </w:r>
          </w:p>
          <w:p w14:paraId="2E603C12" w14:textId="77777777" w:rsidR="00FC5ED4" w:rsidRPr="00255553" w:rsidRDefault="00FC5ED4" w:rsidP="00FC5ED4">
            <w:pPr>
              <w:spacing w:before="120"/>
              <w:jc w:val="both"/>
              <w:rPr>
                <w:rFonts w:ascii="Calibri" w:hAnsi="Calibri" w:cs="Calibri"/>
                <w:sz w:val="20"/>
                <w:szCs w:val="20"/>
                <w:lang w:val="el-GR"/>
              </w:rPr>
            </w:pPr>
            <w:r w:rsidRPr="00255553">
              <w:rPr>
                <w:rFonts w:ascii="Calibri" w:hAnsi="Calibri" w:cs="Calibri"/>
                <w:sz w:val="20"/>
                <w:szCs w:val="20"/>
              </w:rPr>
              <w:t>To</w:t>
            </w:r>
            <w:r w:rsidRPr="00255553">
              <w:rPr>
                <w:rFonts w:ascii="Calibri" w:hAnsi="Calibri" w:cs="Calibri"/>
                <w:sz w:val="20"/>
                <w:szCs w:val="20"/>
                <w:lang w:val="el-GR"/>
              </w:rPr>
              <w:t xml:space="preserve"> ακαδημαϊκό έτος   2021 – 2022 δύο φοιτήτριες του Τμήματος συμμετείχαν στο Πρόγραμμα Ε</w:t>
            </w:r>
            <w:proofErr w:type="spellStart"/>
            <w:r w:rsidRPr="00255553">
              <w:rPr>
                <w:rFonts w:ascii="Calibri" w:hAnsi="Calibri" w:cs="Calibri"/>
                <w:sz w:val="20"/>
                <w:szCs w:val="20"/>
              </w:rPr>
              <w:t>rasmus</w:t>
            </w:r>
            <w:proofErr w:type="spellEnd"/>
            <w:r w:rsidRPr="00255553">
              <w:rPr>
                <w:rFonts w:ascii="Calibri" w:hAnsi="Calibri" w:cs="Calibri"/>
                <w:sz w:val="20"/>
                <w:szCs w:val="20"/>
                <w:lang w:val="el-GR"/>
              </w:rPr>
              <w:t xml:space="preserve">+ κινητικότητας </w:t>
            </w:r>
            <w:r w:rsidRPr="00255553">
              <w:rPr>
                <w:rFonts w:ascii="Calibri" w:hAnsi="Calibri" w:cs="Calibri"/>
                <w:sz w:val="20"/>
                <w:szCs w:val="20"/>
              </w:rPr>
              <w:t>After</w:t>
            </w:r>
            <w:r w:rsidRPr="00255553">
              <w:rPr>
                <w:rFonts w:ascii="Calibri" w:hAnsi="Calibri" w:cs="Calibri"/>
                <w:sz w:val="20"/>
                <w:szCs w:val="20"/>
                <w:lang w:val="el-GR"/>
              </w:rPr>
              <w:t xml:space="preserve"> </w:t>
            </w:r>
            <w:r w:rsidRPr="00255553">
              <w:rPr>
                <w:rFonts w:ascii="Calibri" w:hAnsi="Calibri" w:cs="Calibri"/>
                <w:sz w:val="20"/>
                <w:szCs w:val="20"/>
              </w:rPr>
              <w:t>Placement</w:t>
            </w:r>
            <w:r w:rsidRPr="00255553">
              <w:rPr>
                <w:rFonts w:ascii="Calibri" w:hAnsi="Calibri" w:cs="Calibri"/>
                <w:sz w:val="20"/>
                <w:szCs w:val="20"/>
                <w:lang w:val="el-GR"/>
              </w:rPr>
              <w:t xml:space="preserve"> σε μελετητικά γραφεία στην Πολωνία και Ισπανία ενώ κατά το ακαδημαϊκό έτος 2022-2023 φοιτήτρια του Τμήματος εκμεταλλεύτηκε την ευκαιρία του </w:t>
            </w:r>
            <w:r w:rsidRPr="00255553">
              <w:rPr>
                <w:rFonts w:ascii="Calibri" w:hAnsi="Calibri" w:cs="Calibri"/>
                <w:sz w:val="20"/>
                <w:szCs w:val="20"/>
              </w:rPr>
              <w:t>After</w:t>
            </w:r>
            <w:r w:rsidRPr="00255553">
              <w:rPr>
                <w:rFonts w:ascii="Calibri" w:hAnsi="Calibri" w:cs="Calibri"/>
                <w:sz w:val="20"/>
                <w:szCs w:val="20"/>
                <w:lang w:val="el-GR"/>
              </w:rPr>
              <w:t xml:space="preserve"> </w:t>
            </w:r>
            <w:r w:rsidRPr="00255553">
              <w:rPr>
                <w:rFonts w:ascii="Calibri" w:hAnsi="Calibri" w:cs="Calibri"/>
                <w:sz w:val="20"/>
                <w:szCs w:val="20"/>
              </w:rPr>
              <w:t>Placement</w:t>
            </w:r>
            <w:r w:rsidRPr="00255553">
              <w:rPr>
                <w:rFonts w:ascii="Calibri" w:hAnsi="Calibri" w:cs="Calibri"/>
                <w:sz w:val="20"/>
                <w:szCs w:val="20"/>
                <w:lang w:val="el-GR"/>
              </w:rPr>
              <w:t xml:space="preserve"> για απόκτηση ερευνητικής εμπειρίας στο Πανεπιστήμιο της Γρανάδας στην Ισπανία.</w:t>
            </w:r>
          </w:p>
          <w:p w14:paraId="3CED3E4E" w14:textId="77777777" w:rsidR="00FC5ED4" w:rsidRPr="003233E4" w:rsidRDefault="00FC5ED4" w:rsidP="00FC5ED4">
            <w:pPr>
              <w:spacing w:before="120"/>
              <w:jc w:val="both"/>
              <w:rPr>
                <w:rFonts w:ascii="Calibri" w:hAnsi="Calibri" w:cs="Calibri"/>
                <w:sz w:val="20"/>
                <w:szCs w:val="20"/>
                <w:lang w:val="el-GR"/>
              </w:rPr>
            </w:pPr>
            <w:r w:rsidRPr="003233E4">
              <w:rPr>
                <w:rFonts w:ascii="Calibri" w:hAnsi="Calibri" w:cs="Calibri"/>
                <w:sz w:val="20"/>
                <w:szCs w:val="20"/>
                <w:lang w:val="el-GR"/>
              </w:rPr>
              <w:t xml:space="preserve">Ως τμήμα Πολιτικών Μηχανικών ΤΕ κατά το πρόσφατο παρελθόν και πάντοτε στα πλαίσια του ERASMUS, εκπονήθηκαν πτυχιακές εργασίες σε θέματα κοινού ενδιαφέροντος με το </w:t>
            </w:r>
            <w:proofErr w:type="spellStart"/>
            <w:r w:rsidRPr="003233E4">
              <w:rPr>
                <w:rFonts w:ascii="Calibri" w:hAnsi="Calibri" w:cs="Calibri"/>
                <w:sz w:val="20"/>
                <w:szCs w:val="20"/>
                <w:lang w:val="el-GR"/>
              </w:rPr>
              <w:t>Tallinna</w:t>
            </w:r>
            <w:proofErr w:type="spellEnd"/>
            <w:r>
              <w:rPr>
                <w:rFonts w:ascii="Calibri" w:hAnsi="Calibri" w:cs="Calibri"/>
                <w:sz w:val="20"/>
                <w:szCs w:val="20"/>
                <w:lang w:val="el-GR"/>
              </w:rPr>
              <w:t xml:space="preserve"> </w:t>
            </w:r>
            <w:proofErr w:type="spellStart"/>
            <w:r w:rsidRPr="003233E4">
              <w:rPr>
                <w:rFonts w:ascii="Calibri" w:hAnsi="Calibri" w:cs="Calibri"/>
                <w:sz w:val="20"/>
                <w:szCs w:val="20"/>
                <w:lang w:val="el-GR"/>
              </w:rPr>
              <w:t>Tehnikakorgkool</w:t>
            </w:r>
            <w:proofErr w:type="spellEnd"/>
            <w:r w:rsidRPr="003233E4">
              <w:rPr>
                <w:rFonts w:ascii="Calibri" w:hAnsi="Calibri" w:cs="Calibri"/>
                <w:sz w:val="20"/>
                <w:szCs w:val="20"/>
                <w:lang w:val="el-GR"/>
              </w:rPr>
              <w:t xml:space="preserve"> (Εσθονία) και </w:t>
            </w:r>
            <w:proofErr w:type="spellStart"/>
            <w:r w:rsidRPr="003233E4">
              <w:rPr>
                <w:rFonts w:ascii="Calibri" w:hAnsi="Calibri" w:cs="Calibri"/>
                <w:sz w:val="20"/>
                <w:szCs w:val="20"/>
                <w:lang w:val="el-GR"/>
              </w:rPr>
              <w:t>Fachhoch</w:t>
            </w:r>
            <w:proofErr w:type="spellEnd"/>
            <w:r>
              <w:rPr>
                <w:rFonts w:ascii="Calibri" w:hAnsi="Calibri" w:cs="Calibri"/>
                <w:sz w:val="20"/>
                <w:szCs w:val="20"/>
                <w:lang w:val="el-GR"/>
              </w:rPr>
              <w:t xml:space="preserve"> </w:t>
            </w:r>
            <w:proofErr w:type="spellStart"/>
            <w:r w:rsidRPr="003233E4">
              <w:rPr>
                <w:rFonts w:ascii="Calibri" w:hAnsi="Calibri" w:cs="Calibri"/>
                <w:sz w:val="20"/>
                <w:szCs w:val="20"/>
                <w:lang w:val="el-GR"/>
              </w:rPr>
              <w:t>schule</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Regensburg</w:t>
            </w:r>
            <w:proofErr w:type="spellEnd"/>
            <w:r w:rsidRPr="003233E4">
              <w:rPr>
                <w:rFonts w:ascii="Calibri" w:hAnsi="Calibri" w:cs="Calibri"/>
                <w:sz w:val="20"/>
                <w:szCs w:val="20"/>
                <w:lang w:val="el-GR"/>
              </w:rPr>
              <w:t xml:space="preserve"> (Γερμανίας), ενώ υλοποιήθηκε Πρακτική Άσκηση στο </w:t>
            </w:r>
            <w:r w:rsidRPr="003233E4">
              <w:rPr>
                <w:rFonts w:ascii="Calibri" w:hAnsi="Calibri" w:cs="Calibri"/>
                <w:sz w:val="20"/>
                <w:szCs w:val="20"/>
              </w:rPr>
              <w:t>Bristol</w:t>
            </w:r>
            <w:r w:rsidRPr="003233E4">
              <w:rPr>
                <w:rFonts w:ascii="Calibri" w:hAnsi="Calibri" w:cs="Calibri"/>
                <w:sz w:val="20"/>
                <w:szCs w:val="20"/>
                <w:lang w:val="el-GR"/>
              </w:rPr>
              <w:t xml:space="preserve"> </w:t>
            </w:r>
            <w:r w:rsidRPr="003233E4">
              <w:rPr>
                <w:rFonts w:ascii="Calibri" w:hAnsi="Calibri" w:cs="Calibri"/>
                <w:sz w:val="20"/>
                <w:szCs w:val="20"/>
              </w:rPr>
              <w:t>University</w:t>
            </w:r>
            <w:r w:rsidRPr="003233E4">
              <w:rPr>
                <w:rFonts w:ascii="Calibri" w:hAnsi="Calibri" w:cs="Calibri"/>
                <w:sz w:val="20"/>
                <w:szCs w:val="20"/>
                <w:lang w:val="el-GR"/>
              </w:rPr>
              <w:t xml:space="preserve">(Ηνωμένο Βασίλειο). </w:t>
            </w:r>
          </w:p>
          <w:p w14:paraId="747BFFEA" w14:textId="5C986171" w:rsidR="00FC5ED4" w:rsidRPr="003233E4" w:rsidRDefault="00FC5ED4" w:rsidP="00FC5ED4">
            <w:pPr>
              <w:spacing w:before="120"/>
              <w:jc w:val="both"/>
              <w:rPr>
                <w:rFonts w:ascii="Calibri" w:hAnsi="Calibri" w:cs="Calibri"/>
                <w:sz w:val="20"/>
                <w:szCs w:val="20"/>
                <w:lang w:val="el-GR"/>
              </w:rPr>
            </w:pPr>
            <w:r w:rsidRPr="003233E4">
              <w:rPr>
                <w:rFonts w:ascii="Calibri" w:hAnsi="Calibri" w:cs="Calibri"/>
                <w:sz w:val="20"/>
                <w:szCs w:val="20"/>
                <w:lang w:val="el-GR"/>
              </w:rPr>
              <w:t xml:space="preserve">Στα πλαίσια των συνεργασιών του Προγράμματος Erasmus κατά το ακαδημαϊκό έτος 2021-2022 είχε έρθει στο Τμήμα με </w:t>
            </w:r>
            <w:r w:rsidRPr="007B53EF">
              <w:rPr>
                <w:rFonts w:ascii="Calibri" w:hAnsi="Calibri" w:cs="Calibri"/>
                <w:sz w:val="20"/>
                <w:szCs w:val="20"/>
                <w:lang w:val="el-GR"/>
              </w:rPr>
              <w:t xml:space="preserve">κινητικότητα ο </w:t>
            </w:r>
            <w:proofErr w:type="spellStart"/>
            <w:r w:rsidRPr="007B53EF">
              <w:rPr>
                <w:rFonts w:ascii="Calibri" w:hAnsi="Calibri" w:cs="Calibri"/>
                <w:sz w:val="20"/>
                <w:szCs w:val="20"/>
                <w:lang w:val="el-GR"/>
              </w:rPr>
              <w:t>Professor</w:t>
            </w:r>
            <w:proofErr w:type="spellEnd"/>
            <w:r w:rsidRPr="007B53EF">
              <w:rPr>
                <w:rFonts w:ascii="Calibri" w:hAnsi="Calibri" w:cs="Calibri"/>
                <w:sz w:val="20"/>
                <w:szCs w:val="20"/>
                <w:lang w:val="el-GR"/>
              </w:rPr>
              <w:t xml:space="preserve"> </w:t>
            </w:r>
            <w:proofErr w:type="spellStart"/>
            <w:r w:rsidRPr="007B53EF">
              <w:rPr>
                <w:rFonts w:ascii="Calibri" w:hAnsi="Calibri" w:cs="Calibri"/>
                <w:sz w:val="20"/>
                <w:szCs w:val="20"/>
                <w:lang w:val="el-GR"/>
              </w:rPr>
              <w:t>António</w:t>
            </w:r>
            <w:proofErr w:type="spellEnd"/>
            <w:r w:rsidRPr="007B53EF">
              <w:rPr>
                <w:rFonts w:ascii="Calibri" w:hAnsi="Calibri" w:cs="Calibri"/>
                <w:sz w:val="20"/>
                <w:szCs w:val="20"/>
                <w:lang w:val="el-GR"/>
              </w:rPr>
              <w:t xml:space="preserve"> </w:t>
            </w:r>
            <w:proofErr w:type="spellStart"/>
            <w:r w:rsidRPr="007B53EF">
              <w:rPr>
                <w:rFonts w:ascii="Calibri" w:hAnsi="Calibri" w:cs="Calibri"/>
                <w:sz w:val="20"/>
                <w:szCs w:val="20"/>
                <w:lang w:val="el-GR"/>
              </w:rPr>
              <w:t>Curado</w:t>
            </w:r>
            <w:proofErr w:type="spellEnd"/>
            <w:r w:rsidRPr="007B53EF">
              <w:rPr>
                <w:rFonts w:ascii="Calibri" w:hAnsi="Calibri" w:cs="Calibri"/>
                <w:sz w:val="20"/>
                <w:szCs w:val="20"/>
                <w:lang w:val="el-GR"/>
              </w:rPr>
              <w:t xml:space="preserve"> από το </w:t>
            </w:r>
            <w:proofErr w:type="spellStart"/>
            <w:r w:rsidRPr="007B53EF">
              <w:rPr>
                <w:rFonts w:ascii="Calibri" w:hAnsi="Calibri" w:cs="Calibri"/>
                <w:sz w:val="20"/>
                <w:szCs w:val="20"/>
                <w:lang w:val="el-GR"/>
              </w:rPr>
              <w:t>Polytechnic</w:t>
            </w:r>
            <w:proofErr w:type="spellEnd"/>
            <w:r w:rsidRPr="007B53EF">
              <w:rPr>
                <w:rFonts w:ascii="Calibri" w:hAnsi="Calibri" w:cs="Calibri"/>
                <w:sz w:val="20"/>
                <w:szCs w:val="20"/>
                <w:lang w:val="el-GR"/>
              </w:rPr>
              <w:t xml:space="preserve"> </w:t>
            </w:r>
            <w:proofErr w:type="spellStart"/>
            <w:r w:rsidRPr="007B53EF">
              <w:rPr>
                <w:rFonts w:ascii="Calibri" w:hAnsi="Calibri" w:cs="Calibri"/>
                <w:sz w:val="20"/>
                <w:szCs w:val="20"/>
                <w:lang w:val="el-GR"/>
              </w:rPr>
              <w:t>Institute</w:t>
            </w:r>
            <w:proofErr w:type="spellEnd"/>
            <w:r w:rsidRPr="007B53EF">
              <w:rPr>
                <w:rFonts w:ascii="Calibri" w:hAnsi="Calibri" w:cs="Calibri"/>
                <w:sz w:val="20"/>
                <w:szCs w:val="20"/>
                <w:lang w:val="el-GR"/>
              </w:rPr>
              <w:t xml:space="preserve"> of </w:t>
            </w:r>
            <w:proofErr w:type="spellStart"/>
            <w:r w:rsidRPr="007B53EF">
              <w:rPr>
                <w:rFonts w:ascii="Calibri" w:hAnsi="Calibri" w:cs="Calibri"/>
                <w:sz w:val="20"/>
                <w:szCs w:val="20"/>
                <w:lang w:val="el-GR"/>
              </w:rPr>
              <w:t>Viana</w:t>
            </w:r>
            <w:proofErr w:type="spellEnd"/>
            <w:r w:rsidRPr="007B53EF">
              <w:rPr>
                <w:rFonts w:ascii="Calibri" w:hAnsi="Calibri" w:cs="Calibri"/>
                <w:sz w:val="20"/>
                <w:szCs w:val="20"/>
                <w:lang w:val="el-GR"/>
              </w:rPr>
              <w:t xml:space="preserve"> </w:t>
            </w:r>
            <w:proofErr w:type="spellStart"/>
            <w:r w:rsidRPr="007B53EF">
              <w:rPr>
                <w:rFonts w:ascii="Calibri" w:hAnsi="Calibri" w:cs="Calibri"/>
                <w:sz w:val="20"/>
                <w:szCs w:val="20"/>
                <w:lang w:val="el-GR"/>
              </w:rPr>
              <w:t>do</w:t>
            </w:r>
            <w:proofErr w:type="spellEnd"/>
            <w:r w:rsidRPr="007B53EF">
              <w:rPr>
                <w:rFonts w:ascii="Calibri" w:hAnsi="Calibri" w:cs="Calibri"/>
                <w:sz w:val="20"/>
                <w:szCs w:val="20"/>
                <w:lang w:val="el-GR"/>
              </w:rPr>
              <w:t xml:space="preserve"> </w:t>
            </w:r>
            <w:proofErr w:type="spellStart"/>
            <w:r w:rsidRPr="007B53EF">
              <w:rPr>
                <w:rFonts w:ascii="Calibri" w:hAnsi="Calibri" w:cs="Calibri"/>
                <w:sz w:val="20"/>
                <w:szCs w:val="20"/>
                <w:lang w:val="el-GR"/>
              </w:rPr>
              <w:t>Castelo</w:t>
            </w:r>
            <w:proofErr w:type="spellEnd"/>
            <w:r w:rsidRPr="007B53EF">
              <w:rPr>
                <w:rFonts w:ascii="Calibri" w:hAnsi="Calibri" w:cs="Calibri"/>
                <w:sz w:val="20"/>
                <w:szCs w:val="20"/>
                <w:lang w:val="el-GR"/>
              </w:rPr>
              <w:t xml:space="preserve"> (IPVC), </w:t>
            </w:r>
            <w:proofErr w:type="spellStart"/>
            <w:r w:rsidRPr="007B53EF">
              <w:rPr>
                <w:rFonts w:ascii="Calibri" w:hAnsi="Calibri" w:cs="Calibri"/>
                <w:sz w:val="20"/>
                <w:szCs w:val="20"/>
                <w:lang w:val="el-GR"/>
              </w:rPr>
              <w:t>Portugal</w:t>
            </w:r>
            <w:proofErr w:type="spellEnd"/>
            <w:r w:rsidRPr="007B53EF">
              <w:rPr>
                <w:rFonts w:ascii="Calibri" w:hAnsi="Calibri" w:cs="Calibri"/>
                <w:sz w:val="20"/>
                <w:szCs w:val="20"/>
                <w:lang w:val="el-GR"/>
              </w:rPr>
              <w:t xml:space="preserve">. </w:t>
            </w:r>
            <w:r w:rsidR="007B53EF" w:rsidRPr="007B53EF">
              <w:rPr>
                <w:rFonts w:ascii="Calibri" w:hAnsi="Calibri" w:cs="Calibri"/>
                <w:sz w:val="20"/>
                <w:szCs w:val="20"/>
                <w:lang w:val="el-GR"/>
              </w:rPr>
              <w:t xml:space="preserve">Κατά το τρέχον ακαδημαϊκό έτος 2023-2024 </w:t>
            </w:r>
            <w:proofErr w:type="spellStart"/>
            <w:r w:rsidR="007B53EF" w:rsidRPr="007B53EF">
              <w:rPr>
                <w:rFonts w:ascii="Calibri" w:hAnsi="Calibri" w:cs="Calibri"/>
                <w:sz w:val="20"/>
                <w:szCs w:val="20"/>
                <w:lang w:val="el-GR"/>
              </w:rPr>
              <w:t>ήρθει</w:t>
            </w:r>
            <w:proofErr w:type="spellEnd"/>
            <w:r w:rsidR="007B53EF" w:rsidRPr="007B53EF">
              <w:rPr>
                <w:rFonts w:ascii="Calibri" w:hAnsi="Calibri" w:cs="Calibri"/>
                <w:sz w:val="20"/>
                <w:szCs w:val="20"/>
                <w:lang w:val="el-GR"/>
              </w:rPr>
              <w:t xml:space="preserve"> στο Τμήμα με κινητικότητα η Καθηγήτρια </w:t>
            </w:r>
            <w:proofErr w:type="spellStart"/>
            <w:r w:rsidR="007B53EF" w:rsidRPr="007B53EF">
              <w:rPr>
                <w:rFonts w:ascii="Calibri" w:hAnsi="Calibri" w:cs="Calibri"/>
                <w:sz w:val="20"/>
                <w:szCs w:val="20"/>
                <w:lang w:val="el-GR"/>
              </w:rPr>
              <w:t>Dr</w:t>
            </w:r>
            <w:proofErr w:type="spellEnd"/>
            <w:r w:rsidR="007B53EF" w:rsidRPr="007B53EF">
              <w:rPr>
                <w:rFonts w:ascii="Calibri" w:hAnsi="Calibri" w:cs="Calibri"/>
                <w:sz w:val="20"/>
                <w:szCs w:val="20"/>
                <w:lang w:val="el-GR"/>
              </w:rPr>
              <w:t xml:space="preserve">. </w:t>
            </w:r>
            <w:proofErr w:type="spellStart"/>
            <w:r w:rsidR="007B53EF" w:rsidRPr="007B53EF">
              <w:rPr>
                <w:rFonts w:ascii="Calibri" w:hAnsi="Calibri" w:cs="Calibri"/>
                <w:sz w:val="20"/>
                <w:szCs w:val="20"/>
                <w:lang w:val="el-GR"/>
              </w:rPr>
              <w:t>Tania</w:t>
            </w:r>
            <w:proofErr w:type="spellEnd"/>
            <w:r w:rsidR="007B53EF" w:rsidRPr="007B53EF">
              <w:rPr>
                <w:rFonts w:ascii="Calibri" w:hAnsi="Calibri" w:cs="Calibri"/>
                <w:sz w:val="20"/>
                <w:szCs w:val="20"/>
                <w:lang w:val="el-GR"/>
              </w:rPr>
              <w:t xml:space="preserve"> </w:t>
            </w:r>
            <w:proofErr w:type="spellStart"/>
            <w:r w:rsidR="007B53EF" w:rsidRPr="007B53EF">
              <w:rPr>
                <w:rFonts w:ascii="Calibri" w:hAnsi="Calibri" w:cs="Calibri"/>
                <w:sz w:val="20"/>
                <w:szCs w:val="20"/>
                <w:lang w:val="el-GR"/>
              </w:rPr>
              <w:t>Mazzuca</w:t>
            </w:r>
            <w:proofErr w:type="spellEnd"/>
            <w:r w:rsidR="007B53EF" w:rsidRPr="007B53EF">
              <w:rPr>
                <w:rFonts w:ascii="Calibri" w:hAnsi="Calibri" w:cs="Calibri"/>
                <w:sz w:val="20"/>
                <w:szCs w:val="20"/>
                <w:lang w:val="el-GR"/>
              </w:rPr>
              <w:t xml:space="preserve"> από το </w:t>
            </w:r>
            <w:proofErr w:type="spellStart"/>
            <w:r w:rsidR="007B53EF" w:rsidRPr="007B53EF">
              <w:rPr>
                <w:rFonts w:ascii="Calibri" w:hAnsi="Calibri" w:cs="Calibri"/>
                <w:sz w:val="20"/>
                <w:szCs w:val="20"/>
                <w:lang w:val="el-GR"/>
              </w:rPr>
              <w:t>University</w:t>
            </w:r>
            <w:proofErr w:type="spellEnd"/>
            <w:r w:rsidR="007B53EF" w:rsidRPr="007B53EF">
              <w:rPr>
                <w:rFonts w:ascii="Calibri" w:hAnsi="Calibri" w:cs="Calibri"/>
                <w:sz w:val="20"/>
                <w:szCs w:val="20"/>
                <w:lang w:val="el-GR"/>
              </w:rPr>
              <w:t xml:space="preserve"> of </w:t>
            </w:r>
            <w:proofErr w:type="spellStart"/>
            <w:r w:rsidR="007B53EF" w:rsidRPr="007B53EF">
              <w:rPr>
                <w:rFonts w:ascii="Calibri" w:hAnsi="Calibri" w:cs="Calibri"/>
                <w:sz w:val="20"/>
                <w:szCs w:val="20"/>
                <w:lang w:val="el-GR"/>
              </w:rPr>
              <w:t>Almeria</w:t>
            </w:r>
            <w:proofErr w:type="spellEnd"/>
            <w:r w:rsidR="007B53EF" w:rsidRPr="007B53EF">
              <w:rPr>
                <w:rFonts w:ascii="Calibri" w:hAnsi="Calibri" w:cs="Calibri"/>
                <w:sz w:val="20"/>
                <w:szCs w:val="20"/>
                <w:lang w:val="el-GR"/>
              </w:rPr>
              <w:t xml:space="preserve"> (UAL), </w:t>
            </w:r>
            <w:proofErr w:type="spellStart"/>
            <w:r w:rsidR="007B53EF" w:rsidRPr="007B53EF">
              <w:rPr>
                <w:rFonts w:ascii="Calibri" w:hAnsi="Calibri" w:cs="Calibri"/>
                <w:sz w:val="20"/>
                <w:szCs w:val="20"/>
                <w:lang w:val="el-GR"/>
              </w:rPr>
              <w:t>Spain</w:t>
            </w:r>
            <w:proofErr w:type="spellEnd"/>
            <w:r w:rsidR="007B53EF" w:rsidRPr="007B53EF">
              <w:rPr>
                <w:rFonts w:ascii="Calibri" w:hAnsi="Calibri" w:cs="Calibri"/>
                <w:sz w:val="20"/>
                <w:szCs w:val="20"/>
                <w:lang w:val="el-GR"/>
              </w:rPr>
              <w:t>.</w:t>
            </w:r>
          </w:p>
          <w:p w14:paraId="54159C15" w14:textId="77777777" w:rsidR="00FC5ED4" w:rsidRPr="003233E4" w:rsidRDefault="00FC5ED4" w:rsidP="00FC5ED4">
            <w:pPr>
              <w:spacing w:before="120"/>
              <w:jc w:val="both"/>
              <w:rPr>
                <w:rFonts w:ascii="Calibri" w:hAnsi="Calibri" w:cs="Calibri"/>
                <w:sz w:val="20"/>
                <w:szCs w:val="20"/>
                <w:lang w:val="el-GR"/>
              </w:rPr>
            </w:pPr>
            <w:r w:rsidRPr="003233E4">
              <w:rPr>
                <w:rFonts w:ascii="Calibri" w:hAnsi="Calibri" w:cs="Calibri"/>
                <w:sz w:val="20"/>
                <w:szCs w:val="20"/>
                <w:lang w:val="el-GR"/>
              </w:rPr>
              <w:t>Επιπλέον, το τμήμα Μηχανικών Περιβάλλοντος έχει ήδη αναπτύξει συνεργασίες με πανεπιστήμια του εξωτερικού για την συμμετοχή σε ερευνητικά προγράμματα και συγκεκριμένα</w:t>
            </w:r>
          </w:p>
          <w:p w14:paraId="5C11B701" w14:textId="77777777" w:rsidR="00FC5ED4" w:rsidRPr="003233E4" w:rsidRDefault="00FC5ED4" w:rsidP="000F499E">
            <w:pPr>
              <w:pStyle w:val="af"/>
              <w:numPr>
                <w:ilvl w:val="3"/>
                <w:numId w:val="57"/>
              </w:numPr>
              <w:spacing w:after="120"/>
              <w:ind w:left="284" w:hanging="284"/>
              <w:jc w:val="both"/>
              <w:rPr>
                <w:rFonts w:ascii="Calibri" w:hAnsi="Calibri" w:cs="Calibri"/>
                <w:sz w:val="20"/>
                <w:szCs w:val="20"/>
                <w:lang w:val="el-GR"/>
              </w:rPr>
            </w:pPr>
            <w:r w:rsidRPr="003233E4">
              <w:rPr>
                <w:rFonts w:ascii="Calibri" w:hAnsi="Calibri" w:cs="Calibri"/>
                <w:sz w:val="20"/>
                <w:szCs w:val="20"/>
                <w:lang w:val="el-GR"/>
              </w:rPr>
              <w:t xml:space="preserve">Με το </w:t>
            </w:r>
            <w:proofErr w:type="spellStart"/>
            <w:r w:rsidRPr="003233E4">
              <w:rPr>
                <w:rFonts w:ascii="Calibri" w:hAnsi="Calibri" w:cs="Calibri"/>
                <w:sz w:val="20"/>
                <w:szCs w:val="20"/>
                <w:lang w:val="el-GR"/>
              </w:rPr>
              <w:t>University</w:t>
            </w:r>
            <w:proofErr w:type="spellEnd"/>
            <w:r w:rsidRPr="003233E4">
              <w:rPr>
                <w:rFonts w:ascii="Calibri" w:hAnsi="Calibri" w:cs="Calibri"/>
                <w:sz w:val="20"/>
                <w:szCs w:val="20"/>
                <w:lang w:val="el-GR"/>
              </w:rPr>
              <w:t xml:space="preserve"> of </w:t>
            </w:r>
            <w:proofErr w:type="spellStart"/>
            <w:r w:rsidRPr="003233E4">
              <w:rPr>
                <w:rFonts w:ascii="Calibri" w:hAnsi="Calibri" w:cs="Calibri"/>
                <w:sz w:val="20"/>
                <w:szCs w:val="20"/>
                <w:lang w:val="el-GR"/>
              </w:rPr>
              <w:t>Leicester</w:t>
            </w:r>
            <w:proofErr w:type="spellEnd"/>
            <w:r w:rsidRPr="003233E4">
              <w:rPr>
                <w:rFonts w:ascii="Calibri" w:hAnsi="Calibri" w:cs="Calibri"/>
                <w:sz w:val="20"/>
                <w:szCs w:val="20"/>
                <w:lang w:val="el-GR"/>
              </w:rPr>
              <w:t xml:space="preserve"> για την συμμετοχή στην  «2η προκήρυξη Ερευνητικών Έργων ΕΛ.ΙΔ.Ε.Κ για την Ενίσχυση Μελών ΔΕΠ και  Ερευνητών/τριών»  στα πλαίσια της ερευνητικής πρότασης «Research and Development of Standard </w:t>
            </w:r>
            <w:proofErr w:type="spellStart"/>
            <w:r w:rsidRPr="003233E4">
              <w:rPr>
                <w:rFonts w:ascii="Calibri" w:hAnsi="Calibri" w:cs="Calibri"/>
                <w:sz w:val="20"/>
                <w:szCs w:val="20"/>
                <w:lang w:val="el-GR"/>
              </w:rPr>
              <w:t>Precast</w:t>
            </w:r>
            <w:proofErr w:type="spellEnd"/>
            <w:r>
              <w:rPr>
                <w:rFonts w:ascii="Calibri" w:hAnsi="Calibri" w:cs="Calibri"/>
                <w:sz w:val="20"/>
                <w:szCs w:val="20"/>
                <w:lang w:val="el-GR"/>
              </w:rPr>
              <w:t xml:space="preserve"> </w:t>
            </w:r>
            <w:proofErr w:type="spellStart"/>
            <w:r w:rsidRPr="003233E4">
              <w:rPr>
                <w:rFonts w:ascii="Calibri" w:hAnsi="Calibri" w:cs="Calibri"/>
                <w:sz w:val="20"/>
                <w:szCs w:val="20"/>
                <w:lang w:val="el-GR"/>
              </w:rPr>
              <w:t>Concrete</w:t>
            </w:r>
            <w:proofErr w:type="spellEnd"/>
            <w:r>
              <w:rPr>
                <w:rFonts w:ascii="Calibri" w:hAnsi="Calibri" w:cs="Calibri"/>
                <w:sz w:val="20"/>
                <w:szCs w:val="20"/>
                <w:lang w:val="el-GR"/>
              </w:rPr>
              <w:t xml:space="preserve"> </w:t>
            </w:r>
            <w:proofErr w:type="spellStart"/>
            <w:r w:rsidRPr="003233E4">
              <w:rPr>
                <w:rFonts w:ascii="Calibri" w:hAnsi="Calibri" w:cs="Calibri"/>
                <w:sz w:val="20"/>
                <w:szCs w:val="20"/>
                <w:lang w:val="el-GR"/>
              </w:rPr>
              <w:t>Highway</w:t>
            </w:r>
            <w:proofErr w:type="spellEnd"/>
            <w:r>
              <w:rPr>
                <w:rFonts w:ascii="Calibri" w:hAnsi="Calibri" w:cs="Calibri"/>
                <w:sz w:val="20"/>
                <w:szCs w:val="20"/>
                <w:lang w:val="el-GR"/>
              </w:rPr>
              <w:t xml:space="preserve"> </w:t>
            </w:r>
            <w:proofErr w:type="spellStart"/>
            <w:r w:rsidRPr="003233E4">
              <w:rPr>
                <w:rFonts w:ascii="Calibri" w:hAnsi="Calibri" w:cs="Calibri"/>
                <w:sz w:val="20"/>
                <w:szCs w:val="20"/>
                <w:lang w:val="el-GR"/>
              </w:rPr>
              <w:t>Bridge</w:t>
            </w:r>
            <w:proofErr w:type="spellEnd"/>
            <w:r>
              <w:rPr>
                <w:rFonts w:ascii="Calibri" w:hAnsi="Calibri" w:cs="Calibri"/>
                <w:sz w:val="20"/>
                <w:szCs w:val="20"/>
                <w:lang w:val="el-GR"/>
              </w:rPr>
              <w:t xml:space="preserve"> </w:t>
            </w:r>
            <w:proofErr w:type="spellStart"/>
            <w:r w:rsidRPr="003233E4">
              <w:rPr>
                <w:rFonts w:ascii="Calibri" w:hAnsi="Calibri" w:cs="Calibri"/>
                <w:sz w:val="20"/>
                <w:szCs w:val="20"/>
                <w:lang w:val="el-GR"/>
              </w:rPr>
              <w:t>Beams</w:t>
            </w:r>
            <w:proofErr w:type="spellEnd"/>
            <w:r w:rsidRPr="003233E4">
              <w:rPr>
                <w:rFonts w:ascii="Calibri" w:hAnsi="Calibri" w:cs="Calibri"/>
                <w:sz w:val="20"/>
                <w:szCs w:val="20"/>
                <w:lang w:val="el-GR"/>
              </w:rPr>
              <w:t>» (Έρευνα και Ανάπτυξη τυποποιημένων προκατασκευασμένων δοκών οδικών γεφυρών σκυροδέματος)</w:t>
            </w:r>
          </w:p>
          <w:p w14:paraId="2EA6985A" w14:textId="77777777" w:rsidR="00FC5ED4" w:rsidRPr="003233E4" w:rsidRDefault="00FC5ED4" w:rsidP="000F499E">
            <w:pPr>
              <w:pStyle w:val="af"/>
              <w:numPr>
                <w:ilvl w:val="3"/>
                <w:numId w:val="57"/>
              </w:numPr>
              <w:spacing w:after="120"/>
              <w:ind w:left="284" w:hanging="284"/>
              <w:jc w:val="both"/>
              <w:rPr>
                <w:rFonts w:ascii="Calibri" w:hAnsi="Calibri" w:cs="Calibri"/>
                <w:sz w:val="20"/>
                <w:szCs w:val="20"/>
                <w:lang w:val="el-GR"/>
              </w:rPr>
            </w:pPr>
            <w:r w:rsidRPr="003233E4">
              <w:rPr>
                <w:rFonts w:ascii="Calibri" w:hAnsi="Calibri" w:cs="Calibri"/>
                <w:sz w:val="20"/>
                <w:szCs w:val="20"/>
                <w:lang w:val="el-GR"/>
              </w:rPr>
              <w:t xml:space="preserve">Με το </w:t>
            </w:r>
            <w:proofErr w:type="spellStart"/>
            <w:r w:rsidRPr="003233E4">
              <w:rPr>
                <w:rFonts w:ascii="Calibri" w:hAnsi="Calibri" w:cs="Calibri"/>
                <w:sz w:val="20"/>
                <w:szCs w:val="20"/>
                <w:lang w:val="el-GR"/>
              </w:rPr>
              <w:t>Polytechnic</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Institute</w:t>
            </w:r>
            <w:proofErr w:type="spellEnd"/>
            <w:r w:rsidRPr="003233E4">
              <w:rPr>
                <w:rFonts w:ascii="Calibri" w:hAnsi="Calibri" w:cs="Calibri"/>
                <w:sz w:val="20"/>
                <w:szCs w:val="20"/>
                <w:lang w:val="el-GR"/>
              </w:rPr>
              <w:t xml:space="preserve"> of </w:t>
            </w:r>
            <w:proofErr w:type="spellStart"/>
            <w:r w:rsidRPr="003233E4">
              <w:rPr>
                <w:rFonts w:ascii="Calibri" w:hAnsi="Calibri" w:cs="Calibri"/>
                <w:sz w:val="20"/>
                <w:szCs w:val="20"/>
                <w:lang w:val="el-GR"/>
              </w:rPr>
              <w:t>Vianado</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Castelo</w:t>
            </w:r>
            <w:proofErr w:type="spellEnd"/>
            <w:r w:rsidRPr="003233E4">
              <w:rPr>
                <w:rFonts w:ascii="Calibri" w:hAnsi="Calibri" w:cs="Calibri"/>
                <w:sz w:val="20"/>
                <w:szCs w:val="20"/>
                <w:lang w:val="el-GR"/>
              </w:rPr>
              <w:t xml:space="preserve">  και το </w:t>
            </w:r>
            <w:proofErr w:type="spellStart"/>
            <w:r w:rsidRPr="003233E4">
              <w:rPr>
                <w:rFonts w:ascii="Calibri" w:hAnsi="Calibri" w:cs="Calibri"/>
                <w:sz w:val="20"/>
                <w:szCs w:val="20"/>
                <w:lang w:val="el-GR"/>
              </w:rPr>
              <w:t>University</w:t>
            </w:r>
            <w:proofErr w:type="spellEnd"/>
            <w:r w:rsidRPr="003233E4">
              <w:rPr>
                <w:rFonts w:ascii="Calibri" w:hAnsi="Calibri" w:cs="Calibri"/>
                <w:sz w:val="20"/>
                <w:szCs w:val="20"/>
                <w:lang w:val="el-GR"/>
              </w:rPr>
              <w:t xml:space="preserve"> of </w:t>
            </w:r>
            <w:proofErr w:type="spellStart"/>
            <w:r w:rsidRPr="003233E4">
              <w:rPr>
                <w:rFonts w:ascii="Calibri" w:hAnsi="Calibri" w:cs="Calibri"/>
                <w:sz w:val="20"/>
                <w:szCs w:val="20"/>
                <w:lang w:val="el-GR"/>
              </w:rPr>
              <w:t>Sevilla</w:t>
            </w:r>
            <w:proofErr w:type="spellEnd"/>
            <w:r w:rsidRPr="003233E4">
              <w:rPr>
                <w:rFonts w:ascii="Calibri" w:hAnsi="Calibri" w:cs="Calibri"/>
                <w:sz w:val="20"/>
                <w:szCs w:val="20"/>
                <w:lang w:val="el-GR"/>
              </w:rPr>
              <w:t xml:space="preserve">, καθώς και ευρωπαϊκές εταιρίες και οργανισμοί όπως SGS, </w:t>
            </w:r>
            <w:proofErr w:type="spellStart"/>
            <w:r w:rsidRPr="003233E4">
              <w:rPr>
                <w:rFonts w:ascii="Calibri" w:hAnsi="Calibri" w:cs="Calibri"/>
                <w:sz w:val="20"/>
                <w:szCs w:val="20"/>
                <w:lang w:val="el-GR"/>
              </w:rPr>
              <w:t>Fondatsiya</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Tsentar</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Za</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Energiyna</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Efektivnost</w:t>
            </w:r>
            <w:proofErr w:type="spellEnd"/>
            <w:r w:rsidRPr="003233E4">
              <w:rPr>
                <w:rFonts w:ascii="Calibri" w:hAnsi="Calibri" w:cs="Calibri"/>
                <w:sz w:val="20"/>
                <w:szCs w:val="20"/>
                <w:lang w:val="el-GR"/>
              </w:rPr>
              <w:t xml:space="preserve"> – ENEFEKT, </w:t>
            </w:r>
            <w:proofErr w:type="spellStart"/>
            <w:r w:rsidRPr="003233E4">
              <w:rPr>
                <w:rFonts w:ascii="Calibri" w:hAnsi="Calibri" w:cs="Calibri"/>
                <w:sz w:val="20"/>
                <w:szCs w:val="20"/>
                <w:lang w:val="el-GR"/>
              </w:rPr>
              <w:t>Malta</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Business</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Foundation</w:t>
            </w:r>
            <w:proofErr w:type="spellEnd"/>
            <w:r w:rsidRPr="003233E4">
              <w:rPr>
                <w:rFonts w:ascii="Calibri" w:hAnsi="Calibri" w:cs="Calibri"/>
                <w:sz w:val="20"/>
                <w:szCs w:val="20"/>
                <w:lang w:val="el-GR"/>
              </w:rPr>
              <w:t xml:space="preserve">, CESI, ICPE SA, ENGIE για συμμετοχή στην  προκήρυξη «H2020 LC-SC3-B4E-4-2020 - </w:t>
            </w:r>
            <w:proofErr w:type="spellStart"/>
            <w:r w:rsidRPr="003233E4">
              <w:rPr>
                <w:rFonts w:ascii="Calibri" w:hAnsi="Calibri" w:cs="Calibri"/>
                <w:sz w:val="20"/>
                <w:szCs w:val="20"/>
                <w:lang w:val="el-GR"/>
              </w:rPr>
              <w:t>Next-generation</w:t>
            </w:r>
            <w:proofErr w:type="spellEnd"/>
            <w:r w:rsidRPr="003233E4">
              <w:rPr>
                <w:rFonts w:ascii="Calibri" w:hAnsi="Calibri" w:cs="Calibri"/>
                <w:sz w:val="20"/>
                <w:szCs w:val="20"/>
                <w:lang w:val="el-GR"/>
              </w:rPr>
              <w:t xml:space="preserve"> of Energy </w:t>
            </w:r>
            <w:proofErr w:type="spellStart"/>
            <w:r w:rsidRPr="003233E4">
              <w:rPr>
                <w:rFonts w:ascii="Calibri" w:hAnsi="Calibri" w:cs="Calibri"/>
                <w:sz w:val="20"/>
                <w:szCs w:val="20"/>
                <w:lang w:val="el-GR"/>
              </w:rPr>
              <w:t>Performance</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Assessment</w:t>
            </w:r>
            <w:proofErr w:type="spellEnd"/>
            <w:r w:rsidRPr="003233E4">
              <w:rPr>
                <w:rFonts w:ascii="Calibri" w:hAnsi="Calibri" w:cs="Calibri"/>
                <w:sz w:val="20"/>
                <w:szCs w:val="20"/>
                <w:lang w:val="el-GR"/>
              </w:rPr>
              <w:t xml:space="preserve"> and </w:t>
            </w:r>
            <w:proofErr w:type="spellStart"/>
            <w:r w:rsidRPr="003233E4">
              <w:rPr>
                <w:rFonts w:ascii="Calibri" w:hAnsi="Calibri" w:cs="Calibri"/>
                <w:sz w:val="20"/>
                <w:szCs w:val="20"/>
                <w:lang w:val="el-GR"/>
              </w:rPr>
              <w:t>Certification</w:t>
            </w:r>
            <w:proofErr w:type="spellEnd"/>
            <w:r w:rsidRPr="003233E4">
              <w:rPr>
                <w:rFonts w:ascii="Calibri" w:hAnsi="Calibri" w:cs="Calibri"/>
                <w:sz w:val="20"/>
                <w:szCs w:val="20"/>
                <w:lang w:val="el-GR"/>
              </w:rPr>
              <w:t xml:space="preserve">» ως μέλος της ερευνητικής πρότασης «Real </w:t>
            </w:r>
            <w:proofErr w:type="spellStart"/>
            <w:r w:rsidRPr="003233E4">
              <w:rPr>
                <w:rFonts w:ascii="Calibri" w:hAnsi="Calibri" w:cs="Calibri"/>
                <w:sz w:val="20"/>
                <w:szCs w:val="20"/>
                <w:lang w:val="el-GR"/>
              </w:rPr>
              <w:t>Time</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Data</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Acquisition</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Solution</w:t>
            </w:r>
            <w:proofErr w:type="spellEnd"/>
            <w:r w:rsidRPr="003233E4">
              <w:rPr>
                <w:rFonts w:ascii="Calibri" w:hAnsi="Calibri" w:cs="Calibri"/>
                <w:sz w:val="20"/>
                <w:szCs w:val="20"/>
                <w:lang w:val="el-GR"/>
              </w:rPr>
              <w:t xml:space="preserve"> for </w:t>
            </w:r>
            <w:proofErr w:type="spellStart"/>
            <w:r w:rsidRPr="003233E4">
              <w:rPr>
                <w:rFonts w:ascii="Calibri" w:hAnsi="Calibri" w:cs="Calibri"/>
                <w:sz w:val="20"/>
                <w:szCs w:val="20"/>
                <w:lang w:val="el-GR"/>
              </w:rPr>
              <w:t>Next-Generation</w:t>
            </w:r>
            <w:proofErr w:type="spellEnd"/>
            <w:r w:rsidRPr="003233E4">
              <w:rPr>
                <w:rFonts w:ascii="Calibri" w:hAnsi="Calibri" w:cs="Calibri"/>
                <w:sz w:val="20"/>
                <w:szCs w:val="20"/>
                <w:lang w:val="el-GR"/>
              </w:rPr>
              <w:t xml:space="preserve"> of Energy </w:t>
            </w:r>
            <w:proofErr w:type="spellStart"/>
            <w:r w:rsidRPr="003233E4">
              <w:rPr>
                <w:rFonts w:ascii="Calibri" w:hAnsi="Calibri" w:cs="Calibri"/>
                <w:sz w:val="20"/>
                <w:szCs w:val="20"/>
                <w:lang w:val="el-GR"/>
              </w:rPr>
              <w:t>Performance</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Assessment</w:t>
            </w:r>
            <w:proofErr w:type="spellEnd"/>
            <w:r w:rsidRPr="003233E4">
              <w:rPr>
                <w:rFonts w:ascii="Calibri" w:hAnsi="Calibri" w:cs="Calibri"/>
                <w:sz w:val="20"/>
                <w:szCs w:val="20"/>
                <w:lang w:val="el-GR"/>
              </w:rPr>
              <w:t xml:space="preserve"> and </w:t>
            </w:r>
            <w:proofErr w:type="spellStart"/>
            <w:r w:rsidRPr="003233E4">
              <w:rPr>
                <w:rFonts w:ascii="Calibri" w:hAnsi="Calibri" w:cs="Calibri"/>
                <w:sz w:val="20"/>
                <w:szCs w:val="20"/>
                <w:lang w:val="el-GR"/>
              </w:rPr>
              <w:t>Certification</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Acronym</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lang w:val="el-GR"/>
              </w:rPr>
              <w:t>REALepc</w:t>
            </w:r>
            <w:proofErr w:type="spellEnd"/>
            <w:r w:rsidRPr="003233E4">
              <w:rPr>
                <w:rFonts w:ascii="Calibri" w:hAnsi="Calibri" w:cs="Calibri"/>
                <w:sz w:val="20"/>
                <w:szCs w:val="20"/>
                <w:lang w:val="el-GR"/>
              </w:rPr>
              <w:t>»  Η πρόταση αφορά την δημιουργία καινοτόμου εφαρμογής για την εξ αποστάσεως επιθεώρηση και ενεργειακή πιστοποίηση κτιρίων.</w:t>
            </w:r>
          </w:p>
          <w:p w14:paraId="482F7941"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lastRenderedPageBreak/>
              <w:t>Στο πρόσφατο παρελθόν το Τμήμα Πολιτικών Μηχανικών ΤΕ είχε αναπτύξει ένα αρκετά ισχυρό δίκτυο συνεργασιών με τοπικούς, περιφερειακούς και εθνικούς κοινωνικούς φορείς και το δίκτυο αυτό συνεχίζει τη συνεργασία του και με το Τμήμα Μηχανικών Περιβάλλοντος. Μέσω του δικτύου αυτών των συνεργασιών διοργανώθηκαν συνέδρια και ημερίδες:</w:t>
            </w:r>
          </w:p>
          <w:p w14:paraId="604B942B" w14:textId="77777777" w:rsidR="00FC5ED4" w:rsidRPr="003233E4" w:rsidRDefault="00FC5ED4" w:rsidP="000F499E">
            <w:pPr>
              <w:numPr>
                <w:ilvl w:val="0"/>
                <w:numId w:val="78"/>
              </w:numPr>
              <w:spacing w:after="120"/>
              <w:ind w:left="567"/>
              <w:jc w:val="both"/>
              <w:rPr>
                <w:rFonts w:ascii="Calibri" w:hAnsi="Calibri" w:cs="Calibri"/>
                <w:sz w:val="20"/>
                <w:szCs w:val="20"/>
                <w:lang w:val="el-GR"/>
              </w:rPr>
            </w:pPr>
            <w:r w:rsidRPr="003233E4">
              <w:rPr>
                <w:rFonts w:ascii="Calibri" w:hAnsi="Calibri" w:cs="Calibri"/>
                <w:sz w:val="20"/>
                <w:szCs w:val="20"/>
                <w:lang w:val="el-GR"/>
              </w:rPr>
              <w:t>Συνέδρια - 1</w:t>
            </w:r>
            <w:r w:rsidRPr="003233E4">
              <w:rPr>
                <w:rFonts w:ascii="Calibri" w:hAnsi="Calibri" w:cs="Calibri"/>
                <w:sz w:val="20"/>
                <w:szCs w:val="20"/>
                <w:vertAlign w:val="superscript"/>
                <w:lang w:val="el-GR"/>
              </w:rPr>
              <w:t>ο</w:t>
            </w:r>
            <w:r w:rsidRPr="003233E4">
              <w:rPr>
                <w:rFonts w:ascii="Calibri" w:hAnsi="Calibri" w:cs="Calibri"/>
                <w:sz w:val="20"/>
                <w:szCs w:val="20"/>
                <w:lang w:val="el-GR"/>
              </w:rPr>
              <w:t xml:space="preserve"> και 2</w:t>
            </w:r>
            <w:r w:rsidRPr="003233E4">
              <w:rPr>
                <w:rFonts w:ascii="Calibri" w:hAnsi="Calibri" w:cs="Calibri"/>
                <w:sz w:val="20"/>
                <w:szCs w:val="20"/>
                <w:vertAlign w:val="superscript"/>
                <w:lang w:val="el-GR"/>
              </w:rPr>
              <w:t>ο</w:t>
            </w:r>
            <w:r w:rsidRPr="003233E4">
              <w:rPr>
                <w:rFonts w:ascii="Calibri" w:hAnsi="Calibri" w:cs="Calibri"/>
                <w:sz w:val="20"/>
                <w:szCs w:val="20"/>
                <w:lang w:val="el-GR"/>
              </w:rPr>
              <w:t xml:space="preserve"> Διεθνές Συνέδριο Πράσινων Υποδομών: Η Νέα Γενιά των Πράσινων Έργων Υποδομής που πραγματοποιήθηκε με την συμμετοχή του Υφυπουργού ΥΠΟΜΕΔΙ, εκπροσώπων Δημοσίων Οργανισμών όπως η Εγνατία Οδός Α.Ε., το Αττικό Μετρό, η ΕΥΑΘ, Σύλλογοι και Σύνδεσμοι Τεχνικών Εταιρειών και της Βιομηχανίας, το Τεχνικό Επιμελητήριο Ελλάδος ΤΚΜ, Ο Δικηγορικός Σύλλογος Θεσσαλονίκης, Κατασκευαστικές Εταιρίες, Τράπεζες, Πρυτάνεις και Πρόεδροι ΑΕΙ, καθώς και Επιστήμονες από την Ελλάδα και το Εξωτερικό. Τα πρακτικά του Συνεδρίου είναι αναρτημένα στην κεντρική ιστοσελίδα του Τμήματος και διατίθενται δωρεάν.</w:t>
            </w:r>
          </w:p>
          <w:p w14:paraId="4E80227E" w14:textId="77777777" w:rsidR="00FC5ED4" w:rsidRPr="003233E4" w:rsidRDefault="00FC5ED4" w:rsidP="000F499E">
            <w:pPr>
              <w:numPr>
                <w:ilvl w:val="0"/>
                <w:numId w:val="78"/>
              </w:numPr>
              <w:spacing w:after="120"/>
              <w:ind w:left="567"/>
              <w:jc w:val="both"/>
              <w:rPr>
                <w:rFonts w:ascii="Calibri" w:hAnsi="Calibri" w:cs="Calibri"/>
                <w:sz w:val="20"/>
                <w:szCs w:val="20"/>
                <w:lang w:val="el-GR"/>
              </w:rPr>
            </w:pPr>
            <w:r w:rsidRPr="003233E4">
              <w:rPr>
                <w:rFonts w:ascii="Calibri" w:hAnsi="Calibri" w:cs="Calibri"/>
                <w:sz w:val="20"/>
                <w:szCs w:val="20"/>
                <w:lang w:val="el-GR"/>
              </w:rPr>
              <w:t>Ημερίδα ευαισθητοποίησης, εκπαιδευτικών και πολιτιστικών εκδρομών (σε τμήματα υπό κατασκευή της Εγνατίας Οδού, στο μουσείο της Βεργίνας, του Μετρό Θεσσαλονίκης, του Μεγάρου Μουσικής Θεσσαλονίκης κ.α.) για τους φοιτητές.</w:t>
            </w:r>
          </w:p>
          <w:p w14:paraId="24B812B1" w14:textId="77777777" w:rsidR="00FC5ED4" w:rsidRPr="003233E4" w:rsidRDefault="00FC5ED4" w:rsidP="000F499E">
            <w:pPr>
              <w:numPr>
                <w:ilvl w:val="0"/>
                <w:numId w:val="78"/>
              </w:numPr>
              <w:spacing w:after="120"/>
              <w:ind w:left="567"/>
              <w:jc w:val="both"/>
              <w:rPr>
                <w:rFonts w:ascii="Calibri" w:hAnsi="Calibri" w:cs="Calibri"/>
                <w:sz w:val="20"/>
                <w:szCs w:val="20"/>
                <w:lang w:val="el-GR"/>
              </w:rPr>
            </w:pPr>
            <w:r w:rsidRPr="003233E4">
              <w:rPr>
                <w:rFonts w:ascii="Calibri" w:hAnsi="Calibri" w:cs="Calibri"/>
                <w:sz w:val="20"/>
                <w:szCs w:val="20"/>
                <w:lang w:val="el-GR"/>
              </w:rPr>
              <w:t xml:space="preserve">Μέλη ΔΕΠ του τμήματος συμμετέχουν σε διεθνείς Επιστημονικές Επιτροπές και σε Διοικητικά Συμβούλια Επιστημονικών Ενώσεων. </w:t>
            </w:r>
          </w:p>
          <w:p w14:paraId="44B1DEC0" w14:textId="77777777" w:rsidR="00FC5ED4" w:rsidRPr="003233E4" w:rsidRDefault="00FC5ED4" w:rsidP="000F499E">
            <w:pPr>
              <w:numPr>
                <w:ilvl w:val="0"/>
                <w:numId w:val="78"/>
              </w:numPr>
              <w:spacing w:after="120"/>
              <w:ind w:left="567"/>
              <w:jc w:val="both"/>
              <w:rPr>
                <w:rFonts w:ascii="Calibri" w:hAnsi="Calibri" w:cs="Calibri"/>
                <w:sz w:val="20"/>
                <w:szCs w:val="20"/>
                <w:lang w:val="el-GR"/>
              </w:rPr>
            </w:pPr>
            <w:r w:rsidRPr="003233E4">
              <w:rPr>
                <w:rFonts w:ascii="Calibri" w:hAnsi="Calibri" w:cs="Calibri"/>
                <w:sz w:val="20"/>
                <w:szCs w:val="20"/>
                <w:lang w:val="el-GR"/>
              </w:rPr>
              <w:t xml:space="preserve">2 Μέλη ΔΕΠ του Τμήματος  ήταν  Εθνικοί Εκπρόσωποι σε Τεχνικές Επιτροπές του Παγκόσμιου Οργανισμού Οδοποιίας ορισμένοι από το ΥΠΟΜΕΔΙ (2002-2019), ενώ φοιτητές του Τμήματος που εκπονούν την πρακτική τους άσκηση στην Εγνατία Οδό Α.Ε. ασχολούνται με εξειδικευμένα ζητήματα της Επιτροπής. </w:t>
            </w:r>
          </w:p>
          <w:p w14:paraId="7FCF3F92" w14:textId="77777777" w:rsidR="00BB4F4B" w:rsidRPr="001B6A78" w:rsidRDefault="00FC5ED4" w:rsidP="000F499E">
            <w:pPr>
              <w:numPr>
                <w:ilvl w:val="0"/>
                <w:numId w:val="78"/>
              </w:numPr>
              <w:spacing w:after="120"/>
              <w:ind w:left="567"/>
              <w:jc w:val="both"/>
              <w:rPr>
                <w:rFonts w:asciiTheme="minorHAnsi" w:hAnsiTheme="minorHAnsi" w:cstheme="minorHAnsi"/>
                <w:lang w:val="el-GR"/>
              </w:rPr>
            </w:pPr>
            <w:r w:rsidRPr="00FC5ED4">
              <w:rPr>
                <w:rFonts w:ascii="Calibri" w:hAnsi="Calibri" w:cs="Calibri"/>
                <w:sz w:val="20"/>
                <w:szCs w:val="20"/>
                <w:lang w:val="el-GR"/>
              </w:rPr>
              <w:t>Μέλος του ακαδημαϊκού προσωπικού του Τμήματος είναι μέλος της Συντακτικής Επιτροπής Ειδικών (TG 7.</w:t>
            </w:r>
            <w:r w:rsidRPr="001B6A78">
              <w:rPr>
                <w:rFonts w:ascii="Calibri" w:hAnsi="Calibri" w:cs="Calibri"/>
                <w:sz w:val="20"/>
                <w:szCs w:val="20"/>
                <w:lang w:val="el-GR"/>
              </w:rPr>
              <w:t>5) για το θέμα “</w:t>
            </w:r>
            <w:proofErr w:type="spellStart"/>
            <w:r w:rsidRPr="001B6A78">
              <w:rPr>
                <w:rFonts w:ascii="Calibri" w:hAnsi="Calibri" w:cs="Calibri"/>
                <w:sz w:val="20"/>
                <w:szCs w:val="20"/>
                <w:lang w:val="el-GR"/>
              </w:rPr>
              <w:t>Seismic</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design</w:t>
            </w:r>
            <w:proofErr w:type="spellEnd"/>
            <w:r w:rsidRPr="001B6A78">
              <w:rPr>
                <w:rFonts w:ascii="Calibri" w:hAnsi="Calibri" w:cs="Calibri"/>
                <w:sz w:val="20"/>
                <w:szCs w:val="20"/>
                <w:lang w:val="el-GR"/>
              </w:rPr>
              <w:t xml:space="preserve"> of </w:t>
            </w:r>
            <w:proofErr w:type="spellStart"/>
            <w:r w:rsidRPr="001B6A78">
              <w:rPr>
                <w:rFonts w:ascii="Calibri" w:hAnsi="Calibri" w:cs="Calibri"/>
                <w:sz w:val="20"/>
                <w:szCs w:val="20"/>
                <w:lang w:val="el-GR"/>
              </w:rPr>
              <w:t>buildings</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incorporating</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high</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performance</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materials</w:t>
            </w:r>
            <w:proofErr w:type="spellEnd"/>
            <w:r w:rsidRPr="001B6A78">
              <w:rPr>
                <w:rFonts w:ascii="Calibri" w:hAnsi="Calibri" w:cs="Calibri"/>
                <w:sz w:val="20"/>
                <w:szCs w:val="20"/>
                <w:lang w:val="el-GR"/>
              </w:rPr>
              <w:t xml:space="preserve">” της </w:t>
            </w:r>
            <w:proofErr w:type="spellStart"/>
            <w:r w:rsidRPr="001B6A78">
              <w:rPr>
                <w:rFonts w:ascii="Calibri" w:hAnsi="Calibri" w:cs="Calibri"/>
                <w:sz w:val="20"/>
                <w:szCs w:val="20"/>
                <w:lang w:val="el-GR"/>
              </w:rPr>
              <w:t>fib</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Fédération</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Internationale</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du</w:t>
            </w:r>
            <w:proofErr w:type="spellEnd"/>
            <w:r w:rsidRPr="001B6A78">
              <w:rPr>
                <w:rFonts w:ascii="Calibri" w:hAnsi="Calibri" w:cs="Calibri"/>
                <w:sz w:val="20"/>
                <w:szCs w:val="20"/>
                <w:lang w:val="el-GR"/>
              </w:rPr>
              <w:t xml:space="preserve"> </w:t>
            </w:r>
            <w:proofErr w:type="spellStart"/>
            <w:r w:rsidRPr="001B6A78">
              <w:rPr>
                <w:rFonts w:ascii="Calibri" w:hAnsi="Calibri" w:cs="Calibri"/>
                <w:sz w:val="20"/>
                <w:szCs w:val="20"/>
                <w:lang w:val="el-GR"/>
              </w:rPr>
              <w:t>béton</w:t>
            </w:r>
            <w:proofErr w:type="spellEnd"/>
            <w:r w:rsidRPr="001B6A78">
              <w:rPr>
                <w:rFonts w:ascii="Calibri" w:hAnsi="Calibri" w:cs="Calibri"/>
                <w:sz w:val="20"/>
                <w:szCs w:val="20"/>
                <w:lang w:val="el-GR"/>
              </w:rPr>
              <w:t>).</w:t>
            </w:r>
          </w:p>
          <w:p w14:paraId="6642764D" w14:textId="4CC6C225" w:rsidR="001B6A78" w:rsidRPr="00664146" w:rsidRDefault="001B6A78" w:rsidP="000F499E">
            <w:pPr>
              <w:numPr>
                <w:ilvl w:val="0"/>
                <w:numId w:val="78"/>
              </w:numPr>
              <w:spacing w:after="120"/>
              <w:ind w:left="567"/>
              <w:jc w:val="both"/>
              <w:rPr>
                <w:rFonts w:asciiTheme="minorHAnsi" w:hAnsiTheme="minorHAnsi" w:cstheme="minorHAnsi"/>
                <w:lang w:val="el-GR"/>
              </w:rPr>
            </w:pPr>
            <w:r w:rsidRPr="001B6A78">
              <w:rPr>
                <w:rFonts w:ascii="Calibri" w:hAnsi="Calibri" w:cs="Calibri"/>
                <w:sz w:val="20"/>
                <w:szCs w:val="20"/>
                <w:lang w:val="el-GR"/>
              </w:rPr>
              <w:t xml:space="preserve">Μέλη ΔΕΠ συμμετέχουν και ως </w:t>
            </w:r>
            <w:proofErr w:type="spellStart"/>
            <w:r w:rsidRPr="001B6A78">
              <w:rPr>
                <w:rFonts w:ascii="Calibri" w:hAnsi="Calibri" w:cs="Calibri"/>
                <w:sz w:val="20"/>
                <w:szCs w:val="20"/>
                <w:lang w:val="el-GR"/>
              </w:rPr>
              <w:t>Editors</w:t>
            </w:r>
            <w:proofErr w:type="spellEnd"/>
            <w:r w:rsidRPr="001B6A78">
              <w:rPr>
                <w:rFonts w:ascii="Calibri" w:hAnsi="Calibri" w:cs="Calibri"/>
                <w:sz w:val="20"/>
                <w:szCs w:val="20"/>
                <w:lang w:val="el-GR"/>
              </w:rPr>
              <w:t xml:space="preserve"> σε ποικίλα επιστημονικά περιοδικά</w:t>
            </w:r>
          </w:p>
        </w:tc>
      </w:tr>
      <w:tr w:rsidR="00BB4F4B" w:rsidRPr="005032D9" w14:paraId="44CE5688" w14:textId="77777777" w:rsidTr="00553341">
        <w:tc>
          <w:tcPr>
            <w:tcW w:w="8436" w:type="dxa"/>
            <w:shd w:val="clear" w:color="auto" w:fill="auto"/>
          </w:tcPr>
          <w:p w14:paraId="7CA6B970" w14:textId="77777777" w:rsidR="00BB4F4B" w:rsidRPr="00664146" w:rsidRDefault="00BB4F4B"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49" w:name="_Toc53922498"/>
            <w:bookmarkStart w:id="50" w:name="_Toc53922876"/>
            <w:r w:rsidRPr="00664146">
              <w:rPr>
                <w:rFonts w:asciiTheme="minorHAnsi" w:hAnsiTheme="minorHAnsi" w:cstheme="minorHAnsi"/>
                <w:sz w:val="20"/>
              </w:rPr>
              <w:lastRenderedPageBreak/>
              <w:t xml:space="preserve">4.10. </w:t>
            </w:r>
            <w:r w:rsidRPr="00664146">
              <w:rPr>
                <w:rFonts w:asciiTheme="minorHAnsi" w:hAnsiTheme="minorHAnsi" w:cstheme="minorHAnsi"/>
                <w:sz w:val="20"/>
              </w:rPr>
              <w:tab/>
              <w:t>Πώς κρίνετε την κινητικότητα του διδακτικού προσωπικού και των φοιτητών;</w:t>
            </w:r>
            <w:r w:rsidRPr="00664146">
              <w:rPr>
                <w:rStyle w:val="a5"/>
                <w:rFonts w:asciiTheme="minorHAnsi" w:hAnsiTheme="minorHAnsi" w:cstheme="minorHAnsi"/>
                <w:sz w:val="20"/>
              </w:rPr>
              <w:footnoteReference w:id="12"/>
            </w:r>
            <w:bookmarkEnd w:id="49"/>
            <w:bookmarkEnd w:id="50"/>
            <w:r w:rsidRPr="00664146">
              <w:rPr>
                <w:rFonts w:asciiTheme="minorHAnsi" w:hAnsiTheme="minorHAnsi" w:cstheme="minorHAnsi"/>
                <w:sz w:val="20"/>
              </w:rPr>
              <w:t xml:space="preserve"> </w:t>
            </w:r>
          </w:p>
          <w:p w14:paraId="23250469"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στρατηγικός σχεδιασμός του Τμήματος σχετικά με την κινητικότητα των μελών της ακαδημαϊκής κοινότητας;</w:t>
            </w:r>
          </w:p>
          <w:p w14:paraId="5E26FA66" w14:textId="77777777" w:rsidR="0028628B" w:rsidRPr="00664146" w:rsidRDefault="00CB600A"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Πόσες και </w:t>
            </w:r>
            <w:proofErr w:type="spellStart"/>
            <w:r w:rsidRPr="00664146">
              <w:rPr>
                <w:rFonts w:asciiTheme="minorHAnsi" w:hAnsiTheme="minorHAnsi" w:cstheme="minorHAnsi"/>
                <w:sz w:val="18"/>
                <w:szCs w:val="18"/>
                <w:lang w:val="el-GR"/>
              </w:rPr>
              <w:t>ποιέ</w:t>
            </w:r>
            <w:r w:rsidR="0028628B" w:rsidRPr="00664146">
              <w:rPr>
                <w:rFonts w:asciiTheme="minorHAnsi" w:hAnsiTheme="minorHAnsi" w:cstheme="minorHAnsi"/>
                <w:sz w:val="18"/>
                <w:szCs w:val="18"/>
                <w:lang w:val="el-GR"/>
              </w:rPr>
              <w:t>ς</w:t>
            </w:r>
            <w:proofErr w:type="spellEnd"/>
            <w:r w:rsidR="0028628B" w:rsidRPr="00664146">
              <w:rPr>
                <w:rFonts w:asciiTheme="minorHAnsi" w:hAnsiTheme="minorHAnsi" w:cstheme="minorHAnsi"/>
                <w:sz w:val="18"/>
                <w:szCs w:val="18"/>
                <w:lang w:val="el-GR"/>
              </w:rPr>
              <w:t xml:space="preserve"> συμφωνίες έχουν συναφθεί για την ενίσχυση της κινητικότητας του διδακτικού προσωπικού ή/και των φοιτητών;</w:t>
            </w:r>
          </w:p>
          <w:p w14:paraId="1860F51F"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Πόσα μέλη του ακαδημαϊκού προσωπικού του Τμήματος μετακινήθηκαν προς άλλα Ιδρύματα στο πλαίσιο </w:t>
            </w:r>
            <w:proofErr w:type="spellStart"/>
            <w:r w:rsidRPr="00664146">
              <w:rPr>
                <w:rFonts w:asciiTheme="minorHAnsi" w:hAnsiTheme="minorHAnsi" w:cstheme="minorHAnsi"/>
                <w:sz w:val="18"/>
                <w:szCs w:val="18"/>
                <w:lang w:val="el-GR"/>
              </w:rPr>
              <w:t>ακαδημαïκών</w:t>
            </w:r>
            <w:proofErr w:type="spellEnd"/>
            <w:r w:rsidRPr="00664146">
              <w:rPr>
                <w:rFonts w:asciiTheme="minorHAnsi" w:hAnsiTheme="minorHAnsi" w:cstheme="minorHAnsi"/>
                <w:sz w:val="18"/>
                <w:szCs w:val="18"/>
                <w:lang w:val="el-GR"/>
              </w:rPr>
              <w:t>/ερευνητικών δραστηριοτήτων κατά την τελευταία πενταετία;</w:t>
            </w:r>
          </w:p>
          <w:p w14:paraId="5AA86679"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μέλη του ακαδημαϊκού προσωπικού άλλων Ιδρυμάτων μετακινήθηκαν προς το Τμήμα στο πλαίσιο ακαδημαϊκών/ερευνητικών δραστηριοτήτων κατά την τελευταία πενταετία;</w:t>
            </w:r>
          </w:p>
          <w:p w14:paraId="0970235A"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Πόσοι φοιτητές του Τμήματος μετακινήθηκαν προς άλλα Ιδρύματα στο πλαίσιο </w:t>
            </w:r>
            <w:proofErr w:type="spellStart"/>
            <w:r w:rsidRPr="00664146">
              <w:rPr>
                <w:rFonts w:asciiTheme="minorHAnsi" w:hAnsiTheme="minorHAnsi" w:cstheme="minorHAnsi"/>
                <w:sz w:val="18"/>
                <w:szCs w:val="18"/>
                <w:lang w:val="el-GR"/>
              </w:rPr>
              <w:t>ακαδημαïκών</w:t>
            </w:r>
            <w:proofErr w:type="spellEnd"/>
            <w:r w:rsidRPr="00664146">
              <w:rPr>
                <w:rFonts w:asciiTheme="minorHAnsi" w:hAnsiTheme="minorHAnsi" w:cstheme="minorHAnsi"/>
                <w:sz w:val="18"/>
                <w:szCs w:val="18"/>
                <w:lang w:val="el-GR"/>
              </w:rPr>
              <w:t>/ερευνητικών δραστηριοτήτων κατά την τελευταία πενταετία;</w:t>
            </w:r>
          </w:p>
          <w:p w14:paraId="2E08DCAF"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Πόσοι φοιτητές άλλων Ιδρυμάτων μετακινήθηκαν προς το Τμήμα στο πλαίσιο ακαδημαϊκών/ερευνητικών δραστηριοτήτων κατά την τελευταία πενταετία;</w:t>
            </w:r>
          </w:p>
          <w:p w14:paraId="2506E6C4"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διαδικασίες αναγνώρισης του εκπαιδευτικού έργου που πραγματοποιήθηκε σε άλλο Ίδρυμα;</w:t>
            </w:r>
          </w:p>
          <w:p w14:paraId="14CFA1BB"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ικανοποιητική είναι η λειτουργία και η στελέχωση του κεντρικού Γραφείου Διεθνών / Ευρωπαϊκών Προγραμμάτων και των συνδέσμων τους;</w:t>
            </w:r>
          </w:p>
          <w:p w14:paraId="7C7C4312"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Τι ενέργειες για την προβολή και ενημέρωση της ακαδημαϊκής κοινότητας για τα προγράμματα  κινητικότητας αναλαμβάνει το Τμήμα;</w:t>
            </w:r>
          </w:p>
          <w:p w14:paraId="4625F5F6"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Οργανώνονται εκδηλώσεις για τους εισερχόμενους φοιτητές από άλλα Ιδρύματα;</w:t>
            </w:r>
          </w:p>
          <w:p w14:paraId="3959B1EA"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υποστηρίζονται οι εισερχόμενοι φοιτητές;</w:t>
            </w:r>
          </w:p>
          <w:p w14:paraId="410B25CA"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Πόσα μαθήματα διδάσκονται σε ξένη γλώσσα για εισερχόμενους αλλοδαπούς σπουδαστές; </w:t>
            </w:r>
          </w:p>
          <w:p w14:paraId="63B590AB"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πρόσθετη (από το Τμήμα ή/και το Ίδρυμα) οικονομική ενίσχυση των φοιτητών και των μελών του ακαδημαϊκού προσωπικού που λαμβάνουν μέρος στα προγράμματα κινητικότητας;</w:t>
            </w:r>
          </w:p>
          <w:p w14:paraId="477BEB9A"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προωθείται στο Τμήμα η ιδέα της κινητικότητας φοιτητών και μελών του ακαδημαϊκού προσωπικού και της Ευρωπαϊκής διάστασης γενικότερα;</w:t>
            </w:r>
          </w:p>
          <w:p w14:paraId="780A59F8" w14:textId="77777777" w:rsidR="0028628B" w:rsidRPr="00664146" w:rsidRDefault="0028628B" w:rsidP="000F499E">
            <w:pPr>
              <w:numPr>
                <w:ilvl w:val="0"/>
                <w:numId w:val="33"/>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ελέγχεται η ποιότητα (και όχι μόνον η ποσότητα) της κινητικότητας του ακαδημαϊκού προσωπικού;</w:t>
            </w:r>
          </w:p>
          <w:p w14:paraId="37FB0899" w14:textId="77777777" w:rsidR="00BB1978" w:rsidRPr="00664146" w:rsidRDefault="00BB1978" w:rsidP="00BB1978">
            <w:pPr>
              <w:pStyle w:val="a3"/>
              <w:rPr>
                <w:rFonts w:asciiTheme="minorHAnsi" w:hAnsiTheme="minorHAnsi" w:cstheme="minorHAnsi"/>
                <w:sz w:val="20"/>
              </w:rPr>
            </w:pPr>
          </w:p>
          <w:p w14:paraId="20A1FA3A" w14:textId="77777777" w:rsidR="00FC5ED4" w:rsidRPr="003233E4" w:rsidRDefault="00FC5ED4" w:rsidP="00FC5ED4">
            <w:pPr>
              <w:pStyle w:val="a3"/>
              <w:spacing w:after="120"/>
              <w:ind w:right="107"/>
              <w:rPr>
                <w:rFonts w:ascii="Calibri" w:hAnsi="Calibri" w:cs="Calibri"/>
                <w:sz w:val="20"/>
                <w:szCs w:val="20"/>
              </w:rPr>
            </w:pPr>
            <w:r w:rsidRPr="003233E4">
              <w:rPr>
                <w:rFonts w:ascii="Calibri" w:hAnsi="Calibri" w:cs="Calibri"/>
                <w:sz w:val="20"/>
                <w:szCs w:val="20"/>
              </w:rPr>
              <w:t>Με την υπ</w:t>
            </w:r>
            <w:r>
              <w:rPr>
                <w:rFonts w:ascii="Calibri" w:hAnsi="Calibri" w:cs="Calibri"/>
                <w:sz w:val="20"/>
                <w:szCs w:val="20"/>
              </w:rPr>
              <w:t>’</w:t>
            </w:r>
            <w:r w:rsidRPr="003233E4">
              <w:rPr>
                <w:rFonts w:ascii="Calibri" w:hAnsi="Calibri" w:cs="Calibri"/>
                <w:sz w:val="20"/>
                <w:szCs w:val="20"/>
              </w:rPr>
              <w:t xml:space="preserve"> </w:t>
            </w:r>
            <w:proofErr w:type="spellStart"/>
            <w:r w:rsidRPr="003233E4">
              <w:rPr>
                <w:rFonts w:ascii="Calibri" w:hAnsi="Calibri" w:cs="Calibri"/>
                <w:sz w:val="20"/>
                <w:szCs w:val="20"/>
              </w:rPr>
              <w:t>αριθμ</w:t>
            </w:r>
            <w:proofErr w:type="spellEnd"/>
            <w:r>
              <w:rPr>
                <w:rFonts w:ascii="Calibri" w:hAnsi="Calibri" w:cs="Calibri"/>
                <w:sz w:val="20"/>
                <w:szCs w:val="20"/>
              </w:rPr>
              <w:t>.</w:t>
            </w:r>
            <w:r w:rsidRPr="003233E4">
              <w:rPr>
                <w:rFonts w:ascii="Calibri" w:hAnsi="Calibri" w:cs="Calibri"/>
                <w:sz w:val="20"/>
                <w:szCs w:val="20"/>
              </w:rPr>
              <w:t xml:space="preserve"> 6/13.09.2019 Απόφαση της Συνέλευσης του Τμήματος ορίσθηκε Συντονίστρια του προγράμματος Erasmus+ με αντικείμενο την επικοινωνία με τους αντίστοιχους συντονιστές των τμημάτων του εξωτερικού, την ανανέωση και τη σύναψη νέων συμφωνιών, την τακτική ενημέρωση των φοιτητών και καθηγητών για τις δυνατότητες μετακίνησης που υπάρχουν προς αντίστοιχα Τμήματα του εξωτερικού, την αξιολόγηση των αιτήσεων εξερχόμενων φοιτητών, την επικοινωνία με τους εισερχόμενους φοιτητές πριν από την έλευση τους στο Τμήμα, το συντονισμό των ενεργειών που σχετίζονται με μετακινήσεις εισερχόμενων και εξερχόμενων καθηγητών κ.α. </w:t>
            </w:r>
          </w:p>
          <w:p w14:paraId="01095605" w14:textId="79FC8823"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Στο ΔΙΠΑΕ υπάρχει Γραφείο Ευρωπαϊκών Προγραμμάτων, αλλά και στην Αλεξάνδρεια Πανεπιστημιούπολη το Γραφείο </w:t>
            </w:r>
            <w:r w:rsidRPr="003233E4">
              <w:rPr>
                <w:rFonts w:ascii="Calibri" w:hAnsi="Calibri" w:cs="Calibri"/>
                <w:sz w:val="20"/>
                <w:szCs w:val="20"/>
              </w:rPr>
              <w:t>Erasmus</w:t>
            </w:r>
            <w:r>
              <w:rPr>
                <w:rFonts w:ascii="Calibri" w:hAnsi="Calibri" w:cs="Calibri"/>
                <w:sz w:val="20"/>
                <w:szCs w:val="20"/>
                <w:lang w:val="el-GR"/>
              </w:rPr>
              <w:t xml:space="preserve"> </w:t>
            </w:r>
            <w:r w:rsidRPr="003233E4">
              <w:rPr>
                <w:rFonts w:ascii="Calibri" w:hAnsi="Calibri" w:cs="Calibri"/>
                <w:sz w:val="20"/>
                <w:szCs w:val="20"/>
                <w:lang w:val="el-GR"/>
              </w:rPr>
              <w:t xml:space="preserve">ενημερώνει τακτικά την Συντονίστρια του Τμήματος, η οποία με την σειρά της ενημερώνει τους φοιτητές του Τμήματος. Για το τρέχον έτος οι ενημερώσεις έγιναν με ανακοινώσεις στην ιστοσελίδα του Τμήματος. </w:t>
            </w:r>
            <w:r w:rsidR="00AB2EF5" w:rsidRPr="003233E4">
              <w:rPr>
                <w:rFonts w:ascii="Calibri" w:hAnsi="Calibri" w:cs="Calibri"/>
                <w:sz w:val="20"/>
                <w:szCs w:val="20"/>
                <w:lang w:val="el-GR"/>
              </w:rPr>
              <w:t xml:space="preserve">Γενικά όμως, στο Τμήμα Μηχανικών Περιβάλλοντος η Συντονίστρια για το Πρόγραμμα </w:t>
            </w:r>
            <w:r w:rsidR="00AB2EF5" w:rsidRPr="003233E4">
              <w:rPr>
                <w:rFonts w:ascii="Calibri" w:hAnsi="Calibri" w:cs="Calibri"/>
                <w:sz w:val="20"/>
                <w:szCs w:val="20"/>
              </w:rPr>
              <w:t>Erasmus</w:t>
            </w:r>
            <w:r w:rsidR="00AB2EF5" w:rsidRPr="003233E4">
              <w:rPr>
                <w:rFonts w:ascii="Calibri" w:hAnsi="Calibri" w:cs="Calibri"/>
                <w:sz w:val="20"/>
                <w:szCs w:val="20"/>
                <w:lang w:val="el-GR"/>
              </w:rPr>
              <w:t xml:space="preserve"> ενημερώνει με διαλέξεις και προσωπικές συναντήσεις τους φοιτητές του Τμήματος, με ανακοινώσεις στην ιστοσελίδα του Τμήματος, αναρτά σε ειδικό πίνακα ανακοινώσεων σε προσιτό χώρο ανακοινώσεις για προγράμματα – υποτροφίες, αναζητήσεις ερευνητικ</w:t>
            </w:r>
            <w:r w:rsidR="00AB2EF5" w:rsidRPr="00AB2EF5">
              <w:rPr>
                <w:rFonts w:ascii="Calibri" w:hAnsi="Calibri" w:cs="Calibri"/>
                <w:sz w:val="20"/>
                <w:szCs w:val="20"/>
                <w:lang w:val="el-GR"/>
              </w:rPr>
              <w:t xml:space="preserve">ού προσωπικού, ενώ το μόνιμο εκπαιδευτικό προσωπικό ενημερώνεται στις </w:t>
            </w:r>
            <w:r w:rsidR="00AB2EF5" w:rsidRPr="00AB2EF5">
              <w:rPr>
                <w:rFonts w:ascii="Calibri" w:hAnsi="Calibri" w:cs="Calibri"/>
                <w:sz w:val="20"/>
                <w:szCs w:val="20"/>
                <w:lang w:val="el-GR"/>
              </w:rPr>
              <w:lastRenderedPageBreak/>
              <w:t xml:space="preserve">Συνελεύσεις του Τμήματος και έχει δημιουργήσει ειδικό μάθημα στο </w:t>
            </w:r>
            <w:r w:rsidR="00AB2EF5">
              <w:rPr>
                <w:rFonts w:ascii="Calibri" w:hAnsi="Calibri" w:cs="Calibri"/>
                <w:sz w:val="20"/>
                <w:szCs w:val="20"/>
              </w:rPr>
              <w:t>M</w:t>
            </w:r>
            <w:r w:rsidR="00AB2EF5" w:rsidRPr="00AB2EF5">
              <w:rPr>
                <w:rFonts w:ascii="Calibri" w:hAnsi="Calibri" w:cs="Calibri"/>
                <w:sz w:val="20"/>
                <w:szCs w:val="20"/>
              </w:rPr>
              <w:t>oodle</w:t>
            </w:r>
            <w:r w:rsidR="00AB2EF5" w:rsidRPr="00AB2EF5">
              <w:rPr>
                <w:rFonts w:ascii="Calibri" w:hAnsi="Calibri" w:cs="Calibri"/>
                <w:sz w:val="20"/>
                <w:szCs w:val="20"/>
                <w:lang w:val="el-GR"/>
              </w:rPr>
              <w:t xml:space="preserve"> </w:t>
            </w:r>
            <w:hyperlink r:id="rId43" w:history="1">
              <w:r w:rsidR="00AB2EF5" w:rsidRPr="00AB2EF5">
                <w:rPr>
                  <w:rStyle w:val="-"/>
                  <w:rFonts w:ascii="Calibri" w:hAnsi="Calibri" w:cs="Calibri"/>
                  <w:sz w:val="20"/>
                  <w:szCs w:val="20"/>
                  <w:lang w:val="el-GR"/>
                </w:rPr>
                <w:t>https://exams-sm.the.ihu.gr/course/view.php?id=335</w:t>
              </w:r>
            </w:hyperlink>
            <w:r w:rsidR="00AB2EF5" w:rsidRPr="00AB2EF5">
              <w:rPr>
                <w:rFonts w:ascii="Calibri" w:hAnsi="Calibri" w:cs="Calibri"/>
                <w:sz w:val="20"/>
                <w:szCs w:val="20"/>
                <w:lang w:val="el-GR"/>
              </w:rPr>
              <w:t xml:space="preserve"> όπου αναρτά όλη την σχετική πληροφορία και δράσεις του Τμήματος στα πλαίσια της κινητικότητας μέσω </w:t>
            </w:r>
            <w:r w:rsidR="00AB2EF5" w:rsidRPr="00AB2EF5">
              <w:rPr>
                <w:rFonts w:ascii="Calibri" w:hAnsi="Calibri" w:cs="Calibri"/>
                <w:sz w:val="20"/>
                <w:szCs w:val="20"/>
              </w:rPr>
              <w:t>Erasmus</w:t>
            </w:r>
            <w:r w:rsidR="00AB2EF5" w:rsidRPr="00AB2EF5">
              <w:rPr>
                <w:rFonts w:ascii="Calibri" w:hAnsi="Calibri" w:cs="Calibri"/>
                <w:sz w:val="20"/>
                <w:szCs w:val="20"/>
                <w:lang w:val="el-GR"/>
              </w:rPr>
              <w:t>.</w:t>
            </w:r>
            <w:r w:rsidRPr="003233E4">
              <w:rPr>
                <w:rFonts w:ascii="Calibri" w:hAnsi="Calibri" w:cs="Calibri"/>
                <w:sz w:val="20"/>
                <w:szCs w:val="20"/>
                <w:lang w:val="el-GR"/>
              </w:rPr>
              <w:t xml:space="preserve"> Το Γραφείο </w:t>
            </w:r>
            <w:r w:rsidRPr="003233E4">
              <w:rPr>
                <w:rFonts w:ascii="Calibri" w:hAnsi="Calibri" w:cs="Calibri"/>
                <w:sz w:val="20"/>
                <w:szCs w:val="20"/>
              </w:rPr>
              <w:t>Erasmus</w:t>
            </w:r>
            <w:r w:rsidRPr="003233E4">
              <w:rPr>
                <w:rFonts w:ascii="Calibri" w:hAnsi="Calibri" w:cs="Calibri"/>
                <w:sz w:val="20"/>
                <w:szCs w:val="20"/>
                <w:lang w:val="el-GR"/>
              </w:rPr>
              <w:t xml:space="preserve"> στην Αλεξάνδρεια Πανεπιστημιούπολη διοργανώνει τακτικά ενημερωτικές συναντήσεις με τους φοιτητές και τους καθηγητές του ιδρύματος, ενώ στην Ημέρα Υποδοχής Φοιτητών που διοργανώνεται από το Τμήμα υπάρχει ξεχωριστή ενότητα ειδικά για το πρόγραμμα </w:t>
            </w:r>
            <w:r w:rsidRPr="003233E4">
              <w:rPr>
                <w:rFonts w:ascii="Calibri" w:hAnsi="Calibri" w:cs="Calibri"/>
                <w:sz w:val="20"/>
                <w:szCs w:val="20"/>
              </w:rPr>
              <w:t>Erasmus</w:t>
            </w:r>
            <w:r w:rsidRPr="003233E4">
              <w:rPr>
                <w:rFonts w:ascii="Calibri" w:hAnsi="Calibri" w:cs="Calibri"/>
                <w:sz w:val="20"/>
                <w:szCs w:val="20"/>
                <w:lang w:val="el-GR"/>
              </w:rPr>
              <w:t>.</w:t>
            </w:r>
          </w:p>
          <w:p w14:paraId="4D4FC3AF" w14:textId="77777777" w:rsidR="00FC5ED4" w:rsidRPr="00AB2EF5" w:rsidRDefault="00FC5ED4" w:rsidP="00FC5ED4">
            <w:pPr>
              <w:pStyle w:val="a3"/>
              <w:spacing w:after="120"/>
              <w:ind w:left="1" w:right="107" w:hanging="1"/>
              <w:rPr>
                <w:rFonts w:ascii="Calibri" w:hAnsi="Calibri" w:cs="Calibri"/>
                <w:sz w:val="20"/>
                <w:szCs w:val="20"/>
              </w:rPr>
            </w:pPr>
            <w:r w:rsidRPr="003233E4">
              <w:rPr>
                <w:rFonts w:ascii="Calibri" w:hAnsi="Calibri" w:cs="Calibri"/>
                <w:sz w:val="20"/>
                <w:szCs w:val="20"/>
              </w:rPr>
              <w:t xml:space="preserve">Κατά την τελευταία πενταετία οι μετακινήσεις μέσω του προγράμματος </w:t>
            </w:r>
            <w:r w:rsidRPr="003233E4">
              <w:rPr>
                <w:rFonts w:ascii="Calibri" w:hAnsi="Calibri" w:cs="Calibri"/>
                <w:sz w:val="20"/>
                <w:szCs w:val="20"/>
                <w:lang w:val="en-US"/>
              </w:rPr>
              <w:t>Erasmus</w:t>
            </w:r>
            <w:r>
              <w:rPr>
                <w:rFonts w:ascii="Calibri" w:hAnsi="Calibri" w:cs="Calibri"/>
                <w:sz w:val="20"/>
                <w:szCs w:val="20"/>
              </w:rPr>
              <w:t xml:space="preserve"> </w:t>
            </w:r>
            <w:r w:rsidRPr="003233E4">
              <w:rPr>
                <w:rFonts w:ascii="Calibri" w:hAnsi="Calibri" w:cs="Calibri"/>
                <w:sz w:val="20"/>
                <w:szCs w:val="20"/>
              </w:rPr>
              <w:t>είναι ως ακολούθως:</w:t>
            </w:r>
          </w:p>
          <w:p w14:paraId="67D4EA15" w14:textId="77777777" w:rsidR="00AB2EF5" w:rsidRPr="00AB2EF5" w:rsidRDefault="00AB2EF5" w:rsidP="00AB2EF5">
            <w:pPr>
              <w:pStyle w:val="a3"/>
              <w:spacing w:after="120"/>
              <w:ind w:left="1" w:right="107" w:hanging="1"/>
              <w:jc w:val="center"/>
              <w:rPr>
                <w:rFonts w:ascii="Calibri" w:hAnsi="Calibri" w:cs="Calibri"/>
                <w:sz w:val="20"/>
                <w:szCs w:val="20"/>
              </w:rPr>
            </w:pPr>
            <w:r w:rsidRPr="00AB2EF5">
              <w:rPr>
                <w:rFonts w:ascii="Calibri" w:hAnsi="Calibri" w:cs="Calibri"/>
                <w:sz w:val="20"/>
                <w:szCs w:val="20"/>
              </w:rPr>
              <w:t>Εξερχόμενοι Φοιτητές από το Τμήμα 2019-2024</w:t>
            </w:r>
          </w:p>
          <w:p w14:paraId="6E2515C5" w14:textId="77777777" w:rsidR="00AB2EF5" w:rsidRPr="00AB2EF5" w:rsidRDefault="00AB2EF5" w:rsidP="00AB2EF5">
            <w:pPr>
              <w:pStyle w:val="a3"/>
              <w:spacing w:after="120"/>
              <w:ind w:left="1" w:right="107" w:hanging="1"/>
              <w:rPr>
                <w:rFonts w:ascii="Calibri" w:hAnsi="Calibri" w:cs="Calibri"/>
                <w:sz w:val="20"/>
                <w:szCs w:val="20"/>
              </w:rPr>
            </w:pPr>
            <w:r w:rsidRPr="00AB2EF5">
              <w:rPr>
                <w:rFonts w:ascii="Calibri" w:hAnsi="Calibri" w:cs="Calibri"/>
                <w:noProof/>
                <w:sz w:val="20"/>
                <w:szCs w:val="20"/>
              </w:rPr>
              <w:drawing>
                <wp:inline distT="0" distB="0" distL="0" distR="0" wp14:anchorId="0DAC308F" wp14:editId="21CF94F3">
                  <wp:extent cx="5218430" cy="889000"/>
                  <wp:effectExtent l="0" t="0" r="1270" b="6350"/>
                  <wp:docPr id="35480136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18430" cy="889000"/>
                          </a:xfrm>
                          <a:prstGeom prst="rect">
                            <a:avLst/>
                          </a:prstGeom>
                          <a:noFill/>
                          <a:ln>
                            <a:noFill/>
                          </a:ln>
                        </pic:spPr>
                      </pic:pic>
                    </a:graphicData>
                  </a:graphic>
                </wp:inline>
              </w:drawing>
            </w:r>
          </w:p>
          <w:p w14:paraId="1FC12738" w14:textId="77777777" w:rsidR="00AB2EF5" w:rsidRPr="00AB2EF5" w:rsidRDefault="00AB2EF5" w:rsidP="00AB2EF5">
            <w:pPr>
              <w:pStyle w:val="a3"/>
              <w:spacing w:after="120"/>
              <w:ind w:left="1" w:right="107" w:hanging="1"/>
              <w:rPr>
                <w:rFonts w:ascii="Calibri" w:hAnsi="Calibri" w:cs="Calibri"/>
                <w:sz w:val="20"/>
                <w:szCs w:val="20"/>
              </w:rPr>
            </w:pPr>
          </w:p>
          <w:p w14:paraId="500A6489" w14:textId="77777777" w:rsidR="00AB2EF5" w:rsidRPr="001E0000" w:rsidRDefault="00AB2EF5" w:rsidP="00AB2EF5">
            <w:pPr>
              <w:pStyle w:val="a3"/>
              <w:spacing w:after="120"/>
              <w:ind w:left="1" w:right="107" w:hanging="1"/>
              <w:jc w:val="center"/>
              <w:rPr>
                <w:rFonts w:ascii="Calibri" w:hAnsi="Calibri" w:cs="Calibri"/>
                <w:sz w:val="20"/>
                <w:szCs w:val="20"/>
                <w:lang w:val="en-US"/>
              </w:rPr>
            </w:pPr>
            <w:r w:rsidRPr="00AB2EF5">
              <w:rPr>
                <w:rFonts w:ascii="Calibri" w:hAnsi="Calibri" w:cs="Calibri"/>
                <w:sz w:val="20"/>
                <w:szCs w:val="20"/>
              </w:rPr>
              <w:t>Εισερχόμενοι Φοιτητές στο Τμήμα 2019-2024</w:t>
            </w:r>
          </w:p>
          <w:p w14:paraId="39BFC9C4" w14:textId="77777777" w:rsidR="00AB2EF5" w:rsidRPr="003233E4" w:rsidRDefault="00AB2EF5" w:rsidP="00AB2EF5">
            <w:pPr>
              <w:pStyle w:val="a3"/>
              <w:spacing w:after="120"/>
              <w:ind w:left="1" w:right="107" w:hanging="1"/>
              <w:jc w:val="center"/>
              <w:rPr>
                <w:rFonts w:ascii="Calibri" w:hAnsi="Calibri" w:cs="Calibri"/>
                <w:sz w:val="20"/>
                <w:szCs w:val="20"/>
              </w:rPr>
            </w:pPr>
            <w:r w:rsidRPr="00E655ED">
              <w:rPr>
                <w:rFonts w:ascii="Calibri" w:hAnsi="Calibri" w:cs="Calibri"/>
                <w:noProof/>
                <w:sz w:val="20"/>
                <w:szCs w:val="20"/>
              </w:rPr>
              <w:drawing>
                <wp:inline distT="0" distB="0" distL="0" distR="0" wp14:anchorId="3391EE31" wp14:editId="006BA552">
                  <wp:extent cx="5218430" cy="922655"/>
                  <wp:effectExtent l="0" t="0" r="1270" b="0"/>
                  <wp:docPr id="67104875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18430" cy="922655"/>
                          </a:xfrm>
                          <a:prstGeom prst="rect">
                            <a:avLst/>
                          </a:prstGeom>
                          <a:noFill/>
                          <a:ln>
                            <a:noFill/>
                          </a:ln>
                        </pic:spPr>
                      </pic:pic>
                    </a:graphicData>
                  </a:graphic>
                </wp:inline>
              </w:drawing>
            </w:r>
          </w:p>
          <w:p w14:paraId="6A6C24DF" w14:textId="77777777" w:rsidR="00FC5ED4" w:rsidRDefault="00FC5ED4" w:rsidP="00FC5ED4">
            <w:pPr>
              <w:pStyle w:val="a3"/>
              <w:spacing w:before="120" w:after="120"/>
              <w:ind w:right="108"/>
              <w:rPr>
                <w:rFonts w:ascii="Calibri" w:hAnsi="Calibri" w:cs="Calibri"/>
                <w:sz w:val="20"/>
                <w:szCs w:val="20"/>
              </w:rPr>
            </w:pPr>
            <w:r w:rsidRPr="003233E4">
              <w:rPr>
                <w:rFonts w:ascii="Calibri" w:hAnsi="Calibri" w:cs="Calibri"/>
                <w:sz w:val="20"/>
                <w:szCs w:val="20"/>
              </w:rPr>
              <w:t xml:space="preserve">Λόγω της πανδημίας </w:t>
            </w:r>
            <w:r w:rsidRPr="003233E4">
              <w:rPr>
                <w:rFonts w:ascii="Calibri" w:hAnsi="Calibri" w:cs="Calibri"/>
                <w:sz w:val="20"/>
                <w:szCs w:val="20"/>
                <w:lang w:val="en-US"/>
              </w:rPr>
              <w:t>Covid</w:t>
            </w:r>
            <w:r w:rsidRPr="003233E4">
              <w:rPr>
                <w:rFonts w:ascii="Calibri" w:hAnsi="Calibri" w:cs="Calibri"/>
                <w:sz w:val="20"/>
                <w:szCs w:val="20"/>
              </w:rPr>
              <w:t xml:space="preserve">-19, η κινητικότητα των φοιτητών µας </w:t>
            </w:r>
            <w:r>
              <w:rPr>
                <w:rFonts w:ascii="Calibri" w:hAnsi="Calibri" w:cs="Calibri"/>
                <w:sz w:val="20"/>
                <w:szCs w:val="20"/>
              </w:rPr>
              <w:t xml:space="preserve">μειώθηκε αισθητά κατά το ακαδημαϊκό έτος 2020-2021 </w:t>
            </w:r>
            <w:r w:rsidRPr="003233E4">
              <w:rPr>
                <w:rFonts w:ascii="Calibri" w:hAnsi="Calibri" w:cs="Calibri"/>
                <w:sz w:val="20"/>
                <w:szCs w:val="20"/>
              </w:rPr>
              <w:t xml:space="preserve"> </w:t>
            </w:r>
            <w:r>
              <w:rPr>
                <w:rFonts w:ascii="Calibri" w:hAnsi="Calibri" w:cs="Calibri"/>
                <w:sz w:val="20"/>
                <w:szCs w:val="20"/>
              </w:rPr>
              <w:t xml:space="preserve">Το Τμήμα </w:t>
            </w:r>
            <w:r w:rsidRPr="003233E4">
              <w:rPr>
                <w:rFonts w:ascii="Calibri" w:hAnsi="Calibri" w:cs="Calibri"/>
                <w:sz w:val="20"/>
                <w:szCs w:val="20"/>
              </w:rPr>
              <w:t xml:space="preserve">προχώρησε στην σύναψη νέων και την ανανέωση παλαιών συμφωνιών κατά την τελευταία πενταετία.  </w:t>
            </w:r>
          </w:p>
          <w:p w14:paraId="51CF7998"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Οι διαδικασίες </w:t>
            </w:r>
            <w:r>
              <w:rPr>
                <w:rFonts w:ascii="Calibri" w:hAnsi="Calibri" w:cs="Calibri"/>
                <w:sz w:val="20"/>
                <w:szCs w:val="20"/>
                <w:lang w:val="el-GR"/>
              </w:rPr>
              <w:t>επιλογής εξερχόμενων φοιτητών καθώς και η διαδικασία α</w:t>
            </w:r>
            <w:r w:rsidRPr="003233E4">
              <w:rPr>
                <w:rFonts w:ascii="Calibri" w:hAnsi="Calibri" w:cs="Calibri"/>
                <w:sz w:val="20"/>
                <w:szCs w:val="20"/>
                <w:lang w:val="el-GR"/>
              </w:rPr>
              <w:t xml:space="preserve">ναγνώρισης του εκπαιδευτικού έργου που πραγματοποιήθηκε σε άλλο Ίδρυμα μέσω του συστήματος </w:t>
            </w:r>
            <w:r w:rsidRPr="003233E4">
              <w:rPr>
                <w:rFonts w:ascii="Calibri" w:hAnsi="Calibri" w:cs="Calibri"/>
                <w:sz w:val="20"/>
                <w:szCs w:val="20"/>
              </w:rPr>
              <w:t>ECTS</w:t>
            </w:r>
            <w:r w:rsidRPr="003233E4">
              <w:rPr>
                <w:rFonts w:ascii="Calibri" w:hAnsi="Calibri" w:cs="Calibri"/>
                <w:sz w:val="20"/>
                <w:szCs w:val="20"/>
                <w:lang w:val="el-GR"/>
              </w:rPr>
              <w:t xml:space="preserve"> περιγράφονται στον Κανονισμό Κινητικότητας </w:t>
            </w:r>
            <w:r w:rsidRPr="003233E4">
              <w:rPr>
                <w:rFonts w:ascii="Calibri" w:hAnsi="Calibri" w:cs="Calibri"/>
                <w:sz w:val="20"/>
                <w:szCs w:val="20"/>
              </w:rPr>
              <w:t>Erasmus</w:t>
            </w:r>
            <w:r>
              <w:rPr>
                <w:rFonts w:ascii="Calibri" w:hAnsi="Calibri" w:cs="Calibri"/>
                <w:sz w:val="20"/>
                <w:szCs w:val="20"/>
                <w:lang w:val="el-GR"/>
              </w:rPr>
              <w:t xml:space="preserve"> που αναρτάται στο ιστοσελίδα του τμήματος.</w:t>
            </w:r>
            <w:r w:rsidRPr="003233E4">
              <w:rPr>
                <w:rFonts w:ascii="Calibri" w:hAnsi="Calibri" w:cs="Calibri"/>
                <w:sz w:val="20"/>
                <w:szCs w:val="20"/>
                <w:lang w:val="el-GR"/>
              </w:rPr>
              <w:t xml:space="preserve"> </w:t>
            </w:r>
          </w:p>
          <w:p w14:paraId="1F789C5B" w14:textId="4DB1A07B"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Στους εισερχόμενους φοιτητές δίνεται δωρεάν Κάρτα Σίτισης, ειδική ατομική κάρτα (πάσο) για φθηνότερα εισιτήρια, και το Γραφείο </w:t>
            </w:r>
            <w:r w:rsidRPr="003233E4">
              <w:rPr>
                <w:rFonts w:ascii="Calibri" w:hAnsi="Calibri" w:cs="Calibri"/>
                <w:sz w:val="20"/>
                <w:szCs w:val="20"/>
              </w:rPr>
              <w:t>Erasmus</w:t>
            </w:r>
            <w:r w:rsidRPr="003233E4">
              <w:rPr>
                <w:rFonts w:ascii="Calibri" w:hAnsi="Calibri" w:cs="Calibri"/>
                <w:sz w:val="20"/>
                <w:szCs w:val="20"/>
                <w:lang w:val="el-GR"/>
              </w:rPr>
              <w:t xml:space="preserve"> σε συνεργασία με την εθελοντική ομάδα </w:t>
            </w:r>
            <w:r w:rsidRPr="003233E4">
              <w:rPr>
                <w:rFonts w:ascii="Calibri" w:hAnsi="Calibri" w:cs="Calibri"/>
                <w:sz w:val="20"/>
                <w:szCs w:val="20"/>
              </w:rPr>
              <w:t>Erasmus</w:t>
            </w:r>
            <w:r w:rsidRPr="003233E4">
              <w:rPr>
                <w:rFonts w:ascii="Calibri" w:hAnsi="Calibri" w:cs="Calibri"/>
                <w:sz w:val="20"/>
                <w:szCs w:val="20"/>
                <w:lang w:val="el-GR"/>
              </w:rPr>
              <w:t xml:space="preserve"> τους βοηθούν να βρο</w:t>
            </w:r>
            <w:r>
              <w:rPr>
                <w:rFonts w:ascii="Calibri" w:hAnsi="Calibri" w:cs="Calibri"/>
                <w:sz w:val="20"/>
                <w:szCs w:val="20"/>
                <w:lang w:val="el-GR"/>
              </w:rPr>
              <w:t>υ</w:t>
            </w:r>
            <w:r w:rsidRPr="003233E4">
              <w:rPr>
                <w:rFonts w:ascii="Calibri" w:hAnsi="Calibri" w:cs="Calibri"/>
                <w:sz w:val="20"/>
                <w:szCs w:val="20"/>
                <w:lang w:val="el-GR"/>
              </w:rPr>
              <w:t xml:space="preserve">ν κατοικία. Επίσης, οι εθελοντές φοιτητές αναλαμβάνουν την βοήθεια των εισερχομένων φοιτητών εξυπηρετούν τους εισερχόμενους μέσω </w:t>
            </w:r>
            <w:r w:rsidRPr="003233E4">
              <w:rPr>
                <w:rFonts w:ascii="Calibri" w:hAnsi="Calibri" w:cs="Calibri"/>
                <w:sz w:val="20"/>
                <w:szCs w:val="20"/>
              </w:rPr>
              <w:t>Erasmus</w:t>
            </w:r>
            <w:r w:rsidRPr="003233E4">
              <w:rPr>
                <w:rFonts w:ascii="Calibri" w:hAnsi="Calibri" w:cs="Calibri"/>
                <w:sz w:val="20"/>
                <w:szCs w:val="20"/>
                <w:lang w:val="el-GR"/>
              </w:rPr>
              <w:t xml:space="preserve"> φοιτητές όπως παραλαβή από το αεροδρόμιο, </w:t>
            </w:r>
            <w:proofErr w:type="spellStart"/>
            <w:r w:rsidRPr="003233E4">
              <w:rPr>
                <w:rFonts w:ascii="Calibri" w:hAnsi="Calibri" w:cs="Calibri"/>
                <w:sz w:val="20"/>
                <w:szCs w:val="20"/>
                <w:lang w:val="el-GR"/>
              </w:rPr>
              <w:t>κ.λ.π</w:t>
            </w:r>
            <w:proofErr w:type="spellEnd"/>
            <w:r w:rsidRPr="003233E4">
              <w:rPr>
                <w:rFonts w:ascii="Calibri" w:hAnsi="Calibri" w:cs="Calibri"/>
                <w:sz w:val="20"/>
                <w:szCs w:val="20"/>
                <w:lang w:val="el-GR"/>
              </w:rPr>
              <w:t xml:space="preserve">.. Στην πρώτη συνάντηση των φοιτητών </w:t>
            </w:r>
            <w:r w:rsidRPr="003233E4">
              <w:rPr>
                <w:rFonts w:ascii="Calibri" w:hAnsi="Calibri" w:cs="Calibri"/>
                <w:sz w:val="20"/>
                <w:szCs w:val="20"/>
              </w:rPr>
              <w:t>Erasmus</w:t>
            </w:r>
            <w:r w:rsidRPr="003233E4">
              <w:rPr>
                <w:rFonts w:ascii="Calibri" w:hAnsi="Calibri" w:cs="Calibri"/>
                <w:sz w:val="20"/>
                <w:szCs w:val="20"/>
                <w:lang w:val="el-GR"/>
              </w:rPr>
              <w:t xml:space="preserve"> με την Συντονίστρια </w:t>
            </w:r>
            <w:r w:rsidRPr="003233E4">
              <w:rPr>
                <w:rFonts w:ascii="Calibri" w:hAnsi="Calibri" w:cs="Calibri"/>
                <w:sz w:val="20"/>
                <w:szCs w:val="20"/>
              </w:rPr>
              <w:t>Erasmus</w:t>
            </w:r>
            <w:r>
              <w:rPr>
                <w:rFonts w:ascii="Calibri" w:hAnsi="Calibri" w:cs="Calibri"/>
                <w:sz w:val="20"/>
                <w:szCs w:val="20"/>
                <w:lang w:val="el-GR"/>
              </w:rPr>
              <w:t xml:space="preserve"> </w:t>
            </w:r>
            <w:r w:rsidRPr="003233E4">
              <w:rPr>
                <w:rFonts w:ascii="Calibri" w:hAnsi="Calibri" w:cs="Calibri"/>
                <w:sz w:val="20"/>
                <w:szCs w:val="20"/>
                <w:lang w:val="el-GR"/>
              </w:rPr>
              <w:t xml:space="preserve">ανταλλάσσονται τα τηλέφωνα (σταθερό, κινητό) και το </w:t>
            </w:r>
            <w:r w:rsidRPr="003233E4">
              <w:rPr>
                <w:rFonts w:ascii="Calibri" w:hAnsi="Calibri" w:cs="Calibri"/>
                <w:sz w:val="20"/>
                <w:szCs w:val="20"/>
              </w:rPr>
              <w:t>email</w:t>
            </w:r>
            <w:r w:rsidRPr="003233E4">
              <w:rPr>
                <w:rFonts w:ascii="Calibri" w:hAnsi="Calibri" w:cs="Calibri"/>
                <w:lang w:val="el-GR"/>
              </w:rPr>
              <w:t xml:space="preserve">. </w:t>
            </w:r>
            <w:r w:rsidRPr="003233E4">
              <w:rPr>
                <w:rFonts w:ascii="Calibri" w:hAnsi="Calibri" w:cs="Calibri"/>
                <w:sz w:val="20"/>
                <w:szCs w:val="20"/>
                <w:lang w:val="el-GR"/>
              </w:rPr>
              <w:t>Ακολούθως, η Συντονίστρια του Προγράμματος αναλαμβάνει να τους φέρει σε επαφή με τον Πρόεδρο, τη Γραμματεία, τους Καθηγητές τ</w:t>
            </w:r>
            <w:r w:rsidR="00AB2EF5">
              <w:rPr>
                <w:rFonts w:ascii="Calibri" w:hAnsi="Calibri" w:cs="Calibri"/>
                <w:sz w:val="20"/>
                <w:szCs w:val="20"/>
                <w:lang w:val="el-GR"/>
              </w:rPr>
              <w:t xml:space="preserve">ων </w:t>
            </w:r>
            <w:r w:rsidRPr="003233E4">
              <w:rPr>
                <w:rFonts w:ascii="Calibri" w:hAnsi="Calibri" w:cs="Calibri"/>
                <w:sz w:val="20"/>
                <w:szCs w:val="20"/>
                <w:lang w:val="el-GR"/>
              </w:rPr>
              <w:t>μαθ</w:t>
            </w:r>
            <w:r w:rsidR="00AB2EF5">
              <w:rPr>
                <w:rFonts w:ascii="Calibri" w:hAnsi="Calibri" w:cs="Calibri"/>
                <w:sz w:val="20"/>
                <w:szCs w:val="20"/>
                <w:lang w:val="el-GR"/>
              </w:rPr>
              <w:t xml:space="preserve">ημάτων </w:t>
            </w:r>
            <w:r w:rsidRPr="003233E4">
              <w:rPr>
                <w:rFonts w:ascii="Calibri" w:hAnsi="Calibri" w:cs="Calibri"/>
                <w:sz w:val="20"/>
                <w:szCs w:val="20"/>
                <w:lang w:val="el-GR"/>
              </w:rPr>
              <w:t xml:space="preserve">των οποίων επέλεξαν να παρακολουθήσουν, τους ξεναγεί στις αίθουσες διδασκαλίας, τα εργαστήρια και τη βιβλιοθήκη, τους ενημερώνει για το Ωρολόγιο Πρόγραμμα, ενώ </w:t>
            </w:r>
            <w:r>
              <w:rPr>
                <w:rFonts w:ascii="Calibri" w:hAnsi="Calibri" w:cs="Calibri"/>
                <w:sz w:val="20"/>
                <w:szCs w:val="20"/>
                <w:lang w:val="el-GR"/>
              </w:rPr>
              <w:t>επιβλέπει</w:t>
            </w:r>
            <w:r w:rsidRPr="003233E4">
              <w:rPr>
                <w:rFonts w:ascii="Calibri" w:hAnsi="Calibri" w:cs="Calibri"/>
                <w:sz w:val="20"/>
                <w:szCs w:val="20"/>
                <w:lang w:val="el-GR"/>
              </w:rPr>
              <w:t xml:space="preserve"> όχι μόνο την ακαδημαϊκή τους πρόοδο, αλλά και τη γενικότερη κοινωνικοποίησή τους. Όποτε διοργανώνονται Συνέδρια, τεχνικές επισκέψεις ή άλλες εκδηλώσεις από το Ίδρυμα, η  Συντονίστρια τους ενημερώνει.</w:t>
            </w:r>
          </w:p>
          <w:p w14:paraId="71130441"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Το </w:t>
            </w:r>
            <w:r w:rsidRPr="003233E4">
              <w:rPr>
                <w:rFonts w:ascii="Calibri" w:hAnsi="Calibri" w:cs="Calibri"/>
                <w:b/>
                <w:bCs/>
                <w:sz w:val="20"/>
                <w:szCs w:val="20"/>
                <w:lang w:val="el-GR"/>
              </w:rPr>
              <w:t>σύνολο</w:t>
            </w:r>
            <w:r w:rsidRPr="003233E4">
              <w:rPr>
                <w:rFonts w:ascii="Calibri" w:hAnsi="Calibri" w:cs="Calibri"/>
                <w:sz w:val="20"/>
                <w:szCs w:val="20"/>
                <w:lang w:val="el-GR"/>
              </w:rPr>
              <w:t xml:space="preserve"> των μαθημάτων των τριών προπτυχιακών προγραμμάτων σπουδών καθώς και του μεταπτυχιακού προγράμματος του Τμήματος δύναται να διδάσκονται στην Αγγλική γλώσσα, ενώ τα </w:t>
            </w:r>
            <w:r w:rsidRPr="003233E4">
              <w:rPr>
                <w:rFonts w:ascii="Calibri" w:hAnsi="Calibri" w:cs="Calibri"/>
                <w:sz w:val="20"/>
                <w:szCs w:val="20"/>
                <w:lang w:val="el-GR"/>
              </w:rPr>
              <w:lastRenderedPageBreak/>
              <w:t xml:space="preserve">περιγράμματα των μαθημάτων έχουν διαβιβασθεί μεταφρασμένα στο γραφείο </w:t>
            </w:r>
            <w:r w:rsidRPr="003233E4">
              <w:rPr>
                <w:rFonts w:ascii="Calibri" w:hAnsi="Calibri" w:cs="Calibri"/>
                <w:sz w:val="20"/>
                <w:szCs w:val="20"/>
              </w:rPr>
              <w:t>Erasmus</w:t>
            </w:r>
            <w:r w:rsidRPr="003233E4">
              <w:rPr>
                <w:rFonts w:ascii="Calibri" w:hAnsi="Calibri" w:cs="Calibri"/>
                <w:sz w:val="20"/>
                <w:szCs w:val="20"/>
                <w:lang w:val="el-GR"/>
              </w:rPr>
              <w:t xml:space="preserve"> του Ιδρύματος και αναρτηθεί στην ιστοσελίδα του Τμήματος, προς ενημέρωση των ενδιαφερόμενων φοιτητών.</w:t>
            </w:r>
          </w:p>
          <w:p w14:paraId="01973079" w14:textId="77777777" w:rsidR="00FC5ED4" w:rsidRPr="001D6370" w:rsidRDefault="00FC5ED4" w:rsidP="00FC5ED4">
            <w:pPr>
              <w:spacing w:after="120"/>
              <w:jc w:val="both"/>
              <w:rPr>
                <w:rFonts w:ascii="Calibri" w:hAnsi="Calibri" w:cs="Calibri"/>
                <w:b/>
                <w:bCs/>
                <w:sz w:val="20"/>
                <w:szCs w:val="20"/>
                <w:lang w:val="el-GR"/>
              </w:rPr>
            </w:pPr>
          </w:p>
          <w:p w14:paraId="571A689D" w14:textId="77777777" w:rsidR="00FC5ED4" w:rsidRPr="00B437E7" w:rsidRDefault="00FC5ED4" w:rsidP="00FC5ED4">
            <w:pPr>
              <w:spacing w:after="120"/>
              <w:jc w:val="both"/>
              <w:rPr>
                <w:rFonts w:ascii="Calibri" w:hAnsi="Calibri" w:cs="Calibri"/>
                <w:b/>
                <w:bCs/>
                <w:sz w:val="20"/>
                <w:szCs w:val="20"/>
                <w:lang w:val="el-GR"/>
              </w:rPr>
            </w:pPr>
            <w:r w:rsidRPr="00B437E7">
              <w:rPr>
                <w:rFonts w:ascii="Calibri" w:hAnsi="Calibri" w:cs="Calibri"/>
                <w:b/>
                <w:bCs/>
                <w:sz w:val="20"/>
                <w:szCs w:val="20"/>
                <w:lang w:val="el-GR"/>
              </w:rPr>
              <w:t>Κινητικότητα μελών Δ.Ε.Π.</w:t>
            </w:r>
          </w:p>
          <w:p w14:paraId="2B2C20B5" w14:textId="77777777" w:rsidR="00FC5ED4" w:rsidRPr="00B75576"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Κατά</w:t>
            </w:r>
            <w:r w:rsidRPr="00B75576">
              <w:rPr>
                <w:rFonts w:ascii="Calibri" w:hAnsi="Calibri" w:cs="Calibri"/>
                <w:sz w:val="20"/>
                <w:szCs w:val="20"/>
                <w:lang w:val="el-GR"/>
              </w:rPr>
              <w:t xml:space="preserve"> </w:t>
            </w:r>
            <w:r w:rsidRPr="003233E4">
              <w:rPr>
                <w:rFonts w:ascii="Calibri" w:hAnsi="Calibri" w:cs="Calibri"/>
                <w:sz w:val="20"/>
                <w:szCs w:val="20"/>
                <w:lang w:val="el-GR"/>
              </w:rPr>
              <w:t>το</w:t>
            </w:r>
            <w:r w:rsidRPr="00B75576">
              <w:rPr>
                <w:rFonts w:ascii="Calibri" w:hAnsi="Calibri" w:cs="Calibri"/>
                <w:sz w:val="20"/>
                <w:szCs w:val="20"/>
                <w:lang w:val="el-GR"/>
              </w:rPr>
              <w:t xml:space="preserve"> </w:t>
            </w:r>
            <w:r w:rsidRPr="003233E4">
              <w:rPr>
                <w:rFonts w:ascii="Calibri" w:hAnsi="Calibri" w:cs="Calibri"/>
                <w:sz w:val="20"/>
                <w:szCs w:val="20"/>
                <w:lang w:val="el-GR"/>
              </w:rPr>
              <w:t>παρελθόν</w:t>
            </w:r>
            <w:r w:rsidRPr="00B75576">
              <w:rPr>
                <w:rFonts w:ascii="Calibri" w:hAnsi="Calibri" w:cs="Calibri"/>
                <w:sz w:val="20"/>
                <w:szCs w:val="20"/>
                <w:lang w:val="el-GR"/>
              </w:rPr>
              <w:t xml:space="preserve"> </w:t>
            </w:r>
            <w:r w:rsidRPr="003233E4">
              <w:rPr>
                <w:rFonts w:ascii="Calibri" w:hAnsi="Calibri" w:cs="Calibri"/>
                <w:sz w:val="20"/>
                <w:szCs w:val="20"/>
                <w:lang w:val="el-GR"/>
              </w:rPr>
              <w:t>και</w:t>
            </w:r>
            <w:r w:rsidRPr="00B75576">
              <w:rPr>
                <w:rFonts w:ascii="Calibri" w:hAnsi="Calibri" w:cs="Calibri"/>
                <w:sz w:val="20"/>
                <w:szCs w:val="20"/>
                <w:lang w:val="el-GR"/>
              </w:rPr>
              <w:t xml:space="preserve"> </w:t>
            </w:r>
            <w:r w:rsidRPr="003233E4">
              <w:rPr>
                <w:rFonts w:ascii="Calibri" w:hAnsi="Calibri" w:cs="Calibri"/>
                <w:sz w:val="20"/>
                <w:szCs w:val="20"/>
                <w:lang w:val="el-GR"/>
              </w:rPr>
              <w:t>συγκεκριμένα</w:t>
            </w:r>
            <w:r w:rsidRPr="00B75576">
              <w:rPr>
                <w:rFonts w:ascii="Calibri" w:hAnsi="Calibri" w:cs="Calibri"/>
                <w:sz w:val="20"/>
                <w:szCs w:val="20"/>
                <w:lang w:val="el-GR"/>
              </w:rPr>
              <w:t xml:space="preserve"> </w:t>
            </w:r>
            <w:r w:rsidRPr="003233E4">
              <w:rPr>
                <w:rFonts w:ascii="Calibri" w:hAnsi="Calibri" w:cs="Calibri"/>
                <w:sz w:val="20"/>
                <w:szCs w:val="20"/>
                <w:lang w:val="el-GR"/>
              </w:rPr>
              <w:t>τ</w:t>
            </w:r>
            <w:r w:rsidRPr="00B75576">
              <w:rPr>
                <w:rFonts w:ascii="Calibri" w:hAnsi="Calibri" w:cs="Calibri"/>
                <w:sz w:val="20"/>
                <w:szCs w:val="20"/>
                <w:lang w:val="el-GR"/>
              </w:rPr>
              <w:t xml:space="preserve">ο εαρινό εξάμηνο </w:t>
            </w:r>
            <w:r w:rsidRPr="003233E4">
              <w:rPr>
                <w:rFonts w:ascii="Calibri" w:hAnsi="Calibri" w:cs="Calibri"/>
                <w:sz w:val="20"/>
                <w:szCs w:val="20"/>
                <w:lang w:val="el-GR"/>
              </w:rPr>
              <w:t>του</w:t>
            </w:r>
            <w:r w:rsidRPr="00B75576">
              <w:rPr>
                <w:rFonts w:ascii="Calibri" w:hAnsi="Calibri" w:cs="Calibri"/>
                <w:sz w:val="20"/>
                <w:szCs w:val="20"/>
                <w:lang w:val="el-GR"/>
              </w:rPr>
              <w:t xml:space="preserve"> </w:t>
            </w:r>
            <w:r w:rsidRPr="003233E4">
              <w:rPr>
                <w:rFonts w:ascii="Calibri" w:hAnsi="Calibri" w:cs="Calibri"/>
                <w:sz w:val="20"/>
                <w:szCs w:val="20"/>
                <w:lang w:val="el-GR"/>
              </w:rPr>
              <w:t>ακαδημαϊκού</w:t>
            </w:r>
            <w:r w:rsidRPr="00B75576">
              <w:rPr>
                <w:rFonts w:ascii="Calibri" w:hAnsi="Calibri" w:cs="Calibri"/>
                <w:sz w:val="20"/>
                <w:szCs w:val="20"/>
                <w:lang w:val="el-GR"/>
              </w:rPr>
              <w:t xml:space="preserve"> </w:t>
            </w:r>
            <w:r w:rsidRPr="003233E4">
              <w:rPr>
                <w:rFonts w:ascii="Calibri" w:hAnsi="Calibri" w:cs="Calibri"/>
                <w:sz w:val="20"/>
                <w:szCs w:val="20"/>
                <w:lang w:val="el-GR"/>
              </w:rPr>
              <w:t>έτους</w:t>
            </w:r>
            <w:r w:rsidRPr="00B75576">
              <w:rPr>
                <w:rFonts w:ascii="Calibri" w:hAnsi="Calibri" w:cs="Calibri"/>
                <w:sz w:val="20"/>
                <w:szCs w:val="20"/>
                <w:lang w:val="el-GR"/>
              </w:rPr>
              <w:t xml:space="preserve"> 2015-16, ο </w:t>
            </w:r>
            <w:proofErr w:type="spellStart"/>
            <w:r w:rsidRPr="00B75576">
              <w:rPr>
                <w:rFonts w:ascii="Calibri" w:hAnsi="Calibri" w:cs="Calibri"/>
                <w:sz w:val="20"/>
                <w:szCs w:val="20"/>
                <w:lang w:val="el-GR"/>
              </w:rPr>
              <w:t>Καθ</w:t>
            </w:r>
            <w:proofErr w:type="spellEnd"/>
            <w:r w:rsidRPr="00B75576">
              <w:rPr>
                <w:rFonts w:ascii="Calibri" w:hAnsi="Calibri" w:cs="Calibri"/>
                <w:sz w:val="20"/>
                <w:szCs w:val="20"/>
                <w:lang w:val="el-GR"/>
              </w:rPr>
              <w:t xml:space="preserve">. Δ. Κωνσταντινίδης μετακινήθηκε </w:t>
            </w:r>
            <w:r w:rsidRPr="003233E4">
              <w:rPr>
                <w:rFonts w:ascii="Calibri" w:hAnsi="Calibri" w:cs="Calibri"/>
                <w:sz w:val="20"/>
                <w:szCs w:val="20"/>
                <w:lang w:val="el-GR"/>
              </w:rPr>
              <w:t>για</w:t>
            </w:r>
            <w:r w:rsidRPr="00B75576">
              <w:rPr>
                <w:rFonts w:ascii="Calibri" w:hAnsi="Calibri" w:cs="Calibri"/>
                <w:sz w:val="20"/>
                <w:szCs w:val="20"/>
                <w:lang w:val="el-GR"/>
              </w:rPr>
              <w:t xml:space="preserve"> 15 </w:t>
            </w:r>
            <w:r w:rsidRPr="003233E4">
              <w:rPr>
                <w:rFonts w:ascii="Calibri" w:hAnsi="Calibri" w:cs="Calibri"/>
                <w:sz w:val="20"/>
                <w:szCs w:val="20"/>
                <w:lang w:val="el-GR"/>
              </w:rPr>
              <w:t>ημέρες</w:t>
            </w:r>
            <w:r w:rsidRPr="00B75576">
              <w:rPr>
                <w:rFonts w:ascii="Calibri" w:hAnsi="Calibri" w:cs="Calibri"/>
                <w:sz w:val="20"/>
                <w:szCs w:val="20"/>
                <w:lang w:val="el-GR"/>
              </w:rPr>
              <w:t xml:space="preserve"> μέσω του Προγράμματος </w:t>
            </w:r>
            <w:r w:rsidRPr="003233E4">
              <w:rPr>
                <w:rFonts w:ascii="Calibri" w:hAnsi="Calibri" w:cs="Calibri"/>
                <w:sz w:val="20"/>
                <w:szCs w:val="20"/>
              </w:rPr>
              <w:t>International</w:t>
            </w:r>
            <w:r w:rsidRPr="00B75576">
              <w:rPr>
                <w:rFonts w:ascii="Calibri" w:hAnsi="Calibri" w:cs="Calibri"/>
                <w:sz w:val="20"/>
                <w:szCs w:val="20"/>
                <w:lang w:val="el-GR"/>
              </w:rPr>
              <w:t xml:space="preserve"> </w:t>
            </w:r>
            <w:r w:rsidRPr="003233E4">
              <w:rPr>
                <w:rFonts w:ascii="Calibri" w:hAnsi="Calibri" w:cs="Calibri"/>
                <w:sz w:val="20"/>
                <w:szCs w:val="20"/>
              </w:rPr>
              <w:t>Visitor</w:t>
            </w:r>
            <w:r w:rsidRPr="00B75576">
              <w:rPr>
                <w:rFonts w:ascii="Calibri" w:hAnsi="Calibri" w:cs="Calibri"/>
                <w:sz w:val="20"/>
                <w:szCs w:val="20"/>
                <w:lang w:val="el-GR"/>
              </w:rPr>
              <w:t xml:space="preserve"> </w:t>
            </w:r>
            <w:r w:rsidRPr="003233E4">
              <w:rPr>
                <w:rFonts w:ascii="Calibri" w:hAnsi="Calibri" w:cs="Calibri"/>
                <w:sz w:val="20"/>
                <w:szCs w:val="20"/>
              </w:rPr>
              <w:t>Leadership</w:t>
            </w:r>
            <w:r w:rsidRPr="00B75576">
              <w:rPr>
                <w:rFonts w:ascii="Calibri" w:hAnsi="Calibri" w:cs="Calibri"/>
                <w:sz w:val="20"/>
                <w:szCs w:val="20"/>
                <w:lang w:val="el-GR"/>
              </w:rPr>
              <w:t xml:space="preserve"> </w:t>
            </w:r>
            <w:r w:rsidRPr="003233E4">
              <w:rPr>
                <w:rFonts w:ascii="Calibri" w:hAnsi="Calibri" w:cs="Calibri"/>
                <w:sz w:val="20"/>
                <w:szCs w:val="20"/>
              </w:rPr>
              <w:t>Program</w:t>
            </w:r>
            <w:r w:rsidRPr="00B75576">
              <w:rPr>
                <w:rFonts w:ascii="Calibri" w:hAnsi="Calibri" w:cs="Calibri"/>
                <w:sz w:val="20"/>
                <w:szCs w:val="20"/>
                <w:lang w:val="el-GR"/>
              </w:rPr>
              <w:t xml:space="preserve"> του </w:t>
            </w:r>
            <w:r w:rsidRPr="003233E4">
              <w:rPr>
                <w:rFonts w:ascii="Calibri" w:hAnsi="Calibri" w:cs="Calibri"/>
                <w:sz w:val="20"/>
                <w:szCs w:val="20"/>
              </w:rPr>
              <w:t>Department</w:t>
            </w:r>
            <w:r w:rsidRPr="00B75576">
              <w:rPr>
                <w:rFonts w:ascii="Calibri" w:hAnsi="Calibri" w:cs="Calibri"/>
                <w:sz w:val="20"/>
                <w:szCs w:val="20"/>
                <w:lang w:val="el-GR"/>
              </w:rPr>
              <w:t xml:space="preserve"> </w:t>
            </w:r>
            <w:r w:rsidRPr="003233E4">
              <w:rPr>
                <w:rFonts w:ascii="Calibri" w:hAnsi="Calibri" w:cs="Calibri"/>
                <w:sz w:val="20"/>
                <w:szCs w:val="20"/>
              </w:rPr>
              <w:t>of</w:t>
            </w:r>
            <w:r w:rsidRPr="00B75576">
              <w:rPr>
                <w:rFonts w:ascii="Calibri" w:hAnsi="Calibri" w:cs="Calibri"/>
                <w:sz w:val="20"/>
                <w:szCs w:val="20"/>
                <w:lang w:val="el-GR"/>
              </w:rPr>
              <w:t xml:space="preserve"> </w:t>
            </w:r>
            <w:r w:rsidRPr="003233E4">
              <w:rPr>
                <w:rFonts w:ascii="Calibri" w:hAnsi="Calibri" w:cs="Calibri"/>
                <w:sz w:val="20"/>
                <w:szCs w:val="20"/>
              </w:rPr>
              <w:t>State</w:t>
            </w:r>
            <w:r w:rsidRPr="00B75576">
              <w:rPr>
                <w:rFonts w:ascii="Calibri" w:hAnsi="Calibri" w:cs="Calibri"/>
                <w:sz w:val="20"/>
                <w:szCs w:val="20"/>
                <w:lang w:val="el-GR"/>
              </w:rPr>
              <w:t xml:space="preserve"> των ΗΠΑ στα Πανεπιστήμια: </w:t>
            </w:r>
            <w:r w:rsidRPr="003233E4">
              <w:rPr>
                <w:rFonts w:ascii="Calibri" w:hAnsi="Calibri" w:cs="Calibri"/>
                <w:sz w:val="20"/>
                <w:szCs w:val="20"/>
              </w:rPr>
              <w:t>Princeton</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Rutgers</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Montclair</w:t>
            </w:r>
            <w:r w:rsidRPr="00B75576">
              <w:rPr>
                <w:rFonts w:ascii="Calibri" w:hAnsi="Calibri" w:cs="Calibri"/>
                <w:sz w:val="20"/>
                <w:szCs w:val="20"/>
                <w:lang w:val="el-GR"/>
              </w:rPr>
              <w:t xml:space="preserve"> </w:t>
            </w:r>
            <w:r w:rsidRPr="003233E4">
              <w:rPr>
                <w:rFonts w:ascii="Calibri" w:hAnsi="Calibri" w:cs="Calibri"/>
                <w:sz w:val="20"/>
                <w:szCs w:val="20"/>
              </w:rPr>
              <w:t>State</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Stevens</w:t>
            </w:r>
            <w:r w:rsidRPr="00B75576">
              <w:rPr>
                <w:rFonts w:ascii="Calibri" w:hAnsi="Calibri" w:cs="Calibri"/>
                <w:sz w:val="20"/>
                <w:szCs w:val="20"/>
                <w:lang w:val="el-GR"/>
              </w:rPr>
              <w:t xml:space="preserve"> </w:t>
            </w:r>
            <w:r w:rsidRPr="003233E4">
              <w:rPr>
                <w:rFonts w:ascii="Calibri" w:hAnsi="Calibri" w:cs="Calibri"/>
                <w:sz w:val="20"/>
                <w:szCs w:val="20"/>
              </w:rPr>
              <w:t>Institute</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of</w:t>
            </w:r>
            <w:r w:rsidRPr="00B75576">
              <w:rPr>
                <w:rFonts w:ascii="Calibri" w:hAnsi="Calibri" w:cs="Calibri"/>
                <w:sz w:val="20"/>
                <w:szCs w:val="20"/>
                <w:lang w:val="el-GR"/>
              </w:rPr>
              <w:t xml:space="preserve"> </w:t>
            </w:r>
            <w:r w:rsidRPr="003233E4">
              <w:rPr>
                <w:rFonts w:ascii="Calibri" w:hAnsi="Calibri" w:cs="Calibri"/>
                <w:sz w:val="20"/>
                <w:szCs w:val="20"/>
              </w:rPr>
              <w:t>Pittsburgh</w:t>
            </w:r>
            <w:r w:rsidRPr="00B75576">
              <w:rPr>
                <w:rFonts w:ascii="Calibri" w:hAnsi="Calibri" w:cs="Calibri"/>
                <w:sz w:val="20"/>
                <w:szCs w:val="20"/>
                <w:lang w:val="el-GR"/>
              </w:rPr>
              <w:t xml:space="preserve">, </w:t>
            </w:r>
            <w:r w:rsidRPr="003233E4">
              <w:rPr>
                <w:rFonts w:ascii="Calibri" w:hAnsi="Calibri" w:cs="Calibri"/>
                <w:sz w:val="20"/>
                <w:szCs w:val="20"/>
              </w:rPr>
              <w:t>Carnegie</w:t>
            </w:r>
            <w:r w:rsidRPr="00B75576">
              <w:rPr>
                <w:rFonts w:ascii="Calibri" w:hAnsi="Calibri" w:cs="Calibri"/>
                <w:sz w:val="20"/>
                <w:szCs w:val="20"/>
                <w:lang w:val="el-GR"/>
              </w:rPr>
              <w:t xml:space="preserve"> </w:t>
            </w:r>
            <w:r w:rsidRPr="003233E4">
              <w:rPr>
                <w:rFonts w:ascii="Calibri" w:hAnsi="Calibri" w:cs="Calibri"/>
                <w:sz w:val="20"/>
                <w:szCs w:val="20"/>
              </w:rPr>
              <w:t>Mellon</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Duke</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North</w:t>
            </w:r>
            <w:r w:rsidRPr="00B75576">
              <w:rPr>
                <w:rFonts w:ascii="Calibri" w:hAnsi="Calibri" w:cs="Calibri"/>
                <w:sz w:val="20"/>
                <w:szCs w:val="20"/>
                <w:lang w:val="el-GR"/>
              </w:rPr>
              <w:t xml:space="preserve"> </w:t>
            </w:r>
            <w:r w:rsidRPr="003233E4">
              <w:rPr>
                <w:rFonts w:ascii="Calibri" w:hAnsi="Calibri" w:cs="Calibri"/>
                <w:sz w:val="20"/>
                <w:szCs w:val="20"/>
              </w:rPr>
              <w:t>Carolina</w:t>
            </w:r>
            <w:r w:rsidRPr="00B75576">
              <w:rPr>
                <w:rFonts w:ascii="Calibri" w:hAnsi="Calibri" w:cs="Calibri"/>
                <w:sz w:val="20"/>
                <w:szCs w:val="20"/>
                <w:lang w:val="el-GR"/>
              </w:rPr>
              <w:t xml:space="preserve"> </w:t>
            </w:r>
            <w:r w:rsidRPr="003233E4">
              <w:rPr>
                <w:rFonts w:ascii="Calibri" w:hAnsi="Calibri" w:cs="Calibri"/>
                <w:sz w:val="20"/>
                <w:szCs w:val="20"/>
              </w:rPr>
              <w:t>State</w:t>
            </w:r>
            <w:r w:rsidRPr="00B75576">
              <w:rPr>
                <w:rFonts w:ascii="Calibri" w:hAnsi="Calibri" w:cs="Calibri"/>
                <w:sz w:val="20"/>
                <w:szCs w:val="20"/>
                <w:lang w:val="el-GR"/>
              </w:rPr>
              <w:t xml:space="preserve"> </w:t>
            </w:r>
            <w:r w:rsidRPr="003233E4">
              <w:rPr>
                <w:rFonts w:ascii="Calibri" w:hAnsi="Calibri" w:cs="Calibri"/>
                <w:sz w:val="20"/>
                <w:szCs w:val="20"/>
              </w:rPr>
              <w:t>University</w:t>
            </w:r>
            <w:r w:rsidRPr="00B75576">
              <w:rPr>
                <w:rFonts w:ascii="Calibri" w:hAnsi="Calibri" w:cs="Calibri"/>
                <w:sz w:val="20"/>
                <w:szCs w:val="20"/>
                <w:lang w:val="el-GR"/>
              </w:rPr>
              <w:t xml:space="preserve"> </w:t>
            </w:r>
            <w:r w:rsidRPr="003233E4">
              <w:rPr>
                <w:rFonts w:ascii="Calibri" w:hAnsi="Calibri" w:cs="Calibri"/>
                <w:sz w:val="20"/>
                <w:szCs w:val="20"/>
              </w:rPr>
              <w:t>Technology</w:t>
            </w:r>
            <w:r w:rsidRPr="00B75576">
              <w:rPr>
                <w:rFonts w:ascii="Calibri" w:hAnsi="Calibri" w:cs="Calibri"/>
                <w:sz w:val="20"/>
                <w:szCs w:val="20"/>
                <w:lang w:val="el-GR"/>
              </w:rPr>
              <w:t xml:space="preserve"> </w:t>
            </w:r>
            <w:r w:rsidRPr="003233E4">
              <w:rPr>
                <w:rFonts w:ascii="Calibri" w:hAnsi="Calibri" w:cs="Calibri"/>
                <w:sz w:val="20"/>
                <w:szCs w:val="20"/>
              </w:rPr>
              <w:t>Incubator</w:t>
            </w:r>
            <w:r w:rsidRPr="00B75576">
              <w:rPr>
                <w:rFonts w:ascii="Calibri" w:hAnsi="Calibri" w:cs="Calibri"/>
                <w:sz w:val="20"/>
                <w:szCs w:val="20"/>
                <w:lang w:val="el-GR"/>
              </w:rPr>
              <w:t xml:space="preserve">, ενώ υπήρξαν επαφές με το </w:t>
            </w:r>
            <w:r w:rsidRPr="003233E4">
              <w:rPr>
                <w:rFonts w:ascii="Calibri" w:hAnsi="Calibri" w:cs="Calibri"/>
                <w:sz w:val="20"/>
                <w:szCs w:val="20"/>
              </w:rPr>
              <w:t>North</w:t>
            </w:r>
            <w:r w:rsidRPr="00B75576">
              <w:rPr>
                <w:rFonts w:ascii="Calibri" w:hAnsi="Calibri" w:cs="Calibri"/>
                <w:sz w:val="20"/>
                <w:szCs w:val="20"/>
                <w:lang w:val="el-GR"/>
              </w:rPr>
              <w:t xml:space="preserve"> </w:t>
            </w:r>
            <w:r w:rsidRPr="003233E4">
              <w:rPr>
                <w:rFonts w:ascii="Calibri" w:hAnsi="Calibri" w:cs="Calibri"/>
                <w:sz w:val="20"/>
                <w:szCs w:val="20"/>
              </w:rPr>
              <w:t>Carolina</w:t>
            </w:r>
            <w:r w:rsidRPr="00B75576">
              <w:rPr>
                <w:rFonts w:ascii="Calibri" w:hAnsi="Calibri" w:cs="Calibri"/>
                <w:sz w:val="20"/>
                <w:szCs w:val="20"/>
                <w:lang w:val="el-GR"/>
              </w:rPr>
              <w:t xml:space="preserve"> </w:t>
            </w:r>
            <w:r w:rsidRPr="003233E4">
              <w:rPr>
                <w:rFonts w:ascii="Calibri" w:hAnsi="Calibri" w:cs="Calibri"/>
                <w:sz w:val="20"/>
                <w:szCs w:val="20"/>
              </w:rPr>
              <w:t>Board</w:t>
            </w:r>
            <w:r w:rsidRPr="00B75576">
              <w:rPr>
                <w:rFonts w:ascii="Calibri" w:hAnsi="Calibri" w:cs="Calibri"/>
                <w:sz w:val="20"/>
                <w:szCs w:val="20"/>
                <w:lang w:val="el-GR"/>
              </w:rPr>
              <w:t xml:space="preserve"> </w:t>
            </w:r>
            <w:r w:rsidRPr="003233E4">
              <w:rPr>
                <w:rFonts w:ascii="Calibri" w:hAnsi="Calibri" w:cs="Calibri"/>
                <w:sz w:val="20"/>
                <w:szCs w:val="20"/>
              </w:rPr>
              <w:t>of</w:t>
            </w:r>
            <w:r w:rsidRPr="00B75576">
              <w:rPr>
                <w:rFonts w:ascii="Calibri" w:hAnsi="Calibri" w:cs="Calibri"/>
                <w:sz w:val="20"/>
                <w:szCs w:val="20"/>
                <w:lang w:val="el-GR"/>
              </w:rPr>
              <w:t xml:space="preserve"> </w:t>
            </w:r>
            <w:r w:rsidRPr="003233E4">
              <w:rPr>
                <w:rFonts w:ascii="Calibri" w:hAnsi="Calibri" w:cs="Calibri"/>
                <w:sz w:val="20"/>
                <w:szCs w:val="20"/>
              </w:rPr>
              <w:t>Education</w:t>
            </w:r>
            <w:r w:rsidRPr="00B75576">
              <w:rPr>
                <w:rFonts w:ascii="Calibri" w:hAnsi="Calibri" w:cs="Calibri"/>
                <w:sz w:val="20"/>
                <w:szCs w:val="20"/>
                <w:lang w:val="el-GR"/>
              </w:rPr>
              <w:t xml:space="preserve">, </w:t>
            </w:r>
            <w:r w:rsidRPr="003233E4">
              <w:rPr>
                <w:rFonts w:ascii="Calibri" w:hAnsi="Calibri" w:cs="Calibri"/>
                <w:sz w:val="20"/>
                <w:szCs w:val="20"/>
              </w:rPr>
              <w:t>North</w:t>
            </w:r>
            <w:r w:rsidRPr="00B75576">
              <w:rPr>
                <w:rFonts w:ascii="Calibri" w:hAnsi="Calibri" w:cs="Calibri"/>
                <w:sz w:val="20"/>
                <w:szCs w:val="20"/>
                <w:lang w:val="el-GR"/>
              </w:rPr>
              <w:t xml:space="preserve"> </w:t>
            </w:r>
            <w:r w:rsidRPr="003233E4">
              <w:rPr>
                <w:rFonts w:ascii="Calibri" w:hAnsi="Calibri" w:cs="Calibri"/>
                <w:sz w:val="20"/>
                <w:szCs w:val="20"/>
              </w:rPr>
              <w:t>Carolina</w:t>
            </w:r>
            <w:r w:rsidRPr="00B75576">
              <w:rPr>
                <w:rFonts w:ascii="Calibri" w:hAnsi="Calibri" w:cs="Calibri"/>
                <w:sz w:val="20"/>
                <w:szCs w:val="20"/>
                <w:lang w:val="el-GR"/>
              </w:rPr>
              <w:t xml:space="preserve"> </w:t>
            </w:r>
            <w:r w:rsidRPr="003233E4">
              <w:rPr>
                <w:rFonts w:ascii="Calibri" w:hAnsi="Calibri" w:cs="Calibri"/>
                <w:sz w:val="20"/>
                <w:szCs w:val="20"/>
              </w:rPr>
              <w:t>State</w:t>
            </w:r>
            <w:r w:rsidRPr="00B75576">
              <w:rPr>
                <w:rFonts w:ascii="Calibri" w:hAnsi="Calibri" w:cs="Calibri"/>
                <w:sz w:val="20"/>
                <w:szCs w:val="20"/>
                <w:lang w:val="el-GR"/>
              </w:rPr>
              <w:t xml:space="preserve"> </w:t>
            </w:r>
            <w:r w:rsidRPr="003233E4">
              <w:rPr>
                <w:rFonts w:ascii="Calibri" w:hAnsi="Calibri" w:cs="Calibri"/>
                <w:sz w:val="20"/>
                <w:szCs w:val="20"/>
              </w:rPr>
              <w:t>Capitol</w:t>
            </w:r>
            <w:r w:rsidRPr="00B75576">
              <w:rPr>
                <w:rFonts w:ascii="Calibri" w:hAnsi="Calibri" w:cs="Calibri"/>
                <w:sz w:val="20"/>
                <w:szCs w:val="20"/>
                <w:lang w:val="el-GR"/>
              </w:rPr>
              <w:t xml:space="preserve">, </w:t>
            </w:r>
            <w:r w:rsidRPr="003233E4">
              <w:rPr>
                <w:rFonts w:ascii="Calibri" w:hAnsi="Calibri" w:cs="Calibri"/>
                <w:sz w:val="20"/>
                <w:szCs w:val="20"/>
              </w:rPr>
              <w:t>Durham</w:t>
            </w:r>
            <w:r w:rsidRPr="00B75576">
              <w:rPr>
                <w:rFonts w:ascii="Calibri" w:hAnsi="Calibri" w:cs="Calibri"/>
                <w:sz w:val="20"/>
                <w:szCs w:val="20"/>
                <w:lang w:val="el-GR"/>
              </w:rPr>
              <w:t xml:space="preserve"> </w:t>
            </w:r>
            <w:r w:rsidRPr="003233E4">
              <w:rPr>
                <w:rFonts w:ascii="Calibri" w:hAnsi="Calibri" w:cs="Calibri"/>
                <w:sz w:val="20"/>
                <w:szCs w:val="20"/>
              </w:rPr>
              <w:t>Technical</w:t>
            </w:r>
            <w:r w:rsidRPr="00B75576">
              <w:rPr>
                <w:rFonts w:ascii="Calibri" w:hAnsi="Calibri" w:cs="Calibri"/>
                <w:sz w:val="20"/>
                <w:szCs w:val="20"/>
                <w:lang w:val="el-GR"/>
              </w:rPr>
              <w:t xml:space="preserve"> </w:t>
            </w:r>
            <w:r w:rsidRPr="003233E4">
              <w:rPr>
                <w:rFonts w:ascii="Calibri" w:hAnsi="Calibri" w:cs="Calibri"/>
                <w:sz w:val="20"/>
                <w:szCs w:val="20"/>
              </w:rPr>
              <w:t>Community</w:t>
            </w:r>
            <w:r w:rsidRPr="00B75576">
              <w:rPr>
                <w:rFonts w:ascii="Calibri" w:hAnsi="Calibri" w:cs="Calibri"/>
                <w:sz w:val="20"/>
                <w:szCs w:val="20"/>
                <w:lang w:val="el-GR"/>
              </w:rPr>
              <w:t xml:space="preserve"> </w:t>
            </w:r>
            <w:r w:rsidRPr="003233E4">
              <w:rPr>
                <w:rFonts w:ascii="Calibri" w:hAnsi="Calibri" w:cs="Calibri"/>
                <w:sz w:val="20"/>
                <w:szCs w:val="20"/>
              </w:rPr>
              <w:t>College</w:t>
            </w:r>
            <w:r w:rsidRPr="00B75576">
              <w:rPr>
                <w:rFonts w:ascii="Calibri" w:hAnsi="Calibri" w:cs="Calibri"/>
                <w:sz w:val="20"/>
                <w:szCs w:val="20"/>
                <w:lang w:val="el-GR"/>
              </w:rPr>
              <w:t xml:space="preserve">, </w:t>
            </w:r>
            <w:r w:rsidRPr="003233E4">
              <w:rPr>
                <w:rFonts w:ascii="Calibri" w:hAnsi="Calibri" w:cs="Calibri"/>
                <w:sz w:val="20"/>
                <w:szCs w:val="20"/>
              </w:rPr>
              <w:t>North</w:t>
            </w:r>
            <w:r w:rsidRPr="00B75576">
              <w:rPr>
                <w:rFonts w:ascii="Calibri" w:hAnsi="Calibri" w:cs="Calibri"/>
                <w:sz w:val="20"/>
                <w:szCs w:val="20"/>
                <w:lang w:val="el-GR"/>
              </w:rPr>
              <w:t xml:space="preserve"> </w:t>
            </w:r>
            <w:r w:rsidRPr="003233E4">
              <w:rPr>
                <w:rFonts w:ascii="Calibri" w:hAnsi="Calibri" w:cs="Calibri"/>
                <w:sz w:val="20"/>
                <w:szCs w:val="20"/>
              </w:rPr>
              <w:t>Carolina</w:t>
            </w:r>
            <w:r w:rsidRPr="00B75576">
              <w:rPr>
                <w:rFonts w:ascii="Calibri" w:hAnsi="Calibri" w:cs="Calibri"/>
                <w:sz w:val="20"/>
                <w:szCs w:val="20"/>
                <w:lang w:val="el-GR"/>
              </w:rPr>
              <w:t xml:space="preserve"> </w:t>
            </w:r>
            <w:r w:rsidRPr="003233E4">
              <w:rPr>
                <w:rFonts w:ascii="Calibri" w:hAnsi="Calibri" w:cs="Calibri"/>
                <w:sz w:val="20"/>
                <w:szCs w:val="20"/>
              </w:rPr>
              <w:t>Commission</w:t>
            </w:r>
            <w:r w:rsidRPr="00B75576">
              <w:rPr>
                <w:rFonts w:ascii="Calibri" w:hAnsi="Calibri" w:cs="Calibri"/>
                <w:sz w:val="20"/>
                <w:szCs w:val="20"/>
                <w:lang w:val="el-GR"/>
              </w:rPr>
              <w:t xml:space="preserve"> </w:t>
            </w:r>
            <w:r w:rsidRPr="003233E4">
              <w:rPr>
                <w:rFonts w:ascii="Calibri" w:hAnsi="Calibri" w:cs="Calibri"/>
                <w:sz w:val="20"/>
                <w:szCs w:val="20"/>
              </w:rPr>
              <w:t>on</w:t>
            </w:r>
            <w:r w:rsidRPr="00B75576">
              <w:rPr>
                <w:rFonts w:ascii="Calibri" w:hAnsi="Calibri" w:cs="Calibri"/>
                <w:sz w:val="20"/>
                <w:szCs w:val="20"/>
                <w:lang w:val="el-GR"/>
              </w:rPr>
              <w:t xml:space="preserve"> </w:t>
            </w:r>
            <w:r w:rsidRPr="003233E4">
              <w:rPr>
                <w:rFonts w:ascii="Calibri" w:hAnsi="Calibri" w:cs="Calibri"/>
                <w:sz w:val="20"/>
                <w:szCs w:val="20"/>
              </w:rPr>
              <w:t>workforce</w:t>
            </w:r>
            <w:r w:rsidRPr="00B75576">
              <w:rPr>
                <w:rFonts w:ascii="Calibri" w:hAnsi="Calibri" w:cs="Calibri"/>
                <w:sz w:val="20"/>
                <w:szCs w:val="20"/>
                <w:lang w:val="el-GR"/>
              </w:rPr>
              <w:t xml:space="preserve"> </w:t>
            </w:r>
            <w:r w:rsidRPr="003233E4">
              <w:rPr>
                <w:rFonts w:ascii="Calibri" w:hAnsi="Calibri" w:cs="Calibri"/>
                <w:sz w:val="20"/>
                <w:szCs w:val="20"/>
              </w:rPr>
              <w:t>Development</w:t>
            </w:r>
            <w:r w:rsidRPr="00B75576">
              <w:rPr>
                <w:rFonts w:ascii="Calibri" w:hAnsi="Calibri" w:cs="Calibri"/>
                <w:sz w:val="20"/>
                <w:szCs w:val="20"/>
                <w:lang w:val="el-GR"/>
              </w:rPr>
              <w:t xml:space="preserve">, </w:t>
            </w:r>
            <w:r w:rsidRPr="003233E4">
              <w:rPr>
                <w:rFonts w:ascii="Calibri" w:hAnsi="Calibri" w:cs="Calibri"/>
                <w:sz w:val="20"/>
                <w:szCs w:val="20"/>
              </w:rPr>
              <w:t>First</w:t>
            </w:r>
            <w:r w:rsidRPr="00B75576">
              <w:rPr>
                <w:rFonts w:ascii="Calibri" w:hAnsi="Calibri" w:cs="Calibri"/>
                <w:sz w:val="20"/>
                <w:szCs w:val="20"/>
                <w:lang w:val="el-GR"/>
              </w:rPr>
              <w:t xml:space="preserve"> </w:t>
            </w:r>
            <w:r w:rsidRPr="003233E4">
              <w:rPr>
                <w:rFonts w:ascii="Calibri" w:hAnsi="Calibri" w:cs="Calibri"/>
                <w:sz w:val="20"/>
                <w:szCs w:val="20"/>
              </w:rPr>
              <w:t>Flight</w:t>
            </w:r>
            <w:r w:rsidRPr="00B75576">
              <w:rPr>
                <w:rFonts w:ascii="Calibri" w:hAnsi="Calibri" w:cs="Calibri"/>
                <w:sz w:val="20"/>
                <w:szCs w:val="20"/>
                <w:lang w:val="el-GR"/>
              </w:rPr>
              <w:t xml:space="preserve"> </w:t>
            </w:r>
            <w:r w:rsidRPr="003233E4">
              <w:rPr>
                <w:rFonts w:ascii="Calibri" w:hAnsi="Calibri" w:cs="Calibri"/>
                <w:sz w:val="20"/>
                <w:szCs w:val="20"/>
              </w:rPr>
              <w:t>Venture</w:t>
            </w:r>
            <w:r w:rsidRPr="00B75576">
              <w:rPr>
                <w:rFonts w:ascii="Calibri" w:hAnsi="Calibri" w:cs="Calibri"/>
                <w:sz w:val="20"/>
                <w:szCs w:val="20"/>
                <w:lang w:val="el-GR"/>
              </w:rPr>
              <w:t xml:space="preserve"> </w:t>
            </w:r>
            <w:r w:rsidRPr="003233E4">
              <w:rPr>
                <w:rFonts w:ascii="Calibri" w:hAnsi="Calibri" w:cs="Calibri"/>
                <w:sz w:val="20"/>
                <w:szCs w:val="20"/>
              </w:rPr>
              <w:t>Center</w:t>
            </w:r>
            <w:r w:rsidRPr="00B75576">
              <w:rPr>
                <w:rFonts w:ascii="Calibri" w:hAnsi="Calibri" w:cs="Calibri"/>
                <w:sz w:val="20"/>
                <w:szCs w:val="20"/>
                <w:lang w:val="el-GR"/>
              </w:rPr>
              <w:t xml:space="preserve">. </w:t>
            </w:r>
          </w:p>
          <w:p w14:paraId="56EF9924" w14:textId="77777777" w:rsidR="00FC5ED4" w:rsidRPr="008C0C60"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Το χειμερινό εξάμηνο του ακαδημαϊκού έτους 2018-2019 η αναπληρώτρια καθηγήτρια Παρασκευή </w:t>
            </w:r>
            <w:proofErr w:type="spellStart"/>
            <w:r w:rsidRPr="003233E4">
              <w:rPr>
                <w:rFonts w:ascii="Calibri" w:hAnsi="Calibri" w:cs="Calibri"/>
                <w:sz w:val="20"/>
                <w:szCs w:val="20"/>
                <w:lang w:val="el-GR"/>
              </w:rPr>
              <w:t>Μεντζέλου</w:t>
            </w:r>
            <w:proofErr w:type="spellEnd"/>
            <w:r w:rsidRPr="003233E4">
              <w:rPr>
                <w:rFonts w:ascii="Calibri" w:hAnsi="Calibri" w:cs="Calibri"/>
                <w:sz w:val="20"/>
                <w:szCs w:val="20"/>
                <w:lang w:val="el-GR"/>
              </w:rPr>
              <w:t xml:space="preserve"> μετέβη στο </w:t>
            </w:r>
            <w:r w:rsidRPr="003233E4">
              <w:rPr>
                <w:rFonts w:ascii="Calibri" w:hAnsi="Calibri" w:cs="Calibri"/>
                <w:sz w:val="20"/>
                <w:szCs w:val="20"/>
              </w:rPr>
              <w:t>Bristol</w:t>
            </w:r>
            <w:r>
              <w:rPr>
                <w:rFonts w:ascii="Calibri" w:hAnsi="Calibri" w:cs="Calibri"/>
                <w:sz w:val="20"/>
                <w:szCs w:val="20"/>
                <w:lang w:val="el-GR"/>
              </w:rPr>
              <w:t xml:space="preserve"> </w:t>
            </w:r>
            <w:r w:rsidRPr="003233E4">
              <w:rPr>
                <w:rFonts w:ascii="Calibri" w:hAnsi="Calibri" w:cs="Calibri"/>
                <w:sz w:val="20"/>
                <w:szCs w:val="20"/>
              </w:rPr>
              <w:t>University</w:t>
            </w:r>
            <w:r>
              <w:rPr>
                <w:rFonts w:ascii="Calibri" w:hAnsi="Calibri" w:cs="Calibri"/>
                <w:sz w:val="20"/>
                <w:szCs w:val="20"/>
                <w:lang w:val="el-GR"/>
              </w:rPr>
              <w:t xml:space="preserve"> </w:t>
            </w:r>
            <w:r w:rsidRPr="003233E4">
              <w:rPr>
                <w:rFonts w:ascii="Calibri" w:hAnsi="Calibri" w:cs="Calibri"/>
                <w:sz w:val="20"/>
                <w:szCs w:val="20"/>
                <w:lang w:val="el-GR"/>
              </w:rPr>
              <w:t xml:space="preserve">για μία βδομάδα για διδασκαλία σε προπτυχιακούς και μεταπτυχιακούς φοιτητές στο μάθημα “Σχεδιασμός Σύγχρονων Πόλεων </w:t>
            </w:r>
            <w:r>
              <w:rPr>
                <w:rFonts w:ascii="Calibri" w:hAnsi="Calibri" w:cs="Calibri"/>
                <w:sz w:val="20"/>
                <w:szCs w:val="20"/>
                <w:lang w:val="el-GR"/>
              </w:rPr>
              <w:t>-</w:t>
            </w:r>
            <w:r w:rsidRPr="003233E4">
              <w:rPr>
                <w:rFonts w:ascii="Calibri" w:hAnsi="Calibri" w:cs="Calibri"/>
                <w:sz w:val="20"/>
                <w:szCs w:val="20"/>
                <w:lang w:val="el-GR"/>
              </w:rPr>
              <w:t xml:space="preserve"> Έξυπνες Πόλεις”.</w:t>
            </w:r>
            <w:r>
              <w:rPr>
                <w:rFonts w:ascii="Calibri" w:hAnsi="Calibri" w:cs="Calibri"/>
                <w:sz w:val="20"/>
                <w:szCs w:val="20"/>
                <w:lang w:val="el-GR"/>
              </w:rPr>
              <w:t xml:space="preserve"> Κατά το ίδιο ακαδημαϊκό έτος μετακινήθηκε μέλος Δ.Ε.Π στο </w:t>
            </w:r>
            <w:r>
              <w:rPr>
                <w:rFonts w:ascii="Calibri" w:hAnsi="Calibri" w:cs="Calibri"/>
                <w:sz w:val="20"/>
                <w:szCs w:val="20"/>
              </w:rPr>
              <w:t>Universite</w:t>
            </w:r>
            <w:r w:rsidRPr="00B437E7">
              <w:rPr>
                <w:rFonts w:ascii="Calibri" w:hAnsi="Calibri" w:cs="Calibri"/>
                <w:sz w:val="20"/>
                <w:szCs w:val="20"/>
                <w:lang w:val="el-GR"/>
              </w:rPr>
              <w:t xml:space="preserve"> </w:t>
            </w:r>
            <w:r>
              <w:rPr>
                <w:rFonts w:ascii="Calibri" w:hAnsi="Calibri" w:cs="Calibri"/>
                <w:sz w:val="20"/>
                <w:szCs w:val="20"/>
              </w:rPr>
              <w:t>D</w:t>
            </w:r>
            <w:r w:rsidRPr="00B437E7">
              <w:rPr>
                <w:rFonts w:ascii="Calibri" w:hAnsi="Calibri" w:cs="Calibri"/>
                <w:sz w:val="20"/>
                <w:szCs w:val="20"/>
                <w:lang w:val="el-GR"/>
              </w:rPr>
              <w:t xml:space="preserve">’ </w:t>
            </w:r>
            <w:r>
              <w:rPr>
                <w:rFonts w:ascii="Calibri" w:hAnsi="Calibri" w:cs="Calibri"/>
                <w:sz w:val="20"/>
                <w:szCs w:val="20"/>
              </w:rPr>
              <w:t>Anger</w:t>
            </w:r>
            <w:r>
              <w:rPr>
                <w:rFonts w:ascii="Calibri" w:hAnsi="Calibri" w:cs="Calibri"/>
                <w:sz w:val="20"/>
                <w:szCs w:val="20"/>
                <w:lang w:val="el-GR"/>
              </w:rPr>
              <w:t xml:space="preserve"> της </w:t>
            </w:r>
            <w:proofErr w:type="spellStart"/>
            <w:r>
              <w:rPr>
                <w:rFonts w:ascii="Calibri" w:hAnsi="Calibri" w:cs="Calibri"/>
                <w:sz w:val="20"/>
                <w:szCs w:val="20"/>
                <w:lang w:val="el-GR"/>
              </w:rPr>
              <w:t>Γαλλιάς</w:t>
            </w:r>
            <w:proofErr w:type="spellEnd"/>
            <w:r>
              <w:rPr>
                <w:rFonts w:ascii="Calibri" w:hAnsi="Calibri" w:cs="Calibri"/>
                <w:sz w:val="20"/>
                <w:szCs w:val="20"/>
                <w:lang w:val="el-GR"/>
              </w:rPr>
              <w:t xml:space="preserve"> για διδασκαλία.</w:t>
            </w:r>
          </w:p>
          <w:p w14:paraId="40D2EEAB" w14:textId="77777777" w:rsidR="00FC5ED4" w:rsidRPr="00F62A1E"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Το εαρινό εξάμηνο του ακαδημαϊκού έτους 2017-2018 ο υπεύθυνος των μεταπτυχιακών προγραμμάτων του </w:t>
            </w:r>
            <w:r w:rsidRPr="003233E4">
              <w:rPr>
                <w:rFonts w:ascii="Calibri" w:hAnsi="Calibri" w:cs="Calibri"/>
                <w:sz w:val="20"/>
                <w:szCs w:val="20"/>
              </w:rPr>
              <w:t>Bristol</w:t>
            </w:r>
            <w:r w:rsidRPr="003233E4">
              <w:rPr>
                <w:rFonts w:ascii="Calibri" w:hAnsi="Calibri" w:cs="Calibri"/>
                <w:sz w:val="20"/>
                <w:szCs w:val="20"/>
                <w:lang w:val="el-GR"/>
              </w:rPr>
              <w:t xml:space="preserve"> </w:t>
            </w:r>
            <w:r w:rsidRPr="003233E4">
              <w:rPr>
                <w:rFonts w:ascii="Calibri" w:hAnsi="Calibri" w:cs="Calibri"/>
                <w:sz w:val="20"/>
                <w:szCs w:val="20"/>
              </w:rPr>
              <w:t>University</w:t>
            </w:r>
            <w:r w:rsidRPr="003233E4">
              <w:rPr>
                <w:rFonts w:ascii="Calibri" w:hAnsi="Calibri" w:cs="Calibri"/>
                <w:sz w:val="20"/>
                <w:szCs w:val="20"/>
                <w:lang w:val="el-GR"/>
              </w:rPr>
              <w:t xml:space="preserve"> </w:t>
            </w:r>
            <w:r w:rsidRPr="003233E4">
              <w:rPr>
                <w:rFonts w:ascii="Calibri" w:hAnsi="Calibri" w:cs="Calibri"/>
                <w:sz w:val="20"/>
                <w:szCs w:val="20"/>
              </w:rPr>
              <w:t>Dr</w:t>
            </w:r>
            <w:r w:rsidRPr="003233E4">
              <w:rPr>
                <w:rFonts w:ascii="Calibri" w:hAnsi="Calibri" w:cs="Calibri"/>
                <w:sz w:val="20"/>
                <w:szCs w:val="20"/>
                <w:lang w:val="el-GR"/>
              </w:rPr>
              <w:t xml:space="preserve">. </w:t>
            </w:r>
            <w:r w:rsidRPr="003233E4">
              <w:rPr>
                <w:rFonts w:ascii="Calibri" w:hAnsi="Calibri" w:cs="Calibri"/>
                <w:sz w:val="20"/>
                <w:szCs w:val="20"/>
              </w:rPr>
              <w:t>Theo</w:t>
            </w:r>
            <w:r w:rsidRPr="003233E4">
              <w:rPr>
                <w:rFonts w:ascii="Calibri" w:hAnsi="Calibri" w:cs="Calibri"/>
                <w:sz w:val="20"/>
                <w:szCs w:val="20"/>
                <w:lang w:val="el-GR"/>
              </w:rPr>
              <w:t xml:space="preserve"> </w:t>
            </w:r>
            <w:r w:rsidRPr="003233E4">
              <w:rPr>
                <w:rFonts w:ascii="Calibri" w:hAnsi="Calibri" w:cs="Calibri"/>
                <w:sz w:val="20"/>
                <w:szCs w:val="20"/>
              </w:rPr>
              <w:t>Tryfon</w:t>
            </w:r>
            <w:r>
              <w:rPr>
                <w:rFonts w:ascii="Calibri" w:hAnsi="Calibri" w:cs="Calibri"/>
                <w:sz w:val="20"/>
                <w:szCs w:val="20"/>
                <w:lang w:val="el-GR"/>
              </w:rPr>
              <w:t>, μετέβη στην Θεσσαλονίκη</w:t>
            </w:r>
            <w:r w:rsidRPr="003233E4">
              <w:rPr>
                <w:rFonts w:ascii="Calibri" w:hAnsi="Calibri" w:cs="Calibri"/>
                <w:sz w:val="20"/>
                <w:szCs w:val="20"/>
                <w:lang w:val="el-GR"/>
              </w:rPr>
              <w:t xml:space="preserve"> και έδωσε διάλεξη στο τμήμα για το προπτυχιακό μάθημα  “Σχεδιασμός Σύγχρονων Πόλεων – Έξυπνες Πόλεις”.</w:t>
            </w:r>
            <w:r>
              <w:rPr>
                <w:rFonts w:ascii="Calibri" w:hAnsi="Calibri" w:cs="Calibri"/>
                <w:sz w:val="20"/>
                <w:szCs w:val="20"/>
                <w:lang w:val="el-GR"/>
              </w:rPr>
              <w:t xml:space="preserve"> Επίσης</w:t>
            </w:r>
            <w:r w:rsidRPr="00F62A1E">
              <w:rPr>
                <w:rFonts w:ascii="Calibri" w:hAnsi="Calibri" w:cs="Calibri"/>
                <w:sz w:val="20"/>
                <w:szCs w:val="20"/>
                <w:lang w:val="el-GR"/>
              </w:rPr>
              <w:t xml:space="preserve"> </w:t>
            </w:r>
            <w:r>
              <w:rPr>
                <w:rFonts w:ascii="Calibri" w:hAnsi="Calibri" w:cs="Calibri"/>
                <w:sz w:val="20"/>
                <w:szCs w:val="20"/>
                <w:lang w:val="el-GR"/>
              </w:rPr>
              <w:t>κατά</w:t>
            </w:r>
            <w:r w:rsidRPr="00F62A1E">
              <w:rPr>
                <w:rFonts w:ascii="Calibri" w:hAnsi="Calibri" w:cs="Calibri"/>
                <w:sz w:val="20"/>
                <w:szCs w:val="20"/>
                <w:lang w:val="el-GR"/>
              </w:rPr>
              <w:t xml:space="preserve"> </w:t>
            </w:r>
            <w:r>
              <w:rPr>
                <w:rFonts w:ascii="Calibri" w:hAnsi="Calibri" w:cs="Calibri"/>
                <w:sz w:val="20"/>
                <w:szCs w:val="20"/>
                <w:lang w:val="el-GR"/>
              </w:rPr>
              <w:t>το</w:t>
            </w:r>
            <w:r w:rsidRPr="00F62A1E">
              <w:rPr>
                <w:rFonts w:ascii="Calibri" w:hAnsi="Calibri" w:cs="Calibri"/>
                <w:sz w:val="20"/>
                <w:szCs w:val="20"/>
                <w:lang w:val="el-GR"/>
              </w:rPr>
              <w:t xml:space="preserve"> </w:t>
            </w:r>
            <w:r>
              <w:rPr>
                <w:rFonts w:ascii="Calibri" w:hAnsi="Calibri" w:cs="Calibri"/>
                <w:sz w:val="20"/>
                <w:szCs w:val="20"/>
                <w:lang w:val="el-GR"/>
              </w:rPr>
              <w:t>εαρινό</w:t>
            </w:r>
            <w:r w:rsidRPr="00F62A1E">
              <w:rPr>
                <w:rFonts w:ascii="Calibri" w:hAnsi="Calibri" w:cs="Calibri"/>
                <w:sz w:val="20"/>
                <w:szCs w:val="20"/>
                <w:lang w:val="el-GR"/>
              </w:rPr>
              <w:t xml:space="preserve"> </w:t>
            </w:r>
            <w:r>
              <w:rPr>
                <w:rFonts w:ascii="Calibri" w:hAnsi="Calibri" w:cs="Calibri"/>
                <w:sz w:val="20"/>
                <w:szCs w:val="20"/>
                <w:lang w:val="el-GR"/>
              </w:rPr>
              <w:t>εξάμηνο</w:t>
            </w:r>
            <w:r w:rsidRPr="00F62A1E">
              <w:rPr>
                <w:rFonts w:ascii="Calibri" w:hAnsi="Calibri" w:cs="Calibri"/>
                <w:sz w:val="20"/>
                <w:szCs w:val="20"/>
                <w:lang w:val="el-GR"/>
              </w:rPr>
              <w:t xml:space="preserve"> 2021-2022 </w:t>
            </w:r>
            <w:r w:rsidRPr="008C0C60">
              <w:rPr>
                <w:rFonts w:ascii="Calibri" w:hAnsi="Calibri" w:cs="Calibri"/>
                <w:sz w:val="20"/>
                <w:szCs w:val="20"/>
                <w:lang w:val="el-GR"/>
              </w:rPr>
              <w:t>είχε</w:t>
            </w:r>
            <w:r w:rsidRPr="00F62A1E">
              <w:rPr>
                <w:rFonts w:ascii="Calibri" w:hAnsi="Calibri" w:cs="Calibri"/>
                <w:sz w:val="20"/>
                <w:szCs w:val="20"/>
                <w:lang w:val="el-GR"/>
              </w:rPr>
              <w:t xml:space="preserve"> </w:t>
            </w:r>
            <w:r w:rsidRPr="008C0C60">
              <w:rPr>
                <w:rFonts w:ascii="Calibri" w:hAnsi="Calibri" w:cs="Calibri"/>
                <w:sz w:val="20"/>
                <w:szCs w:val="20"/>
                <w:lang w:val="el-GR"/>
              </w:rPr>
              <w:t>έρθει</w:t>
            </w:r>
            <w:r w:rsidRPr="00F62A1E">
              <w:rPr>
                <w:rFonts w:ascii="Calibri" w:hAnsi="Calibri" w:cs="Calibri"/>
                <w:sz w:val="20"/>
                <w:szCs w:val="20"/>
                <w:lang w:val="el-GR"/>
              </w:rPr>
              <w:t xml:space="preserve"> </w:t>
            </w:r>
            <w:r w:rsidRPr="008C0C60">
              <w:rPr>
                <w:rFonts w:ascii="Calibri" w:hAnsi="Calibri" w:cs="Calibri"/>
                <w:sz w:val="20"/>
                <w:szCs w:val="20"/>
                <w:lang w:val="el-GR"/>
              </w:rPr>
              <w:t>στο</w:t>
            </w:r>
            <w:r w:rsidRPr="00F62A1E">
              <w:rPr>
                <w:rFonts w:ascii="Calibri" w:hAnsi="Calibri" w:cs="Calibri"/>
                <w:sz w:val="20"/>
                <w:szCs w:val="20"/>
                <w:lang w:val="el-GR"/>
              </w:rPr>
              <w:t xml:space="preserve"> </w:t>
            </w:r>
            <w:r w:rsidRPr="008C0C60">
              <w:rPr>
                <w:rFonts w:ascii="Calibri" w:hAnsi="Calibri" w:cs="Calibri"/>
                <w:sz w:val="20"/>
                <w:szCs w:val="20"/>
                <w:lang w:val="el-GR"/>
              </w:rPr>
              <w:t>Τμήμα</w:t>
            </w:r>
            <w:r w:rsidRPr="00F62A1E">
              <w:rPr>
                <w:rFonts w:ascii="Calibri" w:hAnsi="Calibri" w:cs="Calibri"/>
                <w:sz w:val="20"/>
                <w:szCs w:val="20"/>
                <w:lang w:val="el-GR"/>
              </w:rPr>
              <w:t xml:space="preserve"> </w:t>
            </w:r>
            <w:r w:rsidRPr="008C0C60">
              <w:rPr>
                <w:rFonts w:ascii="Calibri" w:hAnsi="Calibri" w:cs="Calibri"/>
                <w:sz w:val="20"/>
                <w:szCs w:val="20"/>
                <w:lang w:val="el-GR"/>
              </w:rPr>
              <w:t>με</w:t>
            </w:r>
            <w:r w:rsidRPr="00F62A1E">
              <w:rPr>
                <w:rFonts w:ascii="Calibri" w:hAnsi="Calibri" w:cs="Calibri"/>
                <w:sz w:val="20"/>
                <w:szCs w:val="20"/>
                <w:lang w:val="el-GR"/>
              </w:rPr>
              <w:t xml:space="preserve"> </w:t>
            </w:r>
            <w:r w:rsidRPr="008C0C60">
              <w:rPr>
                <w:rFonts w:ascii="Calibri" w:hAnsi="Calibri" w:cs="Calibri"/>
                <w:sz w:val="20"/>
                <w:szCs w:val="20"/>
                <w:lang w:val="el-GR"/>
              </w:rPr>
              <w:t>κινητικότητα</w:t>
            </w:r>
            <w:r w:rsidRPr="00F62A1E">
              <w:rPr>
                <w:rFonts w:ascii="Calibri" w:hAnsi="Calibri" w:cs="Calibri"/>
                <w:sz w:val="20"/>
                <w:szCs w:val="20"/>
                <w:lang w:val="el-GR"/>
              </w:rPr>
              <w:t xml:space="preserve"> </w:t>
            </w:r>
            <w:r w:rsidRPr="008C0C60">
              <w:rPr>
                <w:rFonts w:ascii="Calibri" w:hAnsi="Calibri" w:cs="Calibri"/>
                <w:sz w:val="20"/>
                <w:szCs w:val="20"/>
                <w:lang w:val="el-GR"/>
              </w:rPr>
              <w:t>ο</w:t>
            </w:r>
            <w:r w:rsidRPr="00F62A1E">
              <w:rPr>
                <w:rFonts w:ascii="Calibri" w:hAnsi="Calibri" w:cs="Calibri"/>
                <w:sz w:val="20"/>
                <w:szCs w:val="20"/>
                <w:lang w:val="el-GR"/>
              </w:rPr>
              <w:t xml:space="preserve"> </w:t>
            </w:r>
            <w:r w:rsidRPr="00B437E7">
              <w:rPr>
                <w:rFonts w:ascii="Calibri" w:hAnsi="Calibri" w:cs="Calibri"/>
                <w:sz w:val="20"/>
                <w:szCs w:val="20"/>
              </w:rPr>
              <w:t>Professor</w:t>
            </w:r>
            <w:r w:rsidRPr="00F62A1E">
              <w:rPr>
                <w:rFonts w:ascii="Calibri" w:hAnsi="Calibri" w:cs="Calibri"/>
                <w:sz w:val="20"/>
                <w:szCs w:val="20"/>
                <w:lang w:val="el-GR"/>
              </w:rPr>
              <w:t xml:space="preserve"> </w:t>
            </w:r>
            <w:r w:rsidRPr="00B437E7">
              <w:rPr>
                <w:rFonts w:ascii="Calibri" w:hAnsi="Calibri" w:cs="Calibri"/>
                <w:sz w:val="20"/>
                <w:szCs w:val="20"/>
              </w:rPr>
              <w:t>Ant</w:t>
            </w:r>
            <w:r w:rsidRPr="00F62A1E">
              <w:rPr>
                <w:rFonts w:ascii="Calibri" w:hAnsi="Calibri" w:cs="Calibri"/>
                <w:sz w:val="20"/>
                <w:szCs w:val="20"/>
                <w:lang w:val="el-GR"/>
              </w:rPr>
              <w:t>ó</w:t>
            </w:r>
            <w:proofErr w:type="spellStart"/>
            <w:r w:rsidRPr="00B437E7">
              <w:rPr>
                <w:rFonts w:ascii="Calibri" w:hAnsi="Calibri" w:cs="Calibri"/>
                <w:sz w:val="20"/>
                <w:szCs w:val="20"/>
              </w:rPr>
              <w:t>nio</w:t>
            </w:r>
            <w:proofErr w:type="spellEnd"/>
            <w:r w:rsidRPr="00F62A1E">
              <w:rPr>
                <w:rFonts w:ascii="Calibri" w:hAnsi="Calibri" w:cs="Calibri"/>
                <w:sz w:val="20"/>
                <w:szCs w:val="20"/>
                <w:lang w:val="el-GR"/>
              </w:rPr>
              <w:t xml:space="preserve"> </w:t>
            </w:r>
            <w:r w:rsidRPr="00B437E7">
              <w:rPr>
                <w:rFonts w:ascii="Calibri" w:hAnsi="Calibri" w:cs="Calibri"/>
                <w:sz w:val="20"/>
                <w:szCs w:val="20"/>
              </w:rPr>
              <w:t>Curado</w:t>
            </w:r>
            <w:r w:rsidRPr="00F62A1E">
              <w:rPr>
                <w:rFonts w:ascii="Calibri" w:hAnsi="Calibri" w:cs="Calibri"/>
                <w:sz w:val="20"/>
                <w:szCs w:val="20"/>
                <w:lang w:val="el-GR"/>
              </w:rPr>
              <w:t xml:space="preserve"> </w:t>
            </w:r>
            <w:r w:rsidRPr="008C0C60">
              <w:rPr>
                <w:rFonts w:ascii="Calibri" w:hAnsi="Calibri" w:cs="Calibri"/>
                <w:sz w:val="20"/>
                <w:szCs w:val="20"/>
                <w:lang w:val="el-GR"/>
              </w:rPr>
              <w:t>από</w:t>
            </w:r>
            <w:r w:rsidRPr="00F62A1E">
              <w:rPr>
                <w:rFonts w:ascii="Calibri" w:hAnsi="Calibri" w:cs="Calibri"/>
                <w:sz w:val="20"/>
                <w:szCs w:val="20"/>
                <w:lang w:val="el-GR"/>
              </w:rPr>
              <w:t xml:space="preserve"> </w:t>
            </w:r>
            <w:r w:rsidRPr="008C0C60">
              <w:rPr>
                <w:rFonts w:ascii="Calibri" w:hAnsi="Calibri" w:cs="Calibri"/>
                <w:sz w:val="20"/>
                <w:szCs w:val="20"/>
                <w:lang w:val="el-GR"/>
              </w:rPr>
              <w:t>το</w:t>
            </w:r>
            <w:r w:rsidRPr="00F62A1E">
              <w:rPr>
                <w:rFonts w:ascii="Calibri" w:hAnsi="Calibri" w:cs="Calibri"/>
                <w:sz w:val="20"/>
                <w:szCs w:val="20"/>
                <w:lang w:val="el-GR"/>
              </w:rPr>
              <w:t xml:space="preserve"> </w:t>
            </w:r>
            <w:r w:rsidRPr="00B437E7">
              <w:rPr>
                <w:rFonts w:ascii="Calibri" w:hAnsi="Calibri" w:cs="Calibri"/>
                <w:sz w:val="20"/>
                <w:szCs w:val="20"/>
              </w:rPr>
              <w:t>Polytechnic</w:t>
            </w:r>
            <w:r w:rsidRPr="00F62A1E">
              <w:rPr>
                <w:rFonts w:ascii="Calibri" w:hAnsi="Calibri" w:cs="Calibri"/>
                <w:sz w:val="20"/>
                <w:szCs w:val="20"/>
                <w:lang w:val="el-GR"/>
              </w:rPr>
              <w:t xml:space="preserve"> </w:t>
            </w:r>
            <w:r w:rsidRPr="00B437E7">
              <w:rPr>
                <w:rFonts w:ascii="Calibri" w:hAnsi="Calibri" w:cs="Calibri"/>
                <w:sz w:val="20"/>
                <w:szCs w:val="20"/>
              </w:rPr>
              <w:t>Institute</w:t>
            </w:r>
            <w:r w:rsidRPr="00F62A1E">
              <w:rPr>
                <w:rFonts w:ascii="Calibri" w:hAnsi="Calibri" w:cs="Calibri"/>
                <w:sz w:val="20"/>
                <w:szCs w:val="20"/>
                <w:lang w:val="el-GR"/>
              </w:rPr>
              <w:t xml:space="preserve"> </w:t>
            </w:r>
            <w:r w:rsidRPr="00B437E7">
              <w:rPr>
                <w:rFonts w:ascii="Calibri" w:hAnsi="Calibri" w:cs="Calibri"/>
                <w:sz w:val="20"/>
                <w:szCs w:val="20"/>
              </w:rPr>
              <w:t>of</w:t>
            </w:r>
            <w:r w:rsidRPr="00F62A1E">
              <w:rPr>
                <w:rFonts w:ascii="Calibri" w:hAnsi="Calibri" w:cs="Calibri"/>
                <w:sz w:val="20"/>
                <w:szCs w:val="20"/>
                <w:lang w:val="el-GR"/>
              </w:rPr>
              <w:t xml:space="preserve"> </w:t>
            </w:r>
            <w:r w:rsidRPr="00B437E7">
              <w:rPr>
                <w:rFonts w:ascii="Calibri" w:hAnsi="Calibri" w:cs="Calibri"/>
                <w:sz w:val="20"/>
                <w:szCs w:val="20"/>
              </w:rPr>
              <w:t>Viana</w:t>
            </w:r>
            <w:r w:rsidRPr="00F62A1E">
              <w:rPr>
                <w:rFonts w:ascii="Calibri" w:hAnsi="Calibri" w:cs="Calibri"/>
                <w:sz w:val="20"/>
                <w:szCs w:val="20"/>
                <w:lang w:val="el-GR"/>
              </w:rPr>
              <w:t xml:space="preserve"> </w:t>
            </w:r>
            <w:r w:rsidRPr="00B437E7">
              <w:rPr>
                <w:rFonts w:ascii="Calibri" w:hAnsi="Calibri" w:cs="Calibri"/>
                <w:sz w:val="20"/>
                <w:szCs w:val="20"/>
              </w:rPr>
              <w:t>do</w:t>
            </w:r>
            <w:r w:rsidRPr="00F62A1E">
              <w:rPr>
                <w:rFonts w:ascii="Calibri" w:hAnsi="Calibri" w:cs="Calibri"/>
                <w:sz w:val="20"/>
                <w:szCs w:val="20"/>
                <w:lang w:val="el-GR"/>
              </w:rPr>
              <w:t xml:space="preserve"> </w:t>
            </w:r>
            <w:r w:rsidRPr="00B437E7">
              <w:rPr>
                <w:rFonts w:ascii="Calibri" w:hAnsi="Calibri" w:cs="Calibri"/>
                <w:sz w:val="20"/>
                <w:szCs w:val="20"/>
              </w:rPr>
              <w:t>Castelo</w:t>
            </w:r>
            <w:r w:rsidRPr="00F62A1E">
              <w:rPr>
                <w:rFonts w:ascii="Calibri" w:hAnsi="Calibri" w:cs="Calibri"/>
                <w:sz w:val="20"/>
                <w:szCs w:val="20"/>
                <w:lang w:val="el-GR"/>
              </w:rPr>
              <w:t xml:space="preserve"> (</w:t>
            </w:r>
            <w:r w:rsidRPr="00B437E7">
              <w:rPr>
                <w:rFonts w:ascii="Calibri" w:hAnsi="Calibri" w:cs="Calibri"/>
                <w:sz w:val="20"/>
                <w:szCs w:val="20"/>
              </w:rPr>
              <w:t>IPVC</w:t>
            </w:r>
            <w:r w:rsidRPr="00F62A1E">
              <w:rPr>
                <w:rFonts w:ascii="Calibri" w:hAnsi="Calibri" w:cs="Calibri"/>
                <w:sz w:val="20"/>
                <w:szCs w:val="20"/>
                <w:lang w:val="el-GR"/>
              </w:rPr>
              <w:t xml:space="preserve">), </w:t>
            </w:r>
            <w:r w:rsidRPr="00B437E7">
              <w:rPr>
                <w:rFonts w:ascii="Calibri" w:hAnsi="Calibri" w:cs="Calibri"/>
                <w:sz w:val="20"/>
                <w:szCs w:val="20"/>
              </w:rPr>
              <w:t>Portugal</w:t>
            </w:r>
            <w:r w:rsidRPr="00F62A1E">
              <w:rPr>
                <w:rFonts w:ascii="Calibri" w:hAnsi="Calibri" w:cs="Calibri"/>
                <w:sz w:val="20"/>
                <w:szCs w:val="20"/>
                <w:lang w:val="el-GR"/>
              </w:rPr>
              <w:t xml:space="preserve"> </w:t>
            </w:r>
            <w:r>
              <w:rPr>
                <w:rFonts w:ascii="Calibri" w:hAnsi="Calibri" w:cs="Calibri"/>
                <w:sz w:val="20"/>
                <w:szCs w:val="20"/>
                <w:lang w:val="el-GR"/>
              </w:rPr>
              <w:t>και</w:t>
            </w:r>
            <w:r w:rsidRPr="00F62A1E">
              <w:rPr>
                <w:rFonts w:ascii="Calibri" w:hAnsi="Calibri" w:cs="Calibri"/>
                <w:sz w:val="20"/>
                <w:szCs w:val="20"/>
                <w:lang w:val="el-GR"/>
              </w:rPr>
              <w:t xml:space="preserve"> </w:t>
            </w:r>
            <w:r>
              <w:rPr>
                <w:rFonts w:ascii="Calibri" w:hAnsi="Calibri" w:cs="Calibri"/>
                <w:sz w:val="20"/>
                <w:szCs w:val="20"/>
                <w:lang w:val="el-GR"/>
              </w:rPr>
              <w:t>έδωσε</w:t>
            </w:r>
            <w:r w:rsidRPr="00F62A1E">
              <w:rPr>
                <w:rFonts w:ascii="Calibri" w:hAnsi="Calibri" w:cs="Calibri"/>
                <w:sz w:val="20"/>
                <w:szCs w:val="20"/>
                <w:lang w:val="el-GR"/>
              </w:rPr>
              <w:t xml:space="preserve"> </w:t>
            </w:r>
            <w:r>
              <w:rPr>
                <w:rFonts w:ascii="Calibri" w:hAnsi="Calibri" w:cs="Calibri"/>
                <w:sz w:val="20"/>
                <w:szCs w:val="20"/>
                <w:lang w:val="el-GR"/>
              </w:rPr>
              <w:t>διάλεξη</w:t>
            </w:r>
            <w:r w:rsidRPr="00F62A1E">
              <w:rPr>
                <w:rFonts w:ascii="Calibri" w:hAnsi="Calibri" w:cs="Calibri"/>
                <w:sz w:val="20"/>
                <w:szCs w:val="20"/>
                <w:lang w:val="el-GR"/>
              </w:rPr>
              <w:t xml:space="preserve"> </w:t>
            </w:r>
            <w:r>
              <w:rPr>
                <w:rFonts w:ascii="Calibri" w:hAnsi="Calibri" w:cs="Calibri"/>
                <w:sz w:val="20"/>
                <w:szCs w:val="20"/>
                <w:lang w:val="el-GR"/>
              </w:rPr>
              <w:t>με</w:t>
            </w:r>
            <w:r w:rsidRPr="00F62A1E">
              <w:rPr>
                <w:rFonts w:ascii="Calibri" w:hAnsi="Calibri" w:cs="Calibri"/>
                <w:sz w:val="20"/>
                <w:szCs w:val="20"/>
                <w:lang w:val="el-GR"/>
              </w:rPr>
              <w:t xml:space="preserve"> </w:t>
            </w:r>
            <w:r>
              <w:rPr>
                <w:rFonts w:ascii="Calibri" w:hAnsi="Calibri" w:cs="Calibri"/>
                <w:sz w:val="20"/>
                <w:szCs w:val="20"/>
                <w:lang w:val="el-GR"/>
              </w:rPr>
              <w:t>θέμα</w:t>
            </w:r>
            <w:r w:rsidRPr="00F62A1E">
              <w:rPr>
                <w:rFonts w:ascii="Calibri" w:hAnsi="Calibri" w:cs="Calibri"/>
                <w:sz w:val="20"/>
                <w:szCs w:val="20"/>
                <w:lang w:val="el-GR"/>
              </w:rPr>
              <w:t xml:space="preserve"> </w:t>
            </w:r>
            <w:r w:rsidRPr="00B437E7">
              <w:rPr>
                <w:rFonts w:ascii="Calibri" w:hAnsi="Calibri" w:cs="Calibri"/>
                <w:sz w:val="20"/>
                <w:szCs w:val="20"/>
                <w:lang w:val="el-GR"/>
              </w:rPr>
              <w:t>“</w:t>
            </w:r>
            <w:r>
              <w:rPr>
                <w:rFonts w:ascii="Calibri" w:hAnsi="Calibri" w:cs="Calibri"/>
                <w:sz w:val="20"/>
                <w:szCs w:val="20"/>
              </w:rPr>
              <w:t>Energy</w:t>
            </w:r>
            <w:r w:rsidRPr="00B437E7">
              <w:rPr>
                <w:rFonts w:ascii="Calibri" w:hAnsi="Calibri" w:cs="Calibri"/>
                <w:sz w:val="20"/>
                <w:szCs w:val="20"/>
                <w:lang w:val="el-GR"/>
              </w:rPr>
              <w:t xml:space="preserve"> </w:t>
            </w:r>
            <w:r>
              <w:rPr>
                <w:rFonts w:ascii="Calibri" w:hAnsi="Calibri" w:cs="Calibri"/>
                <w:sz w:val="20"/>
                <w:szCs w:val="20"/>
              </w:rPr>
              <w:t>Efficiency</w:t>
            </w:r>
            <w:r w:rsidRPr="00B437E7">
              <w:rPr>
                <w:rFonts w:ascii="Calibri" w:hAnsi="Calibri" w:cs="Calibri"/>
                <w:sz w:val="20"/>
                <w:szCs w:val="20"/>
                <w:lang w:val="el-GR"/>
              </w:rPr>
              <w:t xml:space="preserve">, </w:t>
            </w:r>
            <w:r>
              <w:rPr>
                <w:rFonts w:ascii="Calibri" w:hAnsi="Calibri" w:cs="Calibri"/>
                <w:sz w:val="20"/>
                <w:szCs w:val="20"/>
              </w:rPr>
              <w:t>Thermal</w:t>
            </w:r>
            <w:r w:rsidRPr="00B437E7">
              <w:rPr>
                <w:rFonts w:ascii="Calibri" w:hAnsi="Calibri" w:cs="Calibri"/>
                <w:sz w:val="20"/>
                <w:szCs w:val="20"/>
                <w:lang w:val="el-GR"/>
              </w:rPr>
              <w:t xml:space="preserve"> </w:t>
            </w:r>
            <w:r>
              <w:rPr>
                <w:rFonts w:ascii="Calibri" w:hAnsi="Calibri" w:cs="Calibri"/>
                <w:sz w:val="20"/>
                <w:szCs w:val="20"/>
              </w:rPr>
              <w:t>Comfort</w:t>
            </w:r>
            <w:r w:rsidRPr="00B437E7">
              <w:rPr>
                <w:rFonts w:ascii="Calibri" w:hAnsi="Calibri" w:cs="Calibri"/>
                <w:sz w:val="20"/>
                <w:szCs w:val="20"/>
                <w:lang w:val="el-GR"/>
              </w:rPr>
              <w:t xml:space="preserve"> </w:t>
            </w:r>
            <w:r>
              <w:rPr>
                <w:rFonts w:ascii="Calibri" w:hAnsi="Calibri" w:cs="Calibri"/>
                <w:sz w:val="20"/>
                <w:szCs w:val="20"/>
              </w:rPr>
              <w:t>and</w:t>
            </w:r>
            <w:r w:rsidRPr="00B437E7">
              <w:rPr>
                <w:rFonts w:ascii="Calibri" w:hAnsi="Calibri" w:cs="Calibri"/>
                <w:sz w:val="20"/>
                <w:szCs w:val="20"/>
                <w:lang w:val="el-GR"/>
              </w:rPr>
              <w:t xml:space="preserve"> </w:t>
            </w:r>
            <w:r>
              <w:rPr>
                <w:rFonts w:ascii="Calibri" w:hAnsi="Calibri" w:cs="Calibri"/>
                <w:sz w:val="20"/>
                <w:szCs w:val="20"/>
              </w:rPr>
              <w:t>Indoor</w:t>
            </w:r>
            <w:r w:rsidRPr="00B437E7">
              <w:rPr>
                <w:rFonts w:ascii="Calibri" w:hAnsi="Calibri" w:cs="Calibri"/>
                <w:sz w:val="20"/>
                <w:szCs w:val="20"/>
                <w:lang w:val="el-GR"/>
              </w:rPr>
              <w:t xml:space="preserve"> </w:t>
            </w:r>
            <w:r>
              <w:rPr>
                <w:rFonts w:ascii="Calibri" w:hAnsi="Calibri" w:cs="Calibri"/>
                <w:sz w:val="20"/>
                <w:szCs w:val="20"/>
              </w:rPr>
              <w:t>Air</w:t>
            </w:r>
            <w:r w:rsidRPr="00B437E7">
              <w:rPr>
                <w:rFonts w:ascii="Calibri" w:hAnsi="Calibri" w:cs="Calibri"/>
                <w:sz w:val="20"/>
                <w:szCs w:val="20"/>
                <w:lang w:val="el-GR"/>
              </w:rPr>
              <w:t xml:space="preserve"> </w:t>
            </w:r>
            <w:r>
              <w:rPr>
                <w:rFonts w:ascii="Calibri" w:hAnsi="Calibri" w:cs="Calibri"/>
                <w:sz w:val="20"/>
                <w:szCs w:val="20"/>
              </w:rPr>
              <w:t>Quality</w:t>
            </w:r>
            <w:r w:rsidRPr="00B437E7">
              <w:rPr>
                <w:rFonts w:ascii="Calibri" w:hAnsi="Calibri" w:cs="Calibri"/>
                <w:sz w:val="20"/>
                <w:szCs w:val="20"/>
                <w:lang w:val="el-GR"/>
              </w:rPr>
              <w:t xml:space="preserve"> </w:t>
            </w:r>
            <w:r>
              <w:rPr>
                <w:rFonts w:ascii="Calibri" w:hAnsi="Calibri" w:cs="Calibri"/>
                <w:sz w:val="20"/>
                <w:szCs w:val="20"/>
              </w:rPr>
              <w:t>in</w:t>
            </w:r>
            <w:r w:rsidRPr="00B437E7">
              <w:rPr>
                <w:rFonts w:ascii="Calibri" w:hAnsi="Calibri" w:cs="Calibri"/>
                <w:sz w:val="20"/>
                <w:szCs w:val="20"/>
                <w:lang w:val="el-GR"/>
              </w:rPr>
              <w:t xml:space="preserve"> </w:t>
            </w:r>
            <w:r>
              <w:rPr>
                <w:rFonts w:ascii="Calibri" w:hAnsi="Calibri" w:cs="Calibri"/>
                <w:sz w:val="20"/>
                <w:szCs w:val="20"/>
              </w:rPr>
              <w:t>Southwestern</w:t>
            </w:r>
            <w:r w:rsidRPr="00B437E7">
              <w:rPr>
                <w:rFonts w:ascii="Calibri" w:hAnsi="Calibri" w:cs="Calibri"/>
                <w:sz w:val="20"/>
                <w:szCs w:val="20"/>
                <w:lang w:val="el-GR"/>
              </w:rPr>
              <w:t xml:space="preserve"> </w:t>
            </w:r>
            <w:r>
              <w:rPr>
                <w:rFonts w:ascii="Calibri" w:hAnsi="Calibri" w:cs="Calibri"/>
                <w:sz w:val="20"/>
                <w:szCs w:val="20"/>
              </w:rPr>
              <w:t>Europe</w:t>
            </w:r>
            <w:r w:rsidRPr="00B437E7">
              <w:rPr>
                <w:rFonts w:ascii="Calibri" w:hAnsi="Calibri" w:cs="Calibri"/>
                <w:sz w:val="20"/>
                <w:szCs w:val="20"/>
                <w:lang w:val="el-GR"/>
              </w:rPr>
              <w:t xml:space="preserve">” </w:t>
            </w:r>
          </w:p>
          <w:p w14:paraId="3485A6F5" w14:textId="771AE1DF" w:rsidR="00BB1978" w:rsidRPr="00664146" w:rsidRDefault="00FC5ED4" w:rsidP="00FC5ED4">
            <w:pPr>
              <w:pStyle w:val="a3"/>
              <w:rPr>
                <w:rFonts w:asciiTheme="minorHAnsi" w:hAnsiTheme="minorHAnsi" w:cstheme="minorHAnsi"/>
                <w:sz w:val="20"/>
              </w:rPr>
            </w:pPr>
            <w:r>
              <w:rPr>
                <w:rFonts w:ascii="Calibri" w:hAnsi="Calibri" w:cs="Calibri"/>
                <w:sz w:val="20"/>
                <w:szCs w:val="20"/>
              </w:rPr>
              <w:t>Σε ότι αφορά την υποδοχή εκπαιδευτικών του εξωτερικό, μ</w:t>
            </w:r>
            <w:r w:rsidRPr="003233E4">
              <w:rPr>
                <w:rFonts w:ascii="Calibri" w:hAnsi="Calibri" w:cs="Calibri"/>
                <w:sz w:val="20"/>
                <w:szCs w:val="20"/>
              </w:rPr>
              <w:t xml:space="preserve">έσα από το έντυπο </w:t>
            </w:r>
            <w:proofErr w:type="spellStart"/>
            <w:r w:rsidRPr="00DF0FD8">
              <w:rPr>
                <w:rFonts w:ascii="Calibri" w:hAnsi="Calibri" w:cs="Calibri"/>
                <w:sz w:val="20"/>
                <w:szCs w:val="20"/>
              </w:rPr>
              <w:t>Staff</w:t>
            </w:r>
            <w:proofErr w:type="spellEnd"/>
            <w:r w:rsidRPr="00DF0FD8">
              <w:rPr>
                <w:rFonts w:ascii="Calibri" w:hAnsi="Calibri" w:cs="Calibri"/>
                <w:sz w:val="20"/>
                <w:szCs w:val="20"/>
              </w:rPr>
              <w:t xml:space="preserve"> </w:t>
            </w:r>
            <w:proofErr w:type="spellStart"/>
            <w:r w:rsidRPr="00DF0FD8">
              <w:rPr>
                <w:rFonts w:ascii="Calibri" w:hAnsi="Calibri" w:cs="Calibri"/>
                <w:sz w:val="20"/>
                <w:szCs w:val="20"/>
              </w:rPr>
              <w:t>Mobility</w:t>
            </w:r>
            <w:proofErr w:type="spellEnd"/>
            <w:r w:rsidRPr="00DF0FD8">
              <w:rPr>
                <w:rFonts w:ascii="Calibri" w:hAnsi="Calibri" w:cs="Calibri"/>
                <w:sz w:val="20"/>
                <w:szCs w:val="20"/>
              </w:rPr>
              <w:t xml:space="preserve"> For </w:t>
            </w:r>
            <w:proofErr w:type="spellStart"/>
            <w:r w:rsidRPr="00DF0FD8">
              <w:rPr>
                <w:rFonts w:ascii="Calibri" w:hAnsi="Calibri" w:cs="Calibri"/>
                <w:sz w:val="20"/>
                <w:szCs w:val="20"/>
              </w:rPr>
              <w:t>Teaching</w:t>
            </w:r>
            <w:proofErr w:type="spellEnd"/>
            <w:r>
              <w:rPr>
                <w:rFonts w:ascii="Calibri" w:hAnsi="Calibri" w:cs="Calibri"/>
                <w:sz w:val="20"/>
                <w:szCs w:val="20"/>
              </w:rPr>
              <w:t xml:space="preserve"> </w:t>
            </w:r>
            <w:r>
              <w:rPr>
                <w:rFonts w:ascii="Calibri" w:hAnsi="Calibri" w:cs="Calibri"/>
                <w:sz w:val="20"/>
                <w:szCs w:val="20"/>
                <w:lang w:val="en-US"/>
              </w:rPr>
              <w:t>Agreement</w:t>
            </w:r>
            <w:r w:rsidRPr="003233E4">
              <w:rPr>
                <w:rFonts w:ascii="Calibri" w:hAnsi="Calibri" w:cs="Calibri"/>
                <w:sz w:val="20"/>
                <w:szCs w:val="20"/>
              </w:rPr>
              <w:t xml:space="preserve">, το οποίο υπογράφεται τόσο από το Ίδρυμα Αποστολής όσο και από το Ίδρυμα Υποδοχής, γίνεται γνωστό το περιεχόμενο διδασκαλίας του εκπαιδευτικού. Επίσης, μέσα από το έντυπο </w:t>
            </w:r>
            <w:r>
              <w:rPr>
                <w:rFonts w:ascii="Calibri" w:hAnsi="Calibri" w:cs="Calibri"/>
                <w:sz w:val="20"/>
                <w:szCs w:val="20"/>
                <w:lang w:val="en-US"/>
              </w:rPr>
              <w:t>Certificate</w:t>
            </w:r>
            <w:r w:rsidRPr="00B437E7">
              <w:rPr>
                <w:rFonts w:ascii="Calibri" w:hAnsi="Calibri" w:cs="Calibri"/>
                <w:sz w:val="20"/>
                <w:szCs w:val="20"/>
              </w:rPr>
              <w:t xml:space="preserve"> </w:t>
            </w:r>
            <w:r>
              <w:rPr>
                <w:rFonts w:ascii="Calibri" w:hAnsi="Calibri" w:cs="Calibri"/>
                <w:sz w:val="20"/>
                <w:szCs w:val="20"/>
                <w:lang w:val="en-US"/>
              </w:rPr>
              <w:t>of</w:t>
            </w:r>
            <w:r w:rsidRPr="00B437E7">
              <w:rPr>
                <w:rFonts w:ascii="Calibri" w:hAnsi="Calibri" w:cs="Calibri"/>
                <w:sz w:val="20"/>
                <w:szCs w:val="20"/>
              </w:rPr>
              <w:t xml:space="preserve"> </w:t>
            </w:r>
            <w:r>
              <w:rPr>
                <w:rFonts w:ascii="Calibri" w:hAnsi="Calibri" w:cs="Calibri"/>
                <w:sz w:val="20"/>
                <w:szCs w:val="20"/>
                <w:lang w:val="en-US"/>
              </w:rPr>
              <w:t>Attendance</w:t>
            </w:r>
            <w:r w:rsidRPr="003233E4">
              <w:rPr>
                <w:rFonts w:ascii="Calibri" w:hAnsi="Calibri" w:cs="Calibri"/>
                <w:sz w:val="20"/>
                <w:szCs w:val="20"/>
              </w:rPr>
              <w:t xml:space="preserve"> αναλύονται όλες οι λεπτομέρειες και τα οφέλη της</w:t>
            </w:r>
            <w:r>
              <w:rPr>
                <w:rFonts w:ascii="Calibri" w:hAnsi="Calibri" w:cs="Calibri"/>
                <w:sz w:val="20"/>
                <w:szCs w:val="20"/>
              </w:rPr>
              <w:t xml:space="preserve"> μετακίνησης του εκπαιδευτικού.</w:t>
            </w:r>
          </w:p>
          <w:p w14:paraId="0662C286" w14:textId="77777777" w:rsidR="00BB1978" w:rsidRPr="00664146" w:rsidRDefault="00BB1978" w:rsidP="00BB1978">
            <w:pPr>
              <w:pStyle w:val="a3"/>
              <w:rPr>
                <w:rFonts w:asciiTheme="minorHAnsi" w:hAnsiTheme="minorHAnsi" w:cstheme="minorHAnsi"/>
                <w:sz w:val="20"/>
              </w:rPr>
            </w:pPr>
          </w:p>
          <w:p w14:paraId="15CD4707" w14:textId="77777777" w:rsidR="007B49C6" w:rsidRPr="00664146" w:rsidRDefault="007B49C6" w:rsidP="00BB1978">
            <w:pPr>
              <w:pStyle w:val="a3"/>
              <w:rPr>
                <w:rFonts w:asciiTheme="minorHAnsi" w:hAnsiTheme="minorHAnsi" w:cstheme="minorHAnsi"/>
                <w:sz w:val="20"/>
              </w:rPr>
            </w:pPr>
          </w:p>
          <w:p w14:paraId="7F2AA1CB" w14:textId="77777777" w:rsidR="007B49C6" w:rsidRPr="00664146" w:rsidRDefault="007B49C6" w:rsidP="00BB1978">
            <w:pPr>
              <w:pStyle w:val="a3"/>
              <w:rPr>
                <w:rFonts w:asciiTheme="minorHAnsi" w:hAnsiTheme="minorHAnsi" w:cstheme="minorHAnsi"/>
                <w:sz w:val="20"/>
              </w:rPr>
            </w:pPr>
          </w:p>
          <w:p w14:paraId="218DE92D" w14:textId="77777777" w:rsidR="007B49C6" w:rsidRPr="00664146" w:rsidRDefault="007B49C6" w:rsidP="00BB1978">
            <w:pPr>
              <w:pStyle w:val="a3"/>
              <w:rPr>
                <w:rFonts w:asciiTheme="minorHAnsi" w:hAnsiTheme="minorHAnsi" w:cstheme="minorHAnsi"/>
                <w:sz w:val="20"/>
              </w:rPr>
            </w:pPr>
          </w:p>
          <w:p w14:paraId="5C3723B6" w14:textId="77777777" w:rsidR="007B49C6" w:rsidRPr="00664146" w:rsidRDefault="007B49C6" w:rsidP="00BB1978">
            <w:pPr>
              <w:pStyle w:val="a3"/>
              <w:rPr>
                <w:rFonts w:asciiTheme="minorHAnsi" w:hAnsiTheme="minorHAnsi" w:cstheme="minorHAnsi"/>
                <w:sz w:val="20"/>
              </w:rPr>
            </w:pPr>
          </w:p>
          <w:p w14:paraId="4A61D814" w14:textId="77777777" w:rsidR="007B49C6" w:rsidRPr="00664146" w:rsidRDefault="007B49C6" w:rsidP="00BB1978">
            <w:pPr>
              <w:pStyle w:val="a3"/>
              <w:rPr>
                <w:rFonts w:asciiTheme="minorHAnsi" w:hAnsiTheme="minorHAnsi" w:cstheme="minorHAnsi"/>
                <w:sz w:val="20"/>
              </w:rPr>
            </w:pPr>
          </w:p>
          <w:p w14:paraId="26AB64BD" w14:textId="77777777" w:rsidR="007B49C6" w:rsidRPr="00664146" w:rsidRDefault="007B49C6" w:rsidP="00BB1978">
            <w:pPr>
              <w:pStyle w:val="a3"/>
              <w:rPr>
                <w:rFonts w:asciiTheme="minorHAnsi" w:hAnsiTheme="minorHAnsi" w:cstheme="minorHAnsi"/>
                <w:sz w:val="20"/>
              </w:rPr>
            </w:pPr>
          </w:p>
          <w:p w14:paraId="1844689A" w14:textId="77777777" w:rsidR="007B49C6" w:rsidRPr="00664146" w:rsidRDefault="007B49C6" w:rsidP="00BB1978">
            <w:pPr>
              <w:pStyle w:val="a3"/>
              <w:rPr>
                <w:rFonts w:asciiTheme="minorHAnsi" w:hAnsiTheme="minorHAnsi" w:cstheme="minorHAnsi"/>
                <w:sz w:val="20"/>
              </w:rPr>
            </w:pPr>
          </w:p>
          <w:p w14:paraId="136D896E" w14:textId="77777777" w:rsidR="007B49C6" w:rsidRPr="00664146" w:rsidRDefault="007B49C6" w:rsidP="00BB1978">
            <w:pPr>
              <w:pStyle w:val="a3"/>
              <w:rPr>
                <w:rFonts w:asciiTheme="minorHAnsi" w:hAnsiTheme="minorHAnsi" w:cstheme="minorHAnsi"/>
                <w:sz w:val="20"/>
              </w:rPr>
            </w:pPr>
          </w:p>
          <w:p w14:paraId="6C3DFE40" w14:textId="77777777" w:rsidR="007B49C6" w:rsidRPr="00664146" w:rsidRDefault="007B49C6" w:rsidP="00BB1978">
            <w:pPr>
              <w:pStyle w:val="a3"/>
              <w:rPr>
                <w:rFonts w:asciiTheme="minorHAnsi" w:hAnsiTheme="minorHAnsi" w:cstheme="minorHAnsi"/>
                <w:sz w:val="20"/>
              </w:rPr>
            </w:pPr>
          </w:p>
          <w:p w14:paraId="214FCD6B" w14:textId="77777777" w:rsidR="007B49C6" w:rsidRPr="00664146" w:rsidRDefault="007B49C6" w:rsidP="00BB1978">
            <w:pPr>
              <w:pStyle w:val="a3"/>
              <w:rPr>
                <w:rFonts w:asciiTheme="minorHAnsi" w:hAnsiTheme="minorHAnsi" w:cstheme="minorHAnsi"/>
                <w:sz w:val="20"/>
              </w:rPr>
            </w:pPr>
          </w:p>
          <w:p w14:paraId="0D885891" w14:textId="77777777" w:rsidR="007B49C6" w:rsidRPr="00664146" w:rsidRDefault="007B49C6" w:rsidP="00BB1978">
            <w:pPr>
              <w:pStyle w:val="a3"/>
              <w:rPr>
                <w:rFonts w:asciiTheme="minorHAnsi" w:hAnsiTheme="minorHAnsi" w:cstheme="minorHAnsi"/>
                <w:sz w:val="20"/>
              </w:rPr>
            </w:pPr>
          </w:p>
          <w:p w14:paraId="42BA6C39" w14:textId="77777777" w:rsidR="007B49C6" w:rsidRPr="00664146" w:rsidRDefault="007B49C6" w:rsidP="00BB1978">
            <w:pPr>
              <w:pStyle w:val="a3"/>
              <w:rPr>
                <w:rFonts w:asciiTheme="minorHAnsi" w:hAnsiTheme="minorHAnsi" w:cstheme="minorHAnsi"/>
                <w:sz w:val="20"/>
              </w:rPr>
            </w:pPr>
          </w:p>
          <w:p w14:paraId="04D68D5E" w14:textId="77777777" w:rsidR="00BB1978" w:rsidRPr="00664146" w:rsidRDefault="00BB1978" w:rsidP="00BB1978">
            <w:pPr>
              <w:pStyle w:val="a3"/>
              <w:rPr>
                <w:rFonts w:asciiTheme="minorHAnsi" w:hAnsiTheme="minorHAnsi" w:cstheme="minorHAnsi"/>
                <w:sz w:val="20"/>
              </w:rPr>
            </w:pPr>
          </w:p>
          <w:p w14:paraId="35FA0DA4" w14:textId="77777777" w:rsidR="00BB1978" w:rsidRPr="00664146" w:rsidRDefault="00BB1978" w:rsidP="00BB1978">
            <w:pPr>
              <w:pStyle w:val="a3"/>
              <w:rPr>
                <w:rFonts w:asciiTheme="minorHAnsi" w:hAnsiTheme="minorHAnsi" w:cstheme="minorHAnsi"/>
                <w:sz w:val="20"/>
              </w:rPr>
            </w:pPr>
          </w:p>
          <w:p w14:paraId="54EA12C9" w14:textId="77777777" w:rsidR="00BB1978" w:rsidRPr="00664146" w:rsidRDefault="00BB1978" w:rsidP="00BB1978">
            <w:pPr>
              <w:pStyle w:val="a3"/>
              <w:rPr>
                <w:rFonts w:asciiTheme="minorHAnsi" w:hAnsiTheme="minorHAnsi" w:cstheme="minorHAnsi"/>
                <w:sz w:val="20"/>
              </w:rPr>
            </w:pPr>
          </w:p>
          <w:p w14:paraId="32DF8A6D" w14:textId="77777777" w:rsidR="00BB4F4B" w:rsidRPr="00664146" w:rsidRDefault="00BB4F4B" w:rsidP="00BB4F4B">
            <w:pPr>
              <w:rPr>
                <w:rFonts w:asciiTheme="minorHAnsi" w:hAnsiTheme="minorHAnsi" w:cstheme="minorHAnsi"/>
                <w:lang w:val="el-GR"/>
              </w:rPr>
            </w:pPr>
          </w:p>
        </w:tc>
      </w:tr>
    </w:tbl>
    <w:p w14:paraId="3ADA7E91" w14:textId="77777777" w:rsidR="006064DF" w:rsidRPr="00664146" w:rsidRDefault="00A5448E">
      <w:pPr>
        <w:jc w:val="both"/>
        <w:rPr>
          <w:rFonts w:asciiTheme="minorHAnsi" w:hAnsiTheme="minorHAnsi" w:cstheme="minorHAnsi"/>
          <w:sz w:val="10"/>
          <w:lang w:val="el-GR"/>
        </w:rPr>
      </w:pPr>
      <w:r w:rsidRPr="00664146">
        <w:rPr>
          <w:rFonts w:asciiTheme="minorHAnsi" w:hAnsiTheme="minorHAnsi" w:cstheme="minorHAnsi"/>
          <w:sz w:val="20"/>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6"/>
      </w:tblGrid>
      <w:tr w:rsidR="006064DF" w:rsidRPr="00664146" w14:paraId="1D69A094" w14:textId="77777777" w:rsidTr="00895B10">
        <w:tc>
          <w:tcPr>
            <w:tcW w:w="8210" w:type="dxa"/>
            <w:shd w:val="clear" w:color="auto" w:fill="D9D9D9"/>
          </w:tcPr>
          <w:p w14:paraId="6B364E60" w14:textId="77777777" w:rsidR="006064DF" w:rsidRPr="00664146" w:rsidRDefault="006064DF" w:rsidP="004C3D9D">
            <w:pPr>
              <w:pStyle w:val="1"/>
              <w:rPr>
                <w:rFonts w:asciiTheme="minorHAnsi" w:hAnsiTheme="minorHAnsi" w:cstheme="minorHAnsi"/>
                <w:sz w:val="20"/>
              </w:rPr>
            </w:pPr>
            <w:bookmarkStart w:id="51" w:name="_Toc53922877"/>
            <w:r w:rsidRPr="00664146">
              <w:rPr>
                <w:rFonts w:asciiTheme="minorHAnsi" w:hAnsiTheme="minorHAnsi" w:cstheme="minorHAnsi"/>
              </w:rPr>
              <w:lastRenderedPageBreak/>
              <w:t>5. Ερευνητικό έργο</w:t>
            </w:r>
            <w:bookmarkEnd w:id="51"/>
          </w:p>
        </w:tc>
      </w:tr>
      <w:tr w:rsidR="006064DF" w:rsidRPr="005032D9" w14:paraId="7DAC59E4" w14:textId="77777777" w:rsidTr="00895B10">
        <w:tc>
          <w:tcPr>
            <w:tcW w:w="8210" w:type="dxa"/>
            <w:shd w:val="clear" w:color="auto" w:fill="auto"/>
          </w:tcPr>
          <w:p w14:paraId="78421039" w14:textId="77777777" w:rsidR="00FF75BE" w:rsidRPr="00664146" w:rsidRDefault="006064DF" w:rsidP="00553341">
            <w:pPr>
              <w:spacing w:before="120"/>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 xml:space="preserve">Στην ενότητα αυτή το Τμήμα καλείται να αναλύσει κριτικά και να αξιολογήσει την ποιότητα του επιτελούμενου </w:t>
            </w:r>
            <w:proofErr w:type="spellStart"/>
            <w:r w:rsidRPr="00664146">
              <w:rPr>
                <w:rFonts w:asciiTheme="minorHAnsi" w:hAnsiTheme="minorHAnsi" w:cstheme="minorHAnsi"/>
                <w:i/>
                <w:iCs/>
                <w:sz w:val="18"/>
                <w:szCs w:val="18"/>
                <w:lang w:val="el-GR"/>
              </w:rPr>
              <w:t>σ΄αυτό</w:t>
            </w:r>
            <w:proofErr w:type="spellEnd"/>
            <w:r w:rsidRPr="00664146">
              <w:rPr>
                <w:rFonts w:asciiTheme="minorHAnsi" w:hAnsiTheme="minorHAnsi" w:cstheme="minorHAnsi"/>
                <w:i/>
                <w:iCs/>
                <w:sz w:val="18"/>
                <w:szCs w:val="18"/>
                <w:lang w:val="el-GR"/>
              </w:rPr>
              <w:t xml:space="preserve"> ερευνητικού έργου</w:t>
            </w:r>
          </w:p>
          <w:p w14:paraId="19755F55" w14:textId="77777777" w:rsidR="00FF75BE" w:rsidRPr="00664146" w:rsidRDefault="00FF75BE"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Για κάθε μία από τις ερωτήσεις πρέπει να απαντηθούν και να σχολιασθούν τα ακόλουθα τουλάχιστον σημεία:</w:t>
            </w:r>
          </w:p>
          <w:p w14:paraId="46D706D6" w14:textId="77777777" w:rsidR="00FF75BE" w:rsidRPr="00664146" w:rsidRDefault="00FF75BE" w:rsidP="00553341">
            <w:pPr>
              <w:jc w:val="both"/>
              <w:rPr>
                <w:rFonts w:asciiTheme="minorHAnsi" w:hAnsiTheme="minorHAnsi" w:cstheme="minorHAnsi"/>
                <w:bCs/>
                <w:i/>
                <w:iCs/>
                <w:sz w:val="18"/>
                <w:szCs w:val="18"/>
                <w:lang w:val="el-GR"/>
              </w:rPr>
            </w:pPr>
            <w:r w:rsidRPr="00664146">
              <w:rPr>
                <w:rFonts w:asciiTheme="minorHAnsi" w:hAnsiTheme="minorHAnsi" w:cstheme="minorHAnsi"/>
                <w:i/>
                <w:iCs/>
                <w:sz w:val="18"/>
                <w:szCs w:val="18"/>
                <w:lang w:val="el-GR"/>
              </w:rPr>
              <w:t>(</w:t>
            </w:r>
            <w:r w:rsidRPr="00664146">
              <w:rPr>
                <w:rFonts w:asciiTheme="minorHAnsi" w:hAnsiTheme="minorHAnsi" w:cstheme="minorHAnsi"/>
                <w:bCs/>
                <w:i/>
                <w:iCs/>
                <w:sz w:val="18"/>
                <w:szCs w:val="18"/>
                <w:lang w:val="el-GR"/>
              </w:rPr>
              <w:t xml:space="preserve">α) </w:t>
            </w:r>
            <w:proofErr w:type="spellStart"/>
            <w:r w:rsidRPr="00664146">
              <w:rPr>
                <w:rFonts w:asciiTheme="minorHAnsi" w:hAnsiTheme="minorHAnsi" w:cstheme="minorHAnsi"/>
                <w:bCs/>
                <w:i/>
                <w:iCs/>
                <w:sz w:val="18"/>
                <w:szCs w:val="18"/>
                <w:lang w:val="el-GR"/>
              </w:rPr>
              <w:t>Ποιά</w:t>
            </w:r>
            <w:proofErr w:type="spellEnd"/>
            <w:r w:rsidRPr="00664146">
              <w:rPr>
                <w:rFonts w:asciiTheme="minorHAnsi" w:hAnsiTheme="minorHAnsi" w:cstheme="minorHAnsi"/>
                <w:bCs/>
                <w:i/>
                <w:iCs/>
                <w:sz w:val="18"/>
                <w:szCs w:val="18"/>
                <w:lang w:val="el-GR"/>
              </w:rPr>
              <w:t>, κατά τη γνώμη του Τμήματος, είναι τα κυριότερα θετικά και αρνητικά σημεία του Τμήματος ως προς το αντίστοιχο κριτήριο;</w:t>
            </w:r>
          </w:p>
          <w:p w14:paraId="422E1A1B" w14:textId="77777777" w:rsidR="006064DF" w:rsidRPr="00664146" w:rsidRDefault="00FF75BE" w:rsidP="00553341">
            <w:pPr>
              <w:spacing w:after="120"/>
              <w:jc w:val="both"/>
              <w:rPr>
                <w:rFonts w:asciiTheme="minorHAnsi" w:hAnsiTheme="minorHAnsi" w:cstheme="minorHAnsi"/>
                <w:i/>
                <w:iCs/>
                <w:sz w:val="20"/>
                <w:lang w:val="el-GR"/>
              </w:rPr>
            </w:pPr>
            <w:r w:rsidRPr="00664146">
              <w:rPr>
                <w:rFonts w:asciiTheme="minorHAnsi" w:hAnsiTheme="minorHAnsi" w:cstheme="minorHAnsi"/>
                <w:i/>
                <w:sz w:val="18"/>
                <w:szCs w:val="18"/>
                <w:lang w:val="el-GR"/>
              </w:rPr>
              <w:t xml:space="preserve">(β) </w:t>
            </w:r>
            <w:proofErr w:type="spellStart"/>
            <w:r w:rsidRPr="00664146">
              <w:rPr>
                <w:rFonts w:asciiTheme="minorHAnsi" w:hAnsiTheme="minorHAnsi" w:cstheme="minorHAnsi"/>
                <w:i/>
                <w:sz w:val="18"/>
                <w:szCs w:val="18"/>
                <w:lang w:val="el-GR"/>
              </w:rPr>
              <w:t>Ποιές</w:t>
            </w:r>
            <w:proofErr w:type="spellEnd"/>
            <w:r w:rsidRPr="00664146">
              <w:rPr>
                <w:rFonts w:asciiTheme="minorHAnsi" w:hAnsiTheme="minorHAnsi" w:cstheme="minorHAnsi"/>
                <w:i/>
                <w:sz w:val="18"/>
                <w:szCs w:val="18"/>
                <w:lang w:val="el-GR"/>
              </w:rPr>
              <w:t xml:space="preserve"> ευκαιρίες αξιοποίησης των θετικών σημείων και </w:t>
            </w:r>
            <w:proofErr w:type="spellStart"/>
            <w:r w:rsidRPr="00664146">
              <w:rPr>
                <w:rFonts w:asciiTheme="minorHAnsi" w:hAnsiTheme="minorHAnsi" w:cstheme="minorHAnsi"/>
                <w:i/>
                <w:sz w:val="18"/>
                <w:szCs w:val="18"/>
                <w:lang w:val="el-GR"/>
              </w:rPr>
              <w:t>ποιούς</w:t>
            </w:r>
            <w:proofErr w:type="spellEnd"/>
            <w:r w:rsidRPr="00664146">
              <w:rPr>
                <w:rFonts w:asciiTheme="minorHAnsi" w:hAnsiTheme="minorHAnsi" w:cstheme="minorHAnsi"/>
                <w:i/>
                <w:sz w:val="18"/>
                <w:szCs w:val="18"/>
                <w:lang w:val="el-GR"/>
              </w:rPr>
              <w:t xml:space="preserve"> ενδεχόμενους  κινδύνους από τα αρνητικά σημεία διακρίνει το Τμήμα ως προς το αντίστοιχο κριτήριο;</w:t>
            </w:r>
          </w:p>
        </w:tc>
      </w:tr>
      <w:tr w:rsidR="000C6C3C" w:rsidRPr="00FA4DBC" w14:paraId="49831472" w14:textId="77777777" w:rsidTr="00895B10">
        <w:tc>
          <w:tcPr>
            <w:tcW w:w="8210" w:type="dxa"/>
            <w:shd w:val="clear" w:color="auto" w:fill="auto"/>
          </w:tcPr>
          <w:p w14:paraId="58018918"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5.1. Πώς κρίνετε την προαγωγή της έρευνας στο πλαίσιο του Τμήματος;</w:t>
            </w:r>
          </w:p>
          <w:p w14:paraId="4DF554EE"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συγκεκριμένη ερευνητική πολιτική του Τμήματος; </w:t>
            </w:r>
            <w:proofErr w:type="spellStart"/>
            <w:r w:rsidR="0090396F" w:rsidRPr="00664146">
              <w:rPr>
                <w:rFonts w:asciiTheme="minorHAnsi" w:hAnsiTheme="minorHAnsi" w:cstheme="minorHAnsi"/>
                <w:sz w:val="18"/>
                <w:szCs w:val="18"/>
              </w:rPr>
              <w:t>Ποι</w:t>
            </w:r>
            <w:proofErr w:type="spellEnd"/>
            <w:r w:rsidR="00572C78" w:rsidRPr="00664146">
              <w:rPr>
                <w:rFonts w:asciiTheme="minorHAnsi" w:hAnsiTheme="minorHAnsi" w:cstheme="minorHAnsi"/>
                <w:sz w:val="18"/>
                <w:szCs w:val="18"/>
                <w:lang w:val="el-GR"/>
              </w:rPr>
              <w:t>α</w:t>
            </w:r>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w:t>
            </w:r>
          </w:p>
          <w:p w14:paraId="57C807ED"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παρακολουθείται η υλοποίηση της ερευνητικής πολιτικής του Τμήματος;</w:t>
            </w:r>
          </w:p>
          <w:p w14:paraId="2FE4E44B"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δημοσιοποιείται ο απολογισμός υλοποίησης της ερευνητικής πολιτικής του Τμήματος;</w:t>
            </w:r>
          </w:p>
          <w:p w14:paraId="7B16D8E0"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Παρέχονται κίνητρα για τη διεξαγωγή έρευνας στα μέλη της ακαδημαϊκής κοινότητας; </w:t>
            </w:r>
            <w:proofErr w:type="spellStart"/>
            <w:r w:rsidR="0090396F" w:rsidRPr="00664146">
              <w:rPr>
                <w:rFonts w:asciiTheme="minorHAnsi" w:hAnsiTheme="minorHAnsi" w:cstheme="minorHAnsi"/>
                <w:sz w:val="18"/>
                <w:szCs w:val="18"/>
              </w:rPr>
              <w:t>Ποι</w:t>
            </w:r>
            <w:proofErr w:type="spellEnd"/>
            <w:r w:rsidR="00572C78" w:rsidRPr="00664146">
              <w:rPr>
                <w:rFonts w:asciiTheme="minorHAnsi" w:hAnsiTheme="minorHAnsi" w:cstheme="minorHAnsi"/>
                <w:sz w:val="18"/>
                <w:szCs w:val="18"/>
                <w:lang w:val="el-GR"/>
              </w:rPr>
              <w:t>α</w:t>
            </w:r>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 α</w:t>
            </w:r>
            <w:proofErr w:type="spellStart"/>
            <w:r w:rsidRPr="00664146">
              <w:rPr>
                <w:rFonts w:asciiTheme="minorHAnsi" w:hAnsiTheme="minorHAnsi" w:cstheme="minorHAnsi"/>
                <w:sz w:val="18"/>
                <w:szCs w:val="18"/>
              </w:rPr>
              <w:t>υτά</w:t>
            </w:r>
            <w:proofErr w:type="spellEnd"/>
            <w:r w:rsidRPr="00664146">
              <w:rPr>
                <w:rFonts w:asciiTheme="minorHAnsi" w:hAnsiTheme="minorHAnsi" w:cstheme="minorHAnsi"/>
                <w:sz w:val="18"/>
                <w:szCs w:val="18"/>
              </w:rPr>
              <w:t>;</w:t>
            </w:r>
          </w:p>
          <w:p w14:paraId="368AFC17"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ενημερώνεται το ακαδημαϊκό προσωπικό για δυνατότητες χρηματοδότησης της έρευνας;</w:t>
            </w:r>
          </w:p>
          <w:p w14:paraId="0CF5DBCB"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υποστηρίζεται η ερευνητική διαδικασία;</w:t>
            </w:r>
          </w:p>
          <w:p w14:paraId="4EFDC1A1"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Υπάρχουν θεσμοθετημένες από το Τμήμα υποτροφίες έρευνας; </w:t>
            </w:r>
          </w:p>
          <w:p w14:paraId="77FA10E1"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διαχέονται τα ερευνητικά αποτελέσματα στο εσωτερικό του Τμήματος;</w:t>
            </w:r>
          </w:p>
          <w:p w14:paraId="4F668E4F"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διαχέονται τα ερευνητικά αποτελέσματα εκτός Τμήματος, στην ελληνική και διεθνή ακαδημαϊκή και επιστημονική κοινότητα;</w:t>
            </w:r>
          </w:p>
          <w:p w14:paraId="2C6E4F3B" w14:textId="77777777" w:rsidR="0028628B" w:rsidRPr="00664146" w:rsidRDefault="0028628B" w:rsidP="000F499E">
            <w:pPr>
              <w:numPr>
                <w:ilvl w:val="0"/>
                <w:numId w:val="34"/>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διαχέονται τα ερευνητικά αποτελέσματα στο τοπικό και εθνικό κοινωνικό περιβάλλον;</w:t>
            </w:r>
          </w:p>
          <w:p w14:paraId="1EE25ECE" w14:textId="77777777" w:rsidR="00B056A5" w:rsidRPr="00563E3E" w:rsidRDefault="00B056A5" w:rsidP="00B056A5">
            <w:pPr>
              <w:pStyle w:val="a3"/>
              <w:rPr>
                <w:rFonts w:asciiTheme="minorHAnsi" w:hAnsiTheme="minorHAnsi" w:cstheme="minorHAnsi"/>
                <w:sz w:val="20"/>
              </w:rPr>
            </w:pPr>
          </w:p>
          <w:p w14:paraId="0D1E37AB" w14:textId="7A51F66D" w:rsidR="00E83471" w:rsidRDefault="00E83471" w:rsidP="00E83471">
            <w:pPr>
              <w:pStyle w:val="a3"/>
              <w:rPr>
                <w:rFonts w:asciiTheme="minorHAnsi" w:hAnsiTheme="minorHAnsi" w:cstheme="minorHAnsi"/>
                <w:sz w:val="20"/>
              </w:rPr>
            </w:pPr>
            <w:r>
              <w:rPr>
                <w:rFonts w:asciiTheme="minorHAnsi" w:hAnsiTheme="minorHAnsi" w:cstheme="minorHAnsi"/>
                <w:sz w:val="20"/>
              </w:rPr>
              <w:t xml:space="preserve">Το Τμήμα έχει συγκεκριμένη </w:t>
            </w:r>
            <w:r w:rsidRPr="00E83471">
              <w:rPr>
                <w:rFonts w:asciiTheme="minorHAnsi" w:hAnsiTheme="minorHAnsi" w:cstheme="minorHAnsi"/>
                <w:b/>
                <w:bCs/>
                <w:sz w:val="20"/>
              </w:rPr>
              <w:t>Ερευνητική Πολιτική</w:t>
            </w:r>
            <w:r>
              <w:rPr>
                <w:rFonts w:asciiTheme="minorHAnsi" w:hAnsiTheme="minorHAnsi" w:cstheme="minorHAnsi"/>
                <w:sz w:val="20"/>
              </w:rPr>
              <w:t xml:space="preserve">, η οποία είναι </w:t>
            </w:r>
            <w:proofErr w:type="spellStart"/>
            <w:r>
              <w:rPr>
                <w:rFonts w:asciiTheme="minorHAnsi" w:hAnsiTheme="minorHAnsi" w:cstheme="minorHAnsi"/>
                <w:sz w:val="20"/>
              </w:rPr>
              <w:t>ανηρτημένη</w:t>
            </w:r>
            <w:proofErr w:type="spellEnd"/>
            <w:r>
              <w:rPr>
                <w:rFonts w:asciiTheme="minorHAnsi" w:hAnsiTheme="minorHAnsi" w:cstheme="minorHAnsi"/>
                <w:sz w:val="20"/>
              </w:rPr>
              <w:t xml:space="preserve"> στην ιστοσελίδα </w:t>
            </w:r>
            <w:hyperlink r:id="rId46" w:history="1">
              <w:r w:rsidRPr="000C031E">
                <w:rPr>
                  <w:rStyle w:val="-"/>
                  <w:rFonts w:asciiTheme="minorHAnsi" w:hAnsiTheme="minorHAnsi" w:cstheme="minorHAnsi"/>
                  <w:sz w:val="20"/>
                </w:rPr>
                <w:t>https://env.ihu.gr/%ce%b5%cf%81%ce%b5%cf%85%ce%bd%ce%b7%cf%84%ce%b9%ce%ba%ce%ae-%cf%80%ce%bf%ce%bb%ce%b9%cf%84%ce%b9%ce%ba%ce%ae/</w:t>
              </w:r>
            </w:hyperlink>
            <w:r>
              <w:rPr>
                <w:rFonts w:asciiTheme="minorHAnsi" w:hAnsiTheme="minorHAnsi" w:cstheme="minorHAnsi"/>
                <w:sz w:val="20"/>
              </w:rPr>
              <w:t>, η οποία είναι η ακόλουθη :</w:t>
            </w:r>
          </w:p>
          <w:p w14:paraId="5F19C184" w14:textId="77777777" w:rsidR="00E83471" w:rsidRPr="00E83471" w:rsidRDefault="00E83471" w:rsidP="00E83471">
            <w:pPr>
              <w:pStyle w:val="a3"/>
              <w:rPr>
                <w:rFonts w:asciiTheme="minorHAnsi" w:hAnsiTheme="minorHAnsi" w:cstheme="minorHAnsi"/>
                <w:sz w:val="20"/>
              </w:rPr>
            </w:pPr>
          </w:p>
          <w:p w14:paraId="7EF2DD3C" w14:textId="348B0DB1" w:rsidR="00E83471" w:rsidRPr="00E83471" w:rsidRDefault="00E83471" w:rsidP="00E83471">
            <w:pPr>
              <w:pStyle w:val="a3"/>
              <w:rPr>
                <w:rFonts w:asciiTheme="minorHAnsi" w:hAnsiTheme="minorHAnsi" w:cstheme="minorHAnsi"/>
                <w:sz w:val="20"/>
              </w:rPr>
            </w:pPr>
            <w:r>
              <w:rPr>
                <w:rFonts w:asciiTheme="minorHAnsi" w:hAnsiTheme="minorHAnsi" w:cstheme="minorHAnsi"/>
                <w:sz w:val="20"/>
              </w:rPr>
              <w:t>«</w:t>
            </w:r>
            <w:r w:rsidRPr="00E83471">
              <w:rPr>
                <w:rFonts w:asciiTheme="minorHAnsi" w:hAnsiTheme="minorHAnsi" w:cstheme="minorHAnsi"/>
                <w:sz w:val="20"/>
              </w:rPr>
              <w:t>Συμφώνως με το άρθρο 41 του Εσωτερικού Κανονισμού Λειτουργίας του Προγράμματος Σπουδών, η Συνέλευση του Τμήματος Μηχανικών Περιβάλλοντος της Σχολής Μηχανικών του Διεθνούς Πανεπιστημίου της Ελλάδος δεσμεύεται για:</w:t>
            </w:r>
          </w:p>
          <w:p w14:paraId="461E2FEC" w14:textId="77777777" w:rsidR="00E83471" w:rsidRPr="00E83471" w:rsidRDefault="00E83471" w:rsidP="00E83471">
            <w:pPr>
              <w:pStyle w:val="a3"/>
              <w:numPr>
                <w:ilvl w:val="0"/>
                <w:numId w:val="105"/>
              </w:numPr>
              <w:rPr>
                <w:rFonts w:asciiTheme="minorHAnsi" w:hAnsiTheme="minorHAnsi" w:cstheme="minorHAnsi"/>
                <w:sz w:val="20"/>
              </w:rPr>
            </w:pPr>
            <w:r w:rsidRPr="00E83471">
              <w:rPr>
                <w:rFonts w:asciiTheme="minorHAnsi" w:hAnsiTheme="minorHAnsi" w:cstheme="minorHAnsi"/>
                <w:sz w:val="20"/>
              </w:rPr>
              <w:t>την πλήρη, άμεση και συστηματική κάλυψη των δηλωμένων ερευνητικών αναγκών του εκπαιδευτικού προσωπικού, των φοιτητών, αποφοίτων και μελών της ακαδημαϊκής κοινότητας του Πανεπιστημίου,</w:t>
            </w:r>
          </w:p>
          <w:p w14:paraId="0F214495" w14:textId="77777777" w:rsidR="00E83471" w:rsidRPr="00E83471" w:rsidRDefault="00E83471" w:rsidP="00E83471">
            <w:pPr>
              <w:pStyle w:val="a3"/>
              <w:numPr>
                <w:ilvl w:val="0"/>
                <w:numId w:val="105"/>
              </w:numPr>
              <w:rPr>
                <w:rFonts w:asciiTheme="minorHAnsi" w:hAnsiTheme="minorHAnsi" w:cstheme="minorHAnsi"/>
                <w:sz w:val="20"/>
              </w:rPr>
            </w:pPr>
            <w:r w:rsidRPr="00E83471">
              <w:rPr>
                <w:rFonts w:asciiTheme="minorHAnsi" w:hAnsiTheme="minorHAnsi" w:cstheme="minorHAnsi"/>
                <w:sz w:val="20"/>
              </w:rPr>
              <w:t xml:space="preserve">την υψηλή ποιότητα των ερευνητικών δραστηριοτήτων, εξακριβωμένη και </w:t>
            </w:r>
            <w:proofErr w:type="spellStart"/>
            <w:r w:rsidRPr="00E83471">
              <w:rPr>
                <w:rFonts w:asciiTheme="minorHAnsi" w:hAnsiTheme="minorHAnsi" w:cstheme="minorHAnsi"/>
                <w:sz w:val="20"/>
              </w:rPr>
              <w:t>επιβεβαιούμενη</w:t>
            </w:r>
            <w:proofErr w:type="spellEnd"/>
            <w:r w:rsidRPr="00E83471">
              <w:rPr>
                <w:rFonts w:asciiTheme="minorHAnsi" w:hAnsiTheme="minorHAnsi" w:cstheme="minorHAnsi"/>
                <w:sz w:val="20"/>
              </w:rPr>
              <w:t xml:space="preserve"> με συνεχείς ελέγχους και μετρήσεις και</w:t>
            </w:r>
          </w:p>
          <w:p w14:paraId="0A50C56D" w14:textId="77777777" w:rsidR="00E83471" w:rsidRPr="00E83471" w:rsidRDefault="00E83471" w:rsidP="00E83471">
            <w:pPr>
              <w:pStyle w:val="a3"/>
              <w:numPr>
                <w:ilvl w:val="0"/>
                <w:numId w:val="105"/>
              </w:numPr>
              <w:rPr>
                <w:rFonts w:asciiTheme="minorHAnsi" w:hAnsiTheme="minorHAnsi" w:cstheme="minorHAnsi"/>
                <w:sz w:val="20"/>
              </w:rPr>
            </w:pPr>
            <w:r w:rsidRPr="00E83471">
              <w:rPr>
                <w:rFonts w:asciiTheme="minorHAnsi" w:hAnsiTheme="minorHAnsi" w:cstheme="minorHAnsi"/>
                <w:sz w:val="20"/>
              </w:rPr>
              <w:t>τη συμμόρφωση των ερευνητικών υπηρεσιών ως προς τις ισχύουσες νομοθετικές και κανονιστικές απαιτήσεις στην Ελλάδα και το εξωτερικό.</w:t>
            </w:r>
          </w:p>
          <w:p w14:paraId="57B28A0A" w14:textId="77777777" w:rsidR="00E83471" w:rsidRPr="00E83471" w:rsidRDefault="00E83471" w:rsidP="00E83471">
            <w:pPr>
              <w:pStyle w:val="a3"/>
              <w:rPr>
                <w:rFonts w:asciiTheme="minorHAnsi" w:hAnsiTheme="minorHAnsi" w:cstheme="minorHAnsi"/>
                <w:sz w:val="20"/>
              </w:rPr>
            </w:pPr>
            <w:r w:rsidRPr="00E83471">
              <w:rPr>
                <w:rFonts w:asciiTheme="minorHAnsi" w:hAnsiTheme="minorHAnsi" w:cstheme="minorHAnsi"/>
                <w:sz w:val="20"/>
              </w:rPr>
              <w:t>Τα ανωτέρω επιτυγχάνονται μέσω:</w:t>
            </w:r>
          </w:p>
          <w:p w14:paraId="7766783F" w14:textId="77777777" w:rsidR="00E83471" w:rsidRPr="00E83471" w:rsidRDefault="00E83471" w:rsidP="00E83471">
            <w:pPr>
              <w:pStyle w:val="a3"/>
              <w:numPr>
                <w:ilvl w:val="0"/>
                <w:numId w:val="106"/>
              </w:numPr>
              <w:rPr>
                <w:rFonts w:asciiTheme="minorHAnsi" w:hAnsiTheme="minorHAnsi" w:cstheme="minorHAnsi"/>
                <w:sz w:val="20"/>
              </w:rPr>
            </w:pPr>
            <w:r w:rsidRPr="00E83471">
              <w:rPr>
                <w:rFonts w:asciiTheme="minorHAnsi" w:hAnsiTheme="minorHAnsi" w:cstheme="minorHAnsi"/>
                <w:sz w:val="20"/>
              </w:rPr>
              <w:t>του καθορισμού στόχων και της στενής παρακολούθησης αυτών στο πλαίσιο του ερευνητικού σχεδιασμού,</w:t>
            </w:r>
          </w:p>
          <w:p w14:paraId="31200831" w14:textId="77777777" w:rsidR="00E83471" w:rsidRPr="00E83471" w:rsidRDefault="00E83471" w:rsidP="00E83471">
            <w:pPr>
              <w:pStyle w:val="a3"/>
              <w:numPr>
                <w:ilvl w:val="0"/>
                <w:numId w:val="106"/>
              </w:numPr>
              <w:rPr>
                <w:rFonts w:asciiTheme="minorHAnsi" w:hAnsiTheme="minorHAnsi" w:cstheme="minorHAnsi"/>
                <w:sz w:val="20"/>
              </w:rPr>
            </w:pPr>
            <w:r w:rsidRPr="00E83471">
              <w:rPr>
                <w:rFonts w:asciiTheme="minorHAnsi" w:hAnsiTheme="minorHAnsi" w:cstheme="minorHAnsi"/>
                <w:sz w:val="20"/>
              </w:rPr>
              <w:t>της αναγνώρισης και διάθεσης όλων των απαιτούμενων πόρων και μέσων για την εξασφάλιση της απρόσκοπτης, αποδοτικής και αποτελεσματικής λειτουργίας,</w:t>
            </w:r>
          </w:p>
          <w:p w14:paraId="34E70AA8" w14:textId="77777777" w:rsidR="00E83471" w:rsidRPr="00E83471" w:rsidRDefault="00E83471" w:rsidP="00E83471">
            <w:pPr>
              <w:pStyle w:val="a3"/>
              <w:numPr>
                <w:ilvl w:val="0"/>
                <w:numId w:val="106"/>
              </w:numPr>
              <w:rPr>
                <w:rFonts w:asciiTheme="minorHAnsi" w:hAnsiTheme="minorHAnsi" w:cstheme="minorHAnsi"/>
                <w:sz w:val="20"/>
              </w:rPr>
            </w:pPr>
            <w:r w:rsidRPr="00E83471">
              <w:rPr>
                <w:rFonts w:asciiTheme="minorHAnsi" w:hAnsiTheme="minorHAnsi" w:cstheme="minorHAnsi"/>
                <w:sz w:val="20"/>
              </w:rPr>
              <w:t>της δημιουργίας ενός τεχνολογικά σύγχρονου και ερευνητικά κατάλληλου περιβάλλοντος εργασίας,</w:t>
            </w:r>
          </w:p>
          <w:p w14:paraId="1E90941E" w14:textId="77777777" w:rsidR="00E83471" w:rsidRPr="00E83471" w:rsidRDefault="00E83471" w:rsidP="00E83471">
            <w:pPr>
              <w:pStyle w:val="a3"/>
              <w:numPr>
                <w:ilvl w:val="0"/>
                <w:numId w:val="106"/>
              </w:numPr>
              <w:rPr>
                <w:rFonts w:asciiTheme="minorHAnsi" w:hAnsiTheme="minorHAnsi" w:cstheme="minorHAnsi"/>
                <w:sz w:val="20"/>
              </w:rPr>
            </w:pPr>
            <w:r w:rsidRPr="00E83471">
              <w:rPr>
                <w:rFonts w:asciiTheme="minorHAnsi" w:hAnsiTheme="minorHAnsi" w:cstheme="minorHAnsi"/>
                <w:sz w:val="20"/>
              </w:rPr>
              <w:lastRenderedPageBreak/>
              <w:t>της διατήρησης του υψηλού επιπέδου εξειδίκευσης των μελών της,</w:t>
            </w:r>
          </w:p>
          <w:p w14:paraId="2B8F0882" w14:textId="77777777" w:rsidR="00E83471" w:rsidRPr="00E83471" w:rsidRDefault="00E83471" w:rsidP="00E83471">
            <w:pPr>
              <w:pStyle w:val="a3"/>
              <w:numPr>
                <w:ilvl w:val="0"/>
                <w:numId w:val="106"/>
              </w:numPr>
              <w:rPr>
                <w:rFonts w:asciiTheme="minorHAnsi" w:hAnsiTheme="minorHAnsi" w:cstheme="minorHAnsi"/>
                <w:sz w:val="20"/>
              </w:rPr>
            </w:pPr>
            <w:r w:rsidRPr="00E83471">
              <w:rPr>
                <w:rFonts w:asciiTheme="minorHAnsi" w:hAnsiTheme="minorHAnsi" w:cstheme="minorHAnsi"/>
                <w:sz w:val="20"/>
              </w:rPr>
              <w:t>της διαρκούς μέτρησης και της αδιάλειπτης παρακολούθησης κρίσιμων παραμέτρων και διεργασιών ώστε να εξασφαλίζεται η ποιότητα και η ασφάλεια εγκαταστάσεων, δοκιμίων και προσωπικού.</w:t>
            </w:r>
          </w:p>
          <w:p w14:paraId="29463340" w14:textId="591BE51C" w:rsidR="00E83471" w:rsidRPr="00E83471" w:rsidRDefault="00E83471" w:rsidP="004A766C">
            <w:pPr>
              <w:pStyle w:val="a3"/>
              <w:spacing w:before="120" w:after="120"/>
              <w:rPr>
                <w:rFonts w:asciiTheme="minorHAnsi" w:hAnsiTheme="minorHAnsi" w:cstheme="minorHAnsi"/>
                <w:sz w:val="20"/>
              </w:rPr>
            </w:pPr>
            <w:r w:rsidRPr="00E83471">
              <w:rPr>
                <w:rFonts w:asciiTheme="minorHAnsi" w:hAnsiTheme="minorHAnsi" w:cstheme="minorHAnsi"/>
                <w:sz w:val="20"/>
              </w:rPr>
              <w:t>Η αδιάκοπη προσπάθεια για συνεχή βελτίωση των ερευνητικών δραστηριοτήτων, η προώθηση της επιστήμης και η διερεύνηση τεχνολογικών καινοτομιών αποτελεί φιλοσοφία κάθε μέλους της Συνέλευσης του Τμήματος Μηχανικών Περιβάλλοντος της Σχολής Μηχανικών του Διεθνούς Πανεπιστημίου της Ελλάδος.</w:t>
            </w:r>
            <w:r>
              <w:rPr>
                <w:rFonts w:asciiTheme="minorHAnsi" w:hAnsiTheme="minorHAnsi" w:cstheme="minorHAnsi"/>
                <w:sz w:val="20"/>
              </w:rPr>
              <w:t>»</w:t>
            </w:r>
          </w:p>
          <w:p w14:paraId="0D67666B" w14:textId="0C8909FD" w:rsidR="00FC5ED4" w:rsidRPr="006C1D8D"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Η Συνέλευση του Τμήματος είναι άμεσος συμπαραστάτης τ</w:t>
            </w:r>
            <w:r w:rsidR="00E83471">
              <w:rPr>
                <w:rFonts w:ascii="Calibri" w:hAnsi="Calibri" w:cs="Calibri"/>
                <w:sz w:val="20"/>
                <w:szCs w:val="20"/>
                <w:lang w:val="el-GR"/>
              </w:rPr>
              <w:t>ων μελών Δ</w:t>
            </w:r>
            <w:r w:rsidRPr="003233E4">
              <w:rPr>
                <w:rFonts w:ascii="Calibri" w:hAnsi="Calibri" w:cs="Calibri"/>
                <w:sz w:val="20"/>
                <w:szCs w:val="20"/>
                <w:lang w:val="el-GR"/>
              </w:rPr>
              <w:t xml:space="preserve">ΕΠ </w:t>
            </w:r>
            <w:r w:rsidR="00E83471">
              <w:rPr>
                <w:rFonts w:ascii="Calibri" w:hAnsi="Calibri" w:cs="Calibri"/>
                <w:sz w:val="20"/>
                <w:szCs w:val="20"/>
                <w:lang w:val="el-GR"/>
              </w:rPr>
              <w:t xml:space="preserve">που επιθυμούν να συμμετέχουν </w:t>
            </w:r>
            <w:r w:rsidRPr="003233E4">
              <w:rPr>
                <w:rFonts w:ascii="Calibri" w:hAnsi="Calibri" w:cs="Calibri"/>
                <w:sz w:val="20"/>
                <w:szCs w:val="20"/>
                <w:lang w:val="el-GR"/>
              </w:rPr>
              <w:t>στην εκπόνηση ερευνητικού έργου</w:t>
            </w:r>
            <w:r w:rsidR="00E83471">
              <w:rPr>
                <w:rFonts w:ascii="Calibri" w:hAnsi="Calibri" w:cs="Calibri"/>
                <w:sz w:val="20"/>
                <w:szCs w:val="20"/>
                <w:lang w:val="el-GR"/>
              </w:rPr>
              <w:t>,</w:t>
            </w:r>
            <w:r w:rsidRPr="003233E4">
              <w:rPr>
                <w:rFonts w:ascii="Calibri" w:hAnsi="Calibri" w:cs="Calibri"/>
                <w:sz w:val="20"/>
                <w:szCs w:val="20"/>
                <w:lang w:val="el-GR"/>
              </w:rPr>
              <w:t xml:space="preserve"> είτε πρόκειται για υποβολή προτάσεων, είτε στη φάση υλοποίησης και αντιμετώπισης ζητημάτων</w:t>
            </w:r>
            <w:r w:rsidR="00E83471">
              <w:rPr>
                <w:rFonts w:ascii="Calibri" w:hAnsi="Calibri" w:cs="Calibri"/>
                <w:sz w:val="20"/>
                <w:szCs w:val="20"/>
                <w:lang w:val="el-GR"/>
              </w:rPr>
              <w:t>, ενώ συνεχίζεται η πολ</w:t>
            </w:r>
            <w:r w:rsidR="006F2AEC">
              <w:rPr>
                <w:rFonts w:ascii="Calibri" w:hAnsi="Calibri" w:cs="Calibri"/>
                <w:sz w:val="20"/>
                <w:szCs w:val="20"/>
                <w:lang w:val="el-GR"/>
              </w:rPr>
              <w:t>ι</w:t>
            </w:r>
            <w:r w:rsidR="00E83471">
              <w:rPr>
                <w:rFonts w:ascii="Calibri" w:hAnsi="Calibri" w:cs="Calibri"/>
                <w:sz w:val="20"/>
                <w:szCs w:val="20"/>
                <w:lang w:val="el-GR"/>
              </w:rPr>
              <w:t xml:space="preserve">τική των </w:t>
            </w:r>
            <w:r w:rsidRPr="003233E4">
              <w:rPr>
                <w:rFonts w:ascii="Calibri" w:hAnsi="Calibri" w:cs="Calibri"/>
                <w:sz w:val="20"/>
                <w:szCs w:val="20"/>
                <w:lang w:val="el-GR"/>
              </w:rPr>
              <w:t>«ανοικτ</w:t>
            </w:r>
            <w:r w:rsidR="00E83471">
              <w:rPr>
                <w:rFonts w:ascii="Calibri" w:hAnsi="Calibri" w:cs="Calibri"/>
                <w:sz w:val="20"/>
                <w:szCs w:val="20"/>
                <w:lang w:val="el-GR"/>
              </w:rPr>
              <w:t>ών</w:t>
            </w:r>
            <w:r w:rsidRPr="003233E4">
              <w:rPr>
                <w:rFonts w:ascii="Calibri" w:hAnsi="Calibri" w:cs="Calibri"/>
                <w:sz w:val="20"/>
                <w:szCs w:val="20"/>
                <w:lang w:val="el-GR"/>
              </w:rPr>
              <w:t xml:space="preserve"> ορ</w:t>
            </w:r>
            <w:r w:rsidR="00E83471">
              <w:rPr>
                <w:rFonts w:ascii="Calibri" w:hAnsi="Calibri" w:cs="Calibri"/>
                <w:sz w:val="20"/>
                <w:szCs w:val="20"/>
                <w:lang w:val="el-GR"/>
              </w:rPr>
              <w:t>ιζόντων στην έρευνα</w:t>
            </w:r>
            <w:r w:rsidRPr="003233E4">
              <w:rPr>
                <w:rFonts w:ascii="Calibri" w:hAnsi="Calibri" w:cs="Calibri"/>
                <w:sz w:val="20"/>
                <w:szCs w:val="20"/>
                <w:lang w:val="el-GR"/>
              </w:rPr>
              <w:t xml:space="preserve">» με τις πόρτες των εργαστηρίων </w:t>
            </w:r>
            <w:r w:rsidR="00E83471">
              <w:rPr>
                <w:rFonts w:ascii="Calibri" w:hAnsi="Calibri" w:cs="Calibri"/>
                <w:sz w:val="20"/>
                <w:szCs w:val="20"/>
                <w:lang w:val="el-GR"/>
              </w:rPr>
              <w:t xml:space="preserve">να είναι </w:t>
            </w:r>
            <w:r w:rsidRPr="003233E4">
              <w:rPr>
                <w:rFonts w:ascii="Calibri" w:hAnsi="Calibri" w:cs="Calibri"/>
                <w:sz w:val="20"/>
                <w:szCs w:val="20"/>
                <w:lang w:val="el-GR"/>
              </w:rPr>
              <w:t xml:space="preserve">ανοικτές προς όλη την ακαδημαϊκή κοινότητα και την κοινωνία. </w:t>
            </w:r>
            <w:r w:rsidR="006F2AEC">
              <w:rPr>
                <w:rFonts w:ascii="Calibri" w:hAnsi="Calibri" w:cs="Calibri"/>
                <w:sz w:val="20"/>
                <w:szCs w:val="20"/>
                <w:lang w:val="el-GR"/>
              </w:rPr>
              <w:t xml:space="preserve">Για λόγους δημοσιοποίησης των αποτελεσμάτων της έρευνας και των ερευνητικών προγραμμάτων στα οποία συμμετέχουν τα μέλη ΔΕΠ το Τμήμα έχει δημιουργήσει </w:t>
            </w:r>
            <w:r w:rsidR="006C1D8D">
              <w:rPr>
                <w:rFonts w:ascii="Calibri" w:hAnsi="Calibri" w:cs="Calibri"/>
                <w:sz w:val="20"/>
                <w:szCs w:val="20"/>
                <w:lang w:val="el-GR"/>
              </w:rPr>
              <w:t xml:space="preserve">στην ιστοσελίδα </w:t>
            </w:r>
            <w:r w:rsidR="006F2AEC">
              <w:rPr>
                <w:rFonts w:ascii="Calibri" w:hAnsi="Calibri" w:cs="Calibri"/>
                <w:sz w:val="20"/>
                <w:szCs w:val="20"/>
                <w:lang w:val="el-GR"/>
              </w:rPr>
              <w:t>ειδική ενότητα με τίτλο ΕΡΕΥΝΑ, στην οποία καταγράφονται σε ετήσια βάση το δημοσιευμένο έργο των μελών ΔΕΠ και τα ερευνητικά προγράμματα στα οποία είχαν συμμετοχή.</w:t>
            </w:r>
            <w:r w:rsidR="006C1D8D">
              <w:rPr>
                <w:rFonts w:ascii="Calibri" w:hAnsi="Calibri" w:cs="Calibri"/>
                <w:sz w:val="20"/>
                <w:szCs w:val="20"/>
                <w:lang w:val="el-GR"/>
              </w:rPr>
              <w:t xml:space="preserve"> Κατά το τρέχον ακαδημαϊκό έτος το Τμήμα υποστήριξε την ίδρυση Πανεπιστημιακού Εργαστηρίου «Υδραυλικών Έργων και Περιβαλλοντικής Τεχνικής (ΦΕΚ 1553/Β’/8.03.2024) και εξέλεξε με αρχαιρεσίες Διευθυντή. </w:t>
            </w:r>
          </w:p>
          <w:p w14:paraId="59476ACB" w14:textId="339A539F" w:rsidR="00610F02" w:rsidRPr="003233E4" w:rsidRDefault="00610F02" w:rsidP="00FC5ED4">
            <w:pPr>
              <w:spacing w:after="120"/>
              <w:jc w:val="both"/>
              <w:rPr>
                <w:rFonts w:ascii="Calibri" w:hAnsi="Calibri" w:cs="Calibri"/>
                <w:sz w:val="20"/>
                <w:szCs w:val="20"/>
                <w:lang w:val="el-GR"/>
              </w:rPr>
            </w:pPr>
            <w:r>
              <w:rPr>
                <w:rFonts w:ascii="Calibri" w:hAnsi="Calibri" w:cs="Calibri"/>
                <w:sz w:val="20"/>
                <w:szCs w:val="20"/>
                <w:lang w:val="el-GR"/>
              </w:rPr>
              <w:t>Η ενημέρωση του α</w:t>
            </w:r>
            <w:r w:rsidRPr="00610F02">
              <w:rPr>
                <w:rFonts w:ascii="Calibri" w:hAnsi="Calibri" w:cs="Calibri"/>
                <w:sz w:val="20"/>
                <w:szCs w:val="20"/>
                <w:lang w:val="el-GR"/>
              </w:rPr>
              <w:t>καδημαϊκού προσωπικού για δυνατότητες χρηματοδότησης της έρευνας γίνεται μηνιαίως με αποστολή Ενημερωτικού Φυλλαδίου με Ευκαιρίες Χρηματοδότησης από την Επιτροπή Ερευνών, Τμήμα Μεταφοράς Τεχνολογίας και Καινοτομίας, Γραφείο Ανάπτυξης και Υποβολής Προτάσεων</w:t>
            </w:r>
            <w:r>
              <w:rPr>
                <w:rFonts w:ascii="Calibri" w:hAnsi="Calibri" w:cs="Calibri"/>
                <w:sz w:val="20"/>
                <w:szCs w:val="20"/>
                <w:lang w:val="el-GR"/>
              </w:rPr>
              <w:t xml:space="preserve">, όπου μεταξύ άλλων αναγράφονται πληροφορίες με την περίληψη του προγράμματος, τον φορέας χρηματοδότησης, την προθεσμία υποβολής, την ιστοσελίδα του προγράμματος.  </w:t>
            </w:r>
          </w:p>
          <w:p w14:paraId="746D4E5C" w14:textId="4FDFDB5F"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Ο απολογισμός του ερευνητικού έργου γίνεται ουσιαστικά μέσα από τ</w:t>
            </w:r>
            <w:r w:rsidR="00610F02">
              <w:rPr>
                <w:rFonts w:ascii="Calibri" w:hAnsi="Calibri" w:cs="Calibri"/>
                <w:sz w:val="20"/>
                <w:szCs w:val="20"/>
                <w:lang w:val="el-GR"/>
              </w:rPr>
              <w:t xml:space="preserve">ην </w:t>
            </w:r>
            <w:proofErr w:type="spellStart"/>
            <w:r w:rsidR="00610F02">
              <w:rPr>
                <w:rFonts w:ascii="Calibri" w:hAnsi="Calibri" w:cs="Calibri"/>
                <w:sz w:val="20"/>
                <w:szCs w:val="20"/>
                <w:lang w:val="el-GR"/>
              </w:rPr>
              <w:t>επικαιροποίηση</w:t>
            </w:r>
            <w:proofErr w:type="spellEnd"/>
            <w:r w:rsidR="00610F02">
              <w:rPr>
                <w:rFonts w:ascii="Calibri" w:hAnsi="Calibri" w:cs="Calibri"/>
                <w:sz w:val="20"/>
                <w:szCs w:val="20"/>
                <w:lang w:val="el-GR"/>
              </w:rPr>
              <w:t xml:space="preserve"> των </w:t>
            </w:r>
            <w:r w:rsidRPr="003233E4">
              <w:rPr>
                <w:rFonts w:ascii="Calibri" w:hAnsi="Calibri" w:cs="Calibri"/>
                <w:sz w:val="20"/>
                <w:szCs w:val="20"/>
                <w:lang w:val="el-GR"/>
              </w:rPr>
              <w:t>βιογραφικ</w:t>
            </w:r>
            <w:r w:rsidR="00610F02">
              <w:rPr>
                <w:rFonts w:ascii="Calibri" w:hAnsi="Calibri" w:cs="Calibri"/>
                <w:sz w:val="20"/>
                <w:szCs w:val="20"/>
                <w:lang w:val="el-GR"/>
              </w:rPr>
              <w:t>ών</w:t>
            </w:r>
            <w:r w:rsidRPr="003233E4">
              <w:rPr>
                <w:rFonts w:ascii="Calibri" w:hAnsi="Calibri" w:cs="Calibri"/>
                <w:sz w:val="20"/>
                <w:szCs w:val="20"/>
                <w:lang w:val="el-GR"/>
              </w:rPr>
              <w:t xml:space="preserve"> των μελών ΔΕΠ</w:t>
            </w:r>
            <w:r w:rsidR="00610F02">
              <w:rPr>
                <w:rFonts w:ascii="Calibri" w:hAnsi="Calibri" w:cs="Calibri"/>
                <w:sz w:val="20"/>
                <w:szCs w:val="20"/>
                <w:lang w:val="el-GR"/>
              </w:rPr>
              <w:t xml:space="preserve"> που </w:t>
            </w:r>
            <w:proofErr w:type="spellStart"/>
            <w:r w:rsidR="00610F02">
              <w:rPr>
                <w:rFonts w:ascii="Calibri" w:hAnsi="Calibri" w:cs="Calibri"/>
                <w:sz w:val="20"/>
                <w:szCs w:val="20"/>
                <w:lang w:val="el-GR"/>
              </w:rPr>
              <w:t>αναρτούνται</w:t>
            </w:r>
            <w:proofErr w:type="spellEnd"/>
            <w:r w:rsidR="00610F02">
              <w:rPr>
                <w:rFonts w:ascii="Calibri" w:hAnsi="Calibri" w:cs="Calibri"/>
                <w:sz w:val="20"/>
                <w:szCs w:val="20"/>
                <w:lang w:val="el-GR"/>
              </w:rPr>
              <w:t xml:space="preserve"> στην ιστοσελίδα του Τμήματος</w:t>
            </w:r>
            <w:r w:rsidR="006F2AEC">
              <w:rPr>
                <w:rFonts w:ascii="Calibri" w:hAnsi="Calibri" w:cs="Calibri"/>
                <w:sz w:val="20"/>
                <w:szCs w:val="20"/>
                <w:lang w:val="el-GR"/>
              </w:rPr>
              <w:t xml:space="preserve">, όπου υπάρχουν συμπληρωματικά άμεσες διασυνδέσεις με τις βάσεις δεδομένων του </w:t>
            </w:r>
            <w:r w:rsidR="006F2AEC">
              <w:rPr>
                <w:rFonts w:ascii="Calibri" w:hAnsi="Calibri" w:cs="Calibri"/>
                <w:sz w:val="20"/>
                <w:szCs w:val="20"/>
              </w:rPr>
              <w:t>Scopus</w:t>
            </w:r>
            <w:r w:rsidR="006F2AEC" w:rsidRPr="006F2AEC">
              <w:rPr>
                <w:rFonts w:ascii="Calibri" w:hAnsi="Calibri" w:cs="Calibri"/>
                <w:sz w:val="20"/>
                <w:szCs w:val="20"/>
                <w:lang w:val="el-GR"/>
              </w:rPr>
              <w:t xml:space="preserve"> </w:t>
            </w:r>
            <w:r w:rsidR="006F2AEC">
              <w:rPr>
                <w:rFonts w:ascii="Calibri" w:hAnsi="Calibri" w:cs="Calibri"/>
                <w:sz w:val="20"/>
                <w:szCs w:val="20"/>
                <w:lang w:val="el-GR"/>
              </w:rPr>
              <w:t xml:space="preserve">και του </w:t>
            </w:r>
            <w:r w:rsidR="006F2AEC">
              <w:rPr>
                <w:rFonts w:ascii="Calibri" w:hAnsi="Calibri" w:cs="Calibri"/>
                <w:sz w:val="20"/>
                <w:szCs w:val="20"/>
              </w:rPr>
              <w:t>Google</w:t>
            </w:r>
            <w:r w:rsidR="006F2AEC" w:rsidRPr="006F2AEC">
              <w:rPr>
                <w:rFonts w:ascii="Calibri" w:hAnsi="Calibri" w:cs="Calibri"/>
                <w:sz w:val="20"/>
                <w:szCs w:val="20"/>
                <w:lang w:val="el-GR"/>
              </w:rPr>
              <w:t xml:space="preserve"> </w:t>
            </w:r>
            <w:r w:rsidR="006F2AEC">
              <w:rPr>
                <w:rFonts w:ascii="Calibri" w:hAnsi="Calibri" w:cs="Calibri"/>
                <w:sz w:val="20"/>
                <w:szCs w:val="20"/>
              </w:rPr>
              <w:t>Scholar</w:t>
            </w:r>
            <w:r w:rsidR="006F2AEC">
              <w:rPr>
                <w:rFonts w:ascii="Calibri" w:hAnsi="Calibri" w:cs="Calibri"/>
                <w:sz w:val="20"/>
                <w:szCs w:val="20"/>
                <w:lang w:val="el-GR"/>
              </w:rPr>
              <w:t>. Συγκεντρ</w:t>
            </w:r>
            <w:r w:rsidRPr="003233E4">
              <w:rPr>
                <w:rFonts w:ascii="Calibri" w:hAnsi="Calibri" w:cs="Calibri"/>
                <w:sz w:val="20"/>
                <w:szCs w:val="20"/>
                <w:lang w:val="el-GR"/>
              </w:rPr>
              <w:t>ωτικ</w:t>
            </w:r>
            <w:r w:rsidR="006F2AEC">
              <w:rPr>
                <w:rFonts w:ascii="Calibri" w:hAnsi="Calibri" w:cs="Calibri"/>
                <w:sz w:val="20"/>
                <w:szCs w:val="20"/>
                <w:lang w:val="el-GR"/>
              </w:rPr>
              <w:t>ώς</w:t>
            </w:r>
            <w:r w:rsidRPr="003233E4">
              <w:rPr>
                <w:rFonts w:ascii="Calibri" w:hAnsi="Calibri" w:cs="Calibri"/>
                <w:sz w:val="20"/>
                <w:szCs w:val="20"/>
                <w:lang w:val="el-GR"/>
              </w:rPr>
              <w:t xml:space="preserve"> </w:t>
            </w:r>
            <w:r w:rsidR="006F2AEC">
              <w:rPr>
                <w:rFonts w:ascii="Calibri" w:hAnsi="Calibri" w:cs="Calibri"/>
                <w:sz w:val="20"/>
                <w:szCs w:val="20"/>
                <w:lang w:val="el-GR"/>
              </w:rPr>
              <w:t xml:space="preserve">απολογισμός και δημοσιοποίηση </w:t>
            </w:r>
            <w:r w:rsidRPr="003233E4">
              <w:rPr>
                <w:rFonts w:ascii="Calibri" w:hAnsi="Calibri" w:cs="Calibri"/>
                <w:sz w:val="20"/>
                <w:szCs w:val="20"/>
                <w:lang w:val="el-GR"/>
              </w:rPr>
              <w:t>του ερευνητικού έργου</w:t>
            </w:r>
            <w:r w:rsidR="006F2AEC">
              <w:rPr>
                <w:rFonts w:ascii="Calibri" w:hAnsi="Calibri" w:cs="Calibri"/>
                <w:sz w:val="20"/>
                <w:szCs w:val="20"/>
                <w:lang w:val="el-GR"/>
              </w:rPr>
              <w:t xml:space="preserve"> (δημοσιεύσεις, ερευνητικά προγράμματα) των μελών ΔΕΠ γίνεται πάλι στο πλαίσιο της ετήσιας ενημέρωσης της ιστοσελίδας</w:t>
            </w:r>
            <w:r w:rsidRPr="003233E4">
              <w:rPr>
                <w:rFonts w:ascii="Calibri" w:hAnsi="Calibri" w:cs="Calibri"/>
                <w:sz w:val="20"/>
                <w:szCs w:val="20"/>
                <w:lang w:val="el-GR"/>
              </w:rPr>
              <w:t>. Ορισμένα στοιχεία δημοσιοποιούνται μέσα από γενικότερα έντυπα που αφορούν το</w:t>
            </w:r>
            <w:r w:rsidRPr="00FC5ED4">
              <w:rPr>
                <w:rFonts w:ascii="Calibri" w:hAnsi="Calibri" w:cs="Calibri"/>
                <w:sz w:val="20"/>
                <w:szCs w:val="20"/>
                <w:lang w:val="el-GR"/>
              </w:rPr>
              <w:t xml:space="preserve"> </w:t>
            </w:r>
            <w:r w:rsidRPr="003233E4">
              <w:rPr>
                <w:rFonts w:ascii="Calibri" w:hAnsi="Calibri" w:cs="Calibri"/>
                <w:sz w:val="20"/>
                <w:szCs w:val="20"/>
                <w:lang w:val="el-GR"/>
              </w:rPr>
              <w:t>τμήμα (π.χ. οδηγός σπουδών) αλλά αυτό σε καμία περίπτωση δεν μπορεί να θεωρηθεί ως απολογισμός της ερευνητικής πολιτικής/δραστηριότητας.</w:t>
            </w:r>
            <w:r w:rsidR="00610F02">
              <w:rPr>
                <w:rFonts w:ascii="Calibri" w:hAnsi="Calibri" w:cs="Calibri"/>
                <w:sz w:val="20"/>
                <w:szCs w:val="20"/>
                <w:lang w:val="el-GR"/>
              </w:rPr>
              <w:t xml:space="preserve"> </w:t>
            </w:r>
          </w:p>
          <w:p w14:paraId="20640BB2" w14:textId="0C83436D" w:rsidR="00FC5ED4" w:rsidRPr="003233E4" w:rsidRDefault="00FC5ED4" w:rsidP="00FC5ED4">
            <w:pPr>
              <w:spacing w:after="120"/>
              <w:jc w:val="both"/>
              <w:rPr>
                <w:rFonts w:ascii="Calibri" w:hAnsi="Calibri" w:cs="Calibri"/>
                <w:sz w:val="18"/>
                <w:szCs w:val="18"/>
                <w:lang w:val="el-GR"/>
              </w:rPr>
            </w:pPr>
            <w:r w:rsidRPr="003233E4">
              <w:rPr>
                <w:rFonts w:ascii="Calibri" w:hAnsi="Calibri" w:cs="Calibri"/>
                <w:sz w:val="20"/>
                <w:szCs w:val="20"/>
                <w:lang w:val="el-GR"/>
              </w:rPr>
              <w:t>Το βασικότερο κίνητρο για τη διεξαγωγή έρευνας αποτελεί τόσο η εξέλιξη τ</w:t>
            </w:r>
            <w:r w:rsidR="006C1D8D">
              <w:rPr>
                <w:rFonts w:ascii="Calibri" w:hAnsi="Calibri" w:cs="Calibri"/>
                <w:sz w:val="20"/>
                <w:szCs w:val="20"/>
                <w:lang w:val="el-GR"/>
              </w:rPr>
              <w:t>ων μελών</w:t>
            </w:r>
            <w:r w:rsidRPr="003233E4">
              <w:rPr>
                <w:rFonts w:ascii="Calibri" w:hAnsi="Calibri" w:cs="Calibri"/>
                <w:sz w:val="20"/>
                <w:szCs w:val="20"/>
                <w:lang w:val="el-GR"/>
              </w:rPr>
              <w:t xml:space="preserve"> ΔΕΠ </w:t>
            </w:r>
            <w:r w:rsidR="006C1D8D">
              <w:rPr>
                <w:rFonts w:ascii="Calibri" w:hAnsi="Calibri" w:cs="Calibri"/>
                <w:sz w:val="20"/>
                <w:szCs w:val="20"/>
                <w:lang w:val="el-GR"/>
              </w:rPr>
              <w:t>αφού</w:t>
            </w:r>
            <w:r w:rsidRPr="003233E4">
              <w:rPr>
                <w:rFonts w:ascii="Calibri" w:hAnsi="Calibri" w:cs="Calibri"/>
                <w:sz w:val="20"/>
                <w:szCs w:val="20"/>
                <w:lang w:val="el-GR"/>
              </w:rPr>
              <w:t xml:space="preserve"> το ερευνητικό έργο θεωρείται ως ένα από τα βασικότερα κριτήρια αξιολόγησης για αυτή</w:t>
            </w:r>
            <w:r w:rsidR="006C1D8D">
              <w:rPr>
                <w:rFonts w:ascii="Calibri" w:hAnsi="Calibri" w:cs="Calibri"/>
                <w:sz w:val="20"/>
                <w:szCs w:val="20"/>
                <w:lang w:val="el-GR"/>
              </w:rPr>
              <w:t>,</w:t>
            </w:r>
            <w:r w:rsidRPr="003233E4">
              <w:rPr>
                <w:rFonts w:ascii="Calibri" w:hAnsi="Calibri" w:cs="Calibri"/>
                <w:sz w:val="20"/>
                <w:szCs w:val="20"/>
                <w:lang w:val="el-GR"/>
              </w:rPr>
              <w:t xml:space="preserve"> όσο και τα ερευνητικά ενδιαφέροντα των μελών ΔΕΠ ανεξάρτητα της ανάγκης ενίσχυσης του βιογραφικού τους. Επίσης η επιστημονική αναγνώριση (π.χ. μέσω </w:t>
            </w:r>
            <w:proofErr w:type="spellStart"/>
            <w:r w:rsidRPr="003233E4">
              <w:rPr>
                <w:rFonts w:ascii="Calibri" w:hAnsi="Calibri" w:cs="Calibri"/>
                <w:sz w:val="20"/>
                <w:szCs w:val="20"/>
                <w:lang w:val="el-GR"/>
              </w:rPr>
              <w:t>ετεροαναφορών</w:t>
            </w:r>
            <w:proofErr w:type="spellEnd"/>
            <w:r w:rsidRPr="003233E4">
              <w:rPr>
                <w:rFonts w:ascii="Calibri" w:hAnsi="Calibri" w:cs="Calibri"/>
                <w:sz w:val="20"/>
                <w:szCs w:val="20"/>
                <w:lang w:val="el-GR"/>
              </w:rPr>
              <w:t>) που ομολογουμένως αποκτά κάποιος αποτελεί ένα ακόμη κίνητρο. Πέρα από αυτά όμως τα κίνητρα, δεν υπάρχουν άλλα τα οποία με οργανωμένο και θεσμοθετημένο τρόπο να παρέχονται στο ΔΕΠ για την διεξαγωγή της έρευνας. Για παράδειγμα θα μπορούσε να υπάρχει μία θέση υπεύθυνου έρευνας η οποία να αποτελεί αναγνώριση του ερευνητικού έργου ενός μέλους ΔΕΠ</w:t>
            </w:r>
            <w:r w:rsidR="006C1D8D">
              <w:rPr>
                <w:rFonts w:ascii="Calibri" w:hAnsi="Calibri" w:cs="Calibri"/>
                <w:sz w:val="20"/>
                <w:szCs w:val="20"/>
                <w:lang w:val="el-GR"/>
              </w:rPr>
              <w:t>,</w:t>
            </w:r>
            <w:r w:rsidRPr="003233E4">
              <w:rPr>
                <w:rFonts w:ascii="Calibri" w:hAnsi="Calibri" w:cs="Calibri"/>
                <w:sz w:val="20"/>
                <w:szCs w:val="20"/>
                <w:lang w:val="el-GR"/>
              </w:rPr>
              <w:t xml:space="preserve"> αλλά και ένα κίνητρο για ολόκληρο το ΔΕΠ του τμήματος να διεξάγει έρευνα.</w:t>
            </w:r>
          </w:p>
          <w:p w14:paraId="42B1EDAE" w14:textId="7C7E4A50"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Η υποστήριξη της ερευνητικής διαδικασίας σε επίπεδο Πανεπιστημιούπολης/ΔΙΠΑΕ σχετίζεται κυρίως με την υποστήριξη της εν μέρει ελεύθερης πρόσβασης σε επιστημονικές βιβλιογραφικές πηγές</w:t>
            </w:r>
            <w:r w:rsidR="006C1D8D">
              <w:rPr>
                <w:rFonts w:ascii="Calibri" w:hAnsi="Calibri" w:cs="Calibri"/>
                <w:sz w:val="20"/>
                <w:szCs w:val="20"/>
                <w:lang w:val="el-GR"/>
              </w:rPr>
              <w:t>.</w:t>
            </w:r>
          </w:p>
          <w:p w14:paraId="54B43824" w14:textId="73160AB5" w:rsidR="00FC5ED4" w:rsidRPr="003233E4" w:rsidRDefault="006C1D8D" w:rsidP="00FC5ED4">
            <w:pPr>
              <w:spacing w:after="120"/>
              <w:jc w:val="both"/>
              <w:rPr>
                <w:rFonts w:ascii="Calibri" w:hAnsi="Calibri" w:cs="Calibri"/>
                <w:sz w:val="20"/>
                <w:szCs w:val="20"/>
                <w:lang w:val="el-GR"/>
              </w:rPr>
            </w:pPr>
            <w:r>
              <w:rPr>
                <w:rFonts w:ascii="Calibri" w:hAnsi="Calibri" w:cs="Calibri"/>
                <w:sz w:val="20"/>
                <w:szCs w:val="20"/>
                <w:lang w:val="el-GR"/>
              </w:rPr>
              <w:t xml:space="preserve">Δεν υπάρχουν </w:t>
            </w:r>
            <w:r w:rsidR="00FC5ED4" w:rsidRPr="003233E4">
              <w:rPr>
                <w:rFonts w:ascii="Calibri" w:hAnsi="Calibri" w:cs="Calibri"/>
                <w:sz w:val="20"/>
                <w:szCs w:val="20"/>
                <w:lang w:val="el-GR"/>
              </w:rPr>
              <w:t>θεσμοθετημένες υποτροφίες έρευνας στο Τμήμα.</w:t>
            </w:r>
            <w:r>
              <w:rPr>
                <w:rFonts w:ascii="Calibri" w:hAnsi="Calibri" w:cs="Calibri"/>
                <w:sz w:val="20"/>
                <w:szCs w:val="20"/>
                <w:lang w:val="el-GR"/>
              </w:rPr>
              <w:t xml:space="preserve"> </w:t>
            </w:r>
          </w:p>
          <w:p w14:paraId="7BA34C24"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lastRenderedPageBreak/>
              <w:t>Τα ερευνητικά αποτελέσματα διαχέονται κατά κύριο λόγο μέσα από δημοσιεύσεις σε διεθνή περιοδικά και συμμετοχή και ανακοινώσεις σε συνέδρια. Επιπρόσθετα, το τμήμα υποστηρίζει προσπάθειες όπως έγινε και με τη διεξαγωγή του 1</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xml:space="preserve"> και 2</w:t>
            </w:r>
            <w:r w:rsidRPr="003233E4">
              <w:rPr>
                <w:rFonts w:ascii="Calibri" w:hAnsi="Calibri" w:cs="Calibri"/>
                <w:sz w:val="20"/>
                <w:szCs w:val="20"/>
                <w:vertAlign w:val="superscript"/>
                <w:lang w:val="el-GR"/>
              </w:rPr>
              <w:t>ου</w:t>
            </w:r>
            <w:r w:rsidRPr="003233E4">
              <w:rPr>
                <w:rFonts w:ascii="Calibri" w:hAnsi="Calibri" w:cs="Calibri"/>
                <w:sz w:val="20"/>
                <w:szCs w:val="20"/>
                <w:lang w:val="el-GR"/>
              </w:rPr>
              <w:t xml:space="preserve"> Διεθνούς Συνεδρίου Πράσινων Υποδομών (2011, 2013), ή μέσω διαφόρων εκδηλώσεων που διοργανώνονται από εθνικούς φορείς ή το ίδιο το ΔΙΠΑΕ π.χ. Συνέδριο Παρουσίασης Προγραμμάτων Αρχιμήδης ΑΤΕΙΘ., </w:t>
            </w:r>
          </w:p>
          <w:p w14:paraId="3448020A" w14:textId="70EF4D83" w:rsidR="000C6C3C" w:rsidRPr="004A766C" w:rsidRDefault="00FC5ED4" w:rsidP="004A766C">
            <w:pPr>
              <w:pStyle w:val="a3"/>
              <w:rPr>
                <w:rFonts w:asciiTheme="minorHAnsi" w:hAnsiTheme="minorHAnsi" w:cstheme="minorHAnsi"/>
                <w:sz w:val="20"/>
              </w:rPr>
            </w:pPr>
            <w:r w:rsidRPr="003233E4">
              <w:rPr>
                <w:rFonts w:ascii="Calibri" w:hAnsi="Calibri" w:cs="Calibri"/>
                <w:sz w:val="20"/>
                <w:szCs w:val="20"/>
              </w:rPr>
              <w:t xml:space="preserve">Σε τοπικό και εθνικό </w:t>
            </w:r>
            <w:r w:rsidRPr="001679D7">
              <w:rPr>
                <w:rFonts w:ascii="Calibri" w:hAnsi="Calibri" w:cs="Calibri"/>
                <w:sz w:val="20"/>
                <w:szCs w:val="20"/>
              </w:rPr>
              <w:t xml:space="preserve">περιβάλλον τα ερευνητικά αποτελέσματα διαχέονται </w:t>
            </w:r>
            <w:r w:rsidRPr="003233E4">
              <w:rPr>
                <w:rFonts w:ascii="Calibri" w:hAnsi="Calibri" w:cs="Calibri"/>
                <w:sz w:val="20"/>
                <w:szCs w:val="20"/>
              </w:rPr>
              <w:t>και με συμμετοχή μελών σε εκπομπές στα ΜΜΕ όπως στην τηλεόραση της TV100, 4E ή ραδιοφώνου TV100, ΒΕΡΓΙΝΑ TV, ERT3, REALFM.</w:t>
            </w:r>
            <w:r>
              <w:rPr>
                <w:rFonts w:ascii="Calibri" w:hAnsi="Calibri" w:cs="Calibri"/>
                <w:sz w:val="20"/>
                <w:szCs w:val="20"/>
              </w:rPr>
              <w:t xml:space="preserve"> </w:t>
            </w:r>
            <w:r w:rsidRPr="003233E4">
              <w:rPr>
                <w:rFonts w:ascii="Calibri" w:hAnsi="Calibri" w:cs="Calibri"/>
                <w:sz w:val="20"/>
                <w:szCs w:val="20"/>
              </w:rPr>
              <w:t>Επίσης με άρθρα καταχωρούνται σε διάφορες ηλεκτρονικές εφημερίδες κλπ.</w:t>
            </w:r>
          </w:p>
        </w:tc>
      </w:tr>
      <w:tr w:rsidR="000C6C3C" w:rsidRPr="005032D9" w14:paraId="505DFA3F" w14:textId="77777777" w:rsidTr="00895B10">
        <w:tc>
          <w:tcPr>
            <w:tcW w:w="8210" w:type="dxa"/>
            <w:shd w:val="clear" w:color="auto" w:fill="auto"/>
          </w:tcPr>
          <w:p w14:paraId="44B438F3"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5.2. Πώς κρίνετε τα ερευνητικά προγράμματα και έργα που εκτελούνται στο Τμήμα;</w:t>
            </w:r>
          </w:p>
          <w:p w14:paraId="50F98C75" w14:textId="77777777" w:rsidR="0028628B" w:rsidRPr="00664146" w:rsidRDefault="0090396F" w:rsidP="000F499E">
            <w:pPr>
              <w:numPr>
                <w:ilvl w:val="0"/>
                <w:numId w:val="35"/>
              </w:numPr>
              <w:spacing w:before="4" w:line="288" w:lineRule="auto"/>
              <w:ind w:left="714" w:hanging="357"/>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Ποιά</w:t>
            </w:r>
            <w:proofErr w:type="spellEnd"/>
            <w:r w:rsidR="0028628B" w:rsidRPr="00664146">
              <w:rPr>
                <w:rFonts w:asciiTheme="minorHAnsi" w:hAnsiTheme="minorHAnsi" w:cstheme="minorHAnsi"/>
                <w:sz w:val="18"/>
                <w:szCs w:val="18"/>
                <w:lang w:val="el-GR"/>
              </w:rPr>
              <w:t xml:space="preserve"> ερευνητικά προγράμματα και δραστηριότητες υλοποιήθηκαν ή βρίσκονται σε εξέλιξη κατά την τελευταία πενταετία;</w:t>
            </w:r>
          </w:p>
          <w:p w14:paraId="108E379A" w14:textId="77777777" w:rsidR="0028628B" w:rsidRPr="00664146" w:rsidRDefault="0090396F" w:rsidP="000F499E">
            <w:pPr>
              <w:numPr>
                <w:ilvl w:val="0"/>
                <w:numId w:val="35"/>
              </w:numPr>
              <w:spacing w:before="4" w:line="288" w:lineRule="auto"/>
              <w:ind w:left="714" w:hanging="357"/>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Ποιό</w:t>
            </w:r>
            <w:proofErr w:type="spellEnd"/>
            <w:r w:rsidR="0028628B" w:rsidRPr="00664146">
              <w:rPr>
                <w:rFonts w:asciiTheme="minorHAnsi" w:hAnsiTheme="minorHAnsi" w:cstheme="minorHAnsi"/>
                <w:sz w:val="18"/>
                <w:szCs w:val="18"/>
                <w:lang w:val="el-GR"/>
              </w:rPr>
              <w:t xml:space="preserve"> ποσοστό μελών ΔΕΠ/ΕΠ αναλαμβάνει ερευνητικές πρωτοβουλίες;</w:t>
            </w:r>
          </w:p>
          <w:p w14:paraId="3AF7D348" w14:textId="77777777" w:rsidR="0028628B" w:rsidRPr="00664146" w:rsidRDefault="0028628B" w:rsidP="000F499E">
            <w:pPr>
              <w:numPr>
                <w:ilvl w:val="0"/>
                <w:numId w:val="35"/>
              </w:numPr>
              <w:spacing w:before="4" w:line="288" w:lineRule="auto"/>
              <w:ind w:left="714" w:hanging="357"/>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Συμμετέχουν εξωτερικοί συνεργάτες ή/και μεταδιδακτορικοί ερευνητές στα ερευνητικά προγράμματα;</w:t>
            </w:r>
          </w:p>
          <w:p w14:paraId="69477590" w14:textId="05B8DF23" w:rsidR="00FC5ED4" w:rsidRPr="003233E4" w:rsidRDefault="00F97597" w:rsidP="004A766C">
            <w:pPr>
              <w:spacing w:before="120" w:after="120"/>
              <w:jc w:val="both"/>
              <w:rPr>
                <w:rFonts w:ascii="Calibri" w:hAnsi="Calibri" w:cs="Calibri"/>
                <w:sz w:val="20"/>
                <w:szCs w:val="20"/>
                <w:lang w:val="el-GR"/>
              </w:rPr>
            </w:pPr>
            <w:r>
              <w:rPr>
                <w:rFonts w:ascii="Calibri" w:hAnsi="Calibri" w:cs="Calibri"/>
                <w:sz w:val="20"/>
                <w:szCs w:val="20"/>
                <w:lang w:val="el-GR"/>
              </w:rPr>
              <w:t xml:space="preserve">Στην ιστοσελίδα του Τμήματος παρουσιάζεται η συμμετοχή των μελών ΔΕΠ σε ερευνητικά προγράμματα. </w:t>
            </w:r>
            <w:r w:rsidR="00FC5ED4" w:rsidRPr="003233E4">
              <w:rPr>
                <w:rFonts w:ascii="Calibri" w:hAnsi="Calibri" w:cs="Calibri"/>
                <w:sz w:val="20"/>
                <w:szCs w:val="20"/>
                <w:lang w:val="el-GR"/>
              </w:rPr>
              <w:t>Η παρακάτω λίστα περιλαμβάνει ενδεικτικά ερευνητικά και αναπτυξιακά έργα που υλοποιήθηκαν από το ΔΕΠ του τμήματος στα οποία μέλη ΔΕΠ ήταν ή είναι οι επιστημονικά υπεύθυνοι:</w:t>
            </w:r>
          </w:p>
          <w:p w14:paraId="7575F18C"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r w:rsidRPr="003233E4">
              <w:rPr>
                <w:rFonts w:ascii="Calibri" w:hAnsi="Calibri" w:cs="Calibri"/>
                <w:sz w:val="20"/>
                <w:szCs w:val="20"/>
                <w:lang w:val="el-GR"/>
              </w:rPr>
              <w:t xml:space="preserve">ΕΣΠΑ 2007 - 2013 – Επιχειρησιακό Πρόγραμμα «Εκπαίδευση και Δια Βίου Μάθηση», πράξη ΑΡΙΣΤΕΙΑ ΙΙ, «Επέκταση των Ευρωπαϊκών Κανονισμών δόμησης κατασκευών, προκειμένου να ενσωματώσουν τη χρήση υλικών υψηλής </w:t>
            </w:r>
            <w:proofErr w:type="spellStart"/>
            <w:r w:rsidRPr="003233E4">
              <w:rPr>
                <w:rFonts w:ascii="Calibri" w:hAnsi="Calibri" w:cs="Calibri"/>
                <w:sz w:val="20"/>
                <w:szCs w:val="20"/>
                <w:lang w:val="el-GR"/>
              </w:rPr>
              <w:t>επιτελεστικότητας</w:t>
            </w:r>
            <w:proofErr w:type="spellEnd"/>
            <w:r w:rsidRPr="003233E4">
              <w:rPr>
                <w:rFonts w:ascii="Calibri" w:hAnsi="Calibri" w:cs="Calibri"/>
                <w:sz w:val="20"/>
                <w:szCs w:val="20"/>
                <w:lang w:val="el-GR"/>
              </w:rPr>
              <w:t xml:space="preserve"> σε σεισμογενείς περιοχές». </w:t>
            </w:r>
            <w:r w:rsidRPr="003233E4">
              <w:rPr>
                <w:rFonts w:ascii="Calibri" w:hAnsi="Calibri" w:cs="Calibri"/>
                <w:sz w:val="20"/>
                <w:szCs w:val="20"/>
              </w:rPr>
              <w:t>Επ</w:t>
            </w:r>
            <w:proofErr w:type="spellStart"/>
            <w:r w:rsidRPr="003233E4">
              <w:rPr>
                <w:rFonts w:ascii="Calibri" w:hAnsi="Calibri" w:cs="Calibri"/>
                <w:sz w:val="20"/>
                <w:szCs w:val="20"/>
              </w:rPr>
              <w:t>ιστημονικά</w:t>
            </w:r>
            <w:proofErr w:type="spellEnd"/>
            <w:r w:rsidRPr="003233E4">
              <w:rPr>
                <w:rFonts w:ascii="Calibri" w:hAnsi="Calibri" w:cs="Calibri"/>
                <w:sz w:val="20"/>
                <w:szCs w:val="20"/>
              </w:rPr>
              <w:t xml:space="preserve"> Υπ</w:t>
            </w:r>
            <w:proofErr w:type="spellStart"/>
            <w:r w:rsidRPr="003233E4">
              <w:rPr>
                <w:rFonts w:ascii="Calibri" w:hAnsi="Calibri" w:cs="Calibri"/>
                <w:sz w:val="20"/>
                <w:szCs w:val="20"/>
              </w:rPr>
              <w:t>εύθυνος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Δημήτρης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Κωνστ</w:t>
            </w:r>
            <w:proofErr w:type="spellEnd"/>
            <w:r w:rsidRPr="003233E4">
              <w:rPr>
                <w:rFonts w:ascii="Calibri" w:hAnsi="Calibri" w:cs="Calibri"/>
                <w:sz w:val="20"/>
                <w:szCs w:val="20"/>
              </w:rPr>
              <w:t xml:space="preserve">αντινίδης, </w:t>
            </w:r>
            <w:proofErr w:type="spellStart"/>
            <w:r w:rsidRPr="003233E4">
              <w:rPr>
                <w:rFonts w:ascii="Calibri" w:hAnsi="Calibri" w:cs="Calibri"/>
                <w:sz w:val="20"/>
                <w:szCs w:val="20"/>
              </w:rPr>
              <w:t>Προϋ</w:t>
            </w:r>
            <w:proofErr w:type="spellEnd"/>
            <w:r w:rsidRPr="003233E4">
              <w:rPr>
                <w:rFonts w:ascii="Calibri" w:hAnsi="Calibri" w:cs="Calibri"/>
                <w:sz w:val="20"/>
                <w:szCs w:val="20"/>
              </w:rPr>
              <w:t>πολογισμός: €130.000</w:t>
            </w:r>
          </w:p>
          <w:p w14:paraId="48C078B3"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r w:rsidRPr="003233E4">
              <w:rPr>
                <w:rFonts w:ascii="Calibri" w:hAnsi="Calibri" w:cs="Calibri"/>
                <w:sz w:val="20"/>
                <w:szCs w:val="20"/>
                <w:lang w:val="el-GR"/>
              </w:rPr>
              <w:t xml:space="preserve">ΕΣΠΑ 2007 -2013 – Επιχειρησιακό Πρόγραμμα «Εκπαίδευση και Δια Βίου Μάθηση», πράξη Αρχιμήδης ΙΙΙ «Αξιολόγηση, ανάπτυξη και εφαρμογή καινοτόμου μοντέλου επιλογής συστήματος υλοποίησης έργων στα πλαίσια της διαχείρισης μεγάλων συγκοινωνιακών έργων». </w:t>
            </w:r>
            <w:r w:rsidRPr="003233E4">
              <w:rPr>
                <w:rFonts w:ascii="Calibri" w:hAnsi="Calibri" w:cs="Calibri"/>
                <w:sz w:val="20"/>
                <w:szCs w:val="20"/>
              </w:rPr>
              <w:t>Επ</w:t>
            </w:r>
            <w:proofErr w:type="spellStart"/>
            <w:r w:rsidRPr="003233E4">
              <w:rPr>
                <w:rFonts w:ascii="Calibri" w:hAnsi="Calibri" w:cs="Calibri"/>
                <w:sz w:val="20"/>
                <w:szCs w:val="20"/>
              </w:rPr>
              <w:t>ιστημονικά</w:t>
            </w:r>
            <w:proofErr w:type="spellEnd"/>
            <w:r w:rsidRPr="003233E4">
              <w:rPr>
                <w:rFonts w:ascii="Calibri" w:hAnsi="Calibri" w:cs="Calibri"/>
                <w:sz w:val="20"/>
                <w:szCs w:val="20"/>
              </w:rPr>
              <w:t xml:space="preserve"> Υπ</w:t>
            </w:r>
            <w:proofErr w:type="spellStart"/>
            <w:r w:rsidRPr="003233E4">
              <w:rPr>
                <w:rFonts w:ascii="Calibri" w:hAnsi="Calibri" w:cs="Calibri"/>
                <w:sz w:val="20"/>
                <w:szCs w:val="20"/>
              </w:rPr>
              <w:t>εύθυνος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Δημήτρης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Κωνστ</w:t>
            </w:r>
            <w:proofErr w:type="spellEnd"/>
            <w:r w:rsidRPr="003233E4">
              <w:rPr>
                <w:rFonts w:ascii="Calibri" w:hAnsi="Calibri" w:cs="Calibri"/>
                <w:sz w:val="20"/>
                <w:szCs w:val="20"/>
              </w:rPr>
              <w:t xml:space="preserve">αντινίδης. </w:t>
            </w:r>
            <w:proofErr w:type="spellStart"/>
            <w:r w:rsidRPr="003233E4">
              <w:rPr>
                <w:rFonts w:ascii="Calibri" w:hAnsi="Calibri" w:cs="Calibri"/>
                <w:sz w:val="20"/>
                <w:szCs w:val="20"/>
              </w:rPr>
              <w:t>Προϋ</w:t>
            </w:r>
            <w:proofErr w:type="spellEnd"/>
            <w:r w:rsidRPr="003233E4">
              <w:rPr>
                <w:rFonts w:ascii="Calibri" w:hAnsi="Calibri" w:cs="Calibri"/>
                <w:sz w:val="20"/>
                <w:szCs w:val="20"/>
              </w:rPr>
              <w:t xml:space="preserve">πολογισμός </w:t>
            </w:r>
            <w:proofErr w:type="spellStart"/>
            <w:r w:rsidRPr="003233E4">
              <w:rPr>
                <w:rFonts w:ascii="Calibri" w:hAnsi="Calibri" w:cs="Calibri"/>
                <w:sz w:val="20"/>
                <w:szCs w:val="20"/>
              </w:rPr>
              <w:t>Έργου</w:t>
            </w:r>
            <w:proofErr w:type="spellEnd"/>
            <w:r w:rsidRPr="003233E4">
              <w:rPr>
                <w:rFonts w:ascii="Calibri" w:hAnsi="Calibri" w:cs="Calibri"/>
                <w:sz w:val="20"/>
                <w:szCs w:val="20"/>
              </w:rPr>
              <w:t>: €75.000</w:t>
            </w:r>
          </w:p>
          <w:p w14:paraId="1AE35A00"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r w:rsidRPr="003233E4">
              <w:rPr>
                <w:rFonts w:ascii="Calibri" w:hAnsi="Calibri" w:cs="Calibri"/>
                <w:sz w:val="20"/>
                <w:szCs w:val="20"/>
                <w:lang w:val="el-GR"/>
              </w:rPr>
              <w:t xml:space="preserve">ΕΣΠΑ 2007 -2013 – Επιχειρησιακό Πρόγραμμα «Εκπαίδευση και Δια Βίου Μάθηση», πράξη «Δομή Απασχόλησης και Σταδιοδρομίας </w:t>
            </w:r>
            <w:proofErr w:type="spellStart"/>
            <w:r w:rsidRPr="003233E4">
              <w:rPr>
                <w:rFonts w:ascii="Calibri" w:hAnsi="Calibri" w:cs="Calibri"/>
                <w:sz w:val="20"/>
                <w:szCs w:val="20"/>
                <w:lang w:val="el-GR"/>
              </w:rPr>
              <w:t>Αλεξάνδρειου</w:t>
            </w:r>
            <w:proofErr w:type="spellEnd"/>
            <w:r w:rsidRPr="003233E4">
              <w:rPr>
                <w:rFonts w:ascii="Calibri" w:hAnsi="Calibri" w:cs="Calibri"/>
                <w:sz w:val="20"/>
                <w:szCs w:val="20"/>
                <w:lang w:val="el-GR"/>
              </w:rPr>
              <w:t xml:space="preserve"> ΤΕΙ Θεσσαλονίκης». </w:t>
            </w:r>
            <w:r w:rsidRPr="003233E4">
              <w:rPr>
                <w:rFonts w:ascii="Calibri" w:hAnsi="Calibri" w:cs="Calibri"/>
                <w:sz w:val="20"/>
                <w:szCs w:val="20"/>
              </w:rPr>
              <w:t>Επ</w:t>
            </w:r>
            <w:proofErr w:type="spellStart"/>
            <w:r w:rsidRPr="003233E4">
              <w:rPr>
                <w:rFonts w:ascii="Calibri" w:hAnsi="Calibri" w:cs="Calibri"/>
                <w:sz w:val="20"/>
                <w:szCs w:val="20"/>
              </w:rPr>
              <w:t>ιστημονικά</w:t>
            </w:r>
            <w:proofErr w:type="spellEnd"/>
            <w:r w:rsidRPr="003233E4">
              <w:rPr>
                <w:rFonts w:ascii="Calibri" w:hAnsi="Calibri" w:cs="Calibri"/>
                <w:sz w:val="20"/>
                <w:szCs w:val="20"/>
              </w:rPr>
              <w:t xml:space="preserve"> Υπ</w:t>
            </w:r>
            <w:proofErr w:type="spellStart"/>
            <w:r w:rsidRPr="003233E4">
              <w:rPr>
                <w:rFonts w:ascii="Calibri" w:hAnsi="Calibri" w:cs="Calibri"/>
                <w:sz w:val="20"/>
                <w:szCs w:val="20"/>
              </w:rPr>
              <w:t>εύθυνος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Δημήτρης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Κωνστ</w:t>
            </w:r>
            <w:proofErr w:type="spellEnd"/>
            <w:r w:rsidRPr="003233E4">
              <w:rPr>
                <w:rFonts w:ascii="Calibri" w:hAnsi="Calibri" w:cs="Calibri"/>
                <w:sz w:val="20"/>
                <w:szCs w:val="20"/>
              </w:rPr>
              <w:t xml:space="preserve">αντινίδης. </w:t>
            </w:r>
            <w:proofErr w:type="spellStart"/>
            <w:r w:rsidRPr="003233E4">
              <w:rPr>
                <w:rFonts w:ascii="Calibri" w:hAnsi="Calibri" w:cs="Calibri"/>
                <w:sz w:val="20"/>
                <w:szCs w:val="20"/>
              </w:rPr>
              <w:t>Προϋ</w:t>
            </w:r>
            <w:proofErr w:type="spellEnd"/>
            <w:r w:rsidRPr="003233E4">
              <w:rPr>
                <w:rFonts w:ascii="Calibri" w:hAnsi="Calibri" w:cs="Calibri"/>
                <w:sz w:val="20"/>
                <w:szCs w:val="20"/>
              </w:rPr>
              <w:t xml:space="preserve">πολογισμός </w:t>
            </w:r>
            <w:proofErr w:type="spellStart"/>
            <w:r w:rsidRPr="003233E4">
              <w:rPr>
                <w:rFonts w:ascii="Calibri" w:hAnsi="Calibri" w:cs="Calibri"/>
                <w:sz w:val="20"/>
                <w:szCs w:val="20"/>
              </w:rPr>
              <w:t>Έργου</w:t>
            </w:r>
            <w:proofErr w:type="spellEnd"/>
            <w:r w:rsidRPr="003233E4">
              <w:rPr>
                <w:rFonts w:ascii="Calibri" w:hAnsi="Calibri" w:cs="Calibri"/>
                <w:sz w:val="20"/>
                <w:szCs w:val="20"/>
              </w:rPr>
              <w:t>: €320.756</w:t>
            </w:r>
          </w:p>
          <w:p w14:paraId="1F0065DA"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r w:rsidRPr="003233E4">
              <w:rPr>
                <w:rFonts w:ascii="Calibri" w:hAnsi="Calibri" w:cs="Calibri"/>
                <w:sz w:val="20"/>
                <w:szCs w:val="20"/>
                <w:lang w:val="el-GR"/>
              </w:rPr>
              <w:t xml:space="preserve">«Καινοτόμες πρακτικές για Βιώσιμη και Περιβαλλοντικά φιλική </w:t>
            </w:r>
            <w:proofErr w:type="spellStart"/>
            <w:r w:rsidRPr="003233E4">
              <w:rPr>
                <w:rFonts w:ascii="Calibri" w:hAnsi="Calibri" w:cs="Calibri"/>
                <w:sz w:val="20"/>
                <w:szCs w:val="20"/>
                <w:lang w:val="el-GR"/>
              </w:rPr>
              <w:t>Μυδοκαλλιέργεια</w:t>
            </w:r>
            <w:proofErr w:type="spellEnd"/>
            <w:r w:rsidRPr="003233E4">
              <w:rPr>
                <w:rFonts w:ascii="Calibri" w:hAnsi="Calibri" w:cs="Calibri"/>
                <w:sz w:val="20"/>
                <w:szCs w:val="20"/>
                <w:lang w:val="el-GR"/>
              </w:rPr>
              <w:t xml:space="preserve">» (2014-2015). ΕΠ.ΑΛ. 2007-2013, Μέτρο 3.5. «ΠΙΛΟΤΙΚΑ ΣΧΕΔΙΑ», Επιστημονικά Υπεύθυνη Σοφία Γαληνού – </w:t>
            </w:r>
            <w:proofErr w:type="spellStart"/>
            <w:r w:rsidRPr="003233E4">
              <w:rPr>
                <w:rFonts w:ascii="Calibri" w:hAnsi="Calibri" w:cs="Calibri"/>
                <w:sz w:val="20"/>
                <w:szCs w:val="20"/>
                <w:lang w:val="el-GR"/>
              </w:rPr>
              <w:t>Μητσούδη</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rPr>
              <w:t>Προϋ</w:t>
            </w:r>
            <w:proofErr w:type="spellEnd"/>
            <w:r w:rsidRPr="003233E4">
              <w:rPr>
                <w:rFonts w:ascii="Calibri" w:hAnsi="Calibri" w:cs="Calibri"/>
                <w:sz w:val="20"/>
                <w:szCs w:val="20"/>
              </w:rPr>
              <w:t>πολογισμός €293.200.</w:t>
            </w:r>
          </w:p>
          <w:p w14:paraId="6D502A58"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r w:rsidRPr="003233E4">
              <w:rPr>
                <w:rFonts w:ascii="Calibri" w:hAnsi="Calibri" w:cs="Calibri"/>
                <w:sz w:val="20"/>
                <w:szCs w:val="20"/>
                <w:lang w:val="el-GR"/>
              </w:rPr>
              <w:t xml:space="preserve">ΕΣΠΑ 2007 -2013 – Επιχειρησιακό Πρόγραμμα «Εκπαίδευση και Δια Βίου Μάθηση», πράξη με τίτλο «Ψηφιακές Υπηρεσίες Διαχείρισης Αποφοίτων και Γνώσης του </w:t>
            </w:r>
            <w:proofErr w:type="spellStart"/>
            <w:r w:rsidRPr="003233E4">
              <w:rPr>
                <w:rFonts w:ascii="Calibri" w:hAnsi="Calibri" w:cs="Calibri"/>
                <w:sz w:val="20"/>
                <w:szCs w:val="20"/>
                <w:lang w:val="el-GR"/>
              </w:rPr>
              <w:t>Αλεξάνδρειου</w:t>
            </w:r>
            <w:proofErr w:type="spellEnd"/>
            <w:r w:rsidRPr="003233E4">
              <w:rPr>
                <w:rFonts w:ascii="Calibri" w:hAnsi="Calibri" w:cs="Calibri"/>
                <w:sz w:val="20"/>
                <w:szCs w:val="20"/>
                <w:lang w:val="el-GR"/>
              </w:rPr>
              <w:t xml:space="preserve"> ΤΕΙ Θεσσαλονίκης, - </w:t>
            </w:r>
            <w:proofErr w:type="spellStart"/>
            <w:r w:rsidRPr="003233E4">
              <w:rPr>
                <w:rFonts w:ascii="Calibri" w:hAnsi="Calibri" w:cs="Calibri"/>
                <w:sz w:val="20"/>
                <w:szCs w:val="20"/>
                <w:lang w:val="el-GR"/>
              </w:rPr>
              <w:t>Υποέργο</w:t>
            </w:r>
            <w:proofErr w:type="spellEnd"/>
            <w:r w:rsidRPr="003233E4">
              <w:rPr>
                <w:rFonts w:ascii="Calibri" w:hAnsi="Calibri" w:cs="Calibri"/>
                <w:sz w:val="20"/>
                <w:szCs w:val="20"/>
                <w:lang w:val="el-GR"/>
              </w:rPr>
              <w:t xml:space="preserve"> 3: «Πιλοτική λειτουργία και εκπαίδευση». </w:t>
            </w:r>
            <w:proofErr w:type="spellStart"/>
            <w:r w:rsidRPr="003233E4">
              <w:rPr>
                <w:rFonts w:ascii="Calibri" w:hAnsi="Calibri" w:cs="Calibri"/>
                <w:sz w:val="20"/>
                <w:szCs w:val="20"/>
              </w:rPr>
              <w:t>Μέλος</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rPr>
              <w:t>Ερευνητικής</w:t>
            </w:r>
            <w:proofErr w:type="spellEnd"/>
            <w:r w:rsidRPr="003233E4">
              <w:rPr>
                <w:rFonts w:ascii="Calibri" w:hAnsi="Calibri" w:cs="Calibri"/>
                <w:sz w:val="20"/>
                <w:szCs w:val="20"/>
                <w:lang w:val="el-GR"/>
              </w:rPr>
              <w:t xml:space="preserve"> </w:t>
            </w:r>
            <w:proofErr w:type="spellStart"/>
            <w:r w:rsidRPr="003233E4">
              <w:rPr>
                <w:rFonts w:ascii="Calibri" w:hAnsi="Calibri" w:cs="Calibri"/>
                <w:sz w:val="20"/>
                <w:szCs w:val="20"/>
              </w:rPr>
              <w:t>Ομάδ</w:t>
            </w:r>
            <w:proofErr w:type="spellEnd"/>
            <w:r w:rsidRPr="003233E4">
              <w:rPr>
                <w:rFonts w:ascii="Calibri" w:hAnsi="Calibri" w:cs="Calibri"/>
                <w:sz w:val="20"/>
                <w:szCs w:val="20"/>
              </w:rPr>
              <w:t xml:space="preserve">ας </w:t>
            </w:r>
            <w:proofErr w:type="spellStart"/>
            <w:r w:rsidRPr="003233E4">
              <w:rPr>
                <w:rFonts w:ascii="Calibri" w:hAnsi="Calibri" w:cs="Calibri"/>
                <w:sz w:val="20"/>
                <w:szCs w:val="20"/>
              </w:rPr>
              <w:t>Δημήτρης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Κωνστ</w:t>
            </w:r>
            <w:proofErr w:type="spellEnd"/>
            <w:r w:rsidRPr="003233E4">
              <w:rPr>
                <w:rFonts w:ascii="Calibri" w:hAnsi="Calibri" w:cs="Calibri"/>
                <w:sz w:val="20"/>
                <w:szCs w:val="20"/>
              </w:rPr>
              <w:t xml:space="preserve">αντινίδης. </w:t>
            </w:r>
            <w:proofErr w:type="spellStart"/>
            <w:r w:rsidRPr="003233E4">
              <w:rPr>
                <w:rFonts w:ascii="Calibri" w:hAnsi="Calibri" w:cs="Calibri"/>
                <w:sz w:val="20"/>
                <w:szCs w:val="20"/>
              </w:rPr>
              <w:t>Προϋ</w:t>
            </w:r>
            <w:proofErr w:type="spellEnd"/>
            <w:r w:rsidRPr="003233E4">
              <w:rPr>
                <w:rFonts w:ascii="Calibri" w:hAnsi="Calibri" w:cs="Calibri"/>
                <w:sz w:val="20"/>
                <w:szCs w:val="20"/>
              </w:rPr>
              <w:t>πολογισμός π</w:t>
            </w:r>
            <w:proofErr w:type="spellStart"/>
            <w:r w:rsidRPr="003233E4">
              <w:rPr>
                <w:rFonts w:ascii="Calibri" w:hAnsi="Calibri" w:cs="Calibri"/>
                <w:sz w:val="20"/>
                <w:szCs w:val="20"/>
              </w:rPr>
              <w:t>ράξης</w:t>
            </w:r>
            <w:proofErr w:type="spellEnd"/>
            <w:r w:rsidRPr="003233E4">
              <w:rPr>
                <w:rFonts w:ascii="Calibri" w:hAnsi="Calibri" w:cs="Calibri"/>
                <w:sz w:val="20"/>
                <w:szCs w:val="20"/>
              </w:rPr>
              <w:t>: €27.130</w:t>
            </w:r>
          </w:p>
          <w:p w14:paraId="37755D1E"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lang w:val="el-GR"/>
              </w:rPr>
            </w:pPr>
            <w:r w:rsidRPr="003233E4">
              <w:rPr>
                <w:rFonts w:ascii="Calibri" w:hAnsi="Calibri" w:cs="Calibri"/>
                <w:sz w:val="20"/>
                <w:szCs w:val="20"/>
              </w:rPr>
              <w:t>HORIZON 2020: SUCCESS – Strategic Use of Competitiveness towards Consolidating the Economic Sustainability of the European Seafood sector. European</w:t>
            </w:r>
            <w:r w:rsidRPr="003233E4">
              <w:rPr>
                <w:rFonts w:ascii="Calibri" w:hAnsi="Calibri" w:cs="Calibri"/>
                <w:sz w:val="20"/>
                <w:szCs w:val="20"/>
                <w:lang w:val="el-GR"/>
              </w:rPr>
              <w:t xml:space="preserve"> </w:t>
            </w:r>
            <w:r w:rsidRPr="003233E4">
              <w:rPr>
                <w:rFonts w:ascii="Calibri" w:hAnsi="Calibri" w:cs="Calibri"/>
                <w:sz w:val="20"/>
                <w:szCs w:val="20"/>
              </w:rPr>
              <w:t>Commission</w:t>
            </w:r>
            <w:r w:rsidRPr="003233E4">
              <w:rPr>
                <w:rFonts w:ascii="Calibri" w:hAnsi="Calibri" w:cs="Calibri"/>
                <w:sz w:val="20"/>
                <w:szCs w:val="20"/>
                <w:lang w:val="el-GR"/>
              </w:rPr>
              <w:t xml:space="preserve"> 2015-2017., Επιστημονικός Επιστημονικά Υπεύθυνη Σοφία Γαληνού – </w:t>
            </w:r>
            <w:proofErr w:type="spellStart"/>
            <w:r w:rsidRPr="003233E4">
              <w:rPr>
                <w:rFonts w:ascii="Calibri" w:hAnsi="Calibri" w:cs="Calibri"/>
                <w:sz w:val="20"/>
                <w:szCs w:val="20"/>
                <w:lang w:val="el-GR"/>
              </w:rPr>
              <w:t>Μητσούδη</w:t>
            </w:r>
            <w:proofErr w:type="spellEnd"/>
            <w:r w:rsidRPr="003233E4">
              <w:rPr>
                <w:rFonts w:ascii="Calibri" w:hAnsi="Calibri" w:cs="Calibri"/>
                <w:sz w:val="20"/>
                <w:szCs w:val="20"/>
                <w:lang w:val="el-GR"/>
              </w:rPr>
              <w:t>. Προϋπολογισμός €290.000 ευρώ για το ίδρυμα.</w:t>
            </w:r>
          </w:p>
          <w:p w14:paraId="2C821800"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lang w:val="el-GR"/>
              </w:rPr>
            </w:pPr>
            <w:r w:rsidRPr="003233E4">
              <w:rPr>
                <w:rFonts w:ascii="Calibri" w:hAnsi="Calibri" w:cs="Calibri"/>
                <w:sz w:val="20"/>
                <w:szCs w:val="20"/>
                <w:lang w:val="el-GR"/>
              </w:rPr>
              <w:t>ΠΕΠ Κ. Μακεδονίας,  Μέτρο 1.2 «ΥΠΟΔΟΜΕΣ ΕΡΕΥΝΑΣ ΚΑΙ ΑΝΑΠΤΥΞΗΣ», Αναβάθμιση του εξοπλισμού βασικής έρευνας των εργαστηρίων του Τμήματος με εξοπλισμό αξίας €470.000.</w:t>
            </w:r>
          </w:p>
          <w:p w14:paraId="15DF7226"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color w:val="000000"/>
                <w:sz w:val="20"/>
                <w:szCs w:val="20"/>
                <w:lang w:val="el-GR"/>
              </w:rPr>
            </w:pPr>
            <w:r w:rsidRPr="003233E4">
              <w:rPr>
                <w:rFonts w:ascii="Calibri" w:hAnsi="Calibri" w:cs="Calibri"/>
                <w:sz w:val="20"/>
                <w:szCs w:val="20"/>
                <w:lang w:val="el-GR"/>
              </w:rPr>
              <w:t xml:space="preserve">Κεντρική Μακεδονία 2014-2020, </w:t>
            </w:r>
            <w:proofErr w:type="spellStart"/>
            <w:r w:rsidRPr="003233E4">
              <w:rPr>
                <w:rFonts w:ascii="Calibri" w:hAnsi="Calibri" w:cs="Calibri"/>
                <w:sz w:val="20"/>
                <w:szCs w:val="20"/>
                <w:lang w:val="el-GR"/>
              </w:rPr>
              <w:t>υποέργο</w:t>
            </w:r>
            <w:proofErr w:type="spellEnd"/>
            <w:r w:rsidRPr="003233E4">
              <w:rPr>
                <w:rFonts w:ascii="Calibri" w:hAnsi="Calibri" w:cs="Calibri"/>
                <w:sz w:val="20"/>
                <w:szCs w:val="20"/>
                <w:lang w:val="el-GR"/>
              </w:rPr>
              <w:t xml:space="preserve"> Πράξης «Ανάπτυξη υποδομών και εξοπλισμών </w:t>
            </w:r>
            <w:r w:rsidRPr="003233E4">
              <w:rPr>
                <w:rFonts w:ascii="Calibri" w:hAnsi="Calibri" w:cs="Calibri"/>
                <w:color w:val="000000"/>
                <w:sz w:val="20"/>
                <w:szCs w:val="20"/>
                <w:lang w:val="el-GR"/>
              </w:rPr>
              <w:lastRenderedPageBreak/>
              <w:t>τριτοβάθμιας εκπαίδευσης στο Αλεξάνδρειο ΤΕΙ Θεσσαλονίκης» αγορά εργαστηριακού εξοπλισμού αξίας €87.000.</w:t>
            </w:r>
          </w:p>
          <w:p w14:paraId="382ACD7C"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color w:val="000000"/>
                <w:sz w:val="20"/>
                <w:szCs w:val="20"/>
              </w:rPr>
            </w:pPr>
            <w:r w:rsidRPr="003233E4">
              <w:rPr>
                <w:rFonts w:ascii="Calibri" w:hAnsi="Calibri" w:cs="Calibri"/>
                <w:color w:val="000000"/>
                <w:sz w:val="20"/>
                <w:szCs w:val="16"/>
                <w:lang w:val="en-GB"/>
              </w:rPr>
              <w:t>INTERREG IV</w:t>
            </w:r>
            <w:r w:rsidRPr="003233E4">
              <w:rPr>
                <w:rFonts w:ascii="Calibri" w:hAnsi="Calibri" w:cs="Calibri"/>
                <w:color w:val="000000"/>
                <w:sz w:val="20"/>
                <w:szCs w:val="16"/>
              </w:rPr>
              <w:t xml:space="preserve"> - </w:t>
            </w:r>
            <w:r w:rsidRPr="003233E4">
              <w:rPr>
                <w:rFonts w:ascii="Calibri" w:hAnsi="Calibri" w:cs="Calibri"/>
                <w:color w:val="000000"/>
                <w:sz w:val="20"/>
                <w:szCs w:val="20"/>
              </w:rPr>
              <w:t xml:space="preserve">"RISK management of natural and anthropogenic </w:t>
            </w:r>
            <w:proofErr w:type="spellStart"/>
            <w:r w:rsidRPr="003233E4">
              <w:rPr>
                <w:rFonts w:ascii="Calibri" w:hAnsi="Calibri" w:cs="Calibri"/>
                <w:color w:val="000000"/>
                <w:sz w:val="20"/>
                <w:szCs w:val="20"/>
              </w:rPr>
              <w:t>landsLIDES</w:t>
            </w:r>
            <w:proofErr w:type="spellEnd"/>
            <w:r w:rsidRPr="003233E4">
              <w:rPr>
                <w:rFonts w:ascii="Calibri" w:hAnsi="Calibri" w:cs="Calibri"/>
                <w:color w:val="000000"/>
                <w:sz w:val="20"/>
                <w:szCs w:val="20"/>
              </w:rPr>
              <w:t xml:space="preserve"> in the </w:t>
            </w:r>
            <w:proofErr w:type="spellStart"/>
            <w:r w:rsidRPr="003233E4">
              <w:rPr>
                <w:rFonts w:ascii="Calibri" w:hAnsi="Calibri" w:cs="Calibri"/>
                <w:color w:val="000000"/>
                <w:sz w:val="20"/>
                <w:szCs w:val="20"/>
              </w:rPr>
              <w:t>greek-bulgarian</w:t>
            </w:r>
            <w:proofErr w:type="spellEnd"/>
            <w:r w:rsidRPr="003233E4">
              <w:rPr>
                <w:rFonts w:ascii="Calibri" w:hAnsi="Calibri" w:cs="Calibri"/>
                <w:color w:val="000000"/>
                <w:sz w:val="20"/>
                <w:szCs w:val="20"/>
              </w:rPr>
              <w:t xml:space="preserve"> cross-border area". </w:t>
            </w:r>
            <w:proofErr w:type="spellStart"/>
            <w:r w:rsidRPr="003233E4">
              <w:rPr>
                <w:rFonts w:ascii="Calibri" w:hAnsi="Calibri" w:cs="Calibri"/>
                <w:color w:val="000000"/>
                <w:sz w:val="20"/>
                <w:szCs w:val="20"/>
              </w:rPr>
              <w:t>Ευρω</w:t>
            </w:r>
            <w:proofErr w:type="spellEnd"/>
            <w:r w:rsidRPr="003233E4">
              <w:rPr>
                <w:rFonts w:ascii="Calibri" w:hAnsi="Calibri" w:cs="Calibri"/>
                <w:color w:val="000000"/>
                <w:sz w:val="20"/>
                <w:szCs w:val="20"/>
              </w:rPr>
              <w:t xml:space="preserve">παϊκή </w:t>
            </w:r>
            <w:proofErr w:type="spellStart"/>
            <w:r w:rsidRPr="003233E4">
              <w:rPr>
                <w:rFonts w:ascii="Calibri" w:hAnsi="Calibri" w:cs="Calibri"/>
                <w:color w:val="000000"/>
                <w:sz w:val="20"/>
                <w:szCs w:val="20"/>
              </w:rPr>
              <w:t>Εδ</w:t>
            </w:r>
            <w:proofErr w:type="spellEnd"/>
            <w:r w:rsidRPr="003233E4">
              <w:rPr>
                <w:rFonts w:ascii="Calibri" w:hAnsi="Calibri" w:cs="Calibri"/>
                <w:color w:val="000000"/>
                <w:sz w:val="20"/>
                <w:szCs w:val="20"/>
              </w:rPr>
              <w:t xml:space="preserve">αφική </w:t>
            </w:r>
            <w:proofErr w:type="spellStart"/>
            <w:r w:rsidRPr="003233E4">
              <w:rPr>
                <w:rFonts w:ascii="Calibri" w:hAnsi="Calibri" w:cs="Calibri"/>
                <w:color w:val="000000"/>
                <w:sz w:val="20"/>
                <w:szCs w:val="20"/>
              </w:rPr>
              <w:t>Συνεργ</w:t>
            </w:r>
            <w:proofErr w:type="spellEnd"/>
            <w:r w:rsidRPr="003233E4">
              <w:rPr>
                <w:rFonts w:ascii="Calibri" w:hAnsi="Calibri" w:cs="Calibri"/>
                <w:color w:val="000000"/>
                <w:sz w:val="20"/>
                <w:szCs w:val="20"/>
              </w:rPr>
              <w:t xml:space="preserve">ασία </w:t>
            </w:r>
            <w:proofErr w:type="spellStart"/>
            <w:r w:rsidRPr="003233E4">
              <w:rPr>
                <w:rFonts w:ascii="Calibri" w:hAnsi="Calibri" w:cs="Calibri"/>
                <w:color w:val="000000"/>
                <w:sz w:val="20"/>
                <w:szCs w:val="20"/>
              </w:rPr>
              <w:t>Ελλάδ</w:t>
            </w:r>
            <w:proofErr w:type="spellEnd"/>
            <w:r w:rsidRPr="003233E4">
              <w:rPr>
                <w:rFonts w:ascii="Calibri" w:hAnsi="Calibri" w:cs="Calibri"/>
                <w:color w:val="000000"/>
                <w:sz w:val="20"/>
                <w:szCs w:val="20"/>
              </w:rPr>
              <w:t xml:space="preserve">α-Βουλγαρία 2007-2013.  </w:t>
            </w:r>
            <w:proofErr w:type="spellStart"/>
            <w:r w:rsidRPr="003233E4">
              <w:rPr>
                <w:rFonts w:ascii="Calibri" w:hAnsi="Calibri" w:cs="Calibri"/>
                <w:color w:val="000000"/>
                <w:sz w:val="20"/>
                <w:szCs w:val="20"/>
              </w:rPr>
              <w:t>Προϋ</w:t>
            </w:r>
            <w:proofErr w:type="spellEnd"/>
            <w:r w:rsidRPr="003233E4">
              <w:rPr>
                <w:rFonts w:ascii="Calibri" w:hAnsi="Calibri" w:cs="Calibri"/>
                <w:color w:val="000000"/>
                <w:sz w:val="20"/>
                <w:szCs w:val="20"/>
              </w:rPr>
              <w:t>πολογισμός €266.500.</w:t>
            </w:r>
          </w:p>
          <w:p w14:paraId="5D19D1EE"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color w:val="000000"/>
                <w:sz w:val="20"/>
                <w:szCs w:val="20"/>
                <w:lang w:val="el-GR"/>
              </w:rPr>
            </w:pPr>
            <w:r w:rsidRPr="003233E4">
              <w:rPr>
                <w:rFonts w:ascii="Calibri" w:hAnsi="Calibri" w:cs="Calibri"/>
                <w:color w:val="000000"/>
                <w:sz w:val="20"/>
                <w:szCs w:val="16"/>
              </w:rPr>
              <w:t>INTERREG</w:t>
            </w:r>
            <w:r w:rsidRPr="003233E4">
              <w:rPr>
                <w:rFonts w:ascii="Calibri" w:hAnsi="Calibri" w:cs="Calibri"/>
                <w:color w:val="000000"/>
                <w:sz w:val="20"/>
                <w:szCs w:val="16"/>
                <w:lang w:val="el-GR"/>
              </w:rPr>
              <w:t xml:space="preserve"> ΙΙΙ - Ερευνητικό έργο «Ανάλυση, αξιολόγηση και διαχείριση κινδύνου κατολισθήσεων».</w:t>
            </w:r>
          </w:p>
          <w:p w14:paraId="42978708"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color w:val="000000"/>
                <w:sz w:val="20"/>
                <w:szCs w:val="20"/>
                <w:lang w:val="el-GR"/>
              </w:rPr>
            </w:pPr>
            <w:r w:rsidRPr="003233E4">
              <w:rPr>
                <w:rFonts w:ascii="Calibri" w:hAnsi="Calibri" w:cs="Calibri"/>
                <w:color w:val="000000"/>
                <w:sz w:val="20"/>
                <w:szCs w:val="16"/>
                <w:lang w:val="el-GR"/>
              </w:rPr>
              <w:t xml:space="preserve">Ερευνητικό έργο «Διερεύνηση Μηχανικής Συμπεριφοράς Πλωτών Φραγμάτων </w:t>
            </w:r>
            <w:proofErr w:type="spellStart"/>
            <w:r w:rsidRPr="003233E4">
              <w:rPr>
                <w:rFonts w:ascii="Calibri" w:hAnsi="Calibri" w:cs="Calibri"/>
                <w:color w:val="000000"/>
                <w:sz w:val="20"/>
                <w:szCs w:val="16"/>
                <w:lang w:val="el-GR"/>
              </w:rPr>
              <w:t>Αντιρρύπανσης</w:t>
            </w:r>
            <w:proofErr w:type="spellEnd"/>
            <w:r w:rsidRPr="003233E4">
              <w:rPr>
                <w:rFonts w:ascii="Calibri" w:hAnsi="Calibri" w:cs="Calibri"/>
                <w:color w:val="000000"/>
                <w:sz w:val="20"/>
                <w:szCs w:val="16"/>
                <w:lang w:val="el-GR"/>
              </w:rPr>
              <w:t>» (χρηματοδότηση εξωτερικός ιδιωτικός φορέας).</w:t>
            </w:r>
          </w:p>
          <w:p w14:paraId="4A240324"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color w:val="000000"/>
                <w:sz w:val="20"/>
                <w:szCs w:val="20"/>
                <w:lang w:val="el-GR"/>
              </w:rPr>
            </w:pPr>
            <w:r w:rsidRPr="003233E4">
              <w:rPr>
                <w:rFonts w:ascii="Calibri" w:hAnsi="Calibri" w:cs="Calibri"/>
                <w:color w:val="000000"/>
                <w:sz w:val="20"/>
                <w:szCs w:val="20"/>
                <w:lang w:val="el-GR"/>
              </w:rPr>
              <w:t xml:space="preserve">Διερεύνηση </w:t>
            </w:r>
            <w:proofErr w:type="spellStart"/>
            <w:r w:rsidRPr="003233E4">
              <w:rPr>
                <w:rFonts w:ascii="Calibri" w:hAnsi="Calibri" w:cs="Calibri"/>
                <w:color w:val="000000"/>
                <w:sz w:val="20"/>
                <w:szCs w:val="20"/>
                <w:lang w:val="el-GR"/>
              </w:rPr>
              <w:t>Γεωμηχανικών</w:t>
            </w:r>
            <w:proofErr w:type="spellEnd"/>
            <w:r w:rsidRPr="003233E4">
              <w:rPr>
                <w:rFonts w:ascii="Calibri" w:hAnsi="Calibri" w:cs="Calibri"/>
                <w:color w:val="000000"/>
                <w:sz w:val="20"/>
                <w:szCs w:val="20"/>
                <w:lang w:val="el-GR"/>
              </w:rPr>
              <w:t xml:space="preserve"> Χαρακτηριστικών Βορειοελλαδικού Χώρου 2013-2016.  </w:t>
            </w:r>
          </w:p>
          <w:p w14:paraId="62994F9F"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lang w:val="el-GR"/>
              </w:rPr>
            </w:pPr>
            <w:proofErr w:type="spellStart"/>
            <w:r w:rsidRPr="003233E4">
              <w:rPr>
                <w:rFonts w:ascii="Calibri" w:hAnsi="Calibri" w:cs="Calibri"/>
                <w:color w:val="000000"/>
                <w:sz w:val="20"/>
                <w:szCs w:val="20"/>
                <w:lang w:val="el-GR"/>
              </w:rPr>
              <w:t>ΕΠΑνΕΚ</w:t>
            </w:r>
            <w:proofErr w:type="spellEnd"/>
            <w:r w:rsidRPr="003233E4">
              <w:rPr>
                <w:rFonts w:ascii="Calibri" w:hAnsi="Calibri" w:cs="Calibri"/>
                <w:color w:val="000000"/>
                <w:sz w:val="20"/>
                <w:szCs w:val="20"/>
                <w:lang w:val="el-GR"/>
              </w:rPr>
              <w:t xml:space="preserve"> 2014-2020 – Επιχειρησιακό Πρόγραμμα – Ανταγωνιστικότητα – Επιχειρηματικότητα – Καινοτομία ΔΡΑΣΗ ΕΘΝΙΚΗΣ ΕΜΒΕΛΕΙΑΣ:  «ΕΡΕΥΝΩ-ΔΗΜΙΟΥΡΓΩ-ΚΑΙΝΟΤΟΜΩ» ΤΙΤΛΟΣ: Νέα Διάσταση στην Τέχνη ΝΕ.ΔΙ.ΤΕ -Κωδικός έργου: Τ1ΕΔΚ-05539. Επιστημονικός Επιστημονικά Υπεύθυνος Υπεύθυνη Παρασκευή </w:t>
            </w:r>
            <w:proofErr w:type="spellStart"/>
            <w:r w:rsidRPr="003233E4">
              <w:rPr>
                <w:rFonts w:ascii="Calibri" w:hAnsi="Calibri" w:cs="Calibri"/>
                <w:color w:val="000000"/>
                <w:sz w:val="20"/>
                <w:szCs w:val="20"/>
                <w:lang w:val="el-GR"/>
              </w:rPr>
              <w:t>Μεντζέλου</w:t>
            </w:r>
            <w:proofErr w:type="spellEnd"/>
            <w:r w:rsidRPr="003233E4">
              <w:rPr>
                <w:rFonts w:ascii="Calibri" w:hAnsi="Calibri" w:cs="Calibri"/>
                <w:color w:val="000000"/>
                <w:sz w:val="20"/>
                <w:szCs w:val="20"/>
                <w:lang w:val="el-GR"/>
              </w:rPr>
              <w:t xml:space="preserve">. Εγκεκριμένος προϋπολογισμός έργου 794.824 ευρώ (306.504 ευρώ για το </w:t>
            </w:r>
            <w:r w:rsidRPr="003233E4">
              <w:rPr>
                <w:rFonts w:ascii="Calibri" w:hAnsi="Calibri" w:cs="Calibri"/>
                <w:sz w:val="20"/>
                <w:szCs w:val="20"/>
                <w:lang w:val="el-GR"/>
              </w:rPr>
              <w:t>ΔΙΠΑΕ).</w:t>
            </w:r>
          </w:p>
          <w:p w14:paraId="2E9074E8"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r w:rsidRPr="003233E4">
              <w:rPr>
                <w:rFonts w:ascii="Calibri" w:hAnsi="Calibri" w:cs="Calibri"/>
                <w:sz w:val="20"/>
                <w:szCs w:val="20"/>
              </w:rPr>
              <w:t xml:space="preserve">"Safe Cross Border Transportation of Hazardous Materials: Orphan Radioactive Sources - STRAS". </w:t>
            </w:r>
            <w:proofErr w:type="spellStart"/>
            <w:r w:rsidRPr="003233E4">
              <w:rPr>
                <w:rFonts w:ascii="Calibri" w:hAnsi="Calibri" w:cs="Calibri"/>
                <w:sz w:val="20"/>
                <w:szCs w:val="20"/>
              </w:rPr>
              <w:t>Χρημ</w:t>
            </w:r>
            <w:proofErr w:type="spellEnd"/>
            <w:r w:rsidRPr="003233E4">
              <w:rPr>
                <w:rFonts w:ascii="Calibri" w:hAnsi="Calibri" w:cs="Calibri"/>
                <w:sz w:val="20"/>
                <w:szCs w:val="20"/>
              </w:rPr>
              <w:t xml:space="preserve">ατοδότηση: Interreg </w:t>
            </w:r>
            <w:proofErr w:type="spellStart"/>
            <w:r w:rsidRPr="003233E4">
              <w:rPr>
                <w:rFonts w:ascii="Calibri" w:hAnsi="Calibri" w:cs="Calibri"/>
                <w:sz w:val="20"/>
                <w:szCs w:val="20"/>
              </w:rPr>
              <w:t>Ελλάδ</w:t>
            </w:r>
            <w:proofErr w:type="spellEnd"/>
            <w:r w:rsidRPr="003233E4">
              <w:rPr>
                <w:rFonts w:ascii="Calibri" w:hAnsi="Calibri" w:cs="Calibri"/>
                <w:sz w:val="20"/>
                <w:szCs w:val="20"/>
              </w:rPr>
              <w:t>α – FYROM</w:t>
            </w:r>
          </w:p>
          <w:p w14:paraId="76E1C291" w14:textId="77777777" w:rsidR="00FC5ED4" w:rsidRPr="003233E4" w:rsidRDefault="00FC5ED4" w:rsidP="000F499E">
            <w:pPr>
              <w:pStyle w:val="af"/>
              <w:numPr>
                <w:ilvl w:val="0"/>
                <w:numId w:val="81"/>
              </w:numPr>
              <w:spacing w:before="120" w:after="120" w:line="264" w:lineRule="auto"/>
              <w:ind w:left="425" w:hanging="357"/>
              <w:jc w:val="both"/>
              <w:rPr>
                <w:rFonts w:ascii="Calibri" w:hAnsi="Calibri" w:cs="Calibri"/>
                <w:sz w:val="20"/>
                <w:szCs w:val="20"/>
              </w:rPr>
            </w:pPr>
            <w:proofErr w:type="spellStart"/>
            <w:r w:rsidRPr="003233E4">
              <w:rPr>
                <w:rFonts w:ascii="Calibri" w:hAnsi="Calibri" w:cs="Calibri"/>
                <w:sz w:val="20"/>
                <w:szCs w:val="20"/>
              </w:rPr>
              <w:t>Στο</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δι</w:t>
            </w:r>
            <w:proofErr w:type="spellEnd"/>
            <w:r w:rsidRPr="003233E4">
              <w:rPr>
                <w:rFonts w:ascii="Calibri" w:hAnsi="Calibri" w:cs="Calibri"/>
                <w:sz w:val="20"/>
                <w:szCs w:val="20"/>
              </w:rPr>
              <w:t xml:space="preserve">αδικτυακό </w:t>
            </w:r>
            <w:proofErr w:type="spellStart"/>
            <w:r w:rsidRPr="003233E4">
              <w:rPr>
                <w:rFonts w:ascii="Calibri" w:hAnsi="Calibri" w:cs="Calibri"/>
                <w:sz w:val="20"/>
                <w:szCs w:val="20"/>
              </w:rPr>
              <w:t>τό</w:t>
            </w:r>
            <w:proofErr w:type="spellEnd"/>
            <w:r w:rsidRPr="003233E4">
              <w:rPr>
                <w:rFonts w:ascii="Calibri" w:hAnsi="Calibri" w:cs="Calibri"/>
                <w:sz w:val="20"/>
                <w:szCs w:val="20"/>
              </w:rPr>
              <w:t xml:space="preserve">πο </w:t>
            </w:r>
            <w:proofErr w:type="spellStart"/>
            <w:r w:rsidRPr="003233E4">
              <w:rPr>
                <w:rFonts w:ascii="Calibri" w:hAnsi="Calibri" w:cs="Calibri"/>
                <w:sz w:val="20"/>
                <w:szCs w:val="20"/>
              </w:rPr>
              <w:t>του</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Τμήμ</w:t>
            </w:r>
            <w:proofErr w:type="spellEnd"/>
            <w:r w:rsidRPr="003233E4">
              <w:rPr>
                <w:rFonts w:ascii="Calibri" w:hAnsi="Calibri" w:cs="Calibri"/>
                <w:sz w:val="20"/>
                <w:szCs w:val="20"/>
              </w:rPr>
              <w:t>ατος υπ</w:t>
            </w:r>
            <w:proofErr w:type="spellStart"/>
            <w:r w:rsidRPr="003233E4">
              <w:rPr>
                <w:rFonts w:ascii="Calibri" w:hAnsi="Calibri" w:cs="Calibri"/>
                <w:sz w:val="20"/>
                <w:szCs w:val="20"/>
              </w:rPr>
              <w:t>άρχει</w:t>
            </w:r>
            <w:proofErr w:type="spellEnd"/>
            <w:r w:rsidRPr="003233E4">
              <w:rPr>
                <w:rFonts w:ascii="Calibri" w:hAnsi="Calibri" w:cs="Calibri"/>
                <w:sz w:val="20"/>
                <w:szCs w:val="20"/>
              </w:rPr>
              <w:t xml:space="preserve"> η </w:t>
            </w:r>
            <w:proofErr w:type="spellStart"/>
            <w:r w:rsidRPr="003233E4">
              <w:rPr>
                <w:rFonts w:ascii="Calibri" w:hAnsi="Calibri" w:cs="Calibri"/>
                <w:sz w:val="20"/>
                <w:szCs w:val="20"/>
              </w:rPr>
              <w:t>ιστοσελίδ</w:t>
            </w:r>
            <w:proofErr w:type="spellEnd"/>
            <w:r w:rsidRPr="003233E4">
              <w:rPr>
                <w:rFonts w:ascii="Calibri" w:hAnsi="Calibri" w:cs="Calibri"/>
                <w:sz w:val="20"/>
                <w:szCs w:val="20"/>
              </w:rPr>
              <w:t xml:space="preserve">α European Territorial Cooperation </w:t>
            </w:r>
            <w:proofErr w:type="spellStart"/>
            <w:r w:rsidRPr="003233E4">
              <w:rPr>
                <w:rFonts w:ascii="Calibri" w:hAnsi="Calibri" w:cs="Calibri"/>
                <w:sz w:val="20"/>
                <w:szCs w:val="20"/>
              </w:rPr>
              <w:t>Programme</w:t>
            </w:r>
            <w:proofErr w:type="spellEnd"/>
            <w:r w:rsidRPr="003233E4">
              <w:rPr>
                <w:rFonts w:ascii="Calibri" w:hAnsi="Calibri" w:cs="Calibri"/>
                <w:sz w:val="20"/>
                <w:szCs w:val="20"/>
              </w:rPr>
              <w:t xml:space="preserve"> Greece Bulgaria 2007-2013 - Chemical and radiological Risk in the indoor Environment (</w:t>
            </w:r>
            <w:proofErr w:type="spellStart"/>
            <w:r w:rsidRPr="003233E4">
              <w:rPr>
                <w:rFonts w:ascii="Calibri" w:hAnsi="Calibri" w:cs="Calibri"/>
                <w:sz w:val="20"/>
                <w:szCs w:val="20"/>
              </w:rPr>
              <w:t>CheRRIE</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του</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έργου</w:t>
            </w:r>
            <w:proofErr w:type="spellEnd"/>
            <w:r w:rsidRPr="003233E4">
              <w:rPr>
                <w:rFonts w:ascii="Calibri" w:hAnsi="Calibri" w:cs="Calibri"/>
                <w:sz w:val="20"/>
                <w:szCs w:val="20"/>
              </w:rPr>
              <w:t xml:space="preserve"> π</w:t>
            </w:r>
            <w:proofErr w:type="spellStart"/>
            <w:r w:rsidRPr="003233E4">
              <w:rPr>
                <w:rFonts w:ascii="Calibri" w:hAnsi="Calibri" w:cs="Calibri"/>
                <w:sz w:val="20"/>
                <w:szCs w:val="20"/>
              </w:rPr>
              <w:t>ου</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συμμετείχ</w:t>
            </w:r>
            <w:proofErr w:type="spellEnd"/>
            <w:r w:rsidRPr="003233E4">
              <w:rPr>
                <w:rFonts w:ascii="Calibri" w:hAnsi="Calibri" w:cs="Calibri"/>
                <w:sz w:val="20"/>
                <w:szCs w:val="20"/>
              </w:rPr>
              <w:t xml:space="preserve">αν </w:t>
            </w:r>
            <w:proofErr w:type="spellStart"/>
            <w:r w:rsidRPr="003233E4">
              <w:rPr>
                <w:rFonts w:ascii="Calibri" w:hAnsi="Calibri" w:cs="Calibri"/>
                <w:sz w:val="20"/>
                <w:szCs w:val="20"/>
              </w:rPr>
              <w:t>μέλη</w:t>
            </w:r>
            <w:proofErr w:type="spellEnd"/>
            <w:r w:rsidRPr="003233E4">
              <w:rPr>
                <w:rFonts w:ascii="Calibri" w:hAnsi="Calibri" w:cs="Calibri"/>
                <w:sz w:val="20"/>
                <w:szCs w:val="20"/>
              </w:rPr>
              <w:t xml:space="preserve"> ΔΕΠ </w:t>
            </w:r>
            <w:proofErr w:type="spellStart"/>
            <w:r w:rsidRPr="003233E4">
              <w:rPr>
                <w:rFonts w:ascii="Calibri" w:hAnsi="Calibri" w:cs="Calibri"/>
                <w:sz w:val="20"/>
                <w:szCs w:val="20"/>
              </w:rPr>
              <w:t>του</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Τμήμ</w:t>
            </w:r>
            <w:proofErr w:type="spellEnd"/>
            <w:r w:rsidRPr="003233E4">
              <w:rPr>
                <w:rFonts w:ascii="Calibri" w:hAnsi="Calibri" w:cs="Calibri"/>
                <w:sz w:val="20"/>
                <w:szCs w:val="20"/>
              </w:rPr>
              <w:t>ατος π</w:t>
            </w:r>
            <w:proofErr w:type="spellStart"/>
            <w:r w:rsidRPr="003233E4">
              <w:rPr>
                <w:rFonts w:ascii="Calibri" w:hAnsi="Calibri" w:cs="Calibri"/>
                <w:sz w:val="20"/>
                <w:szCs w:val="20"/>
              </w:rPr>
              <w:t>ου</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δημιούργησε</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μέλος</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του</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Τμήμ</w:t>
            </w:r>
            <w:proofErr w:type="spellEnd"/>
            <w:r w:rsidRPr="003233E4">
              <w:rPr>
                <w:rFonts w:ascii="Calibri" w:hAnsi="Calibri" w:cs="Calibri"/>
                <w:sz w:val="20"/>
                <w:szCs w:val="20"/>
              </w:rPr>
              <w:t>ατος, όπ</w:t>
            </w:r>
            <w:proofErr w:type="spellStart"/>
            <w:r w:rsidRPr="003233E4">
              <w:rPr>
                <w:rFonts w:ascii="Calibri" w:hAnsi="Calibri" w:cs="Calibri"/>
                <w:sz w:val="20"/>
                <w:szCs w:val="20"/>
              </w:rPr>
              <w:t>ου</w:t>
            </w:r>
            <w:proofErr w:type="spellEnd"/>
            <w:r w:rsidRPr="003233E4">
              <w:rPr>
                <w:rFonts w:ascii="Calibri" w:hAnsi="Calibri" w:cs="Calibri"/>
                <w:sz w:val="20"/>
                <w:szCs w:val="20"/>
              </w:rPr>
              <w:t xml:space="preserve"> ο </w:t>
            </w:r>
            <w:proofErr w:type="spellStart"/>
            <w:r w:rsidRPr="003233E4">
              <w:rPr>
                <w:rFonts w:ascii="Calibri" w:hAnsi="Calibri" w:cs="Calibri"/>
                <w:sz w:val="20"/>
                <w:szCs w:val="20"/>
              </w:rPr>
              <w:t>φοιτητής</w:t>
            </w:r>
            <w:proofErr w:type="spellEnd"/>
            <w:r w:rsidRPr="003233E4">
              <w:rPr>
                <w:rFonts w:ascii="Calibri" w:hAnsi="Calibri" w:cs="Calibri"/>
                <w:sz w:val="20"/>
                <w:szCs w:val="20"/>
              </w:rPr>
              <w:t>/</w:t>
            </w:r>
            <w:proofErr w:type="spellStart"/>
            <w:r w:rsidRPr="003233E4">
              <w:rPr>
                <w:rFonts w:ascii="Calibri" w:hAnsi="Calibri" w:cs="Calibri"/>
                <w:sz w:val="20"/>
                <w:szCs w:val="20"/>
              </w:rPr>
              <w:t>φοιτήτρι</w:t>
            </w:r>
            <w:proofErr w:type="spellEnd"/>
            <w:r w:rsidRPr="003233E4">
              <w:rPr>
                <w:rFonts w:ascii="Calibri" w:hAnsi="Calibri" w:cs="Calibri"/>
                <w:sz w:val="20"/>
                <w:szCs w:val="20"/>
              </w:rPr>
              <w:t>α μπ</w:t>
            </w:r>
            <w:proofErr w:type="spellStart"/>
            <w:r w:rsidRPr="003233E4">
              <w:rPr>
                <w:rFonts w:ascii="Calibri" w:hAnsi="Calibri" w:cs="Calibri"/>
                <w:sz w:val="20"/>
                <w:szCs w:val="20"/>
              </w:rPr>
              <w:t>ορεί</w:t>
            </w:r>
            <w:proofErr w:type="spellEnd"/>
            <w:r w:rsidRPr="003233E4">
              <w:rPr>
                <w:rFonts w:ascii="Calibri" w:hAnsi="Calibri" w:cs="Calibri"/>
                <w:sz w:val="20"/>
                <w:szCs w:val="20"/>
              </w:rPr>
              <w:t xml:space="preserve"> να </w:t>
            </w:r>
            <w:proofErr w:type="spellStart"/>
            <w:r w:rsidRPr="003233E4">
              <w:rPr>
                <w:rFonts w:ascii="Calibri" w:hAnsi="Calibri" w:cs="Calibri"/>
                <w:sz w:val="20"/>
                <w:szCs w:val="20"/>
              </w:rPr>
              <w:t>μετρήσει</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την</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εσωτερική</w:t>
            </w:r>
            <w:proofErr w:type="spellEnd"/>
            <w:r w:rsidRPr="003233E4">
              <w:rPr>
                <w:rFonts w:ascii="Calibri" w:hAnsi="Calibri" w:cs="Calibri"/>
                <w:sz w:val="20"/>
                <w:szCs w:val="20"/>
              </w:rPr>
              <w:t xml:space="preserve"> </w:t>
            </w:r>
            <w:proofErr w:type="spellStart"/>
            <w:r w:rsidRPr="003233E4">
              <w:rPr>
                <w:rFonts w:ascii="Calibri" w:hAnsi="Calibri" w:cs="Calibri"/>
                <w:sz w:val="20"/>
                <w:szCs w:val="20"/>
              </w:rPr>
              <w:t>ρύ</w:t>
            </w:r>
            <w:proofErr w:type="spellEnd"/>
            <w:r w:rsidRPr="003233E4">
              <w:rPr>
                <w:rFonts w:ascii="Calibri" w:hAnsi="Calibri" w:cs="Calibri"/>
                <w:sz w:val="20"/>
                <w:szCs w:val="20"/>
              </w:rPr>
              <w:t xml:space="preserve">πανση </w:t>
            </w:r>
            <w:proofErr w:type="spellStart"/>
            <w:r w:rsidRPr="003233E4">
              <w:rPr>
                <w:rFonts w:ascii="Calibri" w:hAnsi="Calibri" w:cs="Calibri"/>
                <w:sz w:val="20"/>
                <w:szCs w:val="20"/>
              </w:rPr>
              <w:t>του</w:t>
            </w:r>
            <w:proofErr w:type="spellEnd"/>
            <w:r w:rsidRPr="003233E4">
              <w:rPr>
                <w:rFonts w:ascii="Calibri" w:hAnsi="Calibri" w:cs="Calibri"/>
                <w:sz w:val="20"/>
                <w:szCs w:val="20"/>
              </w:rPr>
              <w:t xml:space="preserve"> α</w:t>
            </w:r>
            <w:proofErr w:type="spellStart"/>
            <w:r w:rsidRPr="003233E4">
              <w:rPr>
                <w:rFonts w:ascii="Calibri" w:hAnsi="Calibri" w:cs="Calibri"/>
                <w:sz w:val="20"/>
                <w:szCs w:val="20"/>
              </w:rPr>
              <w:t>έρ</w:t>
            </w:r>
            <w:proofErr w:type="spellEnd"/>
            <w:r w:rsidRPr="003233E4">
              <w:rPr>
                <w:rFonts w:ascii="Calibri" w:hAnsi="Calibri" w:cs="Calibri"/>
                <w:sz w:val="20"/>
                <w:szCs w:val="20"/>
              </w:rPr>
              <w:t xml:space="preserve">α </w:t>
            </w:r>
            <w:proofErr w:type="spellStart"/>
            <w:r w:rsidRPr="003233E4">
              <w:rPr>
                <w:rFonts w:ascii="Calibri" w:hAnsi="Calibri" w:cs="Calibri"/>
                <w:sz w:val="20"/>
                <w:szCs w:val="20"/>
              </w:rPr>
              <w:t>μι</w:t>
            </w:r>
            <w:proofErr w:type="spellEnd"/>
            <w:r w:rsidRPr="003233E4">
              <w:rPr>
                <w:rFonts w:ascii="Calibri" w:hAnsi="Calibri" w:cs="Calibri"/>
                <w:sz w:val="20"/>
                <w:szCs w:val="20"/>
              </w:rPr>
              <w:t xml:space="preserve">ας </w:t>
            </w:r>
            <w:proofErr w:type="spellStart"/>
            <w:r w:rsidRPr="003233E4">
              <w:rPr>
                <w:rFonts w:ascii="Calibri" w:hAnsi="Calibri" w:cs="Calibri"/>
                <w:sz w:val="20"/>
                <w:szCs w:val="20"/>
              </w:rPr>
              <w:t>οικί</w:t>
            </w:r>
            <w:proofErr w:type="spellEnd"/>
            <w:r w:rsidRPr="003233E4">
              <w:rPr>
                <w:rFonts w:ascii="Calibri" w:hAnsi="Calibri" w:cs="Calibri"/>
                <w:sz w:val="20"/>
                <w:szCs w:val="20"/>
              </w:rPr>
              <w:t>ας/διαμερίσματος.</w:t>
            </w:r>
          </w:p>
          <w:p w14:paraId="4DF23028"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Ένα μεγάλο ποσοστό των μελών ΔΕΠ (άνω του 80 %) αναλαμβάνει ερευνητικές πρωτοβουλίες.</w:t>
            </w:r>
          </w:p>
          <w:p w14:paraId="5A9ECA99" w14:textId="77777777" w:rsidR="000C6C3C" w:rsidRDefault="00FC5ED4" w:rsidP="004A766C">
            <w:pPr>
              <w:pStyle w:val="a3"/>
              <w:rPr>
                <w:rFonts w:ascii="Calibri" w:hAnsi="Calibri" w:cs="Calibri"/>
                <w:sz w:val="20"/>
                <w:szCs w:val="20"/>
              </w:rPr>
            </w:pPr>
            <w:r w:rsidRPr="003233E4">
              <w:rPr>
                <w:rFonts w:ascii="Calibri" w:hAnsi="Calibri" w:cs="Calibri"/>
                <w:sz w:val="20"/>
                <w:szCs w:val="20"/>
              </w:rPr>
              <w:t xml:space="preserve">Σε ένα σημαντικό αριθμό έργων για τα οποία ήταν υπεύθυνοι μέλη ΔΕΠ του τμήματος συμμετείχαν εξωτερικοί συνεργάτες από την Ελλάδα. Αυτό συνέβη σε έργα των προγραμμάτων Αρχιμήδης, Αρχιμήδης ΙΙ, Αρχιμήδης ΙΙΙ, ΑΡΙΣΤΕΙΑ ΙΙ, ΕΠ.ΑΛ. 2007-2013,HORIZON, INTERREG III, </w:t>
            </w:r>
            <w:proofErr w:type="spellStart"/>
            <w:r w:rsidRPr="003233E4">
              <w:rPr>
                <w:rFonts w:ascii="Calibri" w:hAnsi="Calibri" w:cs="Calibri"/>
                <w:sz w:val="20"/>
                <w:szCs w:val="20"/>
              </w:rPr>
              <w:t>ΕΠΑνΕΚ</w:t>
            </w:r>
            <w:proofErr w:type="spellEnd"/>
            <w:r w:rsidRPr="003233E4">
              <w:rPr>
                <w:rFonts w:ascii="Calibri" w:hAnsi="Calibri" w:cs="Calibri"/>
                <w:sz w:val="20"/>
                <w:szCs w:val="20"/>
              </w:rPr>
              <w:t>.</w:t>
            </w:r>
          </w:p>
          <w:p w14:paraId="251922EF" w14:textId="52BDD0EB" w:rsidR="00B05442" w:rsidRPr="00F97597" w:rsidRDefault="00B05442" w:rsidP="004A766C">
            <w:pPr>
              <w:pStyle w:val="a3"/>
              <w:rPr>
                <w:rFonts w:asciiTheme="minorHAnsi" w:hAnsiTheme="minorHAnsi" w:cstheme="minorHAnsi"/>
                <w:sz w:val="20"/>
              </w:rPr>
            </w:pPr>
          </w:p>
        </w:tc>
      </w:tr>
      <w:tr w:rsidR="000C6C3C" w:rsidRPr="00FA4DBC" w14:paraId="75A4B741" w14:textId="77777777" w:rsidTr="00895B10">
        <w:tc>
          <w:tcPr>
            <w:tcW w:w="8210" w:type="dxa"/>
            <w:shd w:val="clear" w:color="auto" w:fill="auto"/>
          </w:tcPr>
          <w:p w14:paraId="40563168" w14:textId="77777777" w:rsidR="000C6C3C" w:rsidRPr="00664146"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5.3. Πώς κρίνετε τις διαθέσιμες ερευνητικές υποδομές;</w:t>
            </w:r>
          </w:p>
          <w:p w14:paraId="45B2398C"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Αριθμός και χωρητικότητα ερευνητικών εργαστηρίων.</w:t>
            </w:r>
          </w:p>
          <w:p w14:paraId="615696BC"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 των χώρων των ερευνητικών εργαστηρίων.</w:t>
            </w:r>
          </w:p>
          <w:p w14:paraId="51E19332"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Επάρκεια, </w:t>
            </w:r>
            <w:proofErr w:type="spellStart"/>
            <w:r w:rsidRPr="00664146">
              <w:rPr>
                <w:rFonts w:asciiTheme="minorHAnsi" w:hAnsiTheme="minorHAnsi" w:cstheme="minorHAnsi"/>
                <w:sz w:val="18"/>
                <w:szCs w:val="18"/>
                <w:lang w:val="el-GR"/>
              </w:rPr>
              <w:t>καταλληλότητα</w:t>
            </w:r>
            <w:proofErr w:type="spellEnd"/>
            <w:r w:rsidRPr="00664146">
              <w:rPr>
                <w:rFonts w:asciiTheme="minorHAnsi" w:hAnsiTheme="minorHAnsi" w:cstheme="minorHAnsi"/>
                <w:sz w:val="18"/>
                <w:szCs w:val="18"/>
                <w:lang w:val="el-GR"/>
              </w:rPr>
              <w:t xml:space="preserve"> και ποιότητα του εργαστηριακού εξοπλισμού.</w:t>
            </w:r>
          </w:p>
          <w:p w14:paraId="55D8CA64"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Καλύπτουν οι διαθέσιμες υποδομές τις ανάγκες της ερευνητικής διαδικασίας; </w:t>
            </w:r>
          </w:p>
          <w:p w14:paraId="78D94760" w14:textId="77777777" w:rsidR="0028628B" w:rsidRPr="00664146" w:rsidRDefault="0090396F"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proofErr w:type="spellStart"/>
            <w:r w:rsidRPr="00664146">
              <w:rPr>
                <w:rFonts w:asciiTheme="minorHAnsi" w:hAnsiTheme="minorHAnsi" w:cstheme="minorHAnsi"/>
                <w:sz w:val="18"/>
                <w:szCs w:val="18"/>
                <w:lang w:val="el-GR"/>
              </w:rPr>
              <w:t>Ποιά</w:t>
            </w:r>
            <w:proofErr w:type="spellEnd"/>
            <w:r w:rsidR="0028628B" w:rsidRPr="00664146">
              <w:rPr>
                <w:rFonts w:asciiTheme="minorHAnsi" w:hAnsiTheme="minorHAnsi" w:cstheme="minorHAnsi"/>
                <w:sz w:val="18"/>
                <w:szCs w:val="18"/>
                <w:lang w:val="el-GR"/>
              </w:rPr>
              <w:t xml:space="preserve"> ερευνητικά αντικείμενα δεν καλύπτονται από τις διαθέσιμες υποδομές;</w:t>
            </w:r>
          </w:p>
          <w:p w14:paraId="4294210A"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εντατική χρήση γίνεται των ερευνητικών υποδομών;</w:t>
            </w:r>
          </w:p>
          <w:p w14:paraId="47C45D84"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w:t>
            </w:r>
            <w:proofErr w:type="spellStart"/>
            <w:r w:rsidRPr="00664146">
              <w:rPr>
                <w:rFonts w:asciiTheme="minorHAnsi" w:hAnsiTheme="minorHAnsi" w:cstheme="minorHAnsi"/>
                <w:sz w:val="18"/>
                <w:szCs w:val="18"/>
                <w:lang w:val="el-GR"/>
              </w:rPr>
              <w:t>επικαιροποίησης</w:t>
            </w:r>
            <w:proofErr w:type="spellEnd"/>
            <w:r w:rsidRPr="00664146">
              <w:rPr>
                <w:rFonts w:asciiTheme="minorHAnsi" w:hAnsiTheme="minorHAnsi" w:cstheme="minorHAnsi"/>
                <w:sz w:val="18"/>
                <w:szCs w:val="18"/>
                <w:lang w:val="el-GR"/>
              </w:rPr>
              <w:t>;</w:t>
            </w:r>
          </w:p>
          <w:p w14:paraId="53446579" w14:textId="77777777" w:rsidR="0028628B" w:rsidRPr="00664146" w:rsidRDefault="0028628B" w:rsidP="000F499E">
            <w:pPr>
              <w:numPr>
                <w:ilvl w:val="0"/>
                <w:numId w:val="36"/>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χρηματοδοτείται η προμήθεια, συντήρηση και ανανέωση των ερευνητικών υποδομών;</w:t>
            </w:r>
          </w:p>
          <w:p w14:paraId="01F5A89B" w14:textId="77777777" w:rsidR="00B056A5" w:rsidRPr="00664146" w:rsidRDefault="00B056A5" w:rsidP="00B056A5">
            <w:pPr>
              <w:pStyle w:val="a3"/>
              <w:rPr>
                <w:rFonts w:asciiTheme="minorHAnsi" w:hAnsiTheme="minorHAnsi" w:cstheme="minorHAnsi"/>
                <w:sz w:val="20"/>
              </w:rPr>
            </w:pPr>
          </w:p>
          <w:p w14:paraId="7DC464B4"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Η επάρκεια και η ποιότητα των χώρων κρίνεται αρκετά ικανοποιητική. Οι υπάρχοντες εργαστηριακοί χώροι καλύπτουν τις ανάγκες της εκπαίδευσης των φοιτητών του τμήματος καθώς επίσης και της έρευνας. </w:t>
            </w:r>
            <w:r w:rsidRPr="00961B3D">
              <w:rPr>
                <w:rFonts w:ascii="Calibri" w:hAnsi="Calibri" w:cs="Calibri"/>
                <w:sz w:val="20"/>
                <w:szCs w:val="20"/>
                <w:lang w:val="el-GR"/>
              </w:rPr>
              <w:t xml:space="preserve">Ως ένα σοβαρό πρόβλημα κρίνεται η ελαττωματική υγρομόνωση του δώματος αποτέλεσμα της οποίας είναι η εισροή υγρασίας εντός ορισμένων εργαστηριακών χώρων μετά από έντονες βροχοπτώσεις αλλά και η διάβρωση του σκυροδέματος και του οπλισμού του </w:t>
            </w:r>
            <w:r w:rsidRPr="00961B3D">
              <w:rPr>
                <w:rFonts w:ascii="Calibri" w:hAnsi="Calibri" w:cs="Calibri"/>
                <w:sz w:val="20"/>
                <w:szCs w:val="20"/>
                <w:lang w:val="el-GR"/>
              </w:rPr>
              <w:lastRenderedPageBreak/>
              <w:t>φέροντος οργανισμού.</w:t>
            </w:r>
            <w:r>
              <w:rPr>
                <w:rFonts w:ascii="Calibri" w:hAnsi="Calibri" w:cs="Calibri"/>
                <w:sz w:val="20"/>
                <w:szCs w:val="20"/>
                <w:lang w:val="el-GR"/>
              </w:rPr>
              <w:t xml:space="preserve"> </w:t>
            </w:r>
          </w:p>
          <w:p w14:paraId="725850AA"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Με τα αναπτυξιακά προγράμματα ΕΠΕΑΕΚ Ι και ΙΙ το Τμήμα απέκτησε σύγχρονο και κατάλληλο εξοπλισμό ο οποίος είναι επαρκής για την κάλυψη των αναγκών της εκπαιδευτικής διαδικασίας αλλά και ενός ευρέως φάσματος ερευνητικών πεδίων. Επειδή οι στόχοι του Τμήματος (εκπαιδευτικοί ή ερευνητικοί) είναι άμεσα συνδεδεμένοι και εξαρτώμενοι από την ύπαρξη σύγχρονου εξοπλισμού, αυτός θα πρέπει να ανανεώνεται, να αναβαθμίζεται και  να συμπληρώνεται σε τακτά χρονικά διαστήματα.</w:t>
            </w:r>
          </w:p>
          <w:p w14:paraId="411B6C97"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Όπως ήδη αναφέρθηκε η ύπαρξη χώρων για έρευνα είναι ικανοποιητική. </w:t>
            </w:r>
          </w:p>
          <w:p w14:paraId="5421A6CF"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Από πλευράς εξοπλισμού διατίθεται σύγχρονος εξοπλισμός για την κάλυψη βασικών αναγκών της ερευνητικής διαδικασίας, αποτελεί όμως αδήριτη ανάγκη η συμπλήρωσή και ενίσχυσή του προς κάλυψη πολλών άλλων πρόσθετων ερευνητικών πεδίων, ιδιαίτερα με την ίδρυση του νέου Πανεπιστημιακού Τμήματος Μηχανικών Περιβάλλοντος το 2019. </w:t>
            </w:r>
          </w:p>
          <w:p w14:paraId="6D0967A1"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Αρκετά εξειδικευμένα αντικείμενα (πχ. μηχανική συμπεριφορά εδαφών υπό </w:t>
            </w:r>
            <w:proofErr w:type="spellStart"/>
            <w:r w:rsidRPr="003233E4">
              <w:rPr>
                <w:rFonts w:ascii="Calibri" w:hAnsi="Calibri" w:cs="Calibri"/>
                <w:sz w:val="20"/>
                <w:szCs w:val="20"/>
                <w:lang w:val="el-GR"/>
              </w:rPr>
              <w:t>ανακυκλιζόμενη</w:t>
            </w:r>
            <w:proofErr w:type="spellEnd"/>
            <w:r w:rsidRPr="003233E4">
              <w:rPr>
                <w:rFonts w:ascii="Calibri" w:hAnsi="Calibri" w:cs="Calibri"/>
                <w:sz w:val="20"/>
                <w:szCs w:val="20"/>
                <w:lang w:val="el-GR"/>
              </w:rPr>
              <w:t xml:space="preserve"> φόρτιση, συμπεριφορά στοιχείων φέροντος οργανισμού από σκυρόδεμα υπό σεισμική φόρτιση, μελέτη </w:t>
            </w:r>
            <w:proofErr w:type="spellStart"/>
            <w:r w:rsidRPr="003233E4">
              <w:rPr>
                <w:rFonts w:ascii="Calibri" w:hAnsi="Calibri" w:cs="Calibri"/>
                <w:sz w:val="20"/>
                <w:szCs w:val="20"/>
                <w:lang w:val="el-GR"/>
              </w:rPr>
              <w:t>ρεολογικών</w:t>
            </w:r>
            <w:proofErr w:type="spellEnd"/>
            <w:r w:rsidRPr="003233E4">
              <w:rPr>
                <w:rFonts w:ascii="Calibri" w:hAnsi="Calibri" w:cs="Calibri"/>
                <w:sz w:val="20"/>
                <w:szCs w:val="20"/>
                <w:lang w:val="el-GR"/>
              </w:rPr>
              <w:t xml:space="preserve"> ιδιοτήτων </w:t>
            </w:r>
            <w:proofErr w:type="spellStart"/>
            <w:r w:rsidRPr="003233E4">
              <w:rPr>
                <w:rFonts w:ascii="Calibri" w:hAnsi="Calibri" w:cs="Calibri"/>
                <w:sz w:val="20"/>
                <w:szCs w:val="20"/>
                <w:lang w:val="el-GR"/>
              </w:rPr>
              <w:t>θιξοτροπικών</w:t>
            </w:r>
            <w:proofErr w:type="spellEnd"/>
            <w:r w:rsidRPr="003233E4">
              <w:rPr>
                <w:rFonts w:ascii="Calibri" w:hAnsi="Calibri" w:cs="Calibri"/>
                <w:sz w:val="20"/>
                <w:szCs w:val="20"/>
                <w:lang w:val="el-GR"/>
              </w:rPr>
              <w:t xml:space="preserve"> αιωρημάτων) απαιτούν εξειδικευμένο εξοπλισμό (υλικό και λογισμικό) ο οποίος δεν είναι διαθέσιμος.</w:t>
            </w:r>
          </w:p>
          <w:p w14:paraId="1CD975E4"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Πραγματοποιείται ικανοποιητική χρήση του υπάρχοντος εξοπλισμού λόγω της σημαντικής ερευνητικής δραστηριότητας που αναπτύσσεται στο Τμήμα.</w:t>
            </w:r>
          </w:p>
          <w:p w14:paraId="5D8C5C9B" w14:textId="77777777" w:rsidR="00FC5ED4" w:rsidRPr="003233E4" w:rsidRDefault="00FC5ED4" w:rsidP="00FC5ED4">
            <w:pPr>
              <w:spacing w:after="120"/>
              <w:jc w:val="both"/>
              <w:rPr>
                <w:rFonts w:ascii="Calibri" w:hAnsi="Calibri" w:cs="Calibri"/>
                <w:sz w:val="20"/>
                <w:szCs w:val="20"/>
                <w:lang w:val="el-GR"/>
              </w:rPr>
            </w:pPr>
            <w:r w:rsidRPr="003233E4">
              <w:rPr>
                <w:rFonts w:ascii="Calibri" w:hAnsi="Calibri" w:cs="Calibri"/>
                <w:sz w:val="20"/>
                <w:szCs w:val="20"/>
                <w:lang w:val="el-GR"/>
              </w:rPr>
              <w:t xml:space="preserve">Ο εξοπλισμός ανανεώνεται όταν υπάρχει ανάλογη χρηματοδότηση.  Όπως έγινε στο πλαίσιο του προγράμματος ΠΕΠ Κ. Μακεδονίας,  Μέτρο 1.2 «ΥΠΟΔΟΜΕΣ ΕΡΕΥΝΑΣ ΚΑΙ ΑΝΑΠΤΥΞΗΣ» το 2012 έγινε σημαντική αναβάθμιση του εξοπλισμού βασικής έρευνας των εργαστηρίων του Τμήματος με την προσθήκη ενός </w:t>
            </w:r>
            <w:proofErr w:type="spellStart"/>
            <w:r w:rsidRPr="003233E4">
              <w:rPr>
                <w:rFonts w:ascii="Calibri" w:hAnsi="Calibri" w:cs="Calibri"/>
                <w:sz w:val="20"/>
                <w:szCs w:val="20"/>
                <w:lang w:val="el-GR"/>
              </w:rPr>
              <w:t>Σερβο</w:t>
            </w:r>
            <w:proofErr w:type="spellEnd"/>
            <w:r w:rsidRPr="003233E4">
              <w:rPr>
                <w:rFonts w:ascii="Calibri" w:hAnsi="Calibri" w:cs="Calibri"/>
                <w:sz w:val="20"/>
                <w:szCs w:val="20"/>
                <w:lang w:val="el-GR"/>
              </w:rPr>
              <w:t xml:space="preserve">-υδραυλικού συστήματος διεξαγωγής μηχανικών δοκιμών αξίας €438.000 περίπου, ενός συστήματος προσδιορισμού θέσης σημείων (GPS) αξίας €17.000 και ενός </w:t>
            </w:r>
            <w:proofErr w:type="spellStart"/>
            <w:r w:rsidRPr="003233E4">
              <w:rPr>
                <w:rFonts w:ascii="Calibri" w:hAnsi="Calibri" w:cs="Calibri"/>
                <w:sz w:val="20"/>
                <w:szCs w:val="20"/>
                <w:lang w:val="el-GR"/>
              </w:rPr>
              <w:t>Laser</w:t>
            </w:r>
            <w:proofErr w:type="spellEnd"/>
            <w:r w:rsidRPr="003233E4">
              <w:rPr>
                <w:rFonts w:ascii="Calibri" w:hAnsi="Calibri" w:cs="Calibri"/>
                <w:sz w:val="20"/>
                <w:szCs w:val="20"/>
                <w:lang w:val="el-GR"/>
              </w:rPr>
              <w:t xml:space="preserve"> τοπογραφικού γεωδαιτικού σταθμού (TOTAL STATION) αξίας €14.000 περίπου. Κατά το πρόσφατο παρελθόν μέσω της συμμετοχής σε ερευνητικά προγράμματα σημαντικός ερευνητικός εξοπλισμός αποκτήθηκε από τα τρία ερευνητικά εργαστήρια του Τμήματος δίνοντας αυξημένες δυνατότητες ερευνητικής δραστηριότητας. </w:t>
            </w:r>
          </w:p>
          <w:p w14:paraId="5A57CEC8" w14:textId="50B88B1E" w:rsidR="000C6C3C" w:rsidRPr="004A766C" w:rsidRDefault="00FC5ED4" w:rsidP="004A766C">
            <w:pPr>
              <w:pStyle w:val="a3"/>
              <w:rPr>
                <w:rFonts w:asciiTheme="minorHAnsi" w:hAnsiTheme="minorHAnsi" w:cstheme="minorHAnsi"/>
                <w:sz w:val="20"/>
              </w:rPr>
            </w:pPr>
            <w:r w:rsidRPr="00BC70F0">
              <w:rPr>
                <w:rFonts w:ascii="Calibri" w:hAnsi="Calibri" w:cs="Calibri"/>
                <w:sz w:val="20"/>
                <w:szCs w:val="20"/>
              </w:rPr>
              <w:t>Η χρηματοδότηση για προμήθεια, συντήρηση και ανανέωση των ερευνητικών υποδομών υλοποιείται κατά το μεγαλύτερο ποσοστό από ερευνητικά/αναπτυξιακά προγράμματα και σε μικρό ποσοστό από τις τακτικές πιστώσεις του κρατικού προϋπολογισμού. Η συμμετοχή του ιδιωτικού τομέα είναι μηδενική.</w:t>
            </w:r>
          </w:p>
        </w:tc>
      </w:tr>
      <w:tr w:rsidR="000C6C3C" w:rsidRPr="005032D9" w14:paraId="677831FC" w14:textId="77777777" w:rsidTr="00895B10">
        <w:tc>
          <w:tcPr>
            <w:tcW w:w="8210" w:type="dxa"/>
            <w:shd w:val="clear" w:color="auto" w:fill="auto"/>
          </w:tcPr>
          <w:p w14:paraId="4B172855" w14:textId="77777777" w:rsidR="000C6C3C" w:rsidRPr="00D547B9" w:rsidRDefault="000C6C3C"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D547B9">
              <w:rPr>
                <w:rFonts w:asciiTheme="minorHAnsi" w:hAnsiTheme="minorHAnsi" w:cstheme="minorHAnsi"/>
                <w:b/>
                <w:sz w:val="20"/>
                <w:lang w:val="el-GR"/>
              </w:rPr>
              <w:t>5.4. Πώς κρίνετε τις επιστημονικές δημοσιεύσεις των μελών του διδακτικού προσωπικού του Τμήματος κατά την τελευταία πενταετία;</w:t>
            </w:r>
            <w:r w:rsidRPr="00D547B9">
              <w:rPr>
                <w:rStyle w:val="a5"/>
                <w:rFonts w:asciiTheme="minorHAnsi" w:hAnsiTheme="minorHAnsi" w:cstheme="minorHAnsi"/>
                <w:b/>
                <w:sz w:val="20"/>
              </w:rPr>
              <w:footnoteReference w:id="13"/>
            </w:r>
          </w:p>
          <w:p w14:paraId="3507AA58" w14:textId="77777777" w:rsidR="00FC5ED4" w:rsidRPr="00D547B9" w:rsidRDefault="00FC5ED4" w:rsidP="000F499E">
            <w:pPr>
              <w:numPr>
                <w:ilvl w:val="0"/>
                <w:numId w:val="37"/>
              </w:numPr>
              <w:tabs>
                <w:tab w:val="clear" w:pos="720"/>
                <w:tab w:val="num" w:pos="360"/>
              </w:tabs>
              <w:spacing w:before="4" w:line="288" w:lineRule="auto"/>
              <w:ind w:left="714" w:hanging="534"/>
              <w:jc w:val="both"/>
              <w:rPr>
                <w:rFonts w:ascii="Calibri" w:hAnsi="Calibri" w:cs="Calibri"/>
                <w:sz w:val="20"/>
                <w:szCs w:val="20"/>
                <w:lang w:val="el-GR"/>
              </w:rPr>
            </w:pPr>
            <w:r w:rsidRPr="00D547B9">
              <w:rPr>
                <w:rFonts w:ascii="Calibri" w:hAnsi="Calibri" w:cs="Calibri"/>
                <w:sz w:val="20"/>
                <w:szCs w:val="20"/>
                <w:lang w:val="el-GR"/>
              </w:rPr>
              <w:t>Πόσα βιβλία/μονογραφίες δημοσίευσαν τα μέλη ΔΕΠ/ΕΠ του Τμήματος;</w:t>
            </w:r>
          </w:p>
          <w:p w14:paraId="021EB2F0"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sz w:val="20"/>
                <w:szCs w:val="20"/>
                <w:lang w:val="el-GR"/>
              </w:rPr>
              <w:t xml:space="preserve">Πόσες εργασίες δημοσίευσαν τα μέλη ΔΕΠ/ΕΠ;   </w:t>
            </w:r>
            <w:r w:rsidRPr="00D547B9">
              <w:rPr>
                <w:rFonts w:ascii="Calibri" w:hAnsi="Calibri" w:cs="Calibri"/>
                <w:color w:val="000000"/>
                <w:sz w:val="20"/>
                <w:szCs w:val="20"/>
                <w:lang w:val="el-GR"/>
              </w:rPr>
              <w:t xml:space="preserve"> </w:t>
            </w:r>
          </w:p>
          <w:p w14:paraId="6EC340CE" w14:textId="79479607" w:rsidR="00FC5ED4" w:rsidRPr="00D547B9" w:rsidRDefault="00FC5ED4" w:rsidP="00FC5ED4">
            <w:pPr>
              <w:ind w:left="1080"/>
              <w:rPr>
                <w:rFonts w:ascii="Calibri" w:hAnsi="Calibri" w:cs="Calibri"/>
                <w:sz w:val="20"/>
                <w:szCs w:val="20"/>
                <w:lang w:val="el-GR"/>
              </w:rPr>
            </w:pPr>
            <w:r w:rsidRPr="00D547B9">
              <w:rPr>
                <w:rFonts w:ascii="Calibri" w:hAnsi="Calibri" w:cs="Calibri"/>
                <w:sz w:val="20"/>
                <w:szCs w:val="20"/>
                <w:lang w:val="el-GR"/>
              </w:rPr>
              <w:t xml:space="preserve">(α) Σε επιστημονικά περιοδικά με κριτές ; </w:t>
            </w:r>
            <w:r w:rsidR="00BA162F" w:rsidRPr="00D547B9">
              <w:rPr>
                <w:rFonts w:ascii="Calibri" w:hAnsi="Calibri" w:cs="Calibri"/>
                <w:b/>
                <w:bCs/>
                <w:sz w:val="20"/>
                <w:szCs w:val="20"/>
                <w:lang w:val="el-GR"/>
              </w:rPr>
              <w:t>70</w:t>
            </w:r>
          </w:p>
          <w:p w14:paraId="539A11B4" w14:textId="77777777" w:rsidR="00FC5ED4" w:rsidRPr="00D547B9" w:rsidRDefault="00FC5ED4" w:rsidP="00FC5ED4">
            <w:pPr>
              <w:ind w:left="1080"/>
              <w:rPr>
                <w:rFonts w:ascii="Calibri" w:hAnsi="Calibri" w:cs="Calibri"/>
                <w:sz w:val="20"/>
                <w:szCs w:val="20"/>
                <w:lang w:val="el-GR"/>
              </w:rPr>
            </w:pPr>
            <w:r w:rsidRPr="00D547B9">
              <w:rPr>
                <w:rFonts w:ascii="Calibri" w:hAnsi="Calibri" w:cs="Calibri"/>
                <w:sz w:val="20"/>
                <w:szCs w:val="20"/>
                <w:lang w:val="el-GR"/>
              </w:rPr>
              <w:t xml:space="preserve">(β) Σε επιστημονικά περιοδικά χωρίς κριτές; </w:t>
            </w:r>
            <w:r w:rsidRPr="00D547B9">
              <w:rPr>
                <w:rFonts w:ascii="Calibri" w:hAnsi="Calibri" w:cs="Calibri"/>
                <w:b/>
                <w:sz w:val="20"/>
                <w:szCs w:val="20"/>
                <w:lang w:val="el-GR"/>
              </w:rPr>
              <w:t>6</w:t>
            </w:r>
          </w:p>
          <w:p w14:paraId="58A60254" w14:textId="023DD04B" w:rsidR="00FC5ED4" w:rsidRPr="00D547B9" w:rsidRDefault="00FC5ED4" w:rsidP="00FC5ED4">
            <w:pPr>
              <w:ind w:left="1080"/>
              <w:rPr>
                <w:rFonts w:ascii="Calibri" w:hAnsi="Calibri" w:cs="Calibri"/>
                <w:b/>
                <w:bCs/>
                <w:sz w:val="20"/>
                <w:szCs w:val="20"/>
                <w:lang w:val="el-GR"/>
              </w:rPr>
            </w:pPr>
            <w:r w:rsidRPr="00D547B9">
              <w:rPr>
                <w:rFonts w:ascii="Calibri" w:hAnsi="Calibri" w:cs="Calibri"/>
                <w:sz w:val="20"/>
                <w:szCs w:val="20"/>
                <w:lang w:val="el-GR"/>
              </w:rPr>
              <w:t>(γ) Σε Πρακτικά επιστημονικών συνεδρίων με κριτές;</w:t>
            </w:r>
            <w:r w:rsidRPr="00D547B9">
              <w:rPr>
                <w:rFonts w:ascii="Calibri" w:hAnsi="Calibri" w:cs="Calibri"/>
                <w:b/>
                <w:bCs/>
                <w:sz w:val="20"/>
                <w:szCs w:val="20"/>
                <w:lang w:val="el-GR"/>
              </w:rPr>
              <w:t>1</w:t>
            </w:r>
            <w:r w:rsidR="00BA162F" w:rsidRPr="00D547B9">
              <w:rPr>
                <w:rFonts w:ascii="Calibri" w:hAnsi="Calibri" w:cs="Calibri"/>
                <w:b/>
                <w:bCs/>
                <w:sz w:val="20"/>
                <w:szCs w:val="20"/>
                <w:lang w:val="el-GR"/>
              </w:rPr>
              <w:t>7</w:t>
            </w:r>
          </w:p>
          <w:p w14:paraId="73B4257B" w14:textId="77777777" w:rsidR="00FC5ED4" w:rsidRPr="00D547B9" w:rsidRDefault="00FC5ED4" w:rsidP="00FC5ED4">
            <w:pPr>
              <w:ind w:left="1080"/>
              <w:rPr>
                <w:rFonts w:ascii="Calibri" w:hAnsi="Calibri" w:cs="Calibri"/>
                <w:sz w:val="20"/>
                <w:szCs w:val="20"/>
                <w:lang w:val="el-GR"/>
              </w:rPr>
            </w:pPr>
            <w:r w:rsidRPr="00D547B9">
              <w:rPr>
                <w:rFonts w:ascii="Calibri" w:hAnsi="Calibri" w:cs="Calibri"/>
                <w:sz w:val="20"/>
                <w:szCs w:val="20"/>
                <w:lang w:val="el-GR"/>
              </w:rPr>
              <w:t xml:space="preserve">(δ) Σε Πρακτικά επιστημονικών συνεδρίων χωρίς κριτές; </w:t>
            </w:r>
            <w:r w:rsidRPr="00D547B9">
              <w:rPr>
                <w:rFonts w:ascii="Calibri" w:hAnsi="Calibri" w:cs="Calibri"/>
                <w:b/>
                <w:sz w:val="20"/>
                <w:szCs w:val="20"/>
                <w:lang w:val="el-GR"/>
              </w:rPr>
              <w:t>1</w:t>
            </w:r>
          </w:p>
          <w:p w14:paraId="610EDF23" w14:textId="0BC3FE92" w:rsidR="00FC5ED4" w:rsidRPr="00D547B9" w:rsidRDefault="00FC5ED4" w:rsidP="000F499E">
            <w:pPr>
              <w:numPr>
                <w:ilvl w:val="0"/>
                <w:numId w:val="37"/>
              </w:numPr>
              <w:tabs>
                <w:tab w:val="clear" w:pos="720"/>
                <w:tab w:val="num" w:pos="360"/>
              </w:tabs>
              <w:spacing w:before="4" w:line="288" w:lineRule="auto"/>
              <w:ind w:left="360" w:hanging="180"/>
              <w:jc w:val="both"/>
              <w:rPr>
                <w:rFonts w:ascii="Calibri" w:hAnsi="Calibri" w:cs="Calibri"/>
                <w:sz w:val="20"/>
                <w:szCs w:val="20"/>
                <w:lang w:val="el-GR"/>
              </w:rPr>
            </w:pPr>
            <w:r w:rsidRPr="00D547B9">
              <w:rPr>
                <w:rFonts w:ascii="Calibri" w:hAnsi="Calibri" w:cs="Calibri"/>
                <w:sz w:val="20"/>
                <w:szCs w:val="20"/>
                <w:lang w:val="el-GR"/>
              </w:rPr>
              <w:t xml:space="preserve">Πόσα κεφάλαια δημοσίευσαν τα μέλη ΔΕΠ/ΕΠ του Τμήματος σε συλλογικούς τόμους; </w:t>
            </w:r>
            <w:r w:rsidR="00BA162F" w:rsidRPr="00D547B9">
              <w:rPr>
                <w:rFonts w:ascii="Calibri" w:hAnsi="Calibri" w:cs="Calibri"/>
                <w:b/>
                <w:bCs/>
                <w:sz w:val="20"/>
                <w:szCs w:val="20"/>
              </w:rPr>
              <w:t>5</w:t>
            </w:r>
          </w:p>
          <w:p w14:paraId="12931A82" w14:textId="77777777" w:rsidR="00FC5ED4" w:rsidRPr="00D547B9" w:rsidRDefault="00FC5ED4" w:rsidP="000F499E">
            <w:pPr>
              <w:numPr>
                <w:ilvl w:val="0"/>
                <w:numId w:val="37"/>
              </w:numPr>
              <w:tabs>
                <w:tab w:val="clear" w:pos="720"/>
                <w:tab w:val="num" w:pos="360"/>
              </w:tabs>
              <w:spacing w:before="4" w:line="288" w:lineRule="auto"/>
              <w:ind w:left="360" w:hanging="180"/>
              <w:jc w:val="both"/>
              <w:rPr>
                <w:rFonts w:ascii="Calibri" w:hAnsi="Calibri" w:cs="Calibri"/>
                <w:sz w:val="20"/>
                <w:szCs w:val="20"/>
                <w:lang w:val="el-GR"/>
              </w:rPr>
            </w:pPr>
            <w:r w:rsidRPr="00D547B9">
              <w:rPr>
                <w:rFonts w:ascii="Calibri" w:hAnsi="Calibri" w:cs="Calibri"/>
                <w:sz w:val="20"/>
                <w:szCs w:val="20"/>
                <w:lang w:val="el-GR"/>
              </w:rPr>
              <w:t xml:space="preserve">Πόσες άλλες εργασίες (π.χ. βιβλιοκρισίες) δημοσίευσαν τα μέλη του ακαδημαϊκού προσωπικού </w:t>
            </w:r>
            <w:r w:rsidRPr="00D547B9">
              <w:rPr>
                <w:rFonts w:ascii="Calibri" w:hAnsi="Calibri" w:cs="Calibri"/>
                <w:sz w:val="20"/>
                <w:szCs w:val="20"/>
                <w:lang w:val="el-GR"/>
              </w:rPr>
              <w:lastRenderedPageBreak/>
              <w:t xml:space="preserve">του Τμήματος; </w:t>
            </w:r>
          </w:p>
          <w:p w14:paraId="306CAA12" w14:textId="77777777" w:rsidR="00FC5ED4" w:rsidRPr="00D547B9" w:rsidRDefault="00FC5ED4" w:rsidP="000F499E">
            <w:pPr>
              <w:numPr>
                <w:ilvl w:val="0"/>
                <w:numId w:val="37"/>
              </w:numPr>
              <w:tabs>
                <w:tab w:val="clear" w:pos="720"/>
                <w:tab w:val="num" w:pos="360"/>
              </w:tabs>
              <w:spacing w:before="4" w:line="288" w:lineRule="auto"/>
              <w:ind w:left="360" w:hanging="180"/>
              <w:jc w:val="both"/>
              <w:rPr>
                <w:rFonts w:ascii="Calibri" w:hAnsi="Calibri" w:cs="Calibri"/>
                <w:sz w:val="20"/>
                <w:szCs w:val="20"/>
                <w:lang w:val="el-GR"/>
              </w:rPr>
            </w:pPr>
            <w:r w:rsidRPr="00D547B9">
              <w:rPr>
                <w:rFonts w:ascii="Calibri" w:hAnsi="Calibri" w:cs="Calibri"/>
                <w:sz w:val="20"/>
                <w:szCs w:val="20"/>
                <w:lang w:val="el-GR"/>
              </w:rPr>
              <w:t>Πόσες ανακοινώσεις σε επιστημονικά συνέδρια που δεν εκδίδουν Πρακτικά έκαναν τα μέλη του ακαδημαϊκού προσωπικού του Τμήματος;</w:t>
            </w:r>
          </w:p>
          <w:p w14:paraId="53C53AE5" w14:textId="77777777" w:rsidR="00FC5ED4" w:rsidRPr="00D547B9" w:rsidRDefault="00FC5ED4" w:rsidP="00FC5ED4">
            <w:pPr>
              <w:spacing w:before="4"/>
              <w:ind w:left="720" w:firstLine="360"/>
              <w:rPr>
                <w:rFonts w:ascii="Calibri" w:hAnsi="Calibri" w:cs="Calibri"/>
                <w:sz w:val="20"/>
                <w:szCs w:val="20"/>
                <w:lang w:val="el-GR"/>
              </w:rPr>
            </w:pPr>
            <w:r w:rsidRPr="00D547B9">
              <w:rPr>
                <w:rFonts w:ascii="Calibri" w:hAnsi="Calibri" w:cs="Calibri"/>
                <w:sz w:val="20"/>
                <w:szCs w:val="20"/>
                <w:lang w:val="el-GR"/>
              </w:rPr>
              <w:t>(α) Σε συνέδρια με κριτές</w:t>
            </w:r>
          </w:p>
          <w:p w14:paraId="32E71E0A" w14:textId="7EAC0537" w:rsidR="000C6C3C" w:rsidRPr="00D547B9" w:rsidRDefault="00FC5ED4" w:rsidP="004A766C">
            <w:pPr>
              <w:pStyle w:val="a3"/>
              <w:rPr>
                <w:rFonts w:asciiTheme="minorHAnsi" w:hAnsiTheme="minorHAnsi" w:cstheme="minorHAnsi"/>
                <w:sz w:val="20"/>
              </w:rPr>
            </w:pPr>
            <w:r w:rsidRPr="00D547B9">
              <w:rPr>
                <w:rFonts w:ascii="Calibri" w:hAnsi="Calibri" w:cs="Calibri"/>
                <w:sz w:val="20"/>
                <w:szCs w:val="20"/>
              </w:rPr>
              <w:t xml:space="preserve">                        (β) Σε συνέδρια χωρίς κριτές</w:t>
            </w:r>
          </w:p>
        </w:tc>
      </w:tr>
      <w:tr w:rsidR="006064DF" w:rsidRPr="005032D9" w14:paraId="599496B6" w14:textId="77777777" w:rsidTr="00895B10">
        <w:tc>
          <w:tcPr>
            <w:tcW w:w="8210" w:type="dxa"/>
            <w:shd w:val="clear" w:color="auto" w:fill="auto"/>
          </w:tcPr>
          <w:p w14:paraId="09226DE9" w14:textId="77777777" w:rsidR="006064DF" w:rsidRPr="00D547B9" w:rsidRDefault="00895B10"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52" w:name="_Toc53922499"/>
            <w:bookmarkStart w:id="53" w:name="_Toc53922878"/>
            <w:r w:rsidRPr="00D547B9">
              <w:rPr>
                <w:rFonts w:asciiTheme="minorHAnsi" w:hAnsiTheme="minorHAnsi" w:cstheme="minorHAnsi"/>
                <w:sz w:val="20"/>
              </w:rPr>
              <w:lastRenderedPageBreak/>
              <w:t>5</w:t>
            </w:r>
            <w:r w:rsidR="006064DF" w:rsidRPr="00D547B9">
              <w:rPr>
                <w:rFonts w:asciiTheme="minorHAnsi" w:hAnsiTheme="minorHAnsi" w:cstheme="minorHAnsi"/>
                <w:sz w:val="20"/>
              </w:rPr>
              <w:t xml:space="preserve">.5. </w:t>
            </w:r>
            <w:r w:rsidR="000C6C3C" w:rsidRPr="00D547B9">
              <w:rPr>
                <w:rFonts w:asciiTheme="minorHAnsi" w:hAnsiTheme="minorHAnsi" w:cstheme="minorHAnsi"/>
                <w:sz w:val="20"/>
              </w:rPr>
              <w:t>Πώς κρίνετε τον βαθμό αναγνώρισης της έρευνας που γίνεται στο Τμήμα από τρίτους;</w:t>
            </w:r>
            <w:r w:rsidR="000C6C3C" w:rsidRPr="00D547B9">
              <w:rPr>
                <w:rStyle w:val="a5"/>
                <w:rFonts w:asciiTheme="minorHAnsi" w:hAnsiTheme="minorHAnsi" w:cstheme="minorHAnsi"/>
                <w:sz w:val="20"/>
              </w:rPr>
              <w:footnoteReference w:id="14"/>
            </w:r>
            <w:bookmarkEnd w:id="52"/>
            <w:bookmarkEnd w:id="53"/>
          </w:p>
          <w:p w14:paraId="357A1D93" w14:textId="036C1915" w:rsidR="00FC5ED4" w:rsidRPr="00D547B9" w:rsidRDefault="00FC5ED4" w:rsidP="000F499E">
            <w:pPr>
              <w:pStyle w:val="af"/>
              <w:numPr>
                <w:ilvl w:val="0"/>
                <w:numId w:val="80"/>
              </w:numPr>
              <w:spacing w:before="4" w:line="288" w:lineRule="auto"/>
              <w:jc w:val="both"/>
              <w:rPr>
                <w:rFonts w:ascii="Calibri" w:hAnsi="Calibri" w:cs="Calibri"/>
                <w:b/>
                <w:color w:val="000000"/>
                <w:sz w:val="20"/>
                <w:szCs w:val="20"/>
                <w:lang w:val="el-GR"/>
              </w:rPr>
            </w:pPr>
            <w:r w:rsidRPr="00D547B9">
              <w:rPr>
                <w:rFonts w:ascii="Calibri" w:hAnsi="Calibri" w:cs="Calibri"/>
                <w:color w:val="000000"/>
                <w:sz w:val="20"/>
                <w:szCs w:val="20"/>
                <w:lang w:val="el-GR"/>
              </w:rPr>
              <w:t xml:space="preserve">Πόσες </w:t>
            </w:r>
            <w:proofErr w:type="spellStart"/>
            <w:r w:rsidRPr="00D547B9">
              <w:rPr>
                <w:rFonts w:ascii="Calibri" w:hAnsi="Calibri" w:cs="Calibri"/>
                <w:color w:val="000000"/>
                <w:sz w:val="20"/>
                <w:szCs w:val="20"/>
                <w:lang w:val="el-GR"/>
              </w:rPr>
              <w:t>ετεροαναφορές</w:t>
            </w:r>
            <w:proofErr w:type="spellEnd"/>
            <w:r w:rsidRPr="00D547B9">
              <w:rPr>
                <w:rFonts w:ascii="Calibri" w:hAnsi="Calibri" w:cs="Calibri"/>
                <w:color w:val="000000"/>
                <w:sz w:val="20"/>
                <w:szCs w:val="20"/>
                <w:lang w:val="el-GR"/>
              </w:rPr>
              <w:t xml:space="preserve"> (</w:t>
            </w:r>
            <w:r w:rsidRPr="00D547B9">
              <w:rPr>
                <w:rFonts w:ascii="Calibri" w:hAnsi="Calibri" w:cs="Calibri"/>
                <w:color w:val="000000"/>
                <w:sz w:val="20"/>
                <w:szCs w:val="20"/>
              </w:rPr>
              <w:t>citations</w:t>
            </w:r>
            <w:r w:rsidRPr="00D547B9">
              <w:rPr>
                <w:rFonts w:ascii="Calibri" w:hAnsi="Calibri" w:cs="Calibri"/>
                <w:color w:val="000000"/>
                <w:sz w:val="20"/>
                <w:szCs w:val="20"/>
                <w:lang w:val="el-GR"/>
              </w:rPr>
              <w:t xml:space="preserve">) υπάρχουν σε δημοσιεύσεις μελών ΔΕΠ/ΕΠ του Τμήματος; </w:t>
            </w:r>
            <w:r w:rsidR="00BA162F" w:rsidRPr="00D547B9">
              <w:rPr>
                <w:rFonts w:ascii="Calibri" w:hAnsi="Calibri" w:cs="Calibri"/>
                <w:b/>
                <w:bCs/>
                <w:color w:val="000000"/>
                <w:sz w:val="20"/>
                <w:szCs w:val="20"/>
              </w:rPr>
              <w:t xml:space="preserve">1375 </w:t>
            </w:r>
            <w:r w:rsidRPr="00D547B9">
              <w:rPr>
                <w:rFonts w:ascii="Calibri" w:hAnsi="Calibri" w:cs="Calibri"/>
                <w:b/>
                <w:bCs/>
                <w:color w:val="000000"/>
                <w:sz w:val="20"/>
                <w:szCs w:val="20"/>
                <w:lang w:val="el-GR"/>
              </w:rPr>
              <w:t xml:space="preserve">(με βάση το </w:t>
            </w:r>
            <w:r w:rsidR="00BA162F" w:rsidRPr="00D547B9">
              <w:rPr>
                <w:rFonts w:ascii="Calibri" w:hAnsi="Calibri" w:cs="Calibri"/>
                <w:b/>
                <w:bCs/>
                <w:color w:val="000000"/>
                <w:sz w:val="20"/>
                <w:szCs w:val="20"/>
              </w:rPr>
              <w:t>Google Scholar</w:t>
            </w:r>
            <w:r w:rsidRPr="00D547B9">
              <w:rPr>
                <w:rFonts w:ascii="Calibri" w:hAnsi="Calibri" w:cs="Calibri"/>
                <w:b/>
                <w:bCs/>
                <w:color w:val="000000"/>
                <w:sz w:val="20"/>
                <w:szCs w:val="20"/>
              </w:rPr>
              <w:t>)</w:t>
            </w:r>
          </w:p>
          <w:p w14:paraId="28CD5736"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Πόσες αναφορές του ειδικού ή του επιστημονικού τύπου έγιναν σε ερευνητικά αποτελέσματα μελών ΔΕΠ/ΕΠ του Τμήματος κατά την τελευταία πενταετία; -</w:t>
            </w:r>
          </w:p>
          <w:p w14:paraId="68977F0B"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 xml:space="preserve">Πόσες βιβλιοκρισίες για βιβλία μελών ΔΕΠ/ΕΠ του Τμήματος έχουν δημοσιευθεί σε επιστημονικά περιοδικά; - </w:t>
            </w:r>
          </w:p>
          <w:p w14:paraId="16F1AD54" w14:textId="77777777" w:rsidR="00FC5ED4" w:rsidRPr="00D547B9" w:rsidRDefault="00FC5ED4" w:rsidP="000F499E">
            <w:pPr>
              <w:pStyle w:val="af"/>
              <w:numPr>
                <w:ilvl w:val="0"/>
                <w:numId w:val="80"/>
              </w:numPr>
              <w:spacing w:before="4" w:line="288" w:lineRule="auto"/>
              <w:jc w:val="both"/>
              <w:rPr>
                <w:rFonts w:ascii="Calibri" w:hAnsi="Calibri" w:cs="Calibri"/>
                <w:b/>
                <w:bCs/>
                <w:color w:val="000000"/>
                <w:sz w:val="20"/>
                <w:szCs w:val="20"/>
                <w:lang w:val="el-GR"/>
              </w:rPr>
            </w:pPr>
            <w:r w:rsidRPr="00D547B9">
              <w:rPr>
                <w:rFonts w:ascii="Calibri" w:hAnsi="Calibri" w:cs="Calibri"/>
                <w:color w:val="000000"/>
                <w:sz w:val="20"/>
                <w:szCs w:val="20"/>
                <w:lang w:val="el-GR"/>
              </w:rPr>
              <w:t xml:space="preserve">Πόσες συμμετοχές μελών ΔΕΠ/ΕΠ του Τμήματος σε επιτροπές επιστημονικών συνεδρίων υπήρξαν κατά την τελευταία πενταετία; Να γίνει διάκριση μεταξύ ελληνικών και διεθνών συνεδρίων. </w:t>
            </w:r>
            <w:r w:rsidRPr="00D547B9">
              <w:rPr>
                <w:rFonts w:ascii="Calibri" w:hAnsi="Calibri" w:cs="Calibri"/>
                <w:b/>
                <w:bCs/>
                <w:color w:val="000000"/>
                <w:sz w:val="20"/>
                <w:szCs w:val="20"/>
                <w:lang w:val="el-GR"/>
              </w:rPr>
              <w:t>4 Διεθνή Συνέδρια</w:t>
            </w:r>
          </w:p>
          <w:p w14:paraId="50932B4F"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 xml:space="preserve">Πόσες συμμετοχές μελών ΔΕΠ/ΕΠ του Τμήματος σε συντακτικές επιτροπές επιστημονικών περιοδικών υπάρχουν; Να γίνει διάκριση μεταξύ ελληνικών και διεθνών περιοδικών. </w:t>
            </w:r>
            <w:r w:rsidRPr="00D547B9">
              <w:rPr>
                <w:rFonts w:ascii="Calibri" w:hAnsi="Calibri" w:cs="Calibri"/>
                <w:b/>
                <w:bCs/>
                <w:color w:val="000000"/>
                <w:sz w:val="20"/>
                <w:szCs w:val="20"/>
                <w:lang w:val="el-GR"/>
              </w:rPr>
              <w:t>3</w:t>
            </w:r>
            <w:r w:rsidRPr="00D547B9">
              <w:rPr>
                <w:rFonts w:ascii="Calibri" w:hAnsi="Calibri" w:cs="Calibri"/>
                <w:b/>
                <w:color w:val="000000"/>
                <w:sz w:val="20"/>
                <w:szCs w:val="20"/>
                <w:lang w:val="el-GR"/>
              </w:rPr>
              <w:t xml:space="preserve"> συμμετοχές μελών ΔΕΠ</w:t>
            </w:r>
          </w:p>
          <w:p w14:paraId="38F14D97"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 xml:space="preserve">Πόσες προσκλήσεις μελών ΔΕΠ/ΕΠ του Τμήματος από άλλους </w:t>
            </w:r>
            <w:r w:rsidRPr="00D547B9">
              <w:rPr>
                <w:rFonts w:ascii="Calibri" w:hAnsi="Calibri" w:cs="Calibri"/>
                <w:i/>
                <w:iCs/>
                <w:color w:val="000000"/>
                <w:sz w:val="20"/>
                <w:szCs w:val="20"/>
                <w:lang w:val="el-GR"/>
              </w:rPr>
              <w:t>ακαδημαϊκούς / ερευνητικούς</w:t>
            </w:r>
            <w:r w:rsidRPr="00D547B9">
              <w:rPr>
                <w:rFonts w:ascii="Calibri" w:hAnsi="Calibri" w:cs="Calibri"/>
                <w:color w:val="000000"/>
                <w:sz w:val="20"/>
                <w:szCs w:val="20"/>
                <w:lang w:val="el-GR"/>
              </w:rPr>
              <w:t xml:space="preserve"> φορείς για διαλέξεις/παρουσιάσεις κλπ. έγιναν κατά την τελευταία πενταετία; </w:t>
            </w:r>
            <w:r w:rsidRPr="00D547B9">
              <w:rPr>
                <w:rFonts w:ascii="Calibri" w:hAnsi="Calibri" w:cs="Calibri"/>
                <w:b/>
                <w:bCs/>
                <w:color w:val="000000"/>
                <w:sz w:val="20"/>
                <w:szCs w:val="20"/>
                <w:lang w:val="el-GR"/>
              </w:rPr>
              <w:t>2</w:t>
            </w:r>
            <w:r w:rsidRPr="00D547B9">
              <w:rPr>
                <w:rFonts w:ascii="Calibri" w:hAnsi="Calibri" w:cs="Calibri"/>
                <w:color w:val="000000"/>
                <w:sz w:val="20"/>
                <w:szCs w:val="20"/>
                <w:lang w:val="el-GR"/>
              </w:rPr>
              <w:t xml:space="preserve"> </w:t>
            </w:r>
            <w:r w:rsidRPr="00D547B9">
              <w:rPr>
                <w:rFonts w:ascii="Calibri" w:hAnsi="Calibri" w:cs="Calibri"/>
                <w:b/>
                <w:color w:val="000000"/>
                <w:sz w:val="20"/>
                <w:szCs w:val="20"/>
                <w:lang w:val="el-GR"/>
              </w:rPr>
              <w:t>προσκλήσεις μελών ΔΕΠ</w:t>
            </w:r>
          </w:p>
          <w:p w14:paraId="1C3A762B"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 xml:space="preserve">Πόσα μέλη ΔΕΠ/ΕΠ του Τμήματος και πόσες φορές έχουν διατελέσει κριτές σε επιστημονικά περιοδικά; </w:t>
            </w:r>
            <w:r w:rsidRPr="00D547B9">
              <w:rPr>
                <w:rFonts w:ascii="Calibri" w:hAnsi="Calibri" w:cs="Calibri"/>
                <w:b/>
                <w:bCs/>
                <w:color w:val="000000"/>
                <w:sz w:val="20"/>
                <w:szCs w:val="20"/>
                <w:lang w:val="el-GR"/>
              </w:rPr>
              <w:t>5 μέλη ΔΕΠ έχουν διατελέσει κριτές περίπου 300 φορές σε επιστημονικά περιοδικά κατά την τελευταία πενταετία</w:t>
            </w:r>
          </w:p>
          <w:p w14:paraId="09D42112"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Πόσα διπλώματα ευρεσιτεχνίας απονεμήθηκαν σε μέλη  ΔΕΠ/ΕΠ του Τμήματος; -</w:t>
            </w:r>
          </w:p>
          <w:p w14:paraId="2A057406" w14:textId="77777777" w:rsidR="00FC5ED4" w:rsidRPr="00D547B9" w:rsidRDefault="00FC5ED4" w:rsidP="000F499E">
            <w:pPr>
              <w:pStyle w:val="af"/>
              <w:numPr>
                <w:ilvl w:val="0"/>
                <w:numId w:val="80"/>
              </w:numPr>
              <w:spacing w:before="4" w:line="288" w:lineRule="auto"/>
              <w:jc w:val="both"/>
              <w:rPr>
                <w:rFonts w:ascii="Calibri" w:hAnsi="Calibri" w:cs="Calibri"/>
                <w:color w:val="000000"/>
                <w:sz w:val="20"/>
                <w:szCs w:val="20"/>
                <w:lang w:val="el-GR"/>
              </w:rPr>
            </w:pPr>
            <w:r w:rsidRPr="00D547B9">
              <w:rPr>
                <w:rFonts w:ascii="Calibri" w:hAnsi="Calibri" w:cs="Calibri"/>
                <w:color w:val="000000"/>
                <w:sz w:val="20"/>
                <w:szCs w:val="20"/>
                <w:lang w:val="el-GR"/>
              </w:rPr>
              <w:t xml:space="preserve">Υπάρχει πρακτική αξιοποίηση (π.χ. βιομηχανικές εφαρμογές) των ερευνητικών αποτελεσμάτων των μελών ΔΕΠ/ΕΠ του Τμήματος; - </w:t>
            </w:r>
          </w:p>
          <w:p w14:paraId="4BA02412" w14:textId="77777777" w:rsidR="006064DF" w:rsidRPr="00D547B9" w:rsidRDefault="006064DF" w:rsidP="00553341">
            <w:pPr>
              <w:jc w:val="both"/>
              <w:rPr>
                <w:rFonts w:asciiTheme="minorHAnsi" w:hAnsiTheme="minorHAnsi" w:cstheme="minorHAnsi"/>
                <w:i/>
                <w:iCs/>
                <w:sz w:val="20"/>
                <w:lang w:val="el-GR"/>
              </w:rPr>
            </w:pPr>
          </w:p>
        </w:tc>
      </w:tr>
      <w:tr w:rsidR="006064DF" w:rsidRPr="004B5B7A" w14:paraId="6383A806" w14:textId="77777777" w:rsidTr="00895B10">
        <w:tc>
          <w:tcPr>
            <w:tcW w:w="8210" w:type="dxa"/>
            <w:shd w:val="clear" w:color="auto" w:fill="auto"/>
          </w:tcPr>
          <w:p w14:paraId="3466AB98" w14:textId="77777777" w:rsidR="006064DF" w:rsidRPr="00664146" w:rsidRDefault="006064DF" w:rsidP="00553341">
            <w:pPr>
              <w:pStyle w:val="3"/>
              <w:pBdr>
                <w:top w:val="single" w:sz="4" w:space="1" w:color="auto"/>
                <w:left w:val="single" w:sz="4" w:space="4" w:color="auto"/>
                <w:bottom w:val="single" w:sz="4" w:space="1" w:color="auto"/>
                <w:right w:val="single" w:sz="4" w:space="4" w:color="auto"/>
              </w:pBdr>
              <w:shd w:val="clear" w:color="auto" w:fill="E0E0E0"/>
              <w:ind w:left="540" w:hanging="540"/>
              <w:rPr>
                <w:rFonts w:asciiTheme="minorHAnsi" w:hAnsiTheme="minorHAnsi" w:cstheme="minorHAnsi"/>
                <w:sz w:val="20"/>
              </w:rPr>
            </w:pPr>
            <w:bookmarkStart w:id="54" w:name="_Toc53922500"/>
            <w:bookmarkStart w:id="55" w:name="_Toc53922879"/>
            <w:r w:rsidRPr="00664146">
              <w:rPr>
                <w:rFonts w:asciiTheme="minorHAnsi" w:hAnsiTheme="minorHAnsi" w:cstheme="minorHAnsi"/>
                <w:sz w:val="20"/>
              </w:rPr>
              <w:t xml:space="preserve">5.6. </w:t>
            </w:r>
            <w:r w:rsidRPr="00664146">
              <w:rPr>
                <w:rFonts w:asciiTheme="minorHAnsi" w:hAnsiTheme="minorHAnsi" w:cstheme="minorHAnsi"/>
                <w:sz w:val="20"/>
              </w:rPr>
              <w:tab/>
              <w:t>Πώς κρίνετε τις ερευνητικές συνεργασίες του Τμήματος;</w:t>
            </w:r>
            <w:bookmarkEnd w:id="54"/>
            <w:bookmarkEnd w:id="55"/>
          </w:p>
          <w:p w14:paraId="61D1BA23" w14:textId="77777777" w:rsidR="0028628B" w:rsidRPr="00664146" w:rsidRDefault="0028628B" w:rsidP="000F499E">
            <w:pPr>
              <w:numPr>
                <w:ilvl w:val="0"/>
                <w:numId w:val="38"/>
              </w:numPr>
              <w:tabs>
                <w:tab w:val="num" w:pos="360"/>
              </w:tabs>
              <w:spacing w:before="60" w:line="288" w:lineRule="auto"/>
              <w:ind w:left="714" w:hanging="534"/>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Υπάρχουν ερευνητικές συνεργασίες και </w:t>
            </w:r>
            <w:proofErr w:type="spellStart"/>
            <w:r w:rsidRPr="00664146">
              <w:rPr>
                <w:rFonts w:asciiTheme="minorHAnsi" w:hAnsiTheme="minorHAnsi" w:cstheme="minorHAnsi"/>
                <w:sz w:val="18"/>
                <w:szCs w:val="18"/>
                <w:lang w:val="el-GR"/>
              </w:rPr>
              <w:t>ποιές</w:t>
            </w:r>
            <w:proofErr w:type="spellEnd"/>
          </w:p>
          <w:p w14:paraId="45DEBB56"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(α) Με άλλες ακαδημαϊκές μονάδες του ιδρύματος;</w:t>
            </w:r>
          </w:p>
          <w:p w14:paraId="0CC5BE4B"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(β) Με φορείς και ιδρύματα του εσωτερικού;</w:t>
            </w:r>
          </w:p>
          <w:p w14:paraId="1921F3E1" w14:textId="77777777" w:rsidR="0028628B" w:rsidRPr="00664146" w:rsidRDefault="0028628B" w:rsidP="00553341">
            <w:pPr>
              <w:tabs>
                <w:tab w:val="num" w:pos="360"/>
              </w:tabs>
              <w:ind w:left="1080" w:hanging="534"/>
              <w:rPr>
                <w:rFonts w:asciiTheme="minorHAnsi" w:hAnsiTheme="minorHAnsi" w:cstheme="minorHAnsi"/>
                <w:lang w:val="el-GR"/>
              </w:rPr>
            </w:pPr>
            <w:r w:rsidRPr="00664146">
              <w:rPr>
                <w:rFonts w:asciiTheme="minorHAnsi" w:hAnsiTheme="minorHAnsi" w:cstheme="minorHAnsi"/>
                <w:sz w:val="18"/>
                <w:szCs w:val="18"/>
                <w:lang w:val="el-GR"/>
              </w:rPr>
              <w:t>(γ) Με φορείς και ιδρύματα του εξωτερικού</w:t>
            </w:r>
            <w:r w:rsidRPr="00664146">
              <w:rPr>
                <w:rFonts w:asciiTheme="minorHAnsi" w:hAnsiTheme="minorHAnsi" w:cstheme="minorHAnsi"/>
                <w:lang w:val="el-GR"/>
              </w:rPr>
              <w:t>;</w:t>
            </w:r>
          </w:p>
          <w:p w14:paraId="4695ADCB" w14:textId="77777777" w:rsidR="00B056A5" w:rsidRPr="00664146" w:rsidRDefault="00B056A5" w:rsidP="00B056A5">
            <w:pPr>
              <w:pStyle w:val="a3"/>
              <w:rPr>
                <w:rFonts w:asciiTheme="minorHAnsi" w:hAnsiTheme="minorHAnsi" w:cstheme="minorHAnsi"/>
                <w:sz w:val="20"/>
              </w:rPr>
            </w:pPr>
          </w:p>
          <w:p w14:paraId="00FED43B" w14:textId="77777777" w:rsidR="004B5B7A" w:rsidRPr="006125FB" w:rsidRDefault="004B5B7A" w:rsidP="004B5B7A">
            <w:pPr>
              <w:spacing w:after="120"/>
              <w:jc w:val="both"/>
              <w:rPr>
                <w:rFonts w:ascii="Calibri" w:hAnsi="Calibri" w:cs="Calibri"/>
                <w:sz w:val="20"/>
                <w:szCs w:val="20"/>
                <w:lang w:val="el-GR"/>
              </w:rPr>
            </w:pPr>
            <w:r w:rsidRPr="006125FB">
              <w:rPr>
                <w:rFonts w:ascii="Calibri" w:hAnsi="Calibri" w:cs="Calibri"/>
                <w:sz w:val="20"/>
                <w:szCs w:val="20"/>
                <w:lang w:val="el-GR"/>
              </w:rPr>
              <w:t>Μέλη ΔΕΠ του Τμήματος έχουν αναπτύξει ερευνητικές συνεργασίες στα πλαίσια της ερευνητικής τους δραστηριότητας αλλά και ερευνητικών προγραμμάτων στα οποία είναι επιστημονικά υπεύθυνοι ή συμμετέχουν ως επιστημονικοί συνεργάτες.</w:t>
            </w:r>
          </w:p>
          <w:p w14:paraId="4B209521" w14:textId="77777777" w:rsidR="004B5B7A" w:rsidRPr="006125FB" w:rsidRDefault="004B5B7A" w:rsidP="004B5B7A">
            <w:pPr>
              <w:spacing w:after="120"/>
              <w:ind w:left="900"/>
              <w:jc w:val="both"/>
              <w:rPr>
                <w:rFonts w:ascii="Calibri" w:hAnsi="Calibri" w:cs="Calibri"/>
                <w:sz w:val="20"/>
                <w:szCs w:val="20"/>
                <w:lang w:val="el-GR"/>
              </w:rPr>
            </w:pPr>
            <w:r w:rsidRPr="006125FB">
              <w:rPr>
                <w:rFonts w:ascii="Calibri" w:hAnsi="Calibri" w:cs="Calibri"/>
                <w:sz w:val="20"/>
                <w:szCs w:val="20"/>
                <w:lang w:val="el-GR"/>
              </w:rPr>
              <w:t>Συνεργασίες με άλλες ακαδημαϊκές μονάδες του ιδρύματος.</w:t>
            </w:r>
          </w:p>
          <w:p w14:paraId="3C05E796" w14:textId="77777777" w:rsidR="004B5B7A" w:rsidRPr="006125FB" w:rsidRDefault="004B5B7A" w:rsidP="004B5B7A">
            <w:pPr>
              <w:spacing w:after="120"/>
              <w:ind w:left="900"/>
              <w:jc w:val="both"/>
              <w:rPr>
                <w:rFonts w:ascii="Calibri" w:hAnsi="Calibri" w:cs="Calibri"/>
                <w:sz w:val="20"/>
                <w:szCs w:val="20"/>
                <w:lang w:val="el-GR"/>
              </w:rPr>
            </w:pPr>
            <w:r w:rsidRPr="006125FB">
              <w:rPr>
                <w:rFonts w:ascii="Calibri" w:hAnsi="Calibri" w:cs="Calibri"/>
                <w:sz w:val="20"/>
                <w:szCs w:val="20"/>
                <w:lang w:val="el-GR"/>
              </w:rPr>
              <w:t>Μέλη ΔΕΠ του Τμήματος έχουν συνεργαστεί με μέλη από τα Τμήματα:</w:t>
            </w:r>
          </w:p>
          <w:p w14:paraId="49922734" w14:textId="77777777" w:rsidR="004B5B7A" w:rsidRPr="006125FB" w:rsidRDefault="004B5B7A" w:rsidP="000F499E">
            <w:pPr>
              <w:pStyle w:val="af"/>
              <w:numPr>
                <w:ilvl w:val="1"/>
                <w:numId w:val="83"/>
              </w:numPr>
              <w:snapToGrid w:val="0"/>
              <w:spacing w:after="120"/>
              <w:jc w:val="both"/>
              <w:rPr>
                <w:rFonts w:ascii="Calibri" w:hAnsi="Calibri" w:cs="Calibri"/>
                <w:sz w:val="20"/>
                <w:szCs w:val="20"/>
                <w:lang w:val="el-GR"/>
              </w:rPr>
            </w:pPr>
            <w:r w:rsidRPr="006125FB">
              <w:rPr>
                <w:rFonts w:ascii="Calibri" w:hAnsi="Calibri" w:cs="Calibri"/>
                <w:sz w:val="20"/>
                <w:szCs w:val="20"/>
                <w:lang w:val="el-GR"/>
              </w:rPr>
              <w:t>Γενικό Τμήμα, Τμήμα Οχημάτων (πρώην ΑΤΕΙΘ).</w:t>
            </w:r>
          </w:p>
          <w:p w14:paraId="06F6DB33" w14:textId="77777777" w:rsidR="004B5B7A" w:rsidRPr="006125FB" w:rsidRDefault="004B5B7A" w:rsidP="000F499E">
            <w:pPr>
              <w:pStyle w:val="af"/>
              <w:numPr>
                <w:ilvl w:val="1"/>
                <w:numId w:val="83"/>
              </w:numPr>
              <w:spacing w:after="120"/>
              <w:jc w:val="both"/>
              <w:rPr>
                <w:rFonts w:ascii="Calibri" w:hAnsi="Calibri" w:cs="Calibri"/>
                <w:sz w:val="20"/>
                <w:szCs w:val="20"/>
                <w:lang w:val="el-GR"/>
              </w:rPr>
            </w:pPr>
            <w:r w:rsidRPr="006125FB">
              <w:rPr>
                <w:rFonts w:ascii="Calibri" w:hAnsi="Calibri" w:cs="Calibri"/>
                <w:sz w:val="20"/>
                <w:szCs w:val="20"/>
                <w:lang w:val="el-GR"/>
              </w:rPr>
              <w:t>Συνεργασίες με φορείς και ιδρύματα του εσωτερικού.</w:t>
            </w:r>
          </w:p>
          <w:p w14:paraId="4743D6D2" w14:textId="77777777" w:rsidR="004B5B7A" w:rsidRPr="006125FB" w:rsidRDefault="004B5B7A" w:rsidP="000F499E">
            <w:pPr>
              <w:pStyle w:val="af"/>
              <w:numPr>
                <w:ilvl w:val="1"/>
                <w:numId w:val="83"/>
              </w:numPr>
              <w:spacing w:after="120"/>
              <w:jc w:val="both"/>
              <w:rPr>
                <w:rFonts w:ascii="Calibri" w:hAnsi="Calibri" w:cs="Calibri"/>
                <w:sz w:val="20"/>
                <w:szCs w:val="20"/>
                <w:lang w:val="el-GR"/>
              </w:rPr>
            </w:pPr>
            <w:r w:rsidRPr="006125FB">
              <w:rPr>
                <w:rFonts w:ascii="Calibri" w:hAnsi="Calibri" w:cs="Calibri"/>
                <w:sz w:val="20"/>
                <w:szCs w:val="20"/>
                <w:lang w:val="el-GR"/>
              </w:rPr>
              <w:t>Συνεργασία με επιχείρηση του Εξωτερικού(</w:t>
            </w:r>
            <w:r w:rsidRPr="006125FB">
              <w:rPr>
                <w:rFonts w:ascii="Calibri" w:hAnsi="Calibri" w:cs="Calibri"/>
                <w:sz w:val="20"/>
                <w:szCs w:val="20"/>
              </w:rPr>
              <w:t>Polymorph</w:t>
            </w:r>
            <w:r w:rsidRPr="006125FB">
              <w:rPr>
                <w:rFonts w:ascii="Calibri" w:hAnsi="Calibri" w:cs="Calibri"/>
                <w:sz w:val="20"/>
                <w:szCs w:val="20"/>
                <w:lang w:val="el-GR"/>
              </w:rPr>
              <w:t xml:space="preserve"> – Γαλλία)</w:t>
            </w:r>
          </w:p>
          <w:p w14:paraId="1094FEF9" w14:textId="77777777" w:rsidR="004B5B7A" w:rsidRPr="006125FB" w:rsidRDefault="004B5B7A" w:rsidP="004B5B7A">
            <w:pPr>
              <w:spacing w:after="120"/>
              <w:ind w:left="900"/>
              <w:jc w:val="both"/>
              <w:rPr>
                <w:rFonts w:ascii="Calibri" w:hAnsi="Calibri" w:cs="Calibri"/>
                <w:sz w:val="20"/>
                <w:szCs w:val="20"/>
                <w:lang w:val="el-GR"/>
              </w:rPr>
            </w:pPr>
            <w:r w:rsidRPr="006125FB">
              <w:rPr>
                <w:rFonts w:ascii="Calibri" w:hAnsi="Calibri" w:cs="Calibri"/>
                <w:sz w:val="20"/>
                <w:szCs w:val="20"/>
                <w:lang w:val="el-GR"/>
              </w:rPr>
              <w:t xml:space="preserve">Μέλη ΔΕΠ του Τμήματος έχουν συνεργαστεί σε ερευνητικά προγράμματα με μέλη από </w:t>
            </w:r>
            <w:r w:rsidRPr="006125FB">
              <w:rPr>
                <w:rFonts w:ascii="Calibri" w:hAnsi="Calibri" w:cs="Calibri"/>
                <w:sz w:val="20"/>
                <w:szCs w:val="20"/>
                <w:lang w:val="el-GR"/>
              </w:rPr>
              <w:lastRenderedPageBreak/>
              <w:t>τους εξής φορείς και Ιδρύματα:</w:t>
            </w:r>
          </w:p>
          <w:p w14:paraId="3F065147" w14:textId="77777777" w:rsidR="004B5B7A" w:rsidRPr="003233E4" w:rsidRDefault="004B5B7A" w:rsidP="000F499E">
            <w:pPr>
              <w:numPr>
                <w:ilvl w:val="0"/>
                <w:numId w:val="82"/>
              </w:numPr>
              <w:snapToGrid w:val="0"/>
              <w:spacing w:after="120"/>
              <w:ind w:left="1616" w:hanging="357"/>
              <w:contextualSpacing/>
              <w:jc w:val="both"/>
              <w:rPr>
                <w:rFonts w:ascii="Calibri" w:hAnsi="Calibri" w:cs="Calibri"/>
                <w:sz w:val="20"/>
                <w:szCs w:val="20"/>
                <w:lang w:val="el-GR"/>
              </w:rPr>
            </w:pPr>
            <w:r w:rsidRPr="003233E4">
              <w:rPr>
                <w:rFonts w:ascii="Calibri" w:hAnsi="Calibri" w:cs="Calibri"/>
                <w:sz w:val="20"/>
                <w:szCs w:val="20"/>
                <w:lang w:val="el-GR"/>
              </w:rPr>
              <w:t>Τμήμα Πολιτικών Μηχανικών, Α.Π.Θ.</w:t>
            </w:r>
          </w:p>
          <w:p w14:paraId="7068DAD2" w14:textId="77777777" w:rsidR="004B5B7A" w:rsidRPr="003233E4" w:rsidRDefault="004B5B7A" w:rsidP="000F499E">
            <w:pPr>
              <w:numPr>
                <w:ilvl w:val="0"/>
                <w:numId w:val="82"/>
              </w:numPr>
              <w:snapToGrid w:val="0"/>
              <w:spacing w:after="120"/>
              <w:ind w:left="1616" w:hanging="357"/>
              <w:contextualSpacing/>
              <w:jc w:val="both"/>
              <w:rPr>
                <w:rFonts w:ascii="Calibri" w:hAnsi="Calibri" w:cs="Calibri"/>
                <w:sz w:val="20"/>
                <w:szCs w:val="20"/>
                <w:lang w:val="el-GR"/>
              </w:rPr>
            </w:pPr>
            <w:r w:rsidRPr="003233E4">
              <w:rPr>
                <w:rFonts w:ascii="Calibri" w:hAnsi="Calibri" w:cs="Calibri"/>
                <w:sz w:val="20"/>
                <w:szCs w:val="20"/>
                <w:lang w:val="el-GR"/>
              </w:rPr>
              <w:t>Τμήμα Γεωλογίας, Α.Π.Θ.</w:t>
            </w:r>
          </w:p>
          <w:p w14:paraId="019F95D1" w14:textId="77777777" w:rsidR="004B5B7A" w:rsidRPr="003233E4" w:rsidRDefault="004B5B7A" w:rsidP="000F499E">
            <w:pPr>
              <w:numPr>
                <w:ilvl w:val="0"/>
                <w:numId w:val="82"/>
              </w:numPr>
              <w:snapToGrid w:val="0"/>
              <w:spacing w:after="120"/>
              <w:ind w:left="1616" w:hanging="357"/>
              <w:contextualSpacing/>
              <w:jc w:val="both"/>
              <w:rPr>
                <w:rFonts w:ascii="Calibri" w:hAnsi="Calibri" w:cs="Calibri"/>
                <w:sz w:val="20"/>
                <w:szCs w:val="20"/>
                <w:lang w:val="el-GR"/>
              </w:rPr>
            </w:pPr>
            <w:r w:rsidRPr="003233E4">
              <w:rPr>
                <w:rFonts w:ascii="Calibri" w:hAnsi="Calibri" w:cs="Calibri"/>
                <w:sz w:val="20"/>
                <w:szCs w:val="20"/>
                <w:lang w:val="el-GR"/>
              </w:rPr>
              <w:t>Τμήμα Μηχανολόγων Μηχανικών του Α.Π.Θ.</w:t>
            </w:r>
          </w:p>
          <w:p w14:paraId="0504AE6B" w14:textId="77777777" w:rsidR="004B5B7A" w:rsidRPr="003233E4" w:rsidRDefault="004B5B7A" w:rsidP="000F499E">
            <w:pPr>
              <w:numPr>
                <w:ilvl w:val="0"/>
                <w:numId w:val="82"/>
              </w:numPr>
              <w:snapToGrid w:val="0"/>
              <w:spacing w:after="120"/>
              <w:ind w:left="1616" w:hanging="357"/>
              <w:contextualSpacing/>
              <w:jc w:val="both"/>
              <w:rPr>
                <w:rFonts w:ascii="Calibri" w:hAnsi="Calibri" w:cs="Calibri"/>
                <w:sz w:val="20"/>
                <w:szCs w:val="20"/>
                <w:lang w:val="el-GR"/>
              </w:rPr>
            </w:pPr>
            <w:r w:rsidRPr="003233E4">
              <w:rPr>
                <w:rFonts w:ascii="Calibri" w:hAnsi="Calibri" w:cs="Calibri"/>
                <w:sz w:val="20"/>
                <w:szCs w:val="20"/>
                <w:lang w:val="el-GR"/>
              </w:rPr>
              <w:t>Δήμο Φλώρινας</w:t>
            </w:r>
          </w:p>
          <w:p w14:paraId="1FA40289" w14:textId="77777777" w:rsidR="004B5B7A" w:rsidRPr="003233E4" w:rsidRDefault="004B5B7A" w:rsidP="000F499E">
            <w:pPr>
              <w:numPr>
                <w:ilvl w:val="0"/>
                <w:numId w:val="82"/>
              </w:numPr>
              <w:snapToGrid w:val="0"/>
              <w:spacing w:after="120"/>
              <w:ind w:left="1616" w:hanging="357"/>
              <w:contextualSpacing/>
              <w:jc w:val="both"/>
              <w:rPr>
                <w:rFonts w:ascii="Calibri" w:hAnsi="Calibri" w:cs="Calibri"/>
                <w:sz w:val="20"/>
                <w:szCs w:val="20"/>
                <w:lang w:val="el-GR"/>
              </w:rPr>
            </w:pPr>
            <w:r w:rsidRPr="003233E4">
              <w:rPr>
                <w:rFonts w:ascii="Calibri" w:hAnsi="Calibri" w:cs="Calibri"/>
                <w:sz w:val="20"/>
                <w:szCs w:val="20"/>
                <w:lang w:val="el-GR"/>
              </w:rPr>
              <w:t>Εταιρεία Μητροπολιτικός Φοίνιξ</w:t>
            </w:r>
          </w:p>
          <w:p w14:paraId="7201F611" w14:textId="77777777" w:rsidR="004B5B7A" w:rsidRPr="003233E4" w:rsidRDefault="004B5B7A" w:rsidP="004B5B7A">
            <w:pPr>
              <w:spacing w:before="240"/>
              <w:ind w:left="720"/>
              <w:jc w:val="both"/>
              <w:rPr>
                <w:rFonts w:ascii="Calibri" w:hAnsi="Calibri" w:cs="Calibri"/>
                <w:sz w:val="20"/>
                <w:szCs w:val="20"/>
                <w:lang w:val="el-GR"/>
              </w:rPr>
            </w:pPr>
            <w:r w:rsidRPr="003233E4">
              <w:rPr>
                <w:rFonts w:ascii="Calibri" w:hAnsi="Calibri" w:cs="Calibri"/>
                <w:sz w:val="20"/>
                <w:szCs w:val="20"/>
                <w:lang w:val="el-GR"/>
              </w:rPr>
              <w:t>Συνεργασίες με φορείς και ιδρύματα του εξωτερικού.</w:t>
            </w:r>
          </w:p>
          <w:p w14:paraId="5049E223" w14:textId="77777777" w:rsidR="004B5B7A" w:rsidRPr="003233E4" w:rsidRDefault="004B5B7A" w:rsidP="004B5B7A">
            <w:pPr>
              <w:spacing w:before="120"/>
              <w:jc w:val="both"/>
              <w:rPr>
                <w:rFonts w:ascii="Calibri" w:hAnsi="Calibri" w:cs="Calibri"/>
                <w:sz w:val="20"/>
                <w:szCs w:val="20"/>
                <w:lang w:val="el-GR"/>
              </w:rPr>
            </w:pPr>
            <w:r w:rsidRPr="003233E4">
              <w:rPr>
                <w:rFonts w:ascii="Calibri" w:hAnsi="Calibri" w:cs="Calibri"/>
                <w:sz w:val="20"/>
                <w:szCs w:val="20"/>
                <w:lang w:val="el-GR"/>
              </w:rPr>
              <w:t>Δύο μέλη ΔΕΠ του Τμήματος έχουν συνεργαστεί με ιδρύματα του εξωτερικού (Ευρώπη) στα πλαίσια εκπαιδευτικών και ερευνητικών προγραμμάτων, υποβολής προτάσεων, βασικής έρευνας (δημοσιεύσεις). Τα ιδρύματα αυτά είναι:</w:t>
            </w:r>
          </w:p>
          <w:p w14:paraId="3D752B36" w14:textId="77777777" w:rsidR="004B5B7A" w:rsidRPr="003233E4" w:rsidRDefault="004B5B7A" w:rsidP="000F499E">
            <w:pPr>
              <w:pStyle w:val="af"/>
              <w:numPr>
                <w:ilvl w:val="0"/>
                <w:numId w:val="84"/>
              </w:numPr>
              <w:spacing w:before="120" w:line="300" w:lineRule="atLeast"/>
              <w:ind w:left="851" w:hanging="357"/>
              <w:jc w:val="both"/>
              <w:rPr>
                <w:rFonts w:ascii="Calibri" w:hAnsi="Calibri" w:cs="Calibri"/>
                <w:sz w:val="20"/>
                <w:szCs w:val="20"/>
                <w:lang w:val="el-GR"/>
              </w:rPr>
            </w:pPr>
            <w:r w:rsidRPr="003233E4">
              <w:rPr>
                <w:rFonts w:ascii="Calibri" w:hAnsi="Calibri" w:cs="Calibri"/>
                <w:sz w:val="20"/>
                <w:szCs w:val="20"/>
                <w:lang w:val="en-GB"/>
              </w:rPr>
              <w:t xml:space="preserve">Imperial College, Department of Civil and Environmental Engineering. </w:t>
            </w:r>
            <w:proofErr w:type="spellStart"/>
            <w:r w:rsidRPr="003233E4">
              <w:rPr>
                <w:rFonts w:ascii="Calibri" w:hAnsi="Calibri" w:cs="Calibri"/>
                <w:sz w:val="20"/>
                <w:szCs w:val="20"/>
                <w:lang w:val="el-GR"/>
              </w:rPr>
              <w:t>London</w:t>
            </w:r>
            <w:proofErr w:type="spellEnd"/>
            <w:r w:rsidRPr="003233E4">
              <w:rPr>
                <w:rFonts w:ascii="Calibri" w:hAnsi="Calibri" w:cs="Calibri"/>
                <w:sz w:val="20"/>
                <w:szCs w:val="20"/>
                <w:lang w:val="el-GR"/>
              </w:rPr>
              <w:t>, UK.</w:t>
            </w:r>
          </w:p>
          <w:p w14:paraId="53078FEE" w14:textId="77777777" w:rsidR="004B5B7A" w:rsidRPr="003233E4" w:rsidRDefault="004B5B7A" w:rsidP="000F499E">
            <w:pPr>
              <w:pStyle w:val="af"/>
              <w:numPr>
                <w:ilvl w:val="0"/>
                <w:numId w:val="84"/>
              </w:numPr>
              <w:spacing w:before="120" w:line="300" w:lineRule="atLeast"/>
              <w:ind w:left="851" w:hanging="357"/>
              <w:jc w:val="both"/>
              <w:rPr>
                <w:rFonts w:ascii="Calibri" w:hAnsi="Calibri" w:cs="Calibri"/>
                <w:sz w:val="20"/>
                <w:szCs w:val="20"/>
                <w:lang w:val="en-GB"/>
              </w:rPr>
            </w:pPr>
            <w:r w:rsidRPr="003233E4">
              <w:rPr>
                <w:rFonts w:ascii="Calibri" w:hAnsi="Calibri" w:cs="Calibri"/>
                <w:sz w:val="20"/>
                <w:szCs w:val="20"/>
                <w:lang w:val="en-GB"/>
              </w:rPr>
              <w:t>University of Leeds, School of Earth and Environmental Engineering, UK.</w:t>
            </w:r>
          </w:p>
          <w:p w14:paraId="64298B14" w14:textId="77777777" w:rsidR="004B5B7A" w:rsidRPr="003233E4" w:rsidRDefault="004B5B7A" w:rsidP="000F499E">
            <w:pPr>
              <w:pStyle w:val="af"/>
              <w:numPr>
                <w:ilvl w:val="0"/>
                <w:numId w:val="84"/>
              </w:numPr>
              <w:spacing w:before="120" w:line="300" w:lineRule="atLeast"/>
              <w:ind w:left="851" w:hanging="357"/>
              <w:jc w:val="both"/>
              <w:rPr>
                <w:rFonts w:ascii="Calibri" w:hAnsi="Calibri" w:cs="Calibri"/>
                <w:sz w:val="20"/>
                <w:szCs w:val="20"/>
              </w:rPr>
            </w:pPr>
            <w:r w:rsidRPr="003233E4">
              <w:rPr>
                <w:rFonts w:ascii="Calibri" w:hAnsi="Calibri" w:cs="Calibri"/>
                <w:sz w:val="20"/>
                <w:szCs w:val="20"/>
              </w:rPr>
              <w:t>University of Newcastle upon Tyne, School of Civil and Environmental Engineering, UK.</w:t>
            </w:r>
          </w:p>
          <w:p w14:paraId="13868E60" w14:textId="77777777" w:rsidR="004B5B7A" w:rsidRPr="004B5B7A" w:rsidRDefault="004B5B7A" w:rsidP="000F499E">
            <w:pPr>
              <w:pStyle w:val="af"/>
              <w:numPr>
                <w:ilvl w:val="0"/>
                <w:numId w:val="84"/>
              </w:numPr>
              <w:spacing w:before="120" w:line="300" w:lineRule="atLeast"/>
              <w:ind w:left="851" w:hanging="357"/>
              <w:jc w:val="both"/>
            </w:pPr>
            <w:r w:rsidRPr="003233E4">
              <w:rPr>
                <w:rFonts w:ascii="Calibri" w:hAnsi="Calibri" w:cs="Calibri"/>
                <w:sz w:val="20"/>
                <w:szCs w:val="20"/>
              </w:rPr>
              <w:t>University of Manchester-UMIST, Department of Civil Engineering, UK</w:t>
            </w:r>
          </w:p>
          <w:p w14:paraId="6E8AF270" w14:textId="4ACC1D22" w:rsidR="004B5B7A" w:rsidRPr="004B5B7A" w:rsidRDefault="004B5B7A" w:rsidP="004B5B7A">
            <w:pPr>
              <w:pStyle w:val="af"/>
              <w:spacing w:before="120" w:line="300" w:lineRule="atLeast"/>
              <w:ind w:left="851"/>
              <w:jc w:val="both"/>
            </w:pPr>
          </w:p>
        </w:tc>
      </w:tr>
      <w:tr w:rsidR="006064DF" w:rsidRPr="005032D9" w14:paraId="19B988C1" w14:textId="77777777" w:rsidTr="00895B10">
        <w:tc>
          <w:tcPr>
            <w:tcW w:w="8210" w:type="dxa"/>
            <w:shd w:val="clear" w:color="auto" w:fill="auto"/>
          </w:tcPr>
          <w:p w14:paraId="4CD1D967" w14:textId="77777777" w:rsidR="006064DF" w:rsidRPr="00664146" w:rsidRDefault="006064DF"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56" w:name="_Toc53922501"/>
            <w:bookmarkStart w:id="57" w:name="_Toc53922880"/>
            <w:r w:rsidRPr="00664146">
              <w:rPr>
                <w:rFonts w:asciiTheme="minorHAnsi" w:hAnsiTheme="minorHAnsi" w:cstheme="minorHAnsi"/>
                <w:sz w:val="20"/>
              </w:rPr>
              <w:lastRenderedPageBreak/>
              <w:t xml:space="preserve">5.7. </w:t>
            </w:r>
            <w:r w:rsidRPr="00664146">
              <w:rPr>
                <w:rFonts w:asciiTheme="minorHAnsi" w:hAnsiTheme="minorHAnsi" w:cstheme="minorHAnsi"/>
                <w:sz w:val="20"/>
              </w:rPr>
              <w:tab/>
              <w:t>Πώς κρίνετε τις διακρίσεις και τα βραβεία ερευνητικού έργου που έχουν απονεμηθεί σε μέλη του Τμήματος;</w:t>
            </w:r>
            <w:bookmarkEnd w:id="56"/>
            <w:bookmarkEnd w:id="57"/>
          </w:p>
          <w:p w14:paraId="298E1B7D" w14:textId="7104454F" w:rsidR="0028628B" w:rsidRPr="00664146" w:rsidRDefault="0028628B" w:rsidP="000F499E">
            <w:pPr>
              <w:numPr>
                <w:ilvl w:val="0"/>
                <w:numId w:val="38"/>
              </w:numPr>
              <w:tabs>
                <w:tab w:val="clear" w:pos="720"/>
                <w:tab w:val="num" w:pos="360"/>
              </w:tabs>
              <w:spacing w:before="60" w:line="288" w:lineRule="auto"/>
              <w:ind w:left="714" w:hanging="534"/>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Ποια βραβεία ή/και διακρίσεις έχουν απονεμηθεί σε μέλη ΔΕΠ/ΕΠ του Τμήματος; </w:t>
            </w:r>
            <w:r w:rsidR="00F566AE">
              <w:rPr>
                <w:rFonts w:asciiTheme="minorHAnsi" w:hAnsiTheme="minorHAnsi" w:cstheme="minorHAnsi"/>
                <w:sz w:val="18"/>
                <w:szCs w:val="18"/>
                <w:lang w:val="el-GR"/>
              </w:rPr>
              <w:t xml:space="preserve"> </w:t>
            </w:r>
          </w:p>
          <w:p w14:paraId="4BC1406F"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(α) σε επίπεδο ακαδημαϊκής μονάδας;</w:t>
            </w:r>
          </w:p>
          <w:p w14:paraId="4FD1BABD"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(β) σε επίπεδο ιδρύματος; </w:t>
            </w:r>
          </w:p>
          <w:p w14:paraId="3BF5CB63" w14:textId="77777777" w:rsidR="0028628B" w:rsidRPr="00664146" w:rsidRDefault="0028628B" w:rsidP="00553341">
            <w:pPr>
              <w:tabs>
                <w:tab w:val="num" w:pos="360"/>
              </w:tabs>
              <w:ind w:left="1080" w:hanging="534"/>
              <w:rPr>
                <w:rFonts w:asciiTheme="minorHAnsi" w:hAnsiTheme="minorHAnsi" w:cstheme="minorHAnsi"/>
                <w:sz w:val="18"/>
                <w:szCs w:val="18"/>
                <w:lang w:val="el-GR"/>
              </w:rPr>
            </w:pPr>
            <w:r w:rsidRPr="00664146">
              <w:rPr>
                <w:rFonts w:asciiTheme="minorHAnsi" w:hAnsiTheme="minorHAnsi" w:cstheme="minorHAnsi"/>
                <w:sz w:val="18"/>
                <w:szCs w:val="18"/>
                <w:lang w:val="el-GR"/>
              </w:rPr>
              <w:t>(γ) σε εθνικό επίπεδο;</w:t>
            </w:r>
          </w:p>
          <w:p w14:paraId="5F886FED" w14:textId="77777777" w:rsidR="0028628B" w:rsidRPr="00664146" w:rsidRDefault="0028628B" w:rsidP="00553341">
            <w:pPr>
              <w:tabs>
                <w:tab w:val="num" w:pos="360"/>
              </w:tabs>
              <w:ind w:left="1080" w:hanging="534"/>
              <w:rPr>
                <w:rFonts w:asciiTheme="minorHAnsi" w:hAnsiTheme="minorHAnsi" w:cstheme="minorHAnsi"/>
                <w:sz w:val="18"/>
                <w:szCs w:val="18"/>
              </w:rPr>
            </w:pPr>
            <w:r w:rsidRPr="00664146">
              <w:rPr>
                <w:rFonts w:asciiTheme="minorHAnsi" w:hAnsiTheme="minorHAnsi" w:cstheme="minorHAnsi"/>
                <w:sz w:val="18"/>
                <w:szCs w:val="18"/>
              </w:rPr>
              <w:t xml:space="preserve">(δ) </w:t>
            </w:r>
            <w:proofErr w:type="spellStart"/>
            <w:r w:rsidRPr="00664146">
              <w:rPr>
                <w:rFonts w:asciiTheme="minorHAnsi" w:hAnsiTheme="minorHAnsi" w:cstheme="minorHAnsi"/>
                <w:sz w:val="18"/>
                <w:szCs w:val="18"/>
              </w:rPr>
              <w:t>σε</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διεθνές</w:t>
            </w:r>
            <w:proofErr w:type="spellEnd"/>
            <w:r w:rsidRPr="00664146">
              <w:rPr>
                <w:rFonts w:asciiTheme="minorHAnsi" w:hAnsiTheme="minorHAnsi" w:cstheme="minorHAnsi"/>
                <w:sz w:val="18"/>
                <w:szCs w:val="18"/>
              </w:rPr>
              <w:t xml:space="preserve"> επίπ</w:t>
            </w:r>
            <w:proofErr w:type="spellStart"/>
            <w:r w:rsidRPr="00664146">
              <w:rPr>
                <w:rFonts w:asciiTheme="minorHAnsi" w:hAnsiTheme="minorHAnsi" w:cstheme="minorHAnsi"/>
                <w:sz w:val="18"/>
                <w:szCs w:val="18"/>
              </w:rPr>
              <w:t>εδο</w:t>
            </w:r>
            <w:proofErr w:type="spellEnd"/>
            <w:r w:rsidRPr="00664146">
              <w:rPr>
                <w:rFonts w:asciiTheme="minorHAnsi" w:hAnsiTheme="minorHAnsi" w:cstheme="minorHAnsi"/>
                <w:sz w:val="18"/>
                <w:szCs w:val="18"/>
              </w:rPr>
              <w:t>;</w:t>
            </w:r>
          </w:p>
          <w:p w14:paraId="103AC492" w14:textId="77777777" w:rsidR="006064DF" w:rsidRPr="00664146" w:rsidRDefault="0028628B" w:rsidP="000F499E">
            <w:pPr>
              <w:numPr>
                <w:ilvl w:val="0"/>
                <w:numId w:val="38"/>
              </w:numPr>
              <w:tabs>
                <w:tab w:val="clear" w:pos="720"/>
                <w:tab w:val="num" w:pos="360"/>
              </w:tabs>
              <w:ind w:hanging="534"/>
              <w:jc w:val="both"/>
              <w:rPr>
                <w:rFonts w:asciiTheme="minorHAnsi" w:hAnsiTheme="minorHAnsi" w:cstheme="minorHAnsi"/>
                <w:i/>
                <w:iCs/>
                <w:sz w:val="18"/>
                <w:szCs w:val="18"/>
                <w:lang w:val="el-GR"/>
              </w:rPr>
            </w:pPr>
            <w:r w:rsidRPr="00664146">
              <w:rPr>
                <w:rFonts w:asciiTheme="minorHAnsi" w:hAnsiTheme="minorHAnsi" w:cstheme="minorHAnsi"/>
                <w:sz w:val="18"/>
                <w:szCs w:val="18"/>
                <w:lang w:val="el-GR"/>
              </w:rPr>
              <w:t xml:space="preserve">Ποιοι τιμητικοί τίτλοι (επίτιμοι διδάκτορες, επισκέπτες καθηγητές, ακαδημαϊκοί, </w:t>
            </w:r>
            <w:proofErr w:type="spellStart"/>
            <w:r w:rsidRPr="00664146">
              <w:rPr>
                <w:rFonts w:asciiTheme="minorHAnsi" w:hAnsiTheme="minorHAnsi" w:cstheme="minorHAnsi"/>
                <w:sz w:val="18"/>
                <w:szCs w:val="18"/>
                <w:lang w:val="el-GR"/>
              </w:rPr>
              <w:t>αντεπιστέλλοντα</w:t>
            </w:r>
            <w:proofErr w:type="spellEnd"/>
            <w:r w:rsidRPr="00664146">
              <w:rPr>
                <w:rFonts w:asciiTheme="minorHAnsi" w:hAnsiTheme="minorHAnsi" w:cstheme="minorHAnsi"/>
                <w:sz w:val="18"/>
                <w:szCs w:val="18"/>
                <w:lang w:val="el-GR"/>
              </w:rPr>
              <w:t xml:space="preserve"> μέλη ακαδημιών </w:t>
            </w:r>
            <w:proofErr w:type="spellStart"/>
            <w:r w:rsidRPr="00664146">
              <w:rPr>
                <w:rFonts w:asciiTheme="minorHAnsi" w:hAnsiTheme="minorHAnsi" w:cstheme="minorHAnsi"/>
                <w:sz w:val="18"/>
                <w:szCs w:val="18"/>
                <w:lang w:val="el-GR"/>
              </w:rPr>
              <w:t>κλπ</w:t>
            </w:r>
            <w:proofErr w:type="spellEnd"/>
            <w:r w:rsidRPr="00664146">
              <w:rPr>
                <w:rFonts w:asciiTheme="minorHAnsi" w:hAnsiTheme="minorHAnsi" w:cstheme="minorHAnsi"/>
                <w:sz w:val="18"/>
                <w:szCs w:val="18"/>
                <w:lang w:val="el-GR"/>
              </w:rPr>
              <w:t>). έχουν απονεμηθεί από άλλα ιδρύματα σε μέλη ΔΕΠ/ΕΠ του Τμήματος;</w:t>
            </w:r>
          </w:p>
          <w:p w14:paraId="3C72C342" w14:textId="77777777" w:rsidR="006064DF" w:rsidRPr="00664146" w:rsidRDefault="006064DF" w:rsidP="00553341">
            <w:pPr>
              <w:jc w:val="both"/>
              <w:rPr>
                <w:rFonts w:asciiTheme="minorHAnsi" w:hAnsiTheme="minorHAnsi" w:cstheme="minorHAnsi"/>
                <w:i/>
                <w:iCs/>
                <w:sz w:val="20"/>
                <w:lang w:val="el-GR"/>
              </w:rPr>
            </w:pPr>
          </w:p>
        </w:tc>
      </w:tr>
      <w:tr w:rsidR="006064DF" w:rsidRPr="005032D9" w14:paraId="6A0F126C" w14:textId="77777777" w:rsidTr="00895B10">
        <w:tc>
          <w:tcPr>
            <w:tcW w:w="8210" w:type="dxa"/>
            <w:shd w:val="clear" w:color="auto" w:fill="auto"/>
          </w:tcPr>
          <w:p w14:paraId="7DC01C6A" w14:textId="77777777" w:rsidR="006064DF" w:rsidRPr="00664146" w:rsidRDefault="006064DF"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58" w:name="_Toc53922502"/>
            <w:bookmarkStart w:id="59" w:name="_Toc53922881"/>
            <w:r w:rsidRPr="00664146">
              <w:rPr>
                <w:rFonts w:asciiTheme="minorHAnsi" w:hAnsiTheme="minorHAnsi" w:cstheme="minorHAnsi"/>
                <w:sz w:val="20"/>
              </w:rPr>
              <w:t xml:space="preserve">5.8. </w:t>
            </w:r>
            <w:r w:rsidRPr="00664146">
              <w:rPr>
                <w:rFonts w:asciiTheme="minorHAnsi" w:hAnsiTheme="minorHAnsi" w:cstheme="minorHAnsi"/>
                <w:sz w:val="20"/>
              </w:rPr>
              <w:tab/>
              <w:t>Πώς κρίνετε τον βαθμό συμμετοχής των φοιτητών/σπουδαστών στην έρευνα;</w:t>
            </w:r>
            <w:bookmarkEnd w:id="58"/>
            <w:bookmarkEnd w:id="59"/>
          </w:p>
          <w:p w14:paraId="4E0F1993" w14:textId="77777777" w:rsidR="0028628B" w:rsidRPr="00664146" w:rsidRDefault="0028628B" w:rsidP="000F499E">
            <w:pPr>
              <w:numPr>
                <w:ilvl w:val="0"/>
                <w:numId w:val="38"/>
              </w:numPr>
              <w:tabs>
                <w:tab w:val="clear" w:pos="720"/>
                <w:tab w:val="num" w:pos="360"/>
              </w:tabs>
              <w:spacing w:before="60" w:after="60" w:line="288" w:lineRule="auto"/>
              <w:ind w:left="360" w:hanging="180"/>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Πόσοι προπτυχιακοί φοιτητές συμμετέχουν σε ερευνητικές δραστηριότητες του Τμήματος; </w:t>
            </w:r>
            <w:proofErr w:type="spellStart"/>
            <w:r w:rsidRPr="00664146">
              <w:rPr>
                <w:rFonts w:asciiTheme="minorHAnsi" w:hAnsiTheme="minorHAnsi" w:cstheme="minorHAnsi"/>
                <w:sz w:val="18"/>
                <w:szCs w:val="18"/>
              </w:rPr>
              <w:t>Πόσοι</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μετ</w:t>
            </w:r>
            <w:proofErr w:type="spellEnd"/>
            <w:r w:rsidRPr="00664146">
              <w:rPr>
                <w:rFonts w:asciiTheme="minorHAnsi" w:hAnsiTheme="minorHAnsi" w:cstheme="minorHAnsi"/>
                <w:sz w:val="18"/>
                <w:szCs w:val="18"/>
              </w:rPr>
              <w:t>απτυχιακοί και π</w:t>
            </w:r>
            <w:proofErr w:type="spellStart"/>
            <w:r w:rsidRPr="00664146">
              <w:rPr>
                <w:rFonts w:asciiTheme="minorHAnsi" w:hAnsiTheme="minorHAnsi" w:cstheme="minorHAnsi"/>
                <w:sz w:val="18"/>
                <w:szCs w:val="18"/>
              </w:rPr>
              <w:t>όσοι</w:t>
            </w:r>
            <w:proofErr w:type="spellEnd"/>
            <w:r w:rsidRPr="00664146">
              <w:rPr>
                <w:rFonts w:asciiTheme="minorHAnsi" w:hAnsiTheme="minorHAnsi" w:cstheme="minorHAnsi"/>
                <w:sz w:val="18"/>
                <w:szCs w:val="18"/>
              </w:rPr>
              <w:t xml:space="preserve"> υπ</w:t>
            </w:r>
            <w:proofErr w:type="spellStart"/>
            <w:r w:rsidRPr="00664146">
              <w:rPr>
                <w:rFonts w:asciiTheme="minorHAnsi" w:hAnsiTheme="minorHAnsi" w:cstheme="minorHAnsi"/>
                <w:sz w:val="18"/>
                <w:szCs w:val="18"/>
              </w:rPr>
              <w:t>οψήφιοι</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διδάκτορες</w:t>
            </w:r>
            <w:proofErr w:type="spellEnd"/>
            <w:r w:rsidRPr="00664146">
              <w:rPr>
                <w:rFonts w:asciiTheme="minorHAnsi" w:hAnsiTheme="minorHAnsi" w:cstheme="minorHAnsi"/>
                <w:sz w:val="18"/>
                <w:szCs w:val="18"/>
              </w:rPr>
              <w:t>;</w:t>
            </w:r>
          </w:p>
          <w:p w14:paraId="4C7B3EF1" w14:textId="565D70FF"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Εκ των πραγμάτων, η δυνατότητα συμμετοχής προπτυχιακών φοιτητών  σε ερευνητικά έργα είναι περιορισμένη. Η εξοικείωση των προπτυχιακών φοιτητών με την έρευνα μέσω της πτυχιακής</w:t>
            </w:r>
            <w:r w:rsidR="00AF0C84">
              <w:rPr>
                <w:rFonts w:ascii="Calibri" w:hAnsi="Calibri" w:cs="Calibri"/>
                <w:sz w:val="20"/>
                <w:szCs w:val="20"/>
                <w:lang w:val="el-GR"/>
              </w:rPr>
              <w:t>/διπλωματικής</w:t>
            </w:r>
            <w:r w:rsidRPr="003233E4">
              <w:rPr>
                <w:rFonts w:ascii="Calibri" w:hAnsi="Calibri" w:cs="Calibri"/>
                <w:sz w:val="20"/>
                <w:szCs w:val="20"/>
                <w:lang w:val="el-GR"/>
              </w:rPr>
              <w:t xml:space="preserve"> τους εργασίας, σηματοδοτεί το τέλος των σπουδών τους και την αναχώρησή τους από το Ίδρυμα. </w:t>
            </w:r>
          </w:p>
          <w:p w14:paraId="2F2A8FAC" w14:textId="7FF036CB" w:rsidR="00F566AE" w:rsidRPr="003233E4" w:rsidRDefault="00AF0C84" w:rsidP="00F566AE">
            <w:pPr>
              <w:spacing w:after="120"/>
              <w:jc w:val="both"/>
              <w:rPr>
                <w:rFonts w:ascii="Calibri" w:hAnsi="Calibri" w:cs="Calibri"/>
                <w:sz w:val="20"/>
                <w:szCs w:val="20"/>
                <w:lang w:val="el-GR"/>
              </w:rPr>
            </w:pPr>
            <w:r>
              <w:rPr>
                <w:rFonts w:ascii="Calibri" w:hAnsi="Calibri" w:cs="Calibri"/>
                <w:sz w:val="20"/>
                <w:szCs w:val="20"/>
                <w:lang w:val="el-GR"/>
              </w:rPr>
              <w:t>Ομότιμος Καθηγητής</w:t>
            </w:r>
            <w:r w:rsidR="00F566AE" w:rsidRPr="003233E4">
              <w:rPr>
                <w:rFonts w:ascii="Calibri" w:hAnsi="Calibri" w:cs="Calibri"/>
                <w:sz w:val="20"/>
                <w:szCs w:val="20"/>
                <w:lang w:val="el-GR"/>
              </w:rPr>
              <w:t xml:space="preserve"> του </w:t>
            </w:r>
            <w:r>
              <w:rPr>
                <w:rFonts w:ascii="Calibri" w:hAnsi="Calibri" w:cs="Calibri"/>
                <w:sz w:val="20"/>
                <w:szCs w:val="20"/>
                <w:lang w:val="el-GR"/>
              </w:rPr>
              <w:t>Τ</w:t>
            </w:r>
            <w:r w:rsidR="00F566AE" w:rsidRPr="003233E4">
              <w:rPr>
                <w:rFonts w:ascii="Calibri" w:hAnsi="Calibri" w:cs="Calibri"/>
                <w:sz w:val="20"/>
                <w:szCs w:val="20"/>
                <w:lang w:val="el-GR"/>
              </w:rPr>
              <w:t>μήματος σε συνεργασία με Ευρωπαϊκά πανεπιστήμια (</w:t>
            </w:r>
            <w:proofErr w:type="spellStart"/>
            <w:r w:rsidR="00F566AE" w:rsidRPr="003233E4">
              <w:rPr>
                <w:rFonts w:ascii="Calibri" w:hAnsi="Calibri" w:cs="Calibri"/>
                <w:sz w:val="20"/>
                <w:szCs w:val="20"/>
                <w:lang w:val="el-GR"/>
              </w:rPr>
              <w:t>University</w:t>
            </w:r>
            <w:proofErr w:type="spellEnd"/>
            <w:r w:rsidR="00F566AE" w:rsidRPr="003233E4">
              <w:rPr>
                <w:rFonts w:ascii="Calibri" w:hAnsi="Calibri" w:cs="Calibri"/>
                <w:sz w:val="20"/>
                <w:szCs w:val="20"/>
                <w:lang w:val="el-GR"/>
              </w:rPr>
              <w:t xml:space="preserve"> of </w:t>
            </w:r>
            <w:proofErr w:type="spellStart"/>
            <w:r w:rsidR="00F566AE" w:rsidRPr="003233E4">
              <w:rPr>
                <w:rFonts w:ascii="Calibri" w:hAnsi="Calibri" w:cs="Calibri"/>
                <w:sz w:val="20"/>
                <w:szCs w:val="20"/>
                <w:lang w:val="el-GR"/>
              </w:rPr>
              <w:t>Manchester</w:t>
            </w:r>
            <w:proofErr w:type="spellEnd"/>
            <w:r w:rsidR="00F566AE" w:rsidRPr="003233E4">
              <w:rPr>
                <w:rFonts w:ascii="Calibri" w:hAnsi="Calibri" w:cs="Calibri"/>
                <w:sz w:val="20"/>
                <w:szCs w:val="20"/>
                <w:lang w:val="el-GR"/>
              </w:rPr>
              <w:t xml:space="preserve"> και </w:t>
            </w:r>
            <w:proofErr w:type="spellStart"/>
            <w:r w:rsidR="00F566AE" w:rsidRPr="003233E4">
              <w:rPr>
                <w:rFonts w:ascii="Calibri" w:hAnsi="Calibri" w:cs="Calibri"/>
                <w:sz w:val="20"/>
                <w:szCs w:val="20"/>
                <w:lang w:val="el-GR"/>
              </w:rPr>
              <w:t>University</w:t>
            </w:r>
            <w:proofErr w:type="spellEnd"/>
            <w:r w:rsidR="00F566AE" w:rsidRPr="003233E4">
              <w:rPr>
                <w:rFonts w:ascii="Calibri" w:hAnsi="Calibri" w:cs="Calibri"/>
                <w:sz w:val="20"/>
                <w:szCs w:val="20"/>
                <w:lang w:val="el-GR"/>
              </w:rPr>
              <w:t xml:space="preserve"> of </w:t>
            </w:r>
            <w:proofErr w:type="spellStart"/>
            <w:r w:rsidR="00F566AE" w:rsidRPr="003233E4">
              <w:rPr>
                <w:rFonts w:ascii="Calibri" w:hAnsi="Calibri" w:cs="Calibri"/>
                <w:sz w:val="20"/>
                <w:szCs w:val="20"/>
                <w:lang w:val="el-GR"/>
              </w:rPr>
              <w:t>Leeds</w:t>
            </w:r>
            <w:proofErr w:type="spellEnd"/>
            <w:r w:rsidR="00F566AE" w:rsidRPr="003233E4">
              <w:rPr>
                <w:rFonts w:ascii="Calibri" w:hAnsi="Calibri" w:cs="Calibri"/>
                <w:sz w:val="20"/>
                <w:szCs w:val="20"/>
                <w:lang w:val="el-GR"/>
              </w:rPr>
              <w:t>) επέβλεψε την εκπόνηση 2 διδακτορικών διατριβών από αντίστοιχους υποψήφιους διδάκτορες και την εκπόνηση πέντε μεταπτυχιακών εργασιών. Συμμετ</w:t>
            </w:r>
            <w:r w:rsidR="00F566AE">
              <w:rPr>
                <w:rFonts w:ascii="Calibri" w:hAnsi="Calibri" w:cs="Calibri"/>
                <w:sz w:val="20"/>
                <w:szCs w:val="20"/>
                <w:lang w:val="el-GR"/>
              </w:rPr>
              <w:t>είχε</w:t>
            </w:r>
            <w:r w:rsidR="00F566AE" w:rsidRPr="003233E4">
              <w:rPr>
                <w:rFonts w:ascii="Calibri" w:hAnsi="Calibri" w:cs="Calibri"/>
                <w:sz w:val="20"/>
                <w:szCs w:val="20"/>
                <w:lang w:val="el-GR"/>
              </w:rPr>
              <w:t xml:space="preserve"> επίσης σε τριμελή συμβουλευτική επιτροπή διδακτορικής διατριβής που εκπονείται στο Τμήμα Γεωλογίας του Α.Π.Θ. το οποίο συνεργάζεται με Εργαστήριο </w:t>
            </w:r>
            <w:proofErr w:type="spellStart"/>
            <w:r w:rsidR="00F566AE" w:rsidRPr="003233E4">
              <w:rPr>
                <w:rFonts w:ascii="Calibri" w:hAnsi="Calibri" w:cs="Calibri"/>
                <w:sz w:val="20"/>
                <w:szCs w:val="20"/>
                <w:lang w:val="el-GR"/>
              </w:rPr>
              <w:t>Γεωμηχανικής</w:t>
            </w:r>
            <w:proofErr w:type="spellEnd"/>
            <w:r w:rsidR="00F566AE" w:rsidRPr="003233E4">
              <w:rPr>
                <w:rFonts w:ascii="Calibri" w:hAnsi="Calibri" w:cs="Calibri"/>
                <w:sz w:val="20"/>
                <w:szCs w:val="20"/>
                <w:lang w:val="el-GR"/>
              </w:rPr>
              <w:t xml:space="preserve"> του τμήματος. </w:t>
            </w:r>
          </w:p>
          <w:p w14:paraId="0ED69773" w14:textId="09529BF6"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Επίσης, ο εργαστηριακός εξοπλισμός τ</w:t>
            </w:r>
            <w:r w:rsidR="00292EB9">
              <w:rPr>
                <w:rFonts w:ascii="Calibri" w:hAnsi="Calibri" w:cs="Calibri"/>
                <w:sz w:val="20"/>
                <w:szCs w:val="20"/>
                <w:lang w:val="el-GR"/>
              </w:rPr>
              <w:t xml:space="preserve">ων </w:t>
            </w:r>
            <w:r w:rsidRPr="003233E4">
              <w:rPr>
                <w:rFonts w:ascii="Calibri" w:hAnsi="Calibri" w:cs="Calibri"/>
                <w:sz w:val="20"/>
                <w:szCs w:val="20"/>
                <w:lang w:val="el-GR"/>
              </w:rPr>
              <w:t>Εργαστηρί</w:t>
            </w:r>
            <w:r w:rsidR="00292EB9">
              <w:rPr>
                <w:rFonts w:ascii="Calibri" w:hAnsi="Calibri" w:cs="Calibri"/>
                <w:sz w:val="20"/>
                <w:szCs w:val="20"/>
                <w:lang w:val="el-GR"/>
              </w:rPr>
              <w:t>ων</w:t>
            </w:r>
            <w:r w:rsidRPr="003233E4">
              <w:rPr>
                <w:rFonts w:ascii="Calibri" w:hAnsi="Calibri" w:cs="Calibri"/>
                <w:sz w:val="20"/>
                <w:szCs w:val="20"/>
                <w:lang w:val="el-GR"/>
              </w:rPr>
              <w:t xml:space="preserve"> </w:t>
            </w:r>
            <w:r w:rsidR="00292EB9">
              <w:rPr>
                <w:rFonts w:ascii="Calibri" w:hAnsi="Calibri" w:cs="Calibri"/>
                <w:sz w:val="20"/>
                <w:szCs w:val="20"/>
                <w:lang w:val="el-GR"/>
              </w:rPr>
              <w:t xml:space="preserve">Σκυροδέματος και Δομημένου Περιβάλλοντος καθώς και της </w:t>
            </w:r>
            <w:proofErr w:type="spellStart"/>
            <w:r w:rsidRPr="003233E4">
              <w:rPr>
                <w:rFonts w:ascii="Calibri" w:hAnsi="Calibri" w:cs="Calibri"/>
                <w:sz w:val="20"/>
                <w:szCs w:val="20"/>
                <w:lang w:val="el-GR"/>
              </w:rPr>
              <w:t>Γεωμηχανικής</w:t>
            </w:r>
            <w:proofErr w:type="spellEnd"/>
            <w:r w:rsidRPr="003233E4">
              <w:rPr>
                <w:rFonts w:ascii="Calibri" w:hAnsi="Calibri" w:cs="Calibri"/>
                <w:sz w:val="20"/>
                <w:szCs w:val="20"/>
                <w:lang w:val="el-GR"/>
              </w:rPr>
              <w:t xml:space="preserve"> διατίθεται για την εκπόνηση μιας διδακτορικής διατριβής στο Τμήμα Πολιτικών Μηχανικών του ΑΠΘ.</w:t>
            </w:r>
          </w:p>
          <w:p w14:paraId="597CC1B6" w14:textId="77777777" w:rsidR="00F566AE" w:rsidRDefault="00F566AE" w:rsidP="00F566AE">
            <w:pPr>
              <w:spacing w:after="120"/>
              <w:jc w:val="both"/>
              <w:rPr>
                <w:rFonts w:ascii="Calibri" w:hAnsi="Calibri" w:cs="Calibri"/>
                <w:sz w:val="20"/>
                <w:szCs w:val="20"/>
                <w:lang w:val="el-GR"/>
              </w:rPr>
            </w:pPr>
            <w:r>
              <w:rPr>
                <w:rFonts w:ascii="Calibri" w:hAnsi="Calibri" w:cs="Calibri"/>
                <w:sz w:val="20"/>
                <w:szCs w:val="20"/>
                <w:lang w:val="el-GR"/>
              </w:rPr>
              <w:t xml:space="preserve">Δύο μέλη ΔΕΠ του Τμήματος συμμετείχαν στην τριμελή επιτροπή διδακτορικής διατριβής του Τμήματος Πολιτικών Μηχανικών του Πανεπιστημίου Θεσσαλίας η οποία εκπονήθηκε και ολοκληρώθηκε στο Εργαστήριο Υδραυλικών Έργων και Περιβαλλοντικής Μηχανικής του Τμήματος Μηχανικών Περιβάλλοντος του ΔΙΠΑΕ.     </w:t>
            </w:r>
          </w:p>
          <w:p w14:paraId="22204008"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Πέντε προπτυχιακοί φοιτητές έχουν συμμετάσχει σε ερευνητικές εργασίες οι οποίες έχουν δημοσιευτεί από μέλη ΔΕΠ του Τμήματος.</w:t>
            </w:r>
          </w:p>
          <w:p w14:paraId="4A452F60" w14:textId="77777777" w:rsidR="00F566AE" w:rsidRPr="003233E4" w:rsidRDefault="00F566AE" w:rsidP="00F566AE">
            <w:pPr>
              <w:spacing w:after="120"/>
              <w:jc w:val="both"/>
              <w:rPr>
                <w:rFonts w:ascii="Calibri" w:hAnsi="Calibri" w:cs="Calibri"/>
                <w:sz w:val="20"/>
                <w:szCs w:val="20"/>
                <w:lang w:val="el-GR"/>
              </w:rPr>
            </w:pPr>
            <w:r>
              <w:rPr>
                <w:rFonts w:ascii="Calibri" w:hAnsi="Calibri" w:cs="Calibri"/>
                <w:sz w:val="20"/>
                <w:szCs w:val="20"/>
                <w:lang w:val="el-GR"/>
              </w:rPr>
              <w:t>Η</w:t>
            </w:r>
            <w:r w:rsidRPr="003233E4">
              <w:rPr>
                <w:rFonts w:ascii="Calibri" w:hAnsi="Calibri" w:cs="Calibri"/>
                <w:sz w:val="20"/>
                <w:szCs w:val="20"/>
                <w:lang w:val="el-GR"/>
              </w:rPr>
              <w:t xml:space="preserve"> </w:t>
            </w:r>
            <w:r>
              <w:rPr>
                <w:rFonts w:ascii="Calibri" w:hAnsi="Calibri" w:cs="Calibri"/>
                <w:sz w:val="20"/>
                <w:szCs w:val="20"/>
                <w:lang w:val="el-GR"/>
              </w:rPr>
              <w:t xml:space="preserve">ίδρυση και οργάνωση </w:t>
            </w:r>
            <w:r w:rsidRPr="003233E4">
              <w:rPr>
                <w:rFonts w:ascii="Calibri" w:hAnsi="Calibri" w:cs="Calibri"/>
                <w:sz w:val="20"/>
                <w:szCs w:val="20"/>
                <w:lang w:val="el-GR"/>
              </w:rPr>
              <w:t xml:space="preserve">διδακτορικών σπουδών </w:t>
            </w:r>
            <w:r>
              <w:rPr>
                <w:rFonts w:ascii="Calibri" w:hAnsi="Calibri" w:cs="Calibri"/>
                <w:sz w:val="20"/>
                <w:szCs w:val="20"/>
                <w:lang w:val="el-GR"/>
              </w:rPr>
              <w:t>σ</w:t>
            </w:r>
            <w:r w:rsidRPr="003233E4">
              <w:rPr>
                <w:rFonts w:ascii="Calibri" w:hAnsi="Calibri" w:cs="Calibri"/>
                <w:sz w:val="20"/>
                <w:szCs w:val="20"/>
                <w:lang w:val="el-GR"/>
              </w:rPr>
              <w:t>το Τμήμα Μη</w:t>
            </w:r>
            <w:r>
              <w:rPr>
                <w:rFonts w:ascii="Calibri" w:hAnsi="Calibri" w:cs="Calibri"/>
                <w:sz w:val="20"/>
                <w:szCs w:val="20"/>
                <w:lang w:val="el-GR"/>
              </w:rPr>
              <w:t xml:space="preserve">χανικών Περιβάλλοντος του ΔΙΠΑΕ αναμένεται να συμβάλλει </w:t>
            </w:r>
            <w:r w:rsidRPr="003233E4">
              <w:rPr>
                <w:rFonts w:ascii="Calibri" w:hAnsi="Calibri" w:cs="Calibri"/>
                <w:sz w:val="20"/>
                <w:szCs w:val="20"/>
                <w:lang w:val="el-GR"/>
              </w:rPr>
              <w:t>σημαντικ</w:t>
            </w:r>
            <w:r>
              <w:rPr>
                <w:rFonts w:ascii="Calibri" w:hAnsi="Calibri" w:cs="Calibri"/>
                <w:sz w:val="20"/>
                <w:szCs w:val="20"/>
                <w:lang w:val="el-GR"/>
              </w:rPr>
              <w:t>ά</w:t>
            </w:r>
            <w:r w:rsidRPr="003233E4">
              <w:rPr>
                <w:rFonts w:ascii="Calibri" w:hAnsi="Calibri" w:cs="Calibri"/>
                <w:sz w:val="20"/>
                <w:szCs w:val="20"/>
                <w:lang w:val="el-GR"/>
              </w:rPr>
              <w:t xml:space="preserve"> </w:t>
            </w:r>
            <w:r>
              <w:rPr>
                <w:rFonts w:ascii="Calibri" w:hAnsi="Calibri" w:cs="Calibri"/>
                <w:sz w:val="20"/>
                <w:szCs w:val="20"/>
                <w:lang w:val="el-GR"/>
              </w:rPr>
              <w:t>σ</w:t>
            </w:r>
            <w:r w:rsidRPr="003233E4">
              <w:rPr>
                <w:rFonts w:ascii="Calibri" w:hAnsi="Calibri" w:cs="Calibri"/>
                <w:sz w:val="20"/>
                <w:szCs w:val="20"/>
                <w:lang w:val="el-GR"/>
              </w:rPr>
              <w:t>τη βελτίωση της έρευν</w:t>
            </w:r>
            <w:r>
              <w:rPr>
                <w:rFonts w:ascii="Calibri" w:hAnsi="Calibri" w:cs="Calibri"/>
                <w:sz w:val="20"/>
                <w:szCs w:val="20"/>
                <w:lang w:val="el-GR"/>
              </w:rPr>
              <w:t>ας στο ΔΙΠΑΕ.</w:t>
            </w:r>
          </w:p>
          <w:p w14:paraId="3454FB0A" w14:textId="77777777" w:rsidR="00B056A5" w:rsidRPr="00664146" w:rsidRDefault="00B056A5" w:rsidP="00B056A5">
            <w:pPr>
              <w:pStyle w:val="a3"/>
              <w:rPr>
                <w:rFonts w:asciiTheme="minorHAnsi" w:hAnsiTheme="minorHAnsi" w:cstheme="minorHAnsi"/>
                <w:sz w:val="20"/>
              </w:rPr>
            </w:pPr>
          </w:p>
          <w:p w14:paraId="3B2F71EB" w14:textId="77777777" w:rsidR="00B056A5" w:rsidRPr="00664146" w:rsidRDefault="00B056A5" w:rsidP="00B056A5">
            <w:pPr>
              <w:pStyle w:val="a3"/>
              <w:rPr>
                <w:rFonts w:asciiTheme="minorHAnsi" w:hAnsiTheme="minorHAnsi" w:cstheme="minorHAnsi"/>
                <w:sz w:val="20"/>
              </w:rPr>
            </w:pPr>
          </w:p>
          <w:p w14:paraId="2632228F" w14:textId="77777777" w:rsidR="006C6EFC" w:rsidRPr="00664146" w:rsidRDefault="006C6EFC" w:rsidP="00B056A5">
            <w:pPr>
              <w:pStyle w:val="a3"/>
              <w:rPr>
                <w:rFonts w:asciiTheme="minorHAnsi" w:hAnsiTheme="minorHAnsi" w:cstheme="minorHAnsi"/>
                <w:sz w:val="20"/>
              </w:rPr>
            </w:pPr>
          </w:p>
          <w:p w14:paraId="6C6487C9" w14:textId="77777777" w:rsidR="006C6EFC" w:rsidRPr="00664146" w:rsidRDefault="006C6EFC" w:rsidP="00B056A5">
            <w:pPr>
              <w:pStyle w:val="a3"/>
              <w:rPr>
                <w:rFonts w:asciiTheme="minorHAnsi" w:hAnsiTheme="minorHAnsi" w:cstheme="minorHAnsi"/>
                <w:sz w:val="20"/>
              </w:rPr>
            </w:pPr>
          </w:p>
          <w:p w14:paraId="67BA20EE" w14:textId="77777777" w:rsidR="006C6EFC" w:rsidRPr="00664146" w:rsidRDefault="006C6EFC" w:rsidP="00B056A5">
            <w:pPr>
              <w:pStyle w:val="a3"/>
              <w:rPr>
                <w:rFonts w:asciiTheme="minorHAnsi" w:hAnsiTheme="minorHAnsi" w:cstheme="minorHAnsi"/>
                <w:sz w:val="20"/>
              </w:rPr>
            </w:pPr>
          </w:p>
          <w:p w14:paraId="6A8E2E7D" w14:textId="77777777" w:rsidR="006C6EFC" w:rsidRPr="00664146" w:rsidRDefault="006C6EFC" w:rsidP="00B056A5">
            <w:pPr>
              <w:pStyle w:val="a3"/>
              <w:rPr>
                <w:rFonts w:asciiTheme="minorHAnsi" w:hAnsiTheme="minorHAnsi" w:cstheme="minorHAnsi"/>
                <w:sz w:val="20"/>
              </w:rPr>
            </w:pPr>
          </w:p>
          <w:p w14:paraId="6B9A5E0E" w14:textId="77777777" w:rsidR="006C6EFC" w:rsidRPr="00664146" w:rsidRDefault="006C6EFC" w:rsidP="00B056A5">
            <w:pPr>
              <w:pStyle w:val="a3"/>
              <w:rPr>
                <w:rFonts w:asciiTheme="minorHAnsi" w:hAnsiTheme="minorHAnsi" w:cstheme="minorHAnsi"/>
                <w:sz w:val="20"/>
              </w:rPr>
            </w:pPr>
          </w:p>
          <w:p w14:paraId="10FC2716" w14:textId="77777777" w:rsidR="00B056A5" w:rsidRPr="00664146" w:rsidRDefault="00B056A5" w:rsidP="00B056A5">
            <w:pPr>
              <w:pStyle w:val="a3"/>
              <w:rPr>
                <w:rFonts w:asciiTheme="minorHAnsi" w:hAnsiTheme="minorHAnsi" w:cstheme="minorHAnsi"/>
                <w:sz w:val="20"/>
              </w:rPr>
            </w:pPr>
          </w:p>
          <w:p w14:paraId="34743B2E" w14:textId="77777777" w:rsidR="006064DF" w:rsidRPr="00664146" w:rsidRDefault="006064DF" w:rsidP="00553341">
            <w:pPr>
              <w:jc w:val="both"/>
              <w:rPr>
                <w:rFonts w:asciiTheme="minorHAnsi" w:hAnsiTheme="minorHAnsi" w:cstheme="minorHAnsi"/>
                <w:i/>
                <w:iCs/>
                <w:sz w:val="20"/>
                <w:lang w:val="el-GR"/>
              </w:rPr>
            </w:pPr>
          </w:p>
        </w:tc>
      </w:tr>
    </w:tbl>
    <w:p w14:paraId="5F42BAB5" w14:textId="77777777" w:rsidR="003E20DA" w:rsidRPr="00664146" w:rsidRDefault="003E20DA">
      <w:pPr>
        <w:jc w:val="both"/>
        <w:rPr>
          <w:rFonts w:asciiTheme="minorHAnsi" w:hAnsiTheme="minorHAnsi" w:cstheme="minorHAnsi"/>
          <w:sz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3E20DA" w:rsidRPr="005032D9" w14:paraId="22BBAE3D" w14:textId="77777777" w:rsidTr="00553341">
        <w:tc>
          <w:tcPr>
            <w:tcW w:w="8436" w:type="dxa"/>
            <w:shd w:val="clear" w:color="auto" w:fill="D9D9D9"/>
          </w:tcPr>
          <w:p w14:paraId="415CDDF4" w14:textId="77777777" w:rsidR="003E20DA" w:rsidRPr="00664146" w:rsidRDefault="004C3D9D" w:rsidP="004C3D9D">
            <w:pPr>
              <w:pStyle w:val="1"/>
              <w:rPr>
                <w:rFonts w:asciiTheme="minorHAnsi" w:hAnsiTheme="minorHAnsi" w:cstheme="minorHAnsi"/>
                <w:i/>
                <w:iCs/>
                <w:sz w:val="20"/>
              </w:rPr>
            </w:pPr>
            <w:bookmarkStart w:id="60" w:name="_Toc181708554"/>
            <w:bookmarkStart w:id="61" w:name="_Toc53922882"/>
            <w:r w:rsidRPr="00664146">
              <w:rPr>
                <w:rFonts w:asciiTheme="minorHAnsi" w:hAnsiTheme="minorHAnsi" w:cstheme="minorHAnsi"/>
              </w:rPr>
              <w:lastRenderedPageBreak/>
              <w:t xml:space="preserve">6. Σχέσεις με </w:t>
            </w:r>
            <w:r w:rsidR="003E20DA" w:rsidRPr="00664146">
              <w:rPr>
                <w:rFonts w:asciiTheme="minorHAnsi" w:hAnsiTheme="minorHAnsi" w:cstheme="minorHAnsi"/>
              </w:rPr>
              <w:t>κοινωνικούς</w:t>
            </w:r>
            <w:r w:rsidRPr="00664146">
              <w:rPr>
                <w:rFonts w:asciiTheme="minorHAnsi" w:hAnsiTheme="minorHAnsi" w:cstheme="minorHAnsi"/>
              </w:rPr>
              <w:t xml:space="preserve"> </w:t>
            </w:r>
            <w:r w:rsidR="003E20DA" w:rsidRPr="00664146">
              <w:rPr>
                <w:rFonts w:asciiTheme="minorHAnsi" w:hAnsiTheme="minorHAnsi" w:cstheme="minorHAnsi"/>
              </w:rPr>
              <w:t>/πολιτιστικούς/</w:t>
            </w:r>
            <w:r w:rsidRPr="00664146">
              <w:rPr>
                <w:rFonts w:asciiTheme="minorHAnsi" w:hAnsiTheme="minorHAnsi" w:cstheme="minorHAnsi"/>
              </w:rPr>
              <w:t xml:space="preserve"> </w:t>
            </w:r>
            <w:r w:rsidR="003E20DA" w:rsidRPr="00664146">
              <w:rPr>
                <w:rFonts w:asciiTheme="minorHAnsi" w:hAnsiTheme="minorHAnsi" w:cstheme="minorHAnsi"/>
              </w:rPr>
              <w:t>παραγωγικούς (ΚΠΠ) φορείς</w:t>
            </w:r>
            <w:bookmarkEnd w:id="60"/>
            <w:bookmarkEnd w:id="61"/>
            <w:r w:rsidR="003E20DA" w:rsidRPr="00664146">
              <w:rPr>
                <w:rFonts w:asciiTheme="minorHAnsi" w:hAnsiTheme="minorHAnsi" w:cstheme="minorHAnsi"/>
                <w:sz w:val="20"/>
              </w:rPr>
              <w:t xml:space="preserve"> </w:t>
            </w:r>
          </w:p>
        </w:tc>
      </w:tr>
      <w:tr w:rsidR="003E20DA" w:rsidRPr="005032D9" w14:paraId="2D38D451" w14:textId="77777777" w:rsidTr="00553341">
        <w:tc>
          <w:tcPr>
            <w:tcW w:w="8436" w:type="dxa"/>
            <w:shd w:val="clear" w:color="auto" w:fill="auto"/>
          </w:tcPr>
          <w:p w14:paraId="15181069"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w:t>
            </w:r>
            <w:r w:rsidR="00C876B7" w:rsidRPr="00664146">
              <w:rPr>
                <w:rFonts w:asciiTheme="minorHAnsi" w:hAnsiTheme="minorHAnsi" w:cstheme="minorHAnsi"/>
                <w:i/>
                <w:iCs/>
                <w:sz w:val="18"/>
                <w:szCs w:val="18"/>
                <w:lang w:val="el-GR"/>
              </w:rPr>
              <w:t xml:space="preserve"> των </w:t>
            </w:r>
            <w:proofErr w:type="spellStart"/>
            <w:r w:rsidR="00C876B7" w:rsidRPr="00664146">
              <w:rPr>
                <w:rFonts w:asciiTheme="minorHAnsi" w:hAnsiTheme="minorHAnsi" w:cstheme="minorHAnsi"/>
                <w:i/>
                <w:iCs/>
                <w:sz w:val="18"/>
                <w:szCs w:val="18"/>
                <w:lang w:val="el-GR"/>
              </w:rPr>
              <w:t>σχέσεών</w:t>
            </w:r>
            <w:proofErr w:type="spellEnd"/>
            <w:r w:rsidR="00C876B7" w:rsidRPr="00664146">
              <w:rPr>
                <w:rFonts w:asciiTheme="minorHAnsi" w:hAnsiTheme="minorHAnsi" w:cstheme="minorHAnsi"/>
                <w:i/>
                <w:iCs/>
                <w:sz w:val="18"/>
                <w:szCs w:val="18"/>
                <w:lang w:val="el-GR"/>
              </w:rPr>
              <w:t xml:space="preserve"> του με ΚΠΠ φορείς</w:t>
            </w:r>
          </w:p>
          <w:p w14:paraId="573A531A"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Η απάντηση σε κάθε μία από τις ερωτήσεις πρέπει, τουλάχιστον, να περιλαμβάνει:</w:t>
            </w:r>
          </w:p>
          <w:p w14:paraId="7392E6CE"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65AD6F49"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49932680" w14:textId="77777777" w:rsidR="00356619" w:rsidRPr="00664146" w:rsidRDefault="00356619" w:rsidP="00553341">
            <w:pPr>
              <w:jc w:val="both"/>
              <w:rPr>
                <w:rFonts w:asciiTheme="minorHAnsi" w:hAnsiTheme="minorHAnsi" w:cstheme="minorHAnsi"/>
                <w:i/>
                <w:iCs/>
                <w:sz w:val="20"/>
                <w:lang w:val="el-GR"/>
              </w:rPr>
            </w:pPr>
          </w:p>
        </w:tc>
      </w:tr>
      <w:tr w:rsidR="00356619" w:rsidRPr="005032D9" w14:paraId="1121ACE6" w14:textId="77777777" w:rsidTr="00553341">
        <w:tc>
          <w:tcPr>
            <w:tcW w:w="8436" w:type="dxa"/>
            <w:shd w:val="clear" w:color="auto" w:fill="auto"/>
          </w:tcPr>
          <w:p w14:paraId="7835FCC4" w14:textId="77777777" w:rsidR="00356619" w:rsidRPr="00664146" w:rsidRDefault="00356619" w:rsidP="000F499E">
            <w:pPr>
              <w:numPr>
                <w:ilvl w:val="1"/>
                <w:numId w:val="50"/>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spacing w:before="60" w:after="60" w:line="288" w:lineRule="auto"/>
              <w:jc w:val="both"/>
              <w:rPr>
                <w:rFonts w:asciiTheme="minorHAnsi" w:hAnsiTheme="minorHAnsi" w:cstheme="minorHAnsi"/>
                <w:b/>
                <w:sz w:val="18"/>
                <w:szCs w:val="18"/>
                <w:lang w:val="el-GR"/>
              </w:rPr>
            </w:pPr>
            <w:r w:rsidRPr="00664146">
              <w:rPr>
                <w:rFonts w:asciiTheme="minorHAnsi" w:hAnsiTheme="minorHAnsi" w:cstheme="minorHAnsi"/>
                <w:b/>
                <w:bCs/>
                <w:sz w:val="20"/>
                <w:lang w:val="el-GR"/>
              </w:rPr>
              <w:t>Πώς κρίνετε τις σ</w:t>
            </w:r>
            <w:r w:rsidRPr="00664146">
              <w:rPr>
                <w:rFonts w:asciiTheme="minorHAnsi" w:hAnsiTheme="minorHAnsi" w:cstheme="minorHAnsi"/>
                <w:b/>
                <w:sz w:val="20"/>
                <w:lang w:val="el-GR"/>
              </w:rPr>
              <w:t>υνεργασίες του Τμήματος με ΚΠΠ φορείς;</w:t>
            </w:r>
          </w:p>
          <w:p w14:paraId="4A2EE722" w14:textId="77777777" w:rsidR="00356619" w:rsidRPr="00664146" w:rsidRDefault="00356619" w:rsidP="000F499E">
            <w:pPr>
              <w:numPr>
                <w:ilvl w:val="0"/>
                <w:numId w:val="38"/>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Ποια έργα συνεργασίας με ΚΠΠ φορείς εκτελούνται ή εκτελέσθηκαν στο Τμήμα κατά την τελευταία πενταετία; </w:t>
            </w:r>
          </w:p>
          <w:p w14:paraId="0465EDFA" w14:textId="77777777" w:rsidR="00356619" w:rsidRPr="00664146" w:rsidRDefault="00356619" w:rsidP="000F499E">
            <w:pPr>
              <w:numPr>
                <w:ilvl w:val="0"/>
                <w:numId w:val="38"/>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Πόσα μέλη ΔΕΠ/ΕΠ του Τμήματος συμμετείχαν σ’ αυτά;</w:t>
            </w:r>
          </w:p>
          <w:p w14:paraId="55675581" w14:textId="77777777" w:rsidR="00356619" w:rsidRPr="00664146" w:rsidRDefault="00356619" w:rsidP="000F499E">
            <w:pPr>
              <w:numPr>
                <w:ilvl w:val="0"/>
                <w:numId w:val="38"/>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Πόσοι προπτυχιακοί, μεταπτυχιακοί και διδακτορικοί φοιτητές του Τμήματος συμμετείχαν σε αυτά; </w:t>
            </w:r>
          </w:p>
          <w:p w14:paraId="78480CDA" w14:textId="77777777" w:rsidR="00356619" w:rsidRPr="00664146" w:rsidRDefault="00356619" w:rsidP="000F499E">
            <w:pPr>
              <w:numPr>
                <w:ilvl w:val="0"/>
                <w:numId w:val="38"/>
              </w:numPr>
              <w:tabs>
                <w:tab w:val="clear" w:pos="720"/>
                <w:tab w:val="num" w:pos="360"/>
              </w:tabs>
              <w:spacing w:before="4"/>
              <w:ind w:left="360" w:hanging="180"/>
              <w:jc w:val="both"/>
              <w:rPr>
                <w:rFonts w:asciiTheme="minorHAnsi" w:hAnsiTheme="minorHAnsi" w:cstheme="minorHAnsi"/>
                <w:i/>
                <w:iCs/>
                <w:sz w:val="20"/>
                <w:lang w:val="el-GR"/>
              </w:rPr>
            </w:pPr>
            <w:r w:rsidRPr="00664146">
              <w:rPr>
                <w:rFonts w:asciiTheme="minorHAnsi" w:hAnsiTheme="minorHAnsi" w:cstheme="minorHAnsi"/>
                <w:sz w:val="18"/>
                <w:szCs w:val="18"/>
                <w:lang w:val="el-GR"/>
              </w:rPr>
              <w:t>Πώς αναγνωρίζεται και προβάλλεται η επιστημονική συνεργασία του Τμήματος με ΚΠΠ φορείς;</w:t>
            </w:r>
          </w:p>
          <w:p w14:paraId="7F2202F9" w14:textId="77777777" w:rsidR="00356619" w:rsidRPr="00664146" w:rsidRDefault="00356619" w:rsidP="00553341">
            <w:pPr>
              <w:jc w:val="both"/>
              <w:rPr>
                <w:rFonts w:asciiTheme="minorHAnsi" w:hAnsiTheme="minorHAnsi" w:cstheme="minorHAnsi"/>
                <w:sz w:val="18"/>
                <w:szCs w:val="18"/>
                <w:lang w:val="el-GR"/>
              </w:rPr>
            </w:pPr>
          </w:p>
          <w:p w14:paraId="035E28A2" w14:textId="310AAAC7" w:rsidR="000C74B9" w:rsidRDefault="000C74B9" w:rsidP="00F566AE">
            <w:pPr>
              <w:spacing w:after="120"/>
              <w:jc w:val="both"/>
              <w:rPr>
                <w:rFonts w:ascii="Calibri" w:hAnsi="Calibri" w:cs="Calibri"/>
                <w:sz w:val="20"/>
                <w:szCs w:val="20"/>
                <w:lang w:val="el-GR"/>
              </w:rPr>
            </w:pPr>
            <w:r>
              <w:rPr>
                <w:rFonts w:ascii="Calibri" w:hAnsi="Calibri" w:cs="Calibri"/>
                <w:sz w:val="20"/>
                <w:szCs w:val="20"/>
                <w:lang w:val="el-GR"/>
              </w:rPr>
              <w:t xml:space="preserve">Το Τμήμα Μηχανικών Περιβάλλοντος συνδιοργάνωσε με ΚΠΠ φορείς τις ακόλουθες εκδηλώσεις στις οποίες συμμετείχε το σύνολο των μελών ΔΕΠ του Τμήματος </w:t>
            </w:r>
            <w:r w:rsidR="00B61473">
              <w:rPr>
                <w:rFonts w:ascii="Calibri" w:hAnsi="Calibri" w:cs="Calibri"/>
                <w:sz w:val="20"/>
                <w:szCs w:val="20"/>
                <w:lang w:val="el-GR"/>
              </w:rPr>
              <w:t>:</w:t>
            </w:r>
          </w:p>
          <w:p w14:paraId="7D7441E4" w14:textId="21CDCB20" w:rsidR="000C74B9" w:rsidRDefault="007116E6" w:rsidP="00A119CD">
            <w:pPr>
              <w:pStyle w:val="af"/>
              <w:numPr>
                <w:ilvl w:val="0"/>
                <w:numId w:val="89"/>
              </w:numPr>
              <w:ind w:left="426"/>
              <w:jc w:val="both"/>
              <w:rPr>
                <w:rFonts w:ascii="Calibri" w:hAnsi="Calibri" w:cs="Calibri"/>
                <w:sz w:val="20"/>
                <w:szCs w:val="20"/>
                <w:lang w:val="el-GR"/>
              </w:rPr>
            </w:pPr>
            <w:r>
              <w:rPr>
                <w:rFonts w:ascii="Calibri" w:hAnsi="Calibri" w:cs="Calibri"/>
                <w:sz w:val="20"/>
                <w:szCs w:val="20"/>
                <w:lang w:val="el-GR"/>
              </w:rPr>
              <w:t xml:space="preserve">22/03/2024: </w:t>
            </w:r>
            <w:r w:rsidRPr="001736E6">
              <w:rPr>
                <w:rFonts w:ascii="Calibri" w:hAnsi="Calibri" w:cs="Calibri"/>
                <w:i/>
                <w:sz w:val="20"/>
                <w:szCs w:val="20"/>
                <w:lang w:val="el-GR"/>
              </w:rPr>
              <w:t>«Παγκόσμια Ημέρα Νερού»,</w:t>
            </w:r>
            <w:r w:rsidRPr="001736E6">
              <w:rPr>
                <w:rFonts w:ascii="Calibri" w:hAnsi="Calibri" w:cs="Calibri"/>
                <w:sz w:val="20"/>
                <w:szCs w:val="20"/>
                <w:lang w:val="el-GR"/>
              </w:rPr>
              <w:t xml:space="preserve"> Εκδήλωση στον Δήμο Δέλτα</w:t>
            </w:r>
            <w:r w:rsidRPr="001736E6">
              <w:rPr>
                <w:rFonts w:ascii="Calibri" w:hAnsi="Calibri" w:cs="Calibri"/>
                <w:sz w:val="20"/>
                <w:szCs w:val="20"/>
                <w:lang w:val="el-GR"/>
              </w:rPr>
              <w:br/>
              <w:t xml:space="preserve">(Δημαρχείο Δήμου Δέλτα, </w:t>
            </w:r>
            <w:proofErr w:type="spellStart"/>
            <w:r w:rsidRPr="001736E6">
              <w:rPr>
                <w:rFonts w:ascii="Calibri" w:hAnsi="Calibri" w:cs="Calibri"/>
                <w:sz w:val="20"/>
                <w:szCs w:val="20"/>
                <w:lang w:val="el-GR"/>
              </w:rPr>
              <w:t>Σίνδος</w:t>
            </w:r>
            <w:proofErr w:type="spellEnd"/>
            <w:r w:rsidRPr="001736E6">
              <w:rPr>
                <w:rFonts w:ascii="Calibri" w:hAnsi="Calibri" w:cs="Calibri"/>
                <w:sz w:val="20"/>
                <w:szCs w:val="20"/>
                <w:lang w:val="el-GR"/>
              </w:rPr>
              <w:t>)</w:t>
            </w:r>
          </w:p>
          <w:p w14:paraId="09D4AB54" w14:textId="288124FA"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22/03/2023:  </w:t>
            </w:r>
            <w:r w:rsidRPr="001736E6">
              <w:rPr>
                <w:rFonts w:ascii="Calibri" w:hAnsi="Calibri" w:cs="Calibri"/>
                <w:i/>
                <w:sz w:val="20"/>
                <w:szCs w:val="20"/>
                <w:lang w:val="el-GR"/>
              </w:rPr>
              <w:t>«Παγκόσμια Ημέρα Νερού»,</w:t>
            </w:r>
            <w:r w:rsidRPr="001736E6">
              <w:rPr>
                <w:rFonts w:ascii="Calibri" w:hAnsi="Calibri" w:cs="Calibri"/>
                <w:sz w:val="20"/>
                <w:szCs w:val="20"/>
                <w:lang w:val="el-GR"/>
              </w:rPr>
              <w:t xml:space="preserve"> Εκδήλωση στον Δήμο Δέλτα</w:t>
            </w:r>
            <w:r w:rsidRPr="001736E6">
              <w:rPr>
                <w:rFonts w:ascii="Calibri" w:hAnsi="Calibri" w:cs="Calibri"/>
                <w:sz w:val="20"/>
                <w:szCs w:val="20"/>
                <w:lang w:val="el-GR"/>
              </w:rPr>
              <w:br/>
              <w:t xml:space="preserve">(Δημαρχείο Δήμου Δέλτα, </w:t>
            </w:r>
            <w:proofErr w:type="spellStart"/>
            <w:r w:rsidRPr="001736E6">
              <w:rPr>
                <w:rFonts w:ascii="Calibri" w:hAnsi="Calibri" w:cs="Calibri"/>
                <w:sz w:val="20"/>
                <w:szCs w:val="20"/>
                <w:lang w:val="el-GR"/>
              </w:rPr>
              <w:t>Σίνδος</w:t>
            </w:r>
            <w:proofErr w:type="spellEnd"/>
            <w:r w:rsidRPr="001736E6">
              <w:rPr>
                <w:rFonts w:ascii="Calibri" w:hAnsi="Calibri" w:cs="Calibri"/>
                <w:sz w:val="20"/>
                <w:szCs w:val="20"/>
                <w:lang w:val="el-GR"/>
              </w:rPr>
              <w:t>)</w:t>
            </w:r>
          </w:p>
          <w:p w14:paraId="3EBD665F" w14:textId="2E6ECC0F"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28/01/2023: </w:t>
            </w:r>
            <w:r w:rsidRPr="001736E6">
              <w:rPr>
                <w:rFonts w:ascii="Calibri" w:hAnsi="Calibri" w:cs="Calibri"/>
                <w:i/>
                <w:sz w:val="20"/>
                <w:szCs w:val="20"/>
                <w:lang w:val="el-GR"/>
              </w:rPr>
              <w:t>«Τα Πράσινα Επαγγέλματα του Μέλλοντος»</w:t>
            </w:r>
            <w:r w:rsidRPr="001736E6">
              <w:rPr>
                <w:rFonts w:ascii="Calibri" w:hAnsi="Calibri" w:cs="Calibri"/>
                <w:sz w:val="20"/>
                <w:szCs w:val="20"/>
                <w:lang w:val="el-GR"/>
              </w:rPr>
              <w:t>, 31</w:t>
            </w:r>
            <w:r w:rsidRPr="001736E6">
              <w:rPr>
                <w:rFonts w:ascii="Calibri" w:hAnsi="Calibri" w:cs="Calibri"/>
                <w:sz w:val="20"/>
                <w:szCs w:val="20"/>
                <w:vertAlign w:val="superscript"/>
                <w:lang w:val="el-GR"/>
              </w:rPr>
              <w:t>ο</w:t>
            </w:r>
            <w:r w:rsidRPr="001736E6">
              <w:rPr>
                <w:rFonts w:ascii="Calibri" w:hAnsi="Calibri" w:cs="Calibri"/>
                <w:sz w:val="20"/>
                <w:szCs w:val="20"/>
                <w:lang w:val="el-GR"/>
              </w:rPr>
              <w:t xml:space="preserve"> </w:t>
            </w:r>
            <w:r w:rsidRPr="001736E6">
              <w:rPr>
                <w:rFonts w:ascii="Calibri" w:hAnsi="Calibri" w:cs="Calibri"/>
                <w:sz w:val="20"/>
                <w:szCs w:val="20"/>
              </w:rPr>
              <w:t>MONEY</w:t>
            </w:r>
            <w:r w:rsidRPr="001736E6">
              <w:rPr>
                <w:rFonts w:ascii="Calibri" w:hAnsi="Calibri" w:cs="Calibri"/>
                <w:sz w:val="20"/>
                <w:szCs w:val="20"/>
                <w:lang w:val="el-GR"/>
              </w:rPr>
              <w:t xml:space="preserve"> </w:t>
            </w:r>
            <w:r w:rsidRPr="001736E6">
              <w:rPr>
                <w:rFonts w:ascii="Calibri" w:hAnsi="Calibri" w:cs="Calibri"/>
                <w:sz w:val="20"/>
                <w:szCs w:val="20"/>
              </w:rPr>
              <w:t>SHOW</w:t>
            </w:r>
            <w:r w:rsidRPr="001736E6">
              <w:rPr>
                <w:rFonts w:ascii="Calibri" w:hAnsi="Calibri" w:cs="Calibri"/>
                <w:sz w:val="20"/>
                <w:szCs w:val="20"/>
                <w:lang w:val="el-GR"/>
              </w:rPr>
              <w:t xml:space="preserve">, </w:t>
            </w:r>
            <w:r w:rsidRPr="001736E6">
              <w:rPr>
                <w:rFonts w:ascii="Calibri" w:hAnsi="Calibri" w:cs="Calibri"/>
                <w:sz w:val="20"/>
                <w:szCs w:val="20"/>
              </w:rPr>
              <w:t>Hayatt</w:t>
            </w:r>
            <w:r w:rsidRPr="001736E6">
              <w:rPr>
                <w:rFonts w:ascii="Calibri" w:hAnsi="Calibri" w:cs="Calibri"/>
                <w:sz w:val="20"/>
                <w:szCs w:val="20"/>
                <w:lang w:val="el-GR"/>
              </w:rPr>
              <w:t xml:space="preserve"> </w:t>
            </w:r>
            <w:r w:rsidRPr="001736E6">
              <w:rPr>
                <w:rFonts w:ascii="Calibri" w:hAnsi="Calibri" w:cs="Calibri"/>
                <w:sz w:val="20"/>
                <w:szCs w:val="20"/>
              </w:rPr>
              <w:t>Regency</w:t>
            </w:r>
            <w:r w:rsidRPr="001736E6">
              <w:rPr>
                <w:rFonts w:ascii="Calibri" w:hAnsi="Calibri" w:cs="Calibri"/>
                <w:sz w:val="20"/>
                <w:szCs w:val="20"/>
                <w:lang w:val="el-GR"/>
              </w:rPr>
              <w:t xml:space="preserve"> </w:t>
            </w:r>
            <w:r w:rsidRPr="001736E6">
              <w:rPr>
                <w:rFonts w:ascii="Calibri" w:hAnsi="Calibri" w:cs="Calibri"/>
                <w:sz w:val="20"/>
                <w:szCs w:val="20"/>
              </w:rPr>
              <w:t>Hotel</w:t>
            </w:r>
            <w:r w:rsidRPr="001736E6">
              <w:rPr>
                <w:rFonts w:ascii="Calibri" w:hAnsi="Calibri" w:cs="Calibri"/>
                <w:sz w:val="20"/>
                <w:szCs w:val="20"/>
                <w:lang w:val="el-GR"/>
              </w:rPr>
              <w:t>, Θεσσαλονίκη.</w:t>
            </w:r>
            <w:r w:rsidR="000C74B9">
              <w:rPr>
                <w:rFonts w:ascii="Calibri" w:hAnsi="Calibri" w:cs="Calibri"/>
                <w:sz w:val="20"/>
                <w:szCs w:val="20"/>
                <w:lang w:val="el-GR"/>
              </w:rPr>
              <w:t xml:space="preserve"> Συν-διοργάνωση με το </w:t>
            </w:r>
            <w:proofErr w:type="spellStart"/>
            <w:r w:rsidR="000C74B9">
              <w:rPr>
                <w:rFonts w:ascii="Calibri" w:hAnsi="Calibri" w:cs="Calibri"/>
                <w:sz w:val="20"/>
                <w:szCs w:val="20"/>
                <w:lang w:val="el-GR"/>
              </w:rPr>
              <w:t>Ελληνοιταλικό</w:t>
            </w:r>
            <w:proofErr w:type="spellEnd"/>
            <w:r w:rsidR="000C74B9">
              <w:rPr>
                <w:rFonts w:ascii="Calibri" w:hAnsi="Calibri" w:cs="Calibri"/>
                <w:sz w:val="20"/>
                <w:szCs w:val="20"/>
                <w:lang w:val="el-GR"/>
              </w:rPr>
              <w:t xml:space="preserve"> Ε</w:t>
            </w:r>
            <w:r w:rsidR="007116E6">
              <w:rPr>
                <w:rFonts w:ascii="Calibri" w:hAnsi="Calibri" w:cs="Calibri"/>
                <w:sz w:val="20"/>
                <w:szCs w:val="20"/>
                <w:lang w:val="el-GR"/>
              </w:rPr>
              <w:t xml:space="preserve">πιμελητήριο και υπό την αιγίδα του Υπουργείου Περιβάλλοντος και Ενέργειας, </w:t>
            </w:r>
          </w:p>
          <w:p w14:paraId="030D19FA" w14:textId="750A039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13/01/2023: «Κυκλική Οικονομία Νερού», Ημερίδα, Αίθουσα </w:t>
            </w:r>
            <w:proofErr w:type="spellStart"/>
            <w:r w:rsidRPr="001736E6">
              <w:rPr>
                <w:rFonts w:ascii="Calibri" w:hAnsi="Calibri" w:cs="Calibri"/>
                <w:sz w:val="20"/>
                <w:szCs w:val="20"/>
                <w:lang w:val="el-GR"/>
              </w:rPr>
              <w:t>Φιλοπτώχου</w:t>
            </w:r>
            <w:proofErr w:type="spellEnd"/>
            <w:r w:rsidRPr="001736E6">
              <w:rPr>
                <w:rFonts w:ascii="Calibri" w:hAnsi="Calibri" w:cs="Calibri"/>
                <w:sz w:val="20"/>
                <w:szCs w:val="20"/>
                <w:lang w:val="el-GR"/>
              </w:rPr>
              <w:t xml:space="preserve"> Αδελφότητος Κυριών Θεσσαλονίκης, Θεσσαλονίκη. </w:t>
            </w:r>
            <w:r w:rsidR="000C74B9">
              <w:rPr>
                <w:rFonts w:ascii="Calibri" w:hAnsi="Calibri" w:cs="Calibri"/>
                <w:sz w:val="20"/>
                <w:szCs w:val="20"/>
                <w:lang w:val="el-GR"/>
              </w:rPr>
              <w:t>Σε συνεργασία με την Φιλόπτωχο Αδελφότητα Κυριών Θεσσαλονίκης.</w:t>
            </w:r>
          </w:p>
          <w:p w14:paraId="28AA4451" w14:textId="7777777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05/01/2023: </w:t>
            </w:r>
            <w:r w:rsidRPr="001736E6">
              <w:rPr>
                <w:rFonts w:ascii="Calibri" w:hAnsi="Calibri" w:cs="Calibri"/>
                <w:i/>
                <w:sz w:val="20"/>
                <w:szCs w:val="20"/>
                <w:lang w:val="el-GR"/>
              </w:rPr>
              <w:t>«Εικονική Πραγματικότητ</w:t>
            </w:r>
            <w:r w:rsidRPr="001736E6">
              <w:rPr>
                <w:rFonts w:ascii="Calibri" w:hAnsi="Calibri" w:cs="Calibri"/>
                <w:sz w:val="20"/>
                <w:szCs w:val="20"/>
                <w:lang w:val="el-GR"/>
              </w:rPr>
              <w:t xml:space="preserve">α», Ημερίδα, Αλεξάνδρεια Πανεπιστημιούπολη ΔΙ.ΠΑ.Ε., </w:t>
            </w:r>
            <w:proofErr w:type="spellStart"/>
            <w:r w:rsidRPr="001736E6">
              <w:rPr>
                <w:rFonts w:ascii="Calibri" w:hAnsi="Calibri" w:cs="Calibri"/>
                <w:sz w:val="20"/>
                <w:szCs w:val="20"/>
                <w:lang w:val="el-GR"/>
              </w:rPr>
              <w:t>Σίνδος</w:t>
            </w:r>
            <w:proofErr w:type="spellEnd"/>
            <w:r w:rsidRPr="001736E6">
              <w:rPr>
                <w:rFonts w:ascii="Calibri" w:hAnsi="Calibri" w:cs="Calibri"/>
                <w:sz w:val="20"/>
                <w:szCs w:val="20"/>
                <w:lang w:val="el-GR"/>
              </w:rPr>
              <w:t xml:space="preserve">. </w:t>
            </w:r>
          </w:p>
          <w:p w14:paraId="72CD562D" w14:textId="6858EBAE" w:rsidR="00CD13CF" w:rsidRDefault="00CD13CF" w:rsidP="00A119CD">
            <w:pPr>
              <w:pStyle w:val="af"/>
              <w:numPr>
                <w:ilvl w:val="0"/>
                <w:numId w:val="89"/>
              </w:numPr>
              <w:ind w:left="426"/>
              <w:jc w:val="both"/>
              <w:rPr>
                <w:rFonts w:ascii="Calibri" w:hAnsi="Calibri" w:cs="Calibri"/>
                <w:sz w:val="20"/>
                <w:szCs w:val="20"/>
                <w:lang w:val="el-GR"/>
              </w:rPr>
            </w:pPr>
            <w:r>
              <w:rPr>
                <w:rFonts w:ascii="Calibri" w:hAnsi="Calibri" w:cs="Calibri"/>
                <w:sz w:val="20"/>
                <w:szCs w:val="20"/>
                <w:lang w:val="el-GR"/>
              </w:rPr>
              <w:t>29/11/2022 «</w:t>
            </w:r>
            <w:proofErr w:type="spellStart"/>
            <w:r>
              <w:rPr>
                <w:rFonts w:ascii="Calibri" w:hAnsi="Calibri" w:cs="Calibri"/>
                <w:sz w:val="20"/>
                <w:szCs w:val="20"/>
                <w:lang w:val="el-GR"/>
              </w:rPr>
              <w:t>Δενδροφύτευση</w:t>
            </w:r>
            <w:proofErr w:type="spellEnd"/>
            <w:r>
              <w:rPr>
                <w:rFonts w:ascii="Calibri" w:hAnsi="Calibri" w:cs="Calibri"/>
                <w:sz w:val="20"/>
                <w:szCs w:val="20"/>
                <w:lang w:val="el-GR"/>
              </w:rPr>
              <w:t xml:space="preserve"> στο </w:t>
            </w:r>
            <w:proofErr w:type="spellStart"/>
            <w:r>
              <w:rPr>
                <w:rFonts w:ascii="Calibri" w:hAnsi="Calibri" w:cs="Calibri"/>
                <w:sz w:val="20"/>
                <w:szCs w:val="20"/>
                <w:lang w:val="el-GR"/>
              </w:rPr>
              <w:t>Καλοχώρι</w:t>
            </w:r>
            <w:proofErr w:type="spellEnd"/>
            <w:r>
              <w:rPr>
                <w:rFonts w:ascii="Calibri" w:hAnsi="Calibri" w:cs="Calibri"/>
                <w:sz w:val="20"/>
                <w:szCs w:val="20"/>
                <w:lang w:val="el-GR"/>
              </w:rPr>
              <w:t xml:space="preserve">», Δράση της </w:t>
            </w:r>
            <w:proofErr w:type="spellStart"/>
            <w:r>
              <w:rPr>
                <w:rFonts w:ascii="Calibri" w:hAnsi="Calibri" w:cs="Calibri"/>
                <w:sz w:val="20"/>
                <w:szCs w:val="20"/>
                <w:lang w:val="el-GR"/>
              </w:rPr>
              <w:t>Αντιπεριφέρειας</w:t>
            </w:r>
            <w:proofErr w:type="spellEnd"/>
            <w:r>
              <w:rPr>
                <w:rFonts w:ascii="Calibri" w:hAnsi="Calibri" w:cs="Calibri"/>
                <w:sz w:val="20"/>
                <w:szCs w:val="20"/>
                <w:lang w:val="el-GR"/>
              </w:rPr>
              <w:t xml:space="preserve"> </w:t>
            </w:r>
            <w:r w:rsidRPr="000F6C26">
              <w:rPr>
                <w:rFonts w:ascii="Calibri" w:hAnsi="Calibri" w:cs="Calibri"/>
                <w:sz w:val="20"/>
                <w:szCs w:val="20"/>
                <w:lang w:val="el-GR"/>
              </w:rPr>
              <w:t>Ανάπτυξης &amp;</w:t>
            </w:r>
            <w:r>
              <w:rPr>
                <w:rFonts w:ascii="Calibri" w:hAnsi="Calibri" w:cs="Calibri"/>
                <w:sz w:val="20"/>
                <w:szCs w:val="20"/>
                <w:lang w:val="el-GR"/>
              </w:rPr>
              <w:t xml:space="preserve"> </w:t>
            </w:r>
            <w:r w:rsidRPr="000F6C26">
              <w:rPr>
                <w:rFonts w:ascii="Calibri" w:hAnsi="Calibri" w:cs="Calibri"/>
                <w:sz w:val="20"/>
                <w:szCs w:val="20"/>
                <w:lang w:val="el-GR"/>
              </w:rPr>
              <w:t xml:space="preserve">Περιβάλλοντος </w:t>
            </w:r>
            <w:r>
              <w:rPr>
                <w:rFonts w:ascii="Calibri" w:hAnsi="Calibri" w:cs="Calibri"/>
                <w:sz w:val="20"/>
                <w:szCs w:val="20"/>
                <w:lang w:val="el-GR"/>
              </w:rPr>
              <w:t xml:space="preserve">της Περιφέρειας Κεντρικής </w:t>
            </w:r>
            <w:r w:rsidRPr="000F6C26">
              <w:rPr>
                <w:rFonts w:ascii="Calibri" w:hAnsi="Calibri" w:cs="Calibri"/>
                <w:sz w:val="20"/>
                <w:szCs w:val="20"/>
                <w:lang w:val="el-GR"/>
              </w:rPr>
              <w:t>Μ</w:t>
            </w:r>
            <w:r>
              <w:rPr>
                <w:rFonts w:ascii="Calibri" w:hAnsi="Calibri" w:cs="Calibri"/>
                <w:sz w:val="20"/>
                <w:szCs w:val="20"/>
                <w:lang w:val="el-GR"/>
              </w:rPr>
              <w:t>ακεδονίας.</w:t>
            </w:r>
          </w:p>
          <w:p w14:paraId="270BAF9F" w14:textId="1E530AAD"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19/10/2022: </w:t>
            </w:r>
            <w:r w:rsidRPr="001736E6">
              <w:rPr>
                <w:rFonts w:ascii="Calibri" w:hAnsi="Calibri" w:cs="Calibri"/>
                <w:i/>
                <w:iCs/>
                <w:sz w:val="20"/>
                <w:szCs w:val="20"/>
                <w:lang w:val="el-GR"/>
              </w:rPr>
              <w:t>«Ανανεώσιμες Πηγές Ενέργειας»</w:t>
            </w:r>
            <w:r w:rsidRPr="001736E6">
              <w:rPr>
                <w:rFonts w:ascii="Calibri" w:hAnsi="Calibri" w:cs="Calibri"/>
                <w:sz w:val="20"/>
                <w:szCs w:val="20"/>
                <w:lang w:val="el-GR"/>
              </w:rPr>
              <w:t xml:space="preserve">, Ομιλία του κ. Σταύρου Καρυπίδη, Αλεξάνδρεια Πανεπιστημιούπολη ΔΙ.ΠΑ.Ε., </w:t>
            </w:r>
            <w:proofErr w:type="spellStart"/>
            <w:r w:rsidRPr="001736E6">
              <w:rPr>
                <w:rFonts w:ascii="Calibri" w:hAnsi="Calibri" w:cs="Calibri"/>
                <w:sz w:val="20"/>
                <w:szCs w:val="20"/>
                <w:lang w:val="el-GR"/>
              </w:rPr>
              <w:t>Σίνδος</w:t>
            </w:r>
            <w:proofErr w:type="spellEnd"/>
            <w:r w:rsidRPr="001736E6">
              <w:rPr>
                <w:rFonts w:ascii="Calibri" w:hAnsi="Calibri" w:cs="Calibri"/>
                <w:sz w:val="20"/>
                <w:szCs w:val="20"/>
                <w:lang w:val="el-GR"/>
              </w:rPr>
              <w:t xml:space="preserve">. </w:t>
            </w:r>
          </w:p>
          <w:p w14:paraId="065D293A" w14:textId="7777777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09/09/2022: </w:t>
            </w:r>
            <w:r w:rsidRPr="001736E6">
              <w:rPr>
                <w:rFonts w:ascii="Calibri" w:hAnsi="Calibri" w:cs="Calibri"/>
                <w:i/>
                <w:iCs/>
                <w:sz w:val="20"/>
                <w:szCs w:val="20"/>
                <w:lang w:val="el-GR"/>
              </w:rPr>
              <w:t xml:space="preserve">«Η Κλιματική κρίση, οι επιπτώσεις και οι τρόποι αντιμετώπισης στις </w:t>
            </w:r>
            <w:proofErr w:type="spellStart"/>
            <w:r w:rsidRPr="001736E6">
              <w:rPr>
                <w:rFonts w:ascii="Calibri" w:hAnsi="Calibri" w:cs="Calibri"/>
                <w:i/>
                <w:iCs/>
                <w:sz w:val="20"/>
                <w:szCs w:val="20"/>
                <w:lang w:val="el-GR"/>
              </w:rPr>
              <w:t>μυδοκαλλιέργειες</w:t>
            </w:r>
            <w:proofErr w:type="spellEnd"/>
            <w:r w:rsidRPr="001736E6">
              <w:rPr>
                <w:rFonts w:ascii="Calibri" w:hAnsi="Calibri" w:cs="Calibri"/>
                <w:i/>
                <w:iCs/>
                <w:sz w:val="20"/>
                <w:szCs w:val="20"/>
                <w:lang w:val="el-GR"/>
              </w:rPr>
              <w:t xml:space="preserve">», Ημερίδα της Αποκεντρωμένης Διοίκησης Μακεδονίας- Θράκης, Πνευματικό Πολιτιστικό Κέντρο Νέων </w:t>
            </w:r>
            <w:proofErr w:type="spellStart"/>
            <w:r w:rsidRPr="001736E6">
              <w:rPr>
                <w:rFonts w:ascii="Calibri" w:hAnsi="Calibri" w:cs="Calibri"/>
                <w:i/>
                <w:iCs/>
                <w:sz w:val="20"/>
                <w:szCs w:val="20"/>
                <w:lang w:val="el-GR"/>
              </w:rPr>
              <w:t>Μαλγάρων</w:t>
            </w:r>
            <w:proofErr w:type="spellEnd"/>
            <w:r w:rsidRPr="001736E6">
              <w:rPr>
                <w:rFonts w:ascii="Calibri" w:hAnsi="Calibri" w:cs="Calibri"/>
                <w:i/>
                <w:iCs/>
                <w:sz w:val="20"/>
                <w:szCs w:val="20"/>
                <w:lang w:val="el-GR"/>
              </w:rPr>
              <w:t xml:space="preserve">. </w:t>
            </w:r>
          </w:p>
          <w:p w14:paraId="3F034DF8" w14:textId="5CE38124"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03/06/2022: </w:t>
            </w:r>
            <w:r w:rsidRPr="001736E6">
              <w:rPr>
                <w:rFonts w:ascii="Calibri" w:hAnsi="Calibri" w:cs="Calibri"/>
                <w:i/>
                <w:sz w:val="20"/>
                <w:szCs w:val="20"/>
                <w:lang w:val="el-GR"/>
              </w:rPr>
              <w:t>«Κυκλική Οικονομία – Καινοτομία &amp; Εργαστήρια Δεξιοτήτων στο Σύγχρονο Σχολείο»</w:t>
            </w:r>
            <w:r w:rsidRPr="001736E6">
              <w:rPr>
                <w:rFonts w:ascii="Calibri" w:hAnsi="Calibri" w:cs="Calibri"/>
                <w:sz w:val="20"/>
                <w:szCs w:val="20"/>
                <w:lang w:val="el-GR"/>
              </w:rPr>
              <w:t>, Ημερίδα, Αίθουσα «Δημήτρης Χατζής», Ιωάννινα.</w:t>
            </w:r>
            <w:r w:rsidR="000C74B9">
              <w:rPr>
                <w:rFonts w:ascii="Calibri" w:hAnsi="Calibri" w:cs="Calibri"/>
                <w:sz w:val="20"/>
                <w:szCs w:val="20"/>
                <w:lang w:val="el-GR"/>
              </w:rPr>
              <w:t xml:space="preserve"> Η εκδήλωση έγινε υπό την Αιγίδα του Υπουργείου Περιβάλλοντος και Ενέργειας.</w:t>
            </w:r>
          </w:p>
          <w:p w14:paraId="4BFF6D72" w14:textId="439E5BDB" w:rsidR="000C74B9" w:rsidRDefault="000C74B9" w:rsidP="00A119CD">
            <w:pPr>
              <w:pStyle w:val="af"/>
              <w:numPr>
                <w:ilvl w:val="0"/>
                <w:numId w:val="89"/>
              </w:numPr>
              <w:ind w:left="426"/>
              <w:jc w:val="both"/>
              <w:rPr>
                <w:rFonts w:ascii="Calibri" w:hAnsi="Calibri" w:cs="Calibri"/>
                <w:sz w:val="20"/>
                <w:szCs w:val="20"/>
                <w:lang w:val="el-GR"/>
              </w:rPr>
            </w:pPr>
            <w:r>
              <w:rPr>
                <w:rFonts w:ascii="Calibri" w:hAnsi="Calibri" w:cs="Calibri"/>
                <w:sz w:val="20"/>
                <w:szCs w:val="20"/>
                <w:lang w:val="el-GR"/>
              </w:rPr>
              <w:t>09/11/2021: Διοργάνωση ενημέρωσης για το επάγγελμα του Μηχανικού Περιβάλλοντος σε συνεργασία με τον Πανελλήνιο Σύλλογο Διπλωματούχων Μηχανικών Περιβάλλοντος.</w:t>
            </w:r>
          </w:p>
          <w:p w14:paraId="7CD2E9E6" w14:textId="7010B512"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lastRenderedPageBreak/>
              <w:t xml:space="preserve">26 - 27 Μαρτίου 2021: Διεθνής επιστημονική </w:t>
            </w:r>
            <w:proofErr w:type="spellStart"/>
            <w:r w:rsidRPr="001736E6">
              <w:rPr>
                <w:rFonts w:ascii="Calibri" w:hAnsi="Calibri" w:cs="Calibri"/>
                <w:sz w:val="20"/>
                <w:szCs w:val="20"/>
                <w:lang w:val="el-GR"/>
              </w:rPr>
              <w:t>τηλεδιημερίδα</w:t>
            </w:r>
            <w:proofErr w:type="spellEnd"/>
            <w:r w:rsidRPr="001736E6">
              <w:rPr>
                <w:rFonts w:ascii="Calibri" w:hAnsi="Calibri" w:cs="Calibri"/>
                <w:sz w:val="20"/>
                <w:szCs w:val="20"/>
                <w:lang w:val="el-GR"/>
              </w:rPr>
              <w:t xml:space="preserve"> με θέμα: </w:t>
            </w:r>
            <w:r w:rsidRPr="001736E6">
              <w:rPr>
                <w:rFonts w:ascii="Calibri" w:hAnsi="Calibri" w:cs="Calibri"/>
                <w:i/>
                <w:iCs/>
                <w:sz w:val="20"/>
                <w:szCs w:val="20"/>
                <w:lang w:val="el-GR"/>
              </w:rPr>
              <w:t>«Αναζητώντας την παιδαγωγική ηγεσία - Η διαχείριση κρίσεων στην εκπαίδευση»</w:t>
            </w:r>
            <w:r w:rsidRPr="001736E6">
              <w:rPr>
                <w:rFonts w:ascii="Calibri" w:hAnsi="Calibri" w:cs="Calibri"/>
                <w:sz w:val="20"/>
                <w:szCs w:val="20"/>
                <w:lang w:val="el-GR"/>
              </w:rPr>
              <w:t xml:space="preserve"> που διοργανώθηκε από το Τμήμα Μηχανικών Περιβάλλοντος (</w:t>
            </w:r>
            <w:proofErr w:type="spellStart"/>
            <w:r w:rsidRPr="001736E6">
              <w:rPr>
                <w:rFonts w:ascii="Calibri" w:hAnsi="Calibri" w:cs="Calibri"/>
                <w:sz w:val="20"/>
                <w:szCs w:val="20"/>
                <w:lang w:val="el-GR"/>
              </w:rPr>
              <w:t>ΔιΠαΕ</w:t>
            </w:r>
            <w:proofErr w:type="spellEnd"/>
            <w:r w:rsidRPr="001736E6">
              <w:rPr>
                <w:rFonts w:ascii="Calibri" w:hAnsi="Calibri" w:cs="Calibri"/>
                <w:sz w:val="20"/>
                <w:szCs w:val="20"/>
                <w:lang w:val="el-GR"/>
              </w:rPr>
              <w:t>) και την Ομάδα Συντονιστών Εκπαιδευτικού Έργου του ΠΕΚΕΣ Ηπείρου, με τη συμμετοχή 20 ΠΕΚΕΣ της χώρας. Πραγματοποιήθηκαν διαδικτυακά 56 προφορικές ανακοινώσεις/παρουσιάσεις και 6 αναρτημένες ανακοινώσεις (</w:t>
            </w:r>
            <w:proofErr w:type="spellStart"/>
            <w:r w:rsidRPr="001736E6">
              <w:rPr>
                <w:rFonts w:ascii="Calibri" w:hAnsi="Calibri" w:cs="Calibri"/>
                <w:sz w:val="20"/>
                <w:szCs w:val="20"/>
                <w:lang w:val="el-GR"/>
              </w:rPr>
              <w:t>posters</w:t>
            </w:r>
            <w:proofErr w:type="spellEnd"/>
            <w:r w:rsidRPr="001736E6">
              <w:rPr>
                <w:rFonts w:ascii="Calibri" w:hAnsi="Calibri" w:cs="Calibri"/>
                <w:sz w:val="20"/>
                <w:szCs w:val="20"/>
                <w:lang w:val="el-GR"/>
              </w:rPr>
              <w:t>) και την παρακολούθησαν συνολικά 2.009 άτομα από όλο τον κόσμο (Ελλάδα, Κύπρος, Αλβανία, Βέλγιο, Βουλγαρία, Γαλλία, Γερμανία, Μ. Βρετανία, Σλοβακία, Ουγγαρία, Πολωνία, Πορτογαλία, Ισραήλ, Τουρκία, Ν. Αφρική, Η.Π.Α., Καναδάς, Αυστραλία, Ν. Ζηλανδία)</w:t>
            </w:r>
          </w:p>
          <w:p w14:paraId="42640F58" w14:textId="7777777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20/04/2020: Τεχνική Επίσκεψη Μεταπτυχιακών Φοιτητών στο ΜΕΤΡΟ Θεσσαλονίκης, Θεσσαλονίκη.</w:t>
            </w:r>
          </w:p>
          <w:p w14:paraId="13AD874D" w14:textId="7777777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10/12/2019: Τεχνική Επίσκεψη Προπτυχιακών Φοιτητών στο Βιοκλιματικό Κτίριο της Περιφέρειας Κεντρικής Μακεδονίας, Θεσσαλονίκη.</w:t>
            </w:r>
          </w:p>
          <w:p w14:paraId="032C50C5" w14:textId="7777777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11/01/2019</w:t>
            </w:r>
            <w:r w:rsidRPr="001736E6">
              <w:rPr>
                <w:noProof/>
                <w:lang w:val="el-GR" w:eastAsia="el-GR"/>
              </w:rPr>
              <w:drawing>
                <wp:anchor distT="0" distB="0" distL="114300" distR="114300" simplePos="0" relativeHeight="251657216" behindDoc="0" locked="0" layoutInCell="1" allowOverlap="1" wp14:anchorId="07845B5C" wp14:editId="7BB193D6">
                  <wp:simplePos x="0" y="0"/>
                  <wp:positionH relativeFrom="column">
                    <wp:posOffset>8079740</wp:posOffset>
                  </wp:positionH>
                  <wp:positionV relativeFrom="paragraph">
                    <wp:posOffset>-187960</wp:posOffset>
                  </wp:positionV>
                  <wp:extent cx="790575" cy="654685"/>
                  <wp:effectExtent l="0" t="0" r="9525"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057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6E6">
              <w:rPr>
                <w:rFonts w:ascii="Calibri" w:hAnsi="Calibri" w:cs="Calibri"/>
                <w:sz w:val="20"/>
                <w:szCs w:val="20"/>
                <w:lang w:val="el-GR"/>
              </w:rPr>
              <w:t xml:space="preserve">:  </w:t>
            </w:r>
            <w:r w:rsidRPr="001736E6">
              <w:rPr>
                <w:rFonts w:ascii="Calibri" w:hAnsi="Calibri" w:cs="Calibri"/>
                <w:i/>
                <w:iCs/>
                <w:sz w:val="20"/>
                <w:szCs w:val="20"/>
                <w:lang w:val="el-GR"/>
              </w:rPr>
              <w:t>«Έξυπνες Πόλεις»,</w:t>
            </w:r>
            <w:r w:rsidRPr="001736E6">
              <w:rPr>
                <w:rFonts w:ascii="Calibri" w:hAnsi="Calibri" w:cs="Calibri"/>
                <w:sz w:val="20"/>
                <w:szCs w:val="20"/>
                <w:lang w:val="el-GR"/>
              </w:rPr>
              <w:t xml:space="preserve">  Ημερίδα, Αίθουσα </w:t>
            </w:r>
            <w:proofErr w:type="spellStart"/>
            <w:r w:rsidRPr="001736E6">
              <w:rPr>
                <w:rFonts w:ascii="Calibri" w:hAnsi="Calibri" w:cs="Calibri"/>
                <w:sz w:val="20"/>
                <w:szCs w:val="20"/>
                <w:lang w:val="el-GR"/>
              </w:rPr>
              <w:t>Φιλοπτώχου</w:t>
            </w:r>
            <w:proofErr w:type="spellEnd"/>
            <w:r w:rsidRPr="001736E6">
              <w:rPr>
                <w:rFonts w:ascii="Calibri" w:hAnsi="Calibri" w:cs="Calibri"/>
                <w:sz w:val="20"/>
                <w:szCs w:val="20"/>
                <w:lang w:val="el-GR"/>
              </w:rPr>
              <w:t xml:space="preserve"> Αδελφότητος Κυριών Θεσσαλονίκης, Θεσσαλονίκη. </w:t>
            </w:r>
          </w:p>
          <w:p w14:paraId="56234718" w14:textId="77777777" w:rsidR="00F566AE" w:rsidRPr="001736E6" w:rsidRDefault="00F566AE" w:rsidP="00A119CD">
            <w:pPr>
              <w:pStyle w:val="af"/>
              <w:numPr>
                <w:ilvl w:val="0"/>
                <w:numId w:val="89"/>
              </w:numPr>
              <w:ind w:left="426"/>
              <w:jc w:val="both"/>
              <w:rPr>
                <w:rFonts w:ascii="Calibri" w:hAnsi="Calibri" w:cs="Calibri"/>
                <w:sz w:val="20"/>
                <w:szCs w:val="20"/>
                <w:lang w:val="el-GR"/>
              </w:rPr>
            </w:pPr>
            <w:r w:rsidRPr="001736E6">
              <w:rPr>
                <w:rFonts w:ascii="Calibri" w:hAnsi="Calibri" w:cs="Calibri"/>
                <w:sz w:val="20"/>
                <w:szCs w:val="20"/>
                <w:lang w:val="el-GR"/>
              </w:rPr>
              <w:t xml:space="preserve">18/05/2018: </w:t>
            </w:r>
            <w:r w:rsidRPr="001736E6">
              <w:rPr>
                <w:rFonts w:ascii="Calibri" w:hAnsi="Calibri" w:cs="Calibri"/>
                <w:i/>
                <w:iCs/>
                <w:sz w:val="20"/>
                <w:szCs w:val="20"/>
                <w:lang w:val="el-GR"/>
              </w:rPr>
              <w:t>«Έξυπνες Πόλεις»,</w:t>
            </w:r>
            <w:r w:rsidRPr="001736E6">
              <w:rPr>
                <w:rFonts w:ascii="Calibri" w:hAnsi="Calibri" w:cs="Calibri"/>
                <w:sz w:val="20"/>
                <w:szCs w:val="20"/>
                <w:lang w:val="el-GR"/>
              </w:rPr>
              <w:t xml:space="preserve">  1</w:t>
            </w:r>
            <w:r w:rsidRPr="001736E6">
              <w:rPr>
                <w:rFonts w:ascii="Calibri" w:hAnsi="Calibri" w:cs="Calibri"/>
                <w:sz w:val="20"/>
                <w:szCs w:val="20"/>
                <w:vertAlign w:val="superscript"/>
                <w:lang w:val="el-GR"/>
              </w:rPr>
              <w:t>η</w:t>
            </w:r>
            <w:r w:rsidRPr="001736E6">
              <w:rPr>
                <w:rFonts w:ascii="Calibri" w:hAnsi="Calibri" w:cs="Calibri"/>
                <w:sz w:val="20"/>
                <w:szCs w:val="20"/>
                <w:lang w:val="el-GR"/>
              </w:rPr>
              <w:t xml:space="preserve"> Ημερίδα, Αίθουσα </w:t>
            </w:r>
            <w:proofErr w:type="spellStart"/>
            <w:r w:rsidRPr="001736E6">
              <w:rPr>
                <w:rFonts w:ascii="Calibri" w:hAnsi="Calibri" w:cs="Calibri"/>
                <w:sz w:val="20"/>
                <w:szCs w:val="20"/>
                <w:lang w:val="el-GR"/>
              </w:rPr>
              <w:t>Φιλοπτώχου</w:t>
            </w:r>
            <w:proofErr w:type="spellEnd"/>
            <w:r w:rsidRPr="001736E6">
              <w:rPr>
                <w:rFonts w:ascii="Calibri" w:hAnsi="Calibri" w:cs="Calibri"/>
                <w:sz w:val="20"/>
                <w:szCs w:val="20"/>
                <w:lang w:val="el-GR"/>
              </w:rPr>
              <w:t xml:space="preserve"> Αδελφότητος Κυριών Θεσσαλονίκης, Θεσσαλονίκη. </w:t>
            </w:r>
          </w:p>
          <w:p w14:paraId="0DD72135" w14:textId="77777777" w:rsidR="00356619" w:rsidRPr="00664146" w:rsidRDefault="00356619" w:rsidP="00D2416F">
            <w:pPr>
              <w:pStyle w:val="af"/>
              <w:ind w:left="881"/>
              <w:rPr>
                <w:rFonts w:asciiTheme="minorHAnsi" w:hAnsiTheme="minorHAnsi" w:cstheme="minorHAnsi"/>
                <w:i/>
                <w:iCs/>
                <w:sz w:val="20"/>
                <w:lang w:val="el-GR"/>
              </w:rPr>
            </w:pPr>
          </w:p>
        </w:tc>
      </w:tr>
      <w:tr w:rsidR="003E20DA" w:rsidRPr="005032D9" w14:paraId="3AF13A6F" w14:textId="77777777" w:rsidTr="00553341">
        <w:tc>
          <w:tcPr>
            <w:tcW w:w="8436" w:type="dxa"/>
            <w:shd w:val="clear" w:color="auto" w:fill="auto"/>
          </w:tcPr>
          <w:p w14:paraId="53F2A156" w14:textId="77777777" w:rsidR="00356619" w:rsidRPr="00664146" w:rsidRDefault="00356619" w:rsidP="000F499E">
            <w:pPr>
              <w:numPr>
                <w:ilvl w:val="1"/>
                <w:numId w:val="50"/>
              </w:numPr>
              <w:pBdr>
                <w:top w:val="single" w:sz="4" w:space="1" w:color="auto"/>
                <w:left w:val="single" w:sz="4" w:space="4" w:color="auto"/>
                <w:bottom w:val="single" w:sz="4" w:space="1" w:color="auto"/>
                <w:right w:val="single" w:sz="4" w:space="4" w:color="auto"/>
              </w:pBdr>
              <w:shd w:val="clear" w:color="auto" w:fill="E0E0E0"/>
              <w:tabs>
                <w:tab w:val="clear" w:pos="360"/>
                <w:tab w:val="num" w:pos="540"/>
              </w:tabs>
              <w:overflowPunct w:val="0"/>
              <w:autoSpaceDE w:val="0"/>
              <w:autoSpaceDN w:val="0"/>
              <w:adjustRightInd w:val="0"/>
              <w:spacing w:before="60" w:after="60" w:line="288" w:lineRule="auto"/>
              <w:ind w:left="540" w:hanging="540"/>
              <w:jc w:val="both"/>
              <w:textAlignment w:val="baseline"/>
              <w:rPr>
                <w:rFonts w:asciiTheme="minorHAnsi" w:hAnsiTheme="minorHAnsi" w:cstheme="minorHAnsi"/>
                <w:b/>
                <w:sz w:val="18"/>
                <w:szCs w:val="18"/>
                <w:lang w:val="el-GR"/>
              </w:rPr>
            </w:pPr>
            <w:r w:rsidRPr="00664146">
              <w:rPr>
                <w:rFonts w:asciiTheme="minorHAnsi" w:hAnsiTheme="minorHAnsi" w:cstheme="minorHAnsi"/>
                <w:b/>
                <w:bCs/>
                <w:sz w:val="20"/>
                <w:lang w:val="el-GR"/>
              </w:rPr>
              <w:t>Πώς κρίνετε τη δ</w:t>
            </w:r>
            <w:r w:rsidRPr="00664146">
              <w:rPr>
                <w:rFonts w:asciiTheme="minorHAnsi" w:hAnsiTheme="minorHAnsi" w:cstheme="minorHAnsi"/>
                <w:b/>
                <w:sz w:val="20"/>
                <w:lang w:val="el-GR"/>
              </w:rPr>
              <w:t>υναμική του Τμήματος για ανάπτυξη συνεργασιών με ΚΠΠ φορείς;</w:t>
            </w:r>
          </w:p>
          <w:p w14:paraId="1E243969" w14:textId="77777777" w:rsidR="00356619" w:rsidRPr="00664146" w:rsidRDefault="00356619" w:rsidP="000F499E">
            <w:pPr>
              <w:numPr>
                <w:ilvl w:val="1"/>
                <w:numId w:val="38"/>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Υπάρχουν μηχανισμοί και διαδικασίες για την ανάπτυξη συνεργασιών; Πόσο αποτελεσματικοί είναι κατά την κρίση σας;</w:t>
            </w:r>
          </w:p>
          <w:p w14:paraId="6EBB2A76" w14:textId="77777777" w:rsidR="00356619" w:rsidRPr="00664146" w:rsidRDefault="00356619" w:rsidP="000F499E">
            <w:pPr>
              <w:numPr>
                <w:ilvl w:val="1"/>
                <w:numId w:val="38"/>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Πώς αντιμετωπίζουν τα μέλη ΔΕΠ/ΕΠ του Τμήματος την ανάπτυξη τέτοιων συνεργασιών; </w:t>
            </w:r>
          </w:p>
          <w:p w14:paraId="1D58EF59" w14:textId="77777777" w:rsidR="00356619" w:rsidRPr="00664146" w:rsidRDefault="00356619" w:rsidP="000F499E">
            <w:pPr>
              <w:numPr>
                <w:ilvl w:val="1"/>
                <w:numId w:val="38"/>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Πώς αντιμετωπίζουν οι ΚΠΠ φορείς την ανάπτυξη τέτοιων συνεργασιών;</w:t>
            </w:r>
          </w:p>
          <w:p w14:paraId="77E2F42F" w14:textId="77777777" w:rsidR="00356619" w:rsidRPr="00664146" w:rsidRDefault="00356619" w:rsidP="000F499E">
            <w:pPr>
              <w:numPr>
                <w:ilvl w:val="1"/>
                <w:numId w:val="38"/>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Διαθέτει το Τμήμα πιστοποιημένα εργαστήρια για παροχή υπηρεσιών;</w:t>
            </w:r>
          </w:p>
          <w:p w14:paraId="58BE9A85" w14:textId="77777777" w:rsidR="00356619" w:rsidRPr="00664146" w:rsidRDefault="00356619" w:rsidP="000F499E">
            <w:pPr>
              <w:numPr>
                <w:ilvl w:val="1"/>
                <w:numId w:val="38"/>
              </w:numPr>
              <w:tabs>
                <w:tab w:val="clear" w:pos="144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Αξιοποιούνται οι εργαστηριακές υποδομές του Τμήματος στις συνεργασίες με ΚΠΠ φορείς; </w:t>
            </w:r>
          </w:p>
          <w:p w14:paraId="233ACC71" w14:textId="77777777" w:rsidR="004D322D" w:rsidRPr="00664146" w:rsidRDefault="004D322D" w:rsidP="00553341">
            <w:pPr>
              <w:jc w:val="both"/>
              <w:rPr>
                <w:rFonts w:asciiTheme="minorHAnsi" w:hAnsiTheme="minorHAnsi" w:cstheme="minorHAnsi"/>
                <w:sz w:val="18"/>
                <w:szCs w:val="18"/>
                <w:lang w:val="el-GR"/>
              </w:rPr>
            </w:pPr>
          </w:p>
          <w:p w14:paraId="3A231505" w14:textId="59101651" w:rsidR="00F566AE" w:rsidRPr="003233E4" w:rsidRDefault="00F566AE" w:rsidP="00A119CD">
            <w:pPr>
              <w:spacing w:after="120"/>
              <w:jc w:val="both"/>
              <w:rPr>
                <w:rFonts w:ascii="Calibri" w:hAnsi="Calibri" w:cs="Calibri"/>
                <w:sz w:val="20"/>
                <w:szCs w:val="20"/>
                <w:lang w:val="el-GR"/>
              </w:rPr>
            </w:pPr>
            <w:r w:rsidRPr="003233E4">
              <w:rPr>
                <w:rFonts w:ascii="Calibri" w:hAnsi="Calibri" w:cs="Calibri"/>
                <w:sz w:val="20"/>
                <w:szCs w:val="20"/>
                <w:lang w:val="el-GR"/>
              </w:rPr>
              <w:t>Η δυναμική είναι αρκετά καλή, σχεδιάζεται όμως περαιτέρω ανάπτυξη τόσο με τους παραγωγικούς φορείς όσο και με κοινωνικούς &amp; πολιτιστικούς.</w:t>
            </w:r>
          </w:p>
          <w:p w14:paraId="6EEA2214" w14:textId="59350D79" w:rsidR="00F566AE" w:rsidRPr="003233E4" w:rsidRDefault="00F566AE" w:rsidP="00A119CD">
            <w:pPr>
              <w:spacing w:after="120"/>
              <w:jc w:val="both"/>
              <w:rPr>
                <w:rFonts w:ascii="Calibri" w:hAnsi="Calibri" w:cs="Calibri"/>
                <w:sz w:val="20"/>
                <w:szCs w:val="20"/>
                <w:lang w:val="el-GR" w:eastAsia="el-GR"/>
              </w:rPr>
            </w:pPr>
            <w:r w:rsidRPr="003233E4">
              <w:rPr>
                <w:rFonts w:ascii="Calibri" w:hAnsi="Calibri" w:cs="Calibri"/>
                <w:sz w:val="20"/>
                <w:szCs w:val="20"/>
                <w:lang w:val="el-GR" w:eastAsia="el-GR"/>
              </w:rPr>
              <w:t>Για την έρευνα, η ανάπτυξη τέτοιων συνεργασιών από τα μέλη Δ.Ε.Π. είναι εξατομικευμένη</w:t>
            </w:r>
            <w:r w:rsidR="00B61473">
              <w:rPr>
                <w:rFonts w:ascii="Calibri" w:hAnsi="Calibri" w:cs="Calibri"/>
                <w:sz w:val="20"/>
                <w:szCs w:val="20"/>
                <w:lang w:val="el-GR" w:eastAsia="el-GR"/>
              </w:rPr>
              <w:t>.</w:t>
            </w:r>
          </w:p>
          <w:p w14:paraId="272A3B20" w14:textId="77777777" w:rsidR="00F566AE" w:rsidRPr="003233E4" w:rsidRDefault="00F566AE" w:rsidP="00A119CD">
            <w:pPr>
              <w:spacing w:after="120"/>
              <w:jc w:val="both"/>
              <w:rPr>
                <w:rFonts w:ascii="Calibri" w:hAnsi="Calibri" w:cs="Calibri"/>
                <w:sz w:val="20"/>
                <w:szCs w:val="20"/>
                <w:lang w:val="el-GR" w:eastAsia="el-GR"/>
              </w:rPr>
            </w:pPr>
            <w:r w:rsidRPr="003233E4">
              <w:rPr>
                <w:rFonts w:ascii="Calibri" w:hAnsi="Calibri" w:cs="Calibri"/>
                <w:sz w:val="20"/>
                <w:szCs w:val="20"/>
                <w:lang w:val="el-GR" w:eastAsia="el-GR"/>
              </w:rPr>
              <w:t>Οι ΚΠΠ φορείς αντιμετωπίζουν την ανάπτυξη τέτοιων συνεργασιών πολύ θετικά.</w:t>
            </w:r>
          </w:p>
          <w:p w14:paraId="1A2AF6A5" w14:textId="30084D98" w:rsidR="00F566AE" w:rsidRPr="003233E4" w:rsidRDefault="00B61473" w:rsidP="00A119CD">
            <w:pPr>
              <w:spacing w:after="120"/>
              <w:jc w:val="both"/>
              <w:rPr>
                <w:rFonts w:ascii="Calibri" w:hAnsi="Calibri" w:cs="Calibri"/>
                <w:sz w:val="20"/>
                <w:szCs w:val="20"/>
                <w:lang w:val="el-GR"/>
              </w:rPr>
            </w:pPr>
            <w:r>
              <w:rPr>
                <w:rFonts w:ascii="Calibri" w:hAnsi="Calibri" w:cs="Calibri"/>
                <w:sz w:val="20"/>
                <w:szCs w:val="20"/>
                <w:lang w:val="el-GR" w:eastAsia="el-GR"/>
              </w:rPr>
              <w:t>Το</w:t>
            </w:r>
            <w:r w:rsidR="00F566AE" w:rsidRPr="003233E4">
              <w:rPr>
                <w:rFonts w:ascii="Calibri" w:hAnsi="Calibri" w:cs="Calibri"/>
                <w:sz w:val="20"/>
                <w:szCs w:val="20"/>
                <w:lang w:val="el-GR" w:eastAsia="el-GR"/>
              </w:rPr>
              <w:t xml:space="preserve"> Τμήμα δεν διαθέτει πιστοποιημένα εργαστήρια για παροχή υπηρεσιών. Παρόλα αυτά σε αρκετές περιπτώσεις ζητείται προφορικά ή/και γραπτά γνωμοδότηση υπηρεσιών και φορέων από μέλη ΔΕΠ για επιστημονικά θέματα του γνωστικού τους αντικειμένου εμπιστευόμενοι το επιστημονικό τους κύρος.</w:t>
            </w:r>
          </w:p>
          <w:p w14:paraId="7A227E9C" w14:textId="77777777" w:rsidR="004D322D" w:rsidRPr="00664146" w:rsidRDefault="004D322D" w:rsidP="00A119CD">
            <w:pPr>
              <w:jc w:val="both"/>
              <w:rPr>
                <w:rFonts w:asciiTheme="minorHAnsi" w:hAnsiTheme="minorHAnsi" w:cstheme="minorHAnsi"/>
                <w:sz w:val="18"/>
                <w:szCs w:val="18"/>
                <w:lang w:val="el-GR"/>
              </w:rPr>
            </w:pPr>
          </w:p>
          <w:p w14:paraId="1860217B" w14:textId="77777777" w:rsidR="003E20DA" w:rsidRPr="00664146" w:rsidRDefault="003E20DA" w:rsidP="00553341">
            <w:pPr>
              <w:jc w:val="both"/>
              <w:rPr>
                <w:rFonts w:asciiTheme="minorHAnsi" w:hAnsiTheme="minorHAnsi" w:cstheme="minorHAnsi"/>
                <w:i/>
                <w:iCs/>
                <w:sz w:val="20"/>
                <w:lang w:val="el-GR"/>
              </w:rPr>
            </w:pPr>
          </w:p>
        </w:tc>
      </w:tr>
      <w:tr w:rsidR="003E20DA" w:rsidRPr="005032D9" w14:paraId="021930BE" w14:textId="77777777" w:rsidTr="00553341">
        <w:tc>
          <w:tcPr>
            <w:tcW w:w="8436" w:type="dxa"/>
            <w:shd w:val="clear" w:color="auto" w:fill="auto"/>
          </w:tcPr>
          <w:p w14:paraId="535B8A7E" w14:textId="77777777" w:rsidR="004849A6" w:rsidRPr="00664146" w:rsidRDefault="004849A6" w:rsidP="00553341">
            <w:pPr>
              <w:pStyle w:val="3"/>
              <w:pBdr>
                <w:top w:val="single" w:sz="4" w:space="1" w:color="auto"/>
                <w:left w:val="single" w:sz="4" w:space="4" w:color="auto"/>
                <w:bottom w:val="single" w:sz="4" w:space="1" w:color="auto"/>
                <w:right w:val="single" w:sz="4" w:space="4" w:color="auto"/>
              </w:pBdr>
              <w:shd w:val="clear" w:color="auto" w:fill="E0E0E0"/>
              <w:ind w:left="540" w:hanging="540"/>
              <w:rPr>
                <w:rFonts w:asciiTheme="minorHAnsi" w:hAnsiTheme="minorHAnsi" w:cstheme="minorHAnsi"/>
                <w:sz w:val="20"/>
              </w:rPr>
            </w:pPr>
            <w:bookmarkStart w:id="62" w:name="_Toc53922503"/>
            <w:bookmarkStart w:id="63" w:name="_Toc53922883"/>
            <w:r w:rsidRPr="00664146">
              <w:rPr>
                <w:rFonts w:asciiTheme="minorHAnsi" w:hAnsiTheme="minorHAnsi" w:cstheme="minorHAnsi"/>
                <w:bCs w:val="0"/>
                <w:sz w:val="20"/>
              </w:rPr>
              <w:lastRenderedPageBreak/>
              <w:t>6.3. Πώς κρίνετε τις δ</w:t>
            </w:r>
            <w:r w:rsidRPr="00664146">
              <w:rPr>
                <w:rFonts w:asciiTheme="minorHAnsi" w:hAnsiTheme="minorHAnsi" w:cstheme="minorHAnsi"/>
                <w:sz w:val="20"/>
              </w:rPr>
              <w:t>ραστηριότητες του Τμήματος προς την κατεύθυνση της ανάπτυξης και ενίσχυσης συνεργασιών με ΚΠΠ φορείς;</w:t>
            </w:r>
            <w:bookmarkEnd w:id="62"/>
            <w:bookmarkEnd w:id="63"/>
          </w:p>
          <w:p w14:paraId="79DCD943" w14:textId="77777777" w:rsidR="004849A6" w:rsidRPr="00664146" w:rsidRDefault="004849A6" w:rsidP="000F499E">
            <w:pPr>
              <w:numPr>
                <w:ilvl w:val="0"/>
                <w:numId w:val="39"/>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Ανακοινώνονται τα αποτελέσματα των έργων συνεργασίας σε ειδικά περιοδικά ή στον τύπο;</w:t>
            </w:r>
          </w:p>
          <w:p w14:paraId="2887E936" w14:textId="77777777" w:rsidR="004849A6" w:rsidRPr="00664146" w:rsidRDefault="004849A6" w:rsidP="000F499E">
            <w:pPr>
              <w:numPr>
                <w:ilvl w:val="0"/>
                <w:numId w:val="39"/>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w:t>
            </w:r>
          </w:p>
          <w:p w14:paraId="010A787D" w14:textId="77777777" w:rsidR="004849A6" w:rsidRPr="00664146" w:rsidRDefault="004849A6" w:rsidP="000F499E">
            <w:pPr>
              <w:numPr>
                <w:ilvl w:val="0"/>
                <w:numId w:val="39"/>
              </w:numPr>
              <w:tabs>
                <w:tab w:val="clear" w:pos="720"/>
                <w:tab w:val="num" w:pos="360"/>
              </w:tabs>
              <w:overflowPunct w:val="0"/>
              <w:autoSpaceDE w:val="0"/>
              <w:autoSpaceDN w:val="0"/>
              <w:adjustRightInd w:val="0"/>
              <w:spacing w:before="4" w:line="288" w:lineRule="auto"/>
              <w:ind w:left="362" w:hanging="181"/>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επαφή και συνεργασία με αποφοίτους του Τμήματος που είναι στελέχη ΚΠΠ φορέων;</w:t>
            </w:r>
          </w:p>
          <w:p w14:paraId="09BD0BE9" w14:textId="77777777" w:rsidR="004D322D" w:rsidRPr="00664146" w:rsidRDefault="004D322D" w:rsidP="00553341">
            <w:pPr>
              <w:jc w:val="both"/>
              <w:rPr>
                <w:rFonts w:asciiTheme="minorHAnsi" w:hAnsiTheme="minorHAnsi" w:cstheme="minorHAnsi"/>
                <w:sz w:val="18"/>
                <w:szCs w:val="18"/>
                <w:lang w:val="el-GR"/>
              </w:rPr>
            </w:pPr>
          </w:p>
          <w:p w14:paraId="770FEFDC" w14:textId="15588824" w:rsidR="00F566AE" w:rsidRPr="006C074F" w:rsidRDefault="005F64B1" w:rsidP="00F566AE">
            <w:pPr>
              <w:overflowPunct w:val="0"/>
              <w:autoSpaceDE w:val="0"/>
              <w:autoSpaceDN w:val="0"/>
              <w:adjustRightInd w:val="0"/>
              <w:spacing w:after="120"/>
              <w:jc w:val="both"/>
              <w:textAlignment w:val="baseline"/>
              <w:rPr>
                <w:rFonts w:ascii="Calibri" w:hAnsi="Calibri" w:cs="Calibri"/>
                <w:sz w:val="20"/>
                <w:szCs w:val="20"/>
                <w:lang w:val="el-GR"/>
              </w:rPr>
            </w:pPr>
            <w:r>
              <w:rPr>
                <w:rFonts w:ascii="Calibri" w:hAnsi="Calibri" w:cs="Calibri"/>
                <w:sz w:val="20"/>
                <w:szCs w:val="20"/>
                <w:lang w:val="el-GR"/>
              </w:rPr>
              <w:t>Το Τμήμα έχει προβεί σε ε</w:t>
            </w:r>
            <w:r w:rsidR="00F566AE" w:rsidRPr="00DA12E6">
              <w:rPr>
                <w:rFonts w:ascii="Calibri" w:hAnsi="Calibri" w:cs="Calibri"/>
                <w:sz w:val="20"/>
                <w:szCs w:val="20"/>
                <w:lang w:val="el-GR"/>
              </w:rPr>
              <w:t>νέργειες δημοσιοποίησης</w:t>
            </w:r>
            <w:r w:rsidR="00EE71CE">
              <w:rPr>
                <w:rFonts w:ascii="Calibri" w:hAnsi="Calibri" w:cs="Calibri"/>
                <w:sz w:val="20"/>
                <w:szCs w:val="20"/>
                <w:lang w:val="el-GR"/>
              </w:rPr>
              <w:t>, όπως στο ειδικό ένθετο «</w:t>
            </w:r>
            <w:r>
              <w:rPr>
                <w:rFonts w:ascii="Calibri" w:hAnsi="Calibri" w:cs="Calibri"/>
                <w:sz w:val="20"/>
                <w:szCs w:val="20"/>
              </w:rPr>
              <w:t>Plan</w:t>
            </w:r>
            <w:r w:rsidRPr="005F64B1">
              <w:rPr>
                <w:rFonts w:ascii="Calibri" w:hAnsi="Calibri" w:cs="Calibri"/>
                <w:sz w:val="20"/>
                <w:szCs w:val="20"/>
                <w:lang w:val="el-GR"/>
              </w:rPr>
              <w:t xml:space="preserve"> </w:t>
            </w:r>
            <w:r>
              <w:rPr>
                <w:rFonts w:ascii="Calibri" w:hAnsi="Calibri" w:cs="Calibri"/>
                <w:sz w:val="20"/>
                <w:szCs w:val="20"/>
              </w:rPr>
              <w:t>be</w:t>
            </w:r>
            <w:r w:rsidR="00EE71CE">
              <w:rPr>
                <w:rFonts w:ascii="Calibri" w:hAnsi="Calibri" w:cs="Calibri"/>
                <w:sz w:val="20"/>
                <w:szCs w:val="20"/>
                <w:lang w:val="el-GR"/>
              </w:rPr>
              <w:t>»</w:t>
            </w:r>
            <w:r w:rsidRPr="005F64B1">
              <w:rPr>
                <w:rFonts w:ascii="Calibri" w:hAnsi="Calibri" w:cs="Calibri"/>
                <w:sz w:val="20"/>
                <w:szCs w:val="20"/>
                <w:lang w:val="el-GR"/>
              </w:rPr>
              <w:t xml:space="preserve"> </w:t>
            </w:r>
            <w:r w:rsidR="000F6C26">
              <w:rPr>
                <w:rFonts w:ascii="Calibri" w:hAnsi="Calibri" w:cs="Calibri"/>
                <w:sz w:val="20"/>
                <w:szCs w:val="20"/>
                <w:lang w:val="el-GR"/>
              </w:rPr>
              <w:t xml:space="preserve">της </w:t>
            </w:r>
            <w:r>
              <w:rPr>
                <w:rFonts w:ascii="Calibri" w:hAnsi="Calibri" w:cs="Calibri"/>
                <w:sz w:val="20"/>
                <w:szCs w:val="20"/>
                <w:lang w:val="el-GR"/>
              </w:rPr>
              <w:t>ε</w:t>
            </w:r>
            <w:r w:rsidR="000F6C26">
              <w:rPr>
                <w:rFonts w:ascii="Calibri" w:hAnsi="Calibri" w:cs="Calibri"/>
                <w:sz w:val="20"/>
                <w:szCs w:val="20"/>
                <w:lang w:val="el-GR"/>
              </w:rPr>
              <w:t xml:space="preserve">φημερίδας </w:t>
            </w:r>
            <w:r>
              <w:rPr>
                <w:rFonts w:ascii="Calibri" w:hAnsi="Calibri" w:cs="Calibri"/>
                <w:sz w:val="20"/>
                <w:szCs w:val="20"/>
                <w:lang w:val="el-GR"/>
              </w:rPr>
              <w:t>Ελεύθερος Τύπος</w:t>
            </w:r>
            <w:r w:rsidR="00EE71CE">
              <w:rPr>
                <w:rFonts w:ascii="Calibri" w:hAnsi="Calibri" w:cs="Calibri"/>
                <w:sz w:val="20"/>
                <w:szCs w:val="20"/>
                <w:lang w:val="el-GR"/>
              </w:rPr>
              <w:t xml:space="preserve"> και στην </w:t>
            </w:r>
            <w:proofErr w:type="spellStart"/>
            <w:r w:rsidR="00EE71CE">
              <w:rPr>
                <w:rFonts w:ascii="Calibri" w:hAnsi="Calibri" w:cs="Calibri"/>
                <w:sz w:val="20"/>
                <w:szCs w:val="20"/>
                <w:lang w:val="el-GR"/>
              </w:rPr>
              <w:t>ιστοδελίδα</w:t>
            </w:r>
            <w:proofErr w:type="spellEnd"/>
            <w:r w:rsidR="00EE71CE">
              <w:rPr>
                <w:rFonts w:ascii="Calibri" w:hAnsi="Calibri" w:cs="Calibri"/>
                <w:sz w:val="20"/>
                <w:szCs w:val="20"/>
                <w:lang w:val="el-GR"/>
              </w:rPr>
              <w:t xml:space="preserve"> </w:t>
            </w:r>
            <w:proofErr w:type="spellStart"/>
            <w:r w:rsidR="00EE71CE">
              <w:rPr>
                <w:rFonts w:ascii="Calibri" w:hAnsi="Calibri" w:cs="Calibri"/>
                <w:sz w:val="20"/>
                <w:szCs w:val="20"/>
              </w:rPr>
              <w:t>GrTimes</w:t>
            </w:r>
            <w:proofErr w:type="spellEnd"/>
            <w:r w:rsidR="00EE71CE">
              <w:rPr>
                <w:rFonts w:ascii="Calibri" w:hAnsi="Calibri" w:cs="Calibri"/>
                <w:sz w:val="20"/>
                <w:szCs w:val="20"/>
                <w:lang w:val="el-GR"/>
              </w:rPr>
              <w:t>.</w:t>
            </w:r>
            <w:r w:rsidR="00EE71CE">
              <w:rPr>
                <w:rFonts w:ascii="Calibri" w:hAnsi="Calibri" w:cs="Calibri"/>
                <w:sz w:val="20"/>
                <w:szCs w:val="20"/>
              </w:rPr>
              <w:t>gr</w:t>
            </w:r>
            <w:r w:rsidR="00F566AE" w:rsidRPr="00DA12E6">
              <w:rPr>
                <w:rFonts w:ascii="Calibri" w:hAnsi="Calibri" w:cs="Calibri"/>
                <w:sz w:val="20"/>
                <w:szCs w:val="20"/>
                <w:lang w:val="el-GR"/>
              </w:rPr>
              <w:t>.</w:t>
            </w:r>
            <w:r w:rsidR="00EE71CE" w:rsidRPr="00EE71CE">
              <w:rPr>
                <w:rFonts w:ascii="Calibri" w:hAnsi="Calibri" w:cs="Calibri"/>
                <w:sz w:val="20"/>
                <w:szCs w:val="20"/>
                <w:lang w:val="el-GR"/>
              </w:rPr>
              <w:t xml:space="preserve"> </w:t>
            </w:r>
            <w:r w:rsidR="006C074F">
              <w:rPr>
                <w:rFonts w:ascii="Calibri" w:hAnsi="Calibri" w:cs="Calibri"/>
                <w:sz w:val="20"/>
                <w:szCs w:val="20"/>
                <w:lang w:val="el-GR"/>
              </w:rPr>
              <w:t xml:space="preserve">Τα εργαστήρια του Τμήματος παρουσιάσθηκαν σε Βουλευτές, εκπροσώπους της Περιφέρειας, Δήμων, Φορέων της πόλης, σε εκπροσώπους – Συντονιστές </w:t>
            </w:r>
            <w:r w:rsidR="006C074F">
              <w:rPr>
                <w:rFonts w:ascii="Calibri" w:hAnsi="Calibri" w:cs="Calibri"/>
                <w:sz w:val="20"/>
                <w:szCs w:val="20"/>
              </w:rPr>
              <w:t>Erasmus</w:t>
            </w:r>
            <w:r w:rsidR="006C074F" w:rsidRPr="006C074F">
              <w:rPr>
                <w:rFonts w:ascii="Calibri" w:hAnsi="Calibri" w:cs="Calibri"/>
                <w:sz w:val="20"/>
                <w:szCs w:val="20"/>
                <w:lang w:val="el-GR"/>
              </w:rPr>
              <w:t xml:space="preserve"> </w:t>
            </w:r>
            <w:r w:rsidR="006C074F">
              <w:rPr>
                <w:rFonts w:ascii="Calibri" w:hAnsi="Calibri" w:cs="Calibri"/>
                <w:sz w:val="20"/>
                <w:szCs w:val="20"/>
                <w:lang w:val="el-GR"/>
              </w:rPr>
              <w:t>από χώρες της ΕΕ, καθώς και μαθητές λυκείων.</w:t>
            </w:r>
          </w:p>
          <w:p w14:paraId="30BDF2D2" w14:textId="2914308C" w:rsidR="003E20DA" w:rsidRPr="00664146" w:rsidRDefault="00A119CD" w:rsidP="000F6C26">
            <w:pPr>
              <w:overflowPunct w:val="0"/>
              <w:autoSpaceDE w:val="0"/>
              <w:autoSpaceDN w:val="0"/>
              <w:adjustRightInd w:val="0"/>
              <w:spacing w:after="120"/>
              <w:jc w:val="both"/>
              <w:textAlignment w:val="baseline"/>
              <w:rPr>
                <w:rFonts w:asciiTheme="minorHAnsi" w:hAnsiTheme="minorHAnsi" w:cstheme="minorHAnsi"/>
                <w:i/>
                <w:iCs/>
                <w:sz w:val="20"/>
                <w:lang w:val="el-GR"/>
              </w:rPr>
            </w:pPr>
            <w:r>
              <w:rPr>
                <w:rFonts w:ascii="Calibri" w:hAnsi="Calibri" w:cs="Calibri"/>
                <w:sz w:val="20"/>
                <w:szCs w:val="20"/>
                <w:lang w:val="el-GR"/>
              </w:rPr>
              <w:t>Μέλη του Τ</w:t>
            </w:r>
            <w:r w:rsidR="00F566AE" w:rsidRPr="00DA12E6">
              <w:rPr>
                <w:rFonts w:ascii="Calibri" w:hAnsi="Calibri" w:cs="Calibri"/>
                <w:sz w:val="20"/>
                <w:szCs w:val="20"/>
                <w:lang w:val="el-GR"/>
              </w:rPr>
              <w:t>μήμα</w:t>
            </w:r>
            <w:r>
              <w:rPr>
                <w:rFonts w:ascii="Calibri" w:hAnsi="Calibri" w:cs="Calibri"/>
                <w:sz w:val="20"/>
                <w:szCs w:val="20"/>
                <w:lang w:val="el-GR"/>
              </w:rPr>
              <w:t>τος</w:t>
            </w:r>
            <w:r w:rsidR="00F566AE" w:rsidRPr="00DA12E6">
              <w:rPr>
                <w:rFonts w:ascii="Calibri" w:hAnsi="Calibri" w:cs="Calibri"/>
                <w:sz w:val="20"/>
                <w:szCs w:val="20"/>
                <w:lang w:val="el-GR"/>
              </w:rPr>
              <w:t xml:space="preserve"> συμμετέχ</w:t>
            </w:r>
            <w:r>
              <w:rPr>
                <w:rFonts w:ascii="Calibri" w:hAnsi="Calibri" w:cs="Calibri"/>
                <w:sz w:val="20"/>
                <w:szCs w:val="20"/>
                <w:lang w:val="el-GR"/>
              </w:rPr>
              <w:t>ουν</w:t>
            </w:r>
            <w:r w:rsidR="00F566AE" w:rsidRPr="00DA12E6">
              <w:rPr>
                <w:rFonts w:ascii="Calibri" w:hAnsi="Calibri" w:cs="Calibri"/>
                <w:sz w:val="20"/>
                <w:szCs w:val="20"/>
                <w:lang w:val="el-GR"/>
              </w:rPr>
              <w:t xml:space="preserve"> σε εκδηλώσεις </w:t>
            </w:r>
            <w:r>
              <w:rPr>
                <w:rFonts w:ascii="Calibri" w:hAnsi="Calibri" w:cs="Calibri"/>
                <w:sz w:val="20"/>
                <w:szCs w:val="20"/>
                <w:lang w:val="el-GR"/>
              </w:rPr>
              <w:t xml:space="preserve">που συνδιοργανώνονται με ΚΠΠ φορείς </w:t>
            </w:r>
            <w:r w:rsidR="00F566AE" w:rsidRPr="00DA12E6">
              <w:rPr>
                <w:rFonts w:ascii="Calibri" w:hAnsi="Calibri" w:cs="Calibri"/>
                <w:sz w:val="20"/>
                <w:szCs w:val="20"/>
                <w:lang w:val="el-GR"/>
              </w:rPr>
              <w:t xml:space="preserve">με σκοπό την ενημέρωση ΚΠΠ φορέων </w:t>
            </w:r>
            <w:r>
              <w:rPr>
                <w:rFonts w:ascii="Calibri" w:hAnsi="Calibri" w:cs="Calibri"/>
                <w:sz w:val="20"/>
                <w:szCs w:val="20"/>
                <w:lang w:val="el-GR"/>
              </w:rPr>
              <w:t>σχετικά με τους σκοπούς και το παραγόμενο έργο του Τμήματος</w:t>
            </w:r>
            <w:r w:rsidR="000B71CD">
              <w:rPr>
                <w:rFonts w:ascii="Calibri" w:hAnsi="Calibri" w:cs="Calibri"/>
                <w:sz w:val="20"/>
                <w:szCs w:val="20"/>
                <w:lang w:val="el-GR"/>
              </w:rPr>
              <w:t xml:space="preserve">. Η </w:t>
            </w:r>
            <w:r w:rsidR="000B71CD" w:rsidRPr="000B71CD">
              <w:rPr>
                <w:rFonts w:ascii="Calibri" w:hAnsi="Calibri" w:cs="Calibri"/>
                <w:iCs/>
                <w:sz w:val="20"/>
                <w:szCs w:val="20"/>
                <w:lang w:val="el-GR"/>
              </w:rPr>
              <w:t>«Παγκόσμια Ημέρα Νερού»</w:t>
            </w:r>
            <w:r w:rsidR="000B71CD">
              <w:rPr>
                <w:rFonts w:ascii="Calibri" w:hAnsi="Calibri" w:cs="Calibri"/>
                <w:iCs/>
                <w:sz w:val="20"/>
                <w:szCs w:val="20"/>
                <w:lang w:val="el-GR"/>
              </w:rPr>
              <w:t xml:space="preserve"> εορτάζεται τα τελευταία δύο έτη σε κοινή ε</w:t>
            </w:r>
            <w:r w:rsidR="000B71CD" w:rsidRPr="001736E6">
              <w:rPr>
                <w:rFonts w:ascii="Calibri" w:hAnsi="Calibri" w:cs="Calibri"/>
                <w:sz w:val="20"/>
                <w:szCs w:val="20"/>
                <w:lang w:val="el-GR"/>
              </w:rPr>
              <w:t xml:space="preserve">κδήλωση </w:t>
            </w:r>
            <w:r w:rsidR="000B71CD">
              <w:rPr>
                <w:rFonts w:ascii="Calibri" w:hAnsi="Calibri" w:cs="Calibri"/>
                <w:sz w:val="20"/>
                <w:szCs w:val="20"/>
                <w:lang w:val="el-GR"/>
              </w:rPr>
              <w:t xml:space="preserve">με </w:t>
            </w:r>
            <w:r w:rsidR="000B71CD" w:rsidRPr="001736E6">
              <w:rPr>
                <w:rFonts w:ascii="Calibri" w:hAnsi="Calibri" w:cs="Calibri"/>
                <w:sz w:val="20"/>
                <w:szCs w:val="20"/>
                <w:lang w:val="el-GR"/>
              </w:rPr>
              <w:t>τον Δήμο Δέλτα</w:t>
            </w:r>
            <w:r w:rsidR="000B71CD">
              <w:rPr>
                <w:rFonts w:ascii="Calibri" w:hAnsi="Calibri" w:cs="Calibri"/>
                <w:sz w:val="20"/>
                <w:szCs w:val="20"/>
                <w:lang w:val="el-GR"/>
              </w:rPr>
              <w:t xml:space="preserve"> στην πόλη της </w:t>
            </w:r>
            <w:proofErr w:type="spellStart"/>
            <w:r w:rsidR="000B71CD">
              <w:rPr>
                <w:rFonts w:ascii="Calibri" w:hAnsi="Calibri" w:cs="Calibri"/>
                <w:sz w:val="20"/>
                <w:szCs w:val="20"/>
                <w:lang w:val="el-GR"/>
              </w:rPr>
              <w:t>Σίνδου</w:t>
            </w:r>
            <w:proofErr w:type="spellEnd"/>
            <w:r w:rsidR="000B71CD">
              <w:rPr>
                <w:rFonts w:ascii="Calibri" w:hAnsi="Calibri" w:cs="Calibri"/>
                <w:sz w:val="20"/>
                <w:szCs w:val="20"/>
                <w:lang w:val="el-GR"/>
              </w:rPr>
              <w:t xml:space="preserve">. </w:t>
            </w:r>
            <w:r w:rsidR="00B61473">
              <w:rPr>
                <w:rFonts w:ascii="Calibri" w:hAnsi="Calibri" w:cs="Calibri"/>
                <w:sz w:val="20"/>
                <w:szCs w:val="20"/>
                <w:lang w:val="el-GR"/>
              </w:rPr>
              <w:t>Από το πρώτο έτος λειτουργίας τους Τμήματος, ε</w:t>
            </w:r>
            <w:r w:rsidR="00F566AE" w:rsidRPr="00DA12E6">
              <w:rPr>
                <w:rFonts w:ascii="Calibri" w:hAnsi="Calibri" w:cs="Calibri"/>
                <w:sz w:val="20"/>
                <w:szCs w:val="20"/>
                <w:lang w:val="el-GR"/>
              </w:rPr>
              <w:t>ργασ</w:t>
            </w:r>
            <w:r w:rsidR="000B71CD">
              <w:rPr>
                <w:rFonts w:ascii="Calibri" w:hAnsi="Calibri" w:cs="Calibri"/>
                <w:sz w:val="20"/>
                <w:szCs w:val="20"/>
                <w:lang w:val="el-GR"/>
              </w:rPr>
              <w:t xml:space="preserve">ίες </w:t>
            </w:r>
            <w:r w:rsidR="00F566AE" w:rsidRPr="00DA12E6">
              <w:rPr>
                <w:rFonts w:ascii="Calibri" w:hAnsi="Calibri" w:cs="Calibri"/>
                <w:sz w:val="20"/>
                <w:szCs w:val="20"/>
                <w:lang w:val="el-GR"/>
              </w:rPr>
              <w:t>τ</w:t>
            </w:r>
            <w:r w:rsidR="000B71CD">
              <w:rPr>
                <w:rFonts w:ascii="Calibri" w:hAnsi="Calibri" w:cs="Calibri"/>
                <w:sz w:val="20"/>
                <w:szCs w:val="20"/>
                <w:lang w:val="el-GR"/>
              </w:rPr>
              <w:t>ων φοιτητών που γίνονται στο πλαίσιο των μαθημάτων του ΠΠΣ (π.χ. Έξυπνες Πόλεις)</w:t>
            </w:r>
            <w:r w:rsidR="00F566AE" w:rsidRPr="00DA12E6">
              <w:rPr>
                <w:rFonts w:ascii="Calibri" w:hAnsi="Calibri" w:cs="Calibri"/>
                <w:sz w:val="20"/>
                <w:szCs w:val="20"/>
                <w:lang w:val="el-GR"/>
              </w:rPr>
              <w:t xml:space="preserve"> </w:t>
            </w:r>
            <w:r w:rsidR="000B71CD">
              <w:rPr>
                <w:rFonts w:ascii="Calibri" w:hAnsi="Calibri" w:cs="Calibri"/>
                <w:sz w:val="20"/>
                <w:szCs w:val="20"/>
                <w:lang w:val="el-GR"/>
              </w:rPr>
              <w:t xml:space="preserve">παρουσιάζονται </w:t>
            </w:r>
            <w:r w:rsidR="00F566AE" w:rsidRPr="00DA12E6">
              <w:rPr>
                <w:rFonts w:ascii="Calibri" w:hAnsi="Calibri" w:cs="Calibri"/>
                <w:sz w:val="20"/>
                <w:szCs w:val="20"/>
                <w:lang w:val="el-GR"/>
              </w:rPr>
              <w:t xml:space="preserve">σε συνεργασία με </w:t>
            </w:r>
            <w:r w:rsidR="000B71CD">
              <w:rPr>
                <w:rFonts w:ascii="Calibri" w:hAnsi="Calibri" w:cs="Calibri"/>
                <w:sz w:val="20"/>
                <w:szCs w:val="20"/>
                <w:lang w:val="el-GR"/>
              </w:rPr>
              <w:t xml:space="preserve">τη Φιλόπτωχο Αδελφότητα Κυριών Θεσσαλονίκης σε εκδήλωση </w:t>
            </w:r>
            <w:r w:rsidR="00B61473">
              <w:rPr>
                <w:rFonts w:ascii="Calibri" w:hAnsi="Calibri" w:cs="Calibri"/>
                <w:sz w:val="20"/>
                <w:szCs w:val="20"/>
                <w:lang w:val="el-GR"/>
              </w:rPr>
              <w:t xml:space="preserve">σε χώρο της </w:t>
            </w:r>
            <w:proofErr w:type="spellStart"/>
            <w:r w:rsidR="00B61473">
              <w:rPr>
                <w:rFonts w:ascii="Calibri" w:hAnsi="Calibri" w:cs="Calibri"/>
                <w:sz w:val="20"/>
                <w:szCs w:val="20"/>
                <w:lang w:val="el-GR"/>
              </w:rPr>
              <w:t>Φιλοπτώχου</w:t>
            </w:r>
            <w:proofErr w:type="spellEnd"/>
            <w:r w:rsidR="00B61473">
              <w:rPr>
                <w:rFonts w:ascii="Calibri" w:hAnsi="Calibri" w:cs="Calibri"/>
                <w:sz w:val="20"/>
                <w:szCs w:val="20"/>
                <w:lang w:val="el-GR"/>
              </w:rPr>
              <w:t xml:space="preserve"> </w:t>
            </w:r>
            <w:r w:rsidR="00E96864">
              <w:rPr>
                <w:rFonts w:ascii="Calibri" w:hAnsi="Calibri" w:cs="Calibri"/>
                <w:sz w:val="20"/>
                <w:szCs w:val="20"/>
                <w:lang w:val="el-GR"/>
              </w:rPr>
              <w:t xml:space="preserve">παρουσία μελών του Ελληνικού Κοινοβουλίου, εκπροσώπων της Περιφέρειας Κεντρικής Μακεδονίας και Δήμων. </w:t>
            </w:r>
            <w:r w:rsidR="000F6C26">
              <w:rPr>
                <w:rFonts w:ascii="Calibri" w:hAnsi="Calibri" w:cs="Calibri"/>
                <w:sz w:val="20"/>
                <w:szCs w:val="20"/>
                <w:lang w:val="el-GR"/>
              </w:rPr>
              <w:t xml:space="preserve">Το Τμήμα συμμετείχε με φοιτητές του στη </w:t>
            </w:r>
            <w:proofErr w:type="spellStart"/>
            <w:r w:rsidR="000F6C26">
              <w:rPr>
                <w:rFonts w:ascii="Calibri" w:hAnsi="Calibri" w:cs="Calibri"/>
                <w:sz w:val="20"/>
                <w:szCs w:val="20"/>
                <w:lang w:val="el-GR"/>
              </w:rPr>
              <w:t>δεντροφύτευση</w:t>
            </w:r>
            <w:proofErr w:type="spellEnd"/>
            <w:r w:rsidR="000F6C26">
              <w:rPr>
                <w:rFonts w:ascii="Calibri" w:hAnsi="Calibri" w:cs="Calibri"/>
                <w:sz w:val="20"/>
                <w:szCs w:val="20"/>
                <w:lang w:val="el-GR"/>
              </w:rPr>
              <w:t xml:space="preserve"> στην περιοχή του </w:t>
            </w:r>
            <w:proofErr w:type="spellStart"/>
            <w:r w:rsidR="000F6C26">
              <w:rPr>
                <w:rFonts w:ascii="Calibri" w:hAnsi="Calibri" w:cs="Calibri"/>
                <w:sz w:val="20"/>
                <w:szCs w:val="20"/>
                <w:lang w:val="el-GR"/>
              </w:rPr>
              <w:t>Καλοχωρίου</w:t>
            </w:r>
            <w:proofErr w:type="spellEnd"/>
            <w:r w:rsidR="000F6C26">
              <w:rPr>
                <w:rFonts w:ascii="Calibri" w:hAnsi="Calibri" w:cs="Calibri"/>
                <w:sz w:val="20"/>
                <w:szCs w:val="20"/>
                <w:lang w:val="el-GR"/>
              </w:rPr>
              <w:t xml:space="preserve"> – </w:t>
            </w:r>
            <w:proofErr w:type="spellStart"/>
            <w:r w:rsidR="000F6C26">
              <w:rPr>
                <w:rFonts w:ascii="Calibri" w:hAnsi="Calibri" w:cs="Calibri"/>
                <w:sz w:val="20"/>
                <w:szCs w:val="20"/>
                <w:lang w:val="el-GR"/>
              </w:rPr>
              <w:t>Σίνδου</w:t>
            </w:r>
            <w:proofErr w:type="spellEnd"/>
            <w:r w:rsidR="000F6C26">
              <w:rPr>
                <w:rFonts w:ascii="Calibri" w:hAnsi="Calibri" w:cs="Calibri"/>
                <w:sz w:val="20"/>
                <w:szCs w:val="20"/>
                <w:lang w:val="el-GR"/>
              </w:rPr>
              <w:t xml:space="preserve">, η οποία έγινε με πρωτοβουλία του </w:t>
            </w:r>
            <w:proofErr w:type="spellStart"/>
            <w:r w:rsidR="000F6C26">
              <w:rPr>
                <w:rFonts w:ascii="Calibri" w:hAnsi="Calibri" w:cs="Calibri"/>
                <w:sz w:val="20"/>
                <w:szCs w:val="20"/>
                <w:lang w:val="el-GR"/>
              </w:rPr>
              <w:t>Αντιπεριφερειάρχη</w:t>
            </w:r>
            <w:proofErr w:type="spellEnd"/>
            <w:r w:rsidR="000F6C26">
              <w:rPr>
                <w:rFonts w:ascii="Calibri" w:hAnsi="Calibri" w:cs="Calibri"/>
                <w:sz w:val="20"/>
                <w:szCs w:val="20"/>
                <w:lang w:val="el-GR"/>
              </w:rPr>
              <w:t xml:space="preserve"> </w:t>
            </w:r>
            <w:r w:rsidR="000F6C26" w:rsidRPr="000F6C26">
              <w:rPr>
                <w:rFonts w:ascii="Calibri" w:hAnsi="Calibri" w:cs="Calibri"/>
                <w:sz w:val="20"/>
                <w:szCs w:val="20"/>
                <w:lang w:val="el-GR"/>
              </w:rPr>
              <w:t>Ανάπτυξης &amp;</w:t>
            </w:r>
            <w:r w:rsidR="000F6C26">
              <w:rPr>
                <w:rFonts w:ascii="Calibri" w:hAnsi="Calibri" w:cs="Calibri"/>
                <w:sz w:val="20"/>
                <w:szCs w:val="20"/>
                <w:lang w:val="el-GR"/>
              </w:rPr>
              <w:t xml:space="preserve"> </w:t>
            </w:r>
            <w:r w:rsidR="000F6C26" w:rsidRPr="000F6C26">
              <w:rPr>
                <w:rFonts w:ascii="Calibri" w:hAnsi="Calibri" w:cs="Calibri"/>
                <w:sz w:val="20"/>
                <w:szCs w:val="20"/>
                <w:lang w:val="el-GR"/>
              </w:rPr>
              <w:t xml:space="preserve">Περιβάλλοντος </w:t>
            </w:r>
            <w:r w:rsidR="000F6C26">
              <w:rPr>
                <w:rFonts w:ascii="Calibri" w:hAnsi="Calibri" w:cs="Calibri"/>
                <w:sz w:val="20"/>
                <w:szCs w:val="20"/>
                <w:lang w:val="el-GR"/>
              </w:rPr>
              <w:t xml:space="preserve">της Περιφέρειας Κεντρικής </w:t>
            </w:r>
            <w:r w:rsidR="000F6C26" w:rsidRPr="000F6C26">
              <w:rPr>
                <w:rFonts w:ascii="Calibri" w:hAnsi="Calibri" w:cs="Calibri"/>
                <w:sz w:val="20"/>
                <w:szCs w:val="20"/>
                <w:lang w:val="el-GR"/>
              </w:rPr>
              <w:t>Μ</w:t>
            </w:r>
            <w:r w:rsidR="000F6C26">
              <w:rPr>
                <w:rFonts w:ascii="Calibri" w:hAnsi="Calibri" w:cs="Calibri"/>
                <w:sz w:val="20"/>
                <w:szCs w:val="20"/>
                <w:lang w:val="el-GR"/>
              </w:rPr>
              <w:t xml:space="preserve">ακεδονίας. </w:t>
            </w:r>
            <w:r w:rsidR="00E96864">
              <w:rPr>
                <w:rFonts w:ascii="Calibri" w:hAnsi="Calibri" w:cs="Calibri"/>
                <w:sz w:val="20"/>
                <w:szCs w:val="20"/>
                <w:lang w:val="el-GR"/>
              </w:rPr>
              <w:t>Τ</w:t>
            </w:r>
            <w:r w:rsidR="00E96864" w:rsidRPr="00DA12E6">
              <w:rPr>
                <w:rFonts w:ascii="Calibri" w:hAnsi="Calibri" w:cs="Calibri"/>
                <w:sz w:val="20"/>
                <w:szCs w:val="20"/>
                <w:lang w:val="el-GR"/>
              </w:rPr>
              <w:t xml:space="preserve">ο τμήμα συμμετέχει στην ανακύκλωση γυαλιών οράσεως </w:t>
            </w:r>
            <w:r w:rsidR="00E96864">
              <w:rPr>
                <w:rFonts w:ascii="Calibri" w:hAnsi="Calibri" w:cs="Calibri"/>
                <w:sz w:val="20"/>
                <w:szCs w:val="20"/>
                <w:lang w:val="el-GR"/>
              </w:rPr>
              <w:t xml:space="preserve">της πρωτοβουλίας των </w:t>
            </w:r>
            <w:r w:rsidR="00F566AE" w:rsidRPr="00DA12E6">
              <w:rPr>
                <w:rFonts w:ascii="Calibri" w:hAnsi="Calibri" w:cs="Calibri"/>
                <w:sz w:val="20"/>
                <w:szCs w:val="20"/>
              </w:rPr>
              <w:t>Lions</w:t>
            </w:r>
            <w:r w:rsidR="00F566AE" w:rsidRPr="00DA12E6">
              <w:rPr>
                <w:rFonts w:ascii="Calibri" w:hAnsi="Calibri" w:cs="Calibri"/>
                <w:sz w:val="20"/>
                <w:szCs w:val="20"/>
                <w:lang w:val="el-GR"/>
              </w:rPr>
              <w:t>.</w:t>
            </w:r>
            <w:r w:rsidR="000F6C26" w:rsidRPr="00BE7219">
              <w:rPr>
                <w:rFonts w:ascii="Calibri" w:hAnsi="Calibri" w:cs="Calibri"/>
                <w:sz w:val="20"/>
                <w:szCs w:val="20"/>
                <w:lang w:val="el-GR"/>
              </w:rPr>
              <w:t xml:space="preserve"> </w:t>
            </w:r>
            <w:r w:rsidR="000F6C26">
              <w:rPr>
                <w:rFonts w:ascii="Calibri" w:hAnsi="Calibri" w:cs="Calibri"/>
                <w:sz w:val="20"/>
                <w:szCs w:val="20"/>
                <w:lang w:val="el-GR"/>
              </w:rPr>
              <w:t>Δύο από τους 4 α</w:t>
            </w:r>
            <w:r w:rsidR="000F6C26" w:rsidRPr="00BE7219">
              <w:rPr>
                <w:rFonts w:ascii="Calibri" w:hAnsi="Calibri" w:cs="Calibri"/>
                <w:sz w:val="20"/>
                <w:szCs w:val="20"/>
                <w:lang w:val="el-GR"/>
              </w:rPr>
              <w:t>ποφοίτους</w:t>
            </w:r>
            <w:r w:rsidR="000F6C26">
              <w:rPr>
                <w:rFonts w:ascii="Calibri" w:hAnsi="Calibri" w:cs="Calibri"/>
                <w:sz w:val="20"/>
                <w:szCs w:val="20"/>
                <w:lang w:val="el-GR"/>
              </w:rPr>
              <w:t xml:space="preserve"> συμμετείχαν σε εκδηλώσεις ΚΠΠ κατά το τρέχον ακαδημαϊκό έτος. </w:t>
            </w:r>
          </w:p>
        </w:tc>
      </w:tr>
      <w:tr w:rsidR="003E20DA" w:rsidRPr="005032D9" w14:paraId="34F7CDD5" w14:textId="77777777" w:rsidTr="00553341">
        <w:tc>
          <w:tcPr>
            <w:tcW w:w="8436" w:type="dxa"/>
            <w:shd w:val="clear" w:color="auto" w:fill="auto"/>
          </w:tcPr>
          <w:p w14:paraId="1B6FA352" w14:textId="77777777" w:rsidR="004849A6" w:rsidRPr="00664146" w:rsidRDefault="004849A6" w:rsidP="000F499E">
            <w:pPr>
              <w:numPr>
                <w:ilvl w:val="1"/>
                <w:numId w:val="51"/>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jc w:val="both"/>
              <w:textAlignment w:val="baseline"/>
              <w:rPr>
                <w:rFonts w:asciiTheme="minorHAnsi" w:hAnsiTheme="minorHAnsi" w:cstheme="minorHAnsi"/>
                <w:b/>
                <w:sz w:val="18"/>
                <w:szCs w:val="18"/>
                <w:lang w:val="el-GR"/>
              </w:rPr>
            </w:pPr>
            <w:r w:rsidRPr="00664146">
              <w:rPr>
                <w:rFonts w:asciiTheme="minorHAnsi" w:hAnsiTheme="minorHAnsi" w:cstheme="minorHAnsi"/>
                <w:b/>
                <w:sz w:val="20"/>
                <w:lang w:val="el-GR"/>
              </w:rPr>
              <w:t>Πώς κρίνετε τον βαθμό σύνδεσης της συνεργασίας με ΚΠΠ φορείς με την εκπαιδευτική διαδικασία;</w:t>
            </w:r>
          </w:p>
          <w:p w14:paraId="24D94068" w14:textId="77777777" w:rsidR="004849A6" w:rsidRPr="00664146" w:rsidRDefault="004849A6" w:rsidP="000F499E">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Εντάσσονται οι εκπαιδευτικές επισκέψεις των φοιτητών σε ΚΠΠ χώρους στην εκπαιδευτική διαδικασία; </w:t>
            </w:r>
          </w:p>
          <w:p w14:paraId="3D88A86D" w14:textId="77777777" w:rsidR="004849A6" w:rsidRPr="00664146" w:rsidRDefault="004849A6" w:rsidP="000F499E">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Οργανώνονται ομιλίες / διαλέξεις στελεχών ΚΠΠ φορέων;</w:t>
            </w:r>
          </w:p>
          <w:p w14:paraId="3EB244D9" w14:textId="77777777" w:rsidR="004849A6" w:rsidRPr="00664146" w:rsidRDefault="004849A6" w:rsidP="000F499E">
            <w:pPr>
              <w:numPr>
                <w:ilvl w:val="0"/>
                <w:numId w:val="40"/>
              </w:numPr>
              <w:tabs>
                <w:tab w:val="clear" w:pos="720"/>
                <w:tab w:val="num" w:pos="360"/>
              </w:tabs>
              <w:overflowPunct w:val="0"/>
              <w:autoSpaceDE w:val="0"/>
              <w:autoSpaceDN w:val="0"/>
              <w:adjustRightInd w:val="0"/>
              <w:spacing w:before="4" w:line="288" w:lineRule="auto"/>
              <w:ind w:left="360" w:hanging="534"/>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Απασχολούνται στελέχη ΚΠΠ φορέων ως διδάσκοντες;</w:t>
            </w:r>
          </w:p>
          <w:p w14:paraId="58081E35" w14:textId="77777777" w:rsidR="004D322D" w:rsidRPr="00664146" w:rsidRDefault="004D322D" w:rsidP="00553341">
            <w:pPr>
              <w:jc w:val="both"/>
              <w:rPr>
                <w:rFonts w:asciiTheme="minorHAnsi" w:hAnsiTheme="minorHAnsi" w:cstheme="minorHAnsi"/>
                <w:sz w:val="18"/>
                <w:szCs w:val="18"/>
                <w:lang w:val="el-GR"/>
              </w:rPr>
            </w:pPr>
          </w:p>
          <w:p w14:paraId="6DFB69FB" w14:textId="77777777" w:rsidR="00F566AE" w:rsidRPr="003233E4" w:rsidRDefault="00F566AE" w:rsidP="00F566AE">
            <w:pPr>
              <w:jc w:val="both"/>
              <w:rPr>
                <w:rFonts w:ascii="Calibri" w:hAnsi="Calibri" w:cs="Calibri"/>
                <w:sz w:val="20"/>
                <w:szCs w:val="20"/>
                <w:lang w:val="el-GR" w:eastAsia="el-GR"/>
              </w:rPr>
            </w:pPr>
            <w:r w:rsidRPr="003233E4">
              <w:rPr>
                <w:rFonts w:ascii="Calibri" w:hAnsi="Calibri" w:cs="Calibri"/>
                <w:sz w:val="20"/>
                <w:szCs w:val="20"/>
                <w:lang w:val="el-GR" w:eastAsia="el-GR"/>
              </w:rPr>
              <w:t>Στην εκπαιδευτική διαδικασία, εντάσσονται και επισκέψεις των φοιτητών σε χώρους ΚΠΠ φορέων.</w:t>
            </w:r>
          </w:p>
          <w:p w14:paraId="611DB037" w14:textId="77777777" w:rsidR="00F566AE" w:rsidRPr="003233E4" w:rsidRDefault="00F566AE" w:rsidP="00F566AE">
            <w:pPr>
              <w:jc w:val="both"/>
              <w:rPr>
                <w:rFonts w:ascii="Calibri" w:hAnsi="Calibri" w:cs="Calibri"/>
                <w:sz w:val="20"/>
                <w:szCs w:val="20"/>
                <w:lang w:val="el-GR" w:eastAsia="el-GR"/>
              </w:rPr>
            </w:pPr>
            <w:r w:rsidRPr="003233E4">
              <w:rPr>
                <w:rFonts w:ascii="Calibri" w:hAnsi="Calibri" w:cs="Calibri"/>
                <w:sz w:val="20"/>
                <w:szCs w:val="20"/>
                <w:lang w:val="el-GR" w:eastAsia="el-GR"/>
              </w:rPr>
              <w:t>Περιστασιακά οργανώνονται διαλέξεις στελεχών ΚΠΠ φορέων.</w:t>
            </w:r>
          </w:p>
          <w:p w14:paraId="4A7BCE3D" w14:textId="3767609E" w:rsidR="004D322D" w:rsidRPr="00664146" w:rsidRDefault="00F566AE" w:rsidP="00F566AE">
            <w:pPr>
              <w:jc w:val="both"/>
              <w:rPr>
                <w:rFonts w:asciiTheme="minorHAnsi" w:hAnsiTheme="minorHAnsi" w:cstheme="minorHAnsi"/>
                <w:sz w:val="18"/>
                <w:szCs w:val="18"/>
                <w:lang w:val="el-GR"/>
              </w:rPr>
            </w:pPr>
            <w:r w:rsidRPr="003233E4">
              <w:rPr>
                <w:rFonts w:ascii="Calibri" w:hAnsi="Calibri" w:cs="Calibri"/>
                <w:sz w:val="20"/>
                <w:szCs w:val="20"/>
                <w:lang w:val="el-GR" w:eastAsia="el-GR"/>
              </w:rPr>
              <w:t xml:space="preserve">Στελέχη ΚΠΠ διδάσκουν ως </w:t>
            </w:r>
            <w:r w:rsidR="004A7C5B">
              <w:rPr>
                <w:rFonts w:ascii="Calibri" w:hAnsi="Calibri" w:cs="Calibri"/>
                <w:sz w:val="20"/>
                <w:szCs w:val="20"/>
                <w:lang w:val="el-GR" w:eastAsia="el-GR"/>
              </w:rPr>
              <w:t xml:space="preserve">ακαδημαϊκοί υπότροφοι ή/και ωφελούμενοι για απόκτηση ακαδημαϊκής εμπειρίας </w:t>
            </w:r>
            <w:r w:rsidRPr="003233E4">
              <w:rPr>
                <w:rFonts w:ascii="Calibri" w:hAnsi="Calibri" w:cs="Calibri"/>
                <w:sz w:val="20"/>
                <w:szCs w:val="20"/>
                <w:lang w:val="el-GR" w:eastAsia="el-GR"/>
              </w:rPr>
              <w:t>του Τμήματος.</w:t>
            </w:r>
          </w:p>
          <w:p w14:paraId="06B04FF3" w14:textId="77777777" w:rsidR="003E20DA" w:rsidRPr="00664146" w:rsidRDefault="003E20DA" w:rsidP="00553341">
            <w:pPr>
              <w:jc w:val="both"/>
              <w:rPr>
                <w:rFonts w:asciiTheme="minorHAnsi" w:hAnsiTheme="minorHAnsi" w:cstheme="minorHAnsi"/>
                <w:i/>
                <w:iCs/>
                <w:sz w:val="20"/>
                <w:lang w:val="el-GR"/>
              </w:rPr>
            </w:pPr>
          </w:p>
        </w:tc>
      </w:tr>
      <w:tr w:rsidR="003E20DA" w:rsidRPr="005032D9" w14:paraId="78B00B57" w14:textId="77777777" w:rsidTr="00553341">
        <w:tc>
          <w:tcPr>
            <w:tcW w:w="8436" w:type="dxa"/>
            <w:shd w:val="clear" w:color="auto" w:fill="auto"/>
          </w:tcPr>
          <w:p w14:paraId="21A032D5" w14:textId="77777777" w:rsidR="004849A6" w:rsidRPr="00664146" w:rsidRDefault="004849A6" w:rsidP="000F499E">
            <w:pPr>
              <w:numPr>
                <w:ilvl w:val="1"/>
                <w:numId w:val="51"/>
              </w:numPr>
              <w:pBdr>
                <w:top w:val="single" w:sz="4" w:space="1" w:color="auto"/>
                <w:left w:val="single" w:sz="4" w:space="4" w:color="auto"/>
                <w:bottom w:val="single" w:sz="4" w:space="1" w:color="auto"/>
                <w:right w:val="single" w:sz="4" w:space="4" w:color="auto"/>
              </w:pBdr>
              <w:shd w:val="clear" w:color="auto" w:fill="E0E0E0"/>
              <w:overflowPunct w:val="0"/>
              <w:autoSpaceDE w:val="0"/>
              <w:autoSpaceDN w:val="0"/>
              <w:adjustRightInd w:val="0"/>
              <w:spacing w:before="60" w:after="60" w:line="288" w:lineRule="auto"/>
              <w:ind w:left="720" w:hanging="720"/>
              <w:jc w:val="both"/>
              <w:textAlignment w:val="baseline"/>
              <w:rPr>
                <w:rFonts w:asciiTheme="minorHAnsi" w:hAnsiTheme="minorHAnsi" w:cstheme="minorHAnsi"/>
                <w:b/>
                <w:sz w:val="18"/>
                <w:szCs w:val="18"/>
                <w:lang w:val="el-GR"/>
              </w:rPr>
            </w:pPr>
            <w:r w:rsidRPr="00664146">
              <w:rPr>
                <w:rFonts w:asciiTheme="minorHAnsi" w:hAnsiTheme="minorHAnsi" w:cstheme="minorHAnsi"/>
                <w:b/>
                <w:bCs/>
                <w:sz w:val="20"/>
                <w:lang w:val="el-GR"/>
              </w:rPr>
              <w:t>Πώς κρίνετε τη σ</w:t>
            </w:r>
            <w:r w:rsidRPr="00664146">
              <w:rPr>
                <w:rFonts w:asciiTheme="minorHAnsi" w:hAnsiTheme="minorHAnsi" w:cstheme="minorHAnsi"/>
                <w:b/>
                <w:sz w:val="20"/>
                <w:lang w:val="el-GR"/>
              </w:rPr>
              <w:t>υμβολή του Τμήματος στην τοπική, περιφερειακή και εθνική ανάπτυξη;</w:t>
            </w:r>
          </w:p>
          <w:p w14:paraId="19CACFAD" w14:textId="77777777" w:rsidR="004849A6" w:rsidRPr="00664146" w:rsidRDefault="004849A6" w:rsidP="000F499E">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 σταθερές και βιώσιμες είναι οι υπάρχουσες συνεργασίες; </w:t>
            </w:r>
          </w:p>
          <w:p w14:paraId="148DDF77" w14:textId="77777777" w:rsidR="004849A6" w:rsidRPr="00664146" w:rsidRDefault="004849A6" w:rsidP="000F499E">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Συνάπτονται προγραμματικές συμφωνίες συνεργασίας μεταξύ Τμήματος και ΚΠΠ φορέων;</w:t>
            </w:r>
          </w:p>
          <w:p w14:paraId="21C293E0" w14:textId="77777777" w:rsidR="004849A6" w:rsidRPr="00664146" w:rsidRDefault="004849A6" w:rsidP="000F499E">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Εκπροσωπείται το Τμήμα σε τοπικούς και περιφερειακούς οργανισμούς και αναπτυξιακά όργανα;</w:t>
            </w:r>
          </w:p>
          <w:p w14:paraId="40AFC254" w14:textId="77777777" w:rsidR="004849A6" w:rsidRPr="00664146" w:rsidRDefault="004849A6" w:rsidP="000F499E">
            <w:pPr>
              <w:numPr>
                <w:ilvl w:val="0"/>
                <w:numId w:val="41"/>
              </w:numPr>
              <w:tabs>
                <w:tab w:val="clear" w:pos="720"/>
                <w:tab w:val="num" w:pos="360"/>
              </w:tabs>
              <w:overflowPunct w:val="0"/>
              <w:autoSpaceDE w:val="0"/>
              <w:autoSpaceDN w:val="0"/>
              <w:adjustRightInd w:val="0"/>
              <w:spacing w:before="4" w:line="288" w:lineRule="auto"/>
              <w:ind w:left="360" w:hanging="180"/>
              <w:jc w:val="both"/>
              <w:textAlignment w:val="baseline"/>
              <w:rPr>
                <w:rFonts w:asciiTheme="minorHAnsi" w:hAnsiTheme="minorHAnsi" w:cstheme="minorHAnsi"/>
                <w:sz w:val="18"/>
                <w:szCs w:val="18"/>
                <w:lang w:val="el-GR"/>
              </w:rPr>
            </w:pPr>
            <w:r w:rsidRPr="00664146">
              <w:rPr>
                <w:rFonts w:asciiTheme="minorHAnsi" w:hAnsiTheme="minorHAnsi" w:cstheme="minorHAnsi"/>
                <w:sz w:val="18"/>
                <w:szCs w:val="18"/>
                <w:lang w:val="el-GR"/>
              </w:rPr>
              <w:t>Συμμετέχει ενεργά το Τμήμα στην εκπόνηση τοπικών /περιφερειακών σχεδίων ανάπτυξης;</w:t>
            </w:r>
          </w:p>
          <w:p w14:paraId="31BEF512" w14:textId="77777777" w:rsidR="004849A6" w:rsidRPr="00664146" w:rsidRDefault="004849A6" w:rsidP="000F499E">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w:t>
            </w:r>
            <w:proofErr w:type="spellStart"/>
            <w:r w:rsidRPr="00664146">
              <w:rPr>
                <w:rFonts w:asciiTheme="minorHAnsi" w:hAnsiTheme="minorHAnsi" w:cstheme="minorHAnsi"/>
                <w:sz w:val="18"/>
                <w:szCs w:val="18"/>
                <w:lang w:val="el-GR"/>
              </w:rPr>
              <w:t>διάδραση</w:t>
            </w:r>
            <w:proofErr w:type="spellEnd"/>
            <w:r w:rsidRPr="00664146">
              <w:rPr>
                <w:rFonts w:asciiTheme="minorHAnsi" w:hAnsiTheme="minorHAnsi" w:cstheme="minorHAnsi"/>
                <w:sz w:val="18"/>
                <w:szCs w:val="18"/>
                <w:lang w:val="el-GR"/>
              </w:rPr>
              <w:t xml:space="preserve"> ή/και συνεργασία του Τμήματος με το περιβάλλον του, ιδίως με αντίστοιχα Τμήματα άλλων ιδρυμάτων ανώτατης εκπαίδευσης; </w:t>
            </w:r>
          </w:p>
          <w:p w14:paraId="05CC843E" w14:textId="77777777" w:rsidR="004849A6" w:rsidRPr="00664146" w:rsidRDefault="004849A6" w:rsidP="000F499E">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14:paraId="11F9E3B1" w14:textId="77777777" w:rsidR="004849A6" w:rsidRPr="00664146" w:rsidRDefault="004849A6" w:rsidP="000F499E">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lastRenderedPageBreak/>
              <w:t>Πώς συμμετέχει το Τμήμα στα μείζονα περιφερειακά, εθνικά και διεθνή ερευνητικά και ακαδημαϊκά δίκτυα;</w:t>
            </w:r>
          </w:p>
          <w:p w14:paraId="3AA0B460" w14:textId="77777777" w:rsidR="004849A6" w:rsidRPr="00664146" w:rsidRDefault="004849A6" w:rsidP="000F499E">
            <w:pPr>
              <w:numPr>
                <w:ilvl w:val="0"/>
                <w:numId w:val="41"/>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Το Τμήμα διοργανώνει ή/και συμμετέχει στη διοργάνωση πολιτιστικών εκδηλώσεων που απευθύνονται στο άμεσο κοινωνικό περιβάλλον;</w:t>
            </w:r>
          </w:p>
          <w:p w14:paraId="42348DC2" w14:textId="77777777" w:rsidR="004D322D" w:rsidRPr="00664146" w:rsidRDefault="004D322D" w:rsidP="00553341">
            <w:pPr>
              <w:jc w:val="both"/>
              <w:rPr>
                <w:rFonts w:asciiTheme="minorHAnsi" w:hAnsiTheme="minorHAnsi" w:cstheme="minorHAnsi"/>
                <w:sz w:val="18"/>
                <w:szCs w:val="18"/>
                <w:lang w:val="el-GR"/>
              </w:rPr>
            </w:pPr>
          </w:p>
          <w:p w14:paraId="4AC4D229" w14:textId="77777777" w:rsidR="00F566AE" w:rsidRDefault="00F566AE" w:rsidP="00F566AE">
            <w:pPr>
              <w:autoSpaceDE w:val="0"/>
              <w:autoSpaceDN w:val="0"/>
              <w:adjustRightInd w:val="0"/>
              <w:spacing w:after="120"/>
              <w:ind w:left="282"/>
              <w:jc w:val="both"/>
              <w:rPr>
                <w:rFonts w:ascii="Calibri" w:hAnsi="Calibri" w:cs="Calibri"/>
                <w:sz w:val="20"/>
                <w:szCs w:val="20"/>
                <w:lang w:val="el-GR"/>
              </w:rPr>
            </w:pPr>
            <w:r w:rsidRPr="003233E4">
              <w:rPr>
                <w:rFonts w:ascii="Calibri" w:hAnsi="Calibri" w:cs="Calibri"/>
                <w:sz w:val="20"/>
                <w:szCs w:val="20"/>
                <w:lang w:val="el-GR"/>
              </w:rPr>
              <w:t xml:space="preserve">Μέλος του Τμήματος συμμετείχε ανελλιπώς από το 2003 – 2019 σε επιτροπή του Παγκόσμιου Οργανισμού Οδοποιίας με αποφάσεις του εκάστοτε Υπουργού Υποδομών Μεταφορών και Δικτύων με σκοπό τη σύνταξη οδηγιών για τις Γέφυρες, για τις οποίες ενημερώνονται διαχειριστές οδικών δικτύων από 121 κυβερνήσεις και επιχειρήσεις, αρχές και οργανισμοί από 140 κράτη.  </w:t>
            </w:r>
          </w:p>
          <w:p w14:paraId="3ABBF064" w14:textId="74A066B8" w:rsidR="006C074F" w:rsidRPr="006C074F" w:rsidRDefault="006C074F" w:rsidP="006C074F">
            <w:pPr>
              <w:autoSpaceDE w:val="0"/>
              <w:autoSpaceDN w:val="0"/>
              <w:adjustRightInd w:val="0"/>
              <w:spacing w:after="120"/>
              <w:ind w:left="282"/>
              <w:jc w:val="both"/>
              <w:rPr>
                <w:rFonts w:ascii="Calibri" w:hAnsi="Calibri" w:cs="Calibri"/>
                <w:sz w:val="20"/>
                <w:szCs w:val="20"/>
                <w:lang w:val="el-GR"/>
              </w:rPr>
            </w:pPr>
            <w:r w:rsidRPr="003233E4">
              <w:rPr>
                <w:rFonts w:ascii="Calibri" w:hAnsi="Calibri" w:cs="Calibri"/>
                <w:sz w:val="20"/>
                <w:szCs w:val="20"/>
                <w:lang w:val="el-GR"/>
              </w:rPr>
              <w:t>Μέλος του Τμήματος συμμετείχε ανελλιπώς από το 20</w:t>
            </w:r>
            <w:r w:rsidRPr="006C074F">
              <w:rPr>
                <w:rFonts w:ascii="Calibri" w:hAnsi="Calibri" w:cs="Calibri"/>
                <w:sz w:val="20"/>
                <w:szCs w:val="20"/>
                <w:lang w:val="el-GR"/>
              </w:rPr>
              <w:t>12</w:t>
            </w:r>
            <w:r w:rsidRPr="003233E4">
              <w:rPr>
                <w:rFonts w:ascii="Calibri" w:hAnsi="Calibri" w:cs="Calibri"/>
                <w:sz w:val="20"/>
                <w:szCs w:val="20"/>
                <w:lang w:val="el-GR"/>
              </w:rPr>
              <w:t xml:space="preserve"> – 2019 σε επιτροπή του Παγκόσμιου Οργανισμού Οδοποιίας με αποφάσεις του εκάστοτε Υπουργού Υποδομών Μεταφορών και Δικτύων με σκοπό τη σύνταξη οδηγιών </w:t>
            </w:r>
            <w:r>
              <w:rPr>
                <w:rFonts w:ascii="Calibri" w:hAnsi="Calibri" w:cs="Calibri"/>
                <w:sz w:val="20"/>
                <w:szCs w:val="20"/>
                <w:lang w:val="el-GR"/>
              </w:rPr>
              <w:t>στο αντικείμενο</w:t>
            </w:r>
            <w:r w:rsidRPr="003233E4">
              <w:rPr>
                <w:rFonts w:ascii="Calibri" w:hAnsi="Calibri" w:cs="Calibri"/>
                <w:sz w:val="20"/>
                <w:szCs w:val="20"/>
                <w:lang w:val="el-GR"/>
              </w:rPr>
              <w:t xml:space="preserve"> </w:t>
            </w:r>
            <w:r>
              <w:rPr>
                <w:rFonts w:ascii="Calibri" w:hAnsi="Calibri" w:cs="Calibri"/>
                <w:sz w:val="20"/>
                <w:szCs w:val="20"/>
                <w:lang w:val="el-GR"/>
              </w:rPr>
              <w:t>«</w:t>
            </w:r>
            <w:proofErr w:type="spellStart"/>
            <w:r w:rsidRPr="006C074F">
              <w:rPr>
                <w:rFonts w:ascii="Calibri" w:hAnsi="Calibri" w:cs="Calibri"/>
                <w:sz w:val="20"/>
                <w:szCs w:val="20"/>
                <w:lang w:val="el-GR"/>
              </w:rPr>
              <w:t>Performance</w:t>
            </w:r>
            <w:proofErr w:type="spellEnd"/>
            <w:r w:rsidRPr="006C074F">
              <w:rPr>
                <w:rFonts w:ascii="Calibri" w:hAnsi="Calibri" w:cs="Calibri"/>
                <w:sz w:val="20"/>
                <w:szCs w:val="20"/>
                <w:lang w:val="el-GR"/>
              </w:rPr>
              <w:t xml:space="preserve"> of Transport</w:t>
            </w:r>
            <w:r>
              <w:rPr>
                <w:rFonts w:ascii="Calibri" w:hAnsi="Calibri" w:cs="Calibri"/>
                <w:sz w:val="20"/>
                <w:szCs w:val="20"/>
                <w:lang w:val="el-GR"/>
              </w:rPr>
              <w:t xml:space="preserve"> </w:t>
            </w:r>
            <w:proofErr w:type="spellStart"/>
            <w:r w:rsidRPr="006C074F">
              <w:rPr>
                <w:rFonts w:ascii="Calibri" w:hAnsi="Calibri" w:cs="Calibri"/>
                <w:sz w:val="20"/>
                <w:szCs w:val="20"/>
                <w:lang w:val="el-GR"/>
              </w:rPr>
              <w:t>Administrations</w:t>
            </w:r>
            <w:proofErr w:type="spellEnd"/>
            <w:r>
              <w:rPr>
                <w:rFonts w:ascii="Calibri" w:hAnsi="Calibri" w:cs="Calibri"/>
                <w:sz w:val="20"/>
                <w:szCs w:val="20"/>
                <w:lang w:val="el-GR"/>
              </w:rPr>
              <w:t>»</w:t>
            </w:r>
            <w:r w:rsidRPr="003233E4">
              <w:rPr>
                <w:rFonts w:ascii="Calibri" w:hAnsi="Calibri" w:cs="Calibri"/>
                <w:sz w:val="20"/>
                <w:szCs w:val="20"/>
                <w:lang w:val="el-GR"/>
              </w:rPr>
              <w:t xml:space="preserve">. </w:t>
            </w:r>
          </w:p>
          <w:p w14:paraId="7BBF4D00" w14:textId="1323A7DE" w:rsidR="00F566AE" w:rsidRPr="003233E4" w:rsidRDefault="006C074F" w:rsidP="00F566AE">
            <w:pPr>
              <w:autoSpaceDE w:val="0"/>
              <w:autoSpaceDN w:val="0"/>
              <w:adjustRightInd w:val="0"/>
              <w:spacing w:after="120"/>
              <w:ind w:left="282"/>
              <w:jc w:val="both"/>
              <w:rPr>
                <w:rFonts w:ascii="Calibri" w:hAnsi="Calibri" w:cs="Calibri"/>
                <w:sz w:val="20"/>
                <w:szCs w:val="20"/>
                <w:lang w:val="el-GR"/>
              </w:rPr>
            </w:pPr>
            <w:r>
              <w:rPr>
                <w:rFonts w:ascii="Calibri" w:hAnsi="Calibri" w:cs="Calibri"/>
                <w:sz w:val="20"/>
                <w:szCs w:val="20"/>
                <w:lang w:val="el-GR"/>
              </w:rPr>
              <w:t>Τρία μ</w:t>
            </w:r>
            <w:r w:rsidR="00F566AE" w:rsidRPr="003233E4">
              <w:rPr>
                <w:rFonts w:ascii="Calibri" w:hAnsi="Calibri" w:cs="Calibri"/>
                <w:sz w:val="20"/>
                <w:szCs w:val="20"/>
                <w:lang w:val="el-GR"/>
              </w:rPr>
              <w:t xml:space="preserve">έλη του </w:t>
            </w:r>
            <w:r>
              <w:rPr>
                <w:rFonts w:ascii="Calibri" w:hAnsi="Calibri" w:cs="Calibri"/>
                <w:sz w:val="20"/>
                <w:szCs w:val="20"/>
                <w:lang w:val="el-GR"/>
              </w:rPr>
              <w:t>Τ</w:t>
            </w:r>
            <w:r w:rsidR="00F566AE" w:rsidRPr="003233E4">
              <w:rPr>
                <w:rFonts w:ascii="Calibri" w:hAnsi="Calibri" w:cs="Calibri"/>
                <w:sz w:val="20"/>
                <w:szCs w:val="20"/>
                <w:lang w:val="el-GR"/>
              </w:rPr>
              <w:t xml:space="preserve">μήματος είναι πλέον των πέντε ετών στο ΔΣ της Βαλκανικής Περιβαλλοντικής Οργάνωσης </w:t>
            </w:r>
            <w:r>
              <w:rPr>
                <w:rFonts w:ascii="Calibri" w:hAnsi="Calibri" w:cs="Calibri"/>
                <w:sz w:val="20"/>
                <w:szCs w:val="20"/>
                <w:lang w:val="el-GR"/>
              </w:rPr>
              <w:t xml:space="preserve">και </w:t>
            </w:r>
            <w:r w:rsidR="00F566AE" w:rsidRPr="003233E4">
              <w:rPr>
                <w:rFonts w:ascii="Calibri" w:hAnsi="Calibri" w:cs="Calibri"/>
                <w:sz w:val="20"/>
                <w:szCs w:val="20"/>
                <w:lang w:val="el-GR"/>
              </w:rPr>
              <w:t xml:space="preserve">συνεργάζονται με Πανεπιστήμια των Βαλκανίων και άλλα Ευρωπαϊκά Πανεπιστήμια και ερευνητικούς οργανισμούς. </w:t>
            </w:r>
          </w:p>
          <w:p w14:paraId="22FBFAD0" w14:textId="77777777" w:rsidR="00F566AE" w:rsidRPr="003233E4" w:rsidRDefault="00F566AE" w:rsidP="00F566AE">
            <w:pPr>
              <w:autoSpaceDE w:val="0"/>
              <w:autoSpaceDN w:val="0"/>
              <w:adjustRightInd w:val="0"/>
              <w:spacing w:after="120"/>
              <w:ind w:left="282"/>
              <w:jc w:val="both"/>
              <w:rPr>
                <w:rFonts w:ascii="Calibri" w:hAnsi="Calibri" w:cs="Calibri"/>
                <w:sz w:val="20"/>
                <w:szCs w:val="20"/>
                <w:lang w:val="el-GR"/>
              </w:rPr>
            </w:pPr>
            <w:r w:rsidRPr="003233E4">
              <w:rPr>
                <w:rFonts w:ascii="Calibri" w:hAnsi="Calibri" w:cs="Calibri"/>
                <w:sz w:val="20"/>
                <w:szCs w:val="20"/>
                <w:lang w:val="el-GR"/>
              </w:rPr>
              <w:t xml:space="preserve">Μέλη του Τμήματος, όλοι με εξειδικευμένη γνώση επί τεχνικών θεμάτων, επανειλημμένα έχουν συμμετάσχει σε επιτροπές του Ιδρύματος όπως το Τεχνικό Συμβούλιο, σε διαγωνισμούς κατασκευής υποδομών, διαγωνισμών προμηθειών εργαστηριακού και αναλωσίμων υλικών, σε επιτροπές Παραλαβής Έργων ή ακόμα και στην τεχνική εκτίμηση έργων εντός του Ιδρύματος βοηθώντας στην βελτίωση του ακαδημαϊκού περιβάλλοντος όλων των Τμημάτων. </w:t>
            </w:r>
          </w:p>
          <w:p w14:paraId="37D1D2FB" w14:textId="77777777" w:rsidR="00F566AE" w:rsidRPr="003233E4" w:rsidRDefault="00F566AE" w:rsidP="00F566AE">
            <w:pPr>
              <w:autoSpaceDE w:val="0"/>
              <w:autoSpaceDN w:val="0"/>
              <w:adjustRightInd w:val="0"/>
              <w:spacing w:after="120"/>
              <w:ind w:left="282"/>
              <w:jc w:val="both"/>
              <w:rPr>
                <w:rFonts w:ascii="Calibri" w:hAnsi="Calibri" w:cs="Calibri"/>
                <w:sz w:val="20"/>
                <w:szCs w:val="20"/>
                <w:lang w:val="el-GR"/>
              </w:rPr>
            </w:pPr>
            <w:r w:rsidRPr="003233E4">
              <w:rPr>
                <w:rFonts w:ascii="Calibri" w:hAnsi="Calibri" w:cs="Calibri"/>
                <w:sz w:val="20"/>
                <w:szCs w:val="20"/>
                <w:lang w:val="el-GR"/>
              </w:rPr>
              <w:t>Μέσω του θεσμού της Πρακτικής Άσκησης που υπάρχει στο τμήμα Πολιτικών Μηχανικών ΤΕ όπως και αναπτυξιακών έργων έχουν αναπτυχθεί σταθερές και βιώσιμες συνεργασίες, οι οποίες συνεχίζονται με το τμήμα Μηχανικών Περιβάλλοντος. Η παροχή υπηρεσιών προς τρίτους μέσω των εργαστηρίων του τμήματος που αποτελεί στόχο του τμήματος και αυτό θα συμβάλει περαιτέρω στην ενίσχυση.</w:t>
            </w:r>
          </w:p>
          <w:p w14:paraId="0797C3B9" w14:textId="77777777" w:rsidR="00F566AE" w:rsidRPr="003233E4" w:rsidRDefault="00F566AE" w:rsidP="00F566AE">
            <w:pPr>
              <w:spacing w:after="120"/>
              <w:ind w:left="282"/>
              <w:jc w:val="both"/>
              <w:rPr>
                <w:rFonts w:ascii="Calibri" w:hAnsi="Calibri" w:cs="Calibri"/>
                <w:sz w:val="20"/>
                <w:szCs w:val="20"/>
                <w:lang w:val="el-GR"/>
              </w:rPr>
            </w:pPr>
            <w:r w:rsidRPr="003233E4">
              <w:rPr>
                <w:rFonts w:ascii="Calibri" w:hAnsi="Calibri" w:cs="Calibri"/>
                <w:sz w:val="20"/>
                <w:szCs w:val="20"/>
                <w:lang w:val="el-GR"/>
              </w:rPr>
              <w:t>Η εκπροσώπηση του Τμήματος σε τοπικούς και περιφερειακούς οργανισμούς καθώς και σε αναπτυξιακά όργανα είναι μηδαμινή και στηρίζεται μόνο στην προσωπική συμμετοχή των μελών.</w:t>
            </w:r>
          </w:p>
          <w:p w14:paraId="752F1EDE" w14:textId="643C5032" w:rsidR="004D322D" w:rsidRPr="00664146" w:rsidRDefault="00F566AE" w:rsidP="00F566AE">
            <w:pPr>
              <w:jc w:val="both"/>
              <w:rPr>
                <w:rFonts w:asciiTheme="minorHAnsi" w:hAnsiTheme="minorHAnsi" w:cstheme="minorHAnsi"/>
                <w:sz w:val="18"/>
                <w:szCs w:val="18"/>
                <w:lang w:val="el-GR"/>
              </w:rPr>
            </w:pPr>
            <w:r w:rsidRPr="003233E4">
              <w:rPr>
                <w:rFonts w:ascii="Calibri" w:hAnsi="Calibri" w:cs="Calibri"/>
                <w:sz w:val="20"/>
                <w:szCs w:val="20"/>
                <w:lang w:val="el-GR"/>
              </w:rPr>
              <w:t>Μέσω εκδηλώσεων το Τμήμα συμμετέχει στη διοργάνωση πολιτιστικών εκδηλώσεων που απευθύνονται στο άμεσο κοινωνικό περιβάλλον</w:t>
            </w:r>
          </w:p>
          <w:p w14:paraId="2BC03139" w14:textId="77777777" w:rsidR="004D322D" w:rsidRPr="00664146" w:rsidRDefault="004D322D" w:rsidP="00553341">
            <w:pPr>
              <w:jc w:val="both"/>
              <w:rPr>
                <w:rFonts w:asciiTheme="minorHAnsi" w:hAnsiTheme="minorHAnsi" w:cstheme="minorHAnsi"/>
                <w:sz w:val="18"/>
                <w:szCs w:val="18"/>
                <w:lang w:val="el-GR"/>
              </w:rPr>
            </w:pPr>
          </w:p>
          <w:p w14:paraId="072D13E1" w14:textId="77777777" w:rsidR="004D322D" w:rsidRPr="00664146" w:rsidRDefault="004D322D" w:rsidP="00553341">
            <w:pPr>
              <w:jc w:val="both"/>
              <w:rPr>
                <w:rFonts w:asciiTheme="minorHAnsi" w:hAnsiTheme="minorHAnsi" w:cstheme="minorHAnsi"/>
                <w:sz w:val="18"/>
                <w:szCs w:val="18"/>
                <w:lang w:val="el-GR"/>
              </w:rPr>
            </w:pPr>
          </w:p>
          <w:p w14:paraId="6D8E24A9" w14:textId="77777777" w:rsidR="004D322D" w:rsidRPr="00664146" w:rsidRDefault="004D322D" w:rsidP="00553341">
            <w:pPr>
              <w:jc w:val="both"/>
              <w:rPr>
                <w:rFonts w:asciiTheme="minorHAnsi" w:hAnsiTheme="minorHAnsi" w:cstheme="minorHAnsi"/>
                <w:sz w:val="18"/>
                <w:szCs w:val="18"/>
                <w:lang w:val="el-GR"/>
              </w:rPr>
            </w:pPr>
          </w:p>
          <w:p w14:paraId="012161C2" w14:textId="77777777" w:rsidR="003E20DA" w:rsidRPr="00664146" w:rsidRDefault="003E20DA" w:rsidP="00553341">
            <w:pPr>
              <w:jc w:val="both"/>
              <w:rPr>
                <w:rFonts w:asciiTheme="minorHAnsi" w:hAnsiTheme="minorHAnsi" w:cstheme="minorHAnsi"/>
                <w:i/>
                <w:iCs/>
                <w:sz w:val="20"/>
                <w:lang w:val="el-GR"/>
              </w:rPr>
            </w:pPr>
          </w:p>
        </w:tc>
      </w:tr>
    </w:tbl>
    <w:p w14:paraId="14B00DD5" w14:textId="77777777" w:rsidR="0013122E" w:rsidRPr="00664146" w:rsidRDefault="004D322D" w:rsidP="004D322D">
      <w:pPr>
        <w:jc w:val="both"/>
        <w:rPr>
          <w:rFonts w:asciiTheme="minorHAnsi" w:hAnsiTheme="minorHAnsi" w:cstheme="minorHAnsi"/>
          <w:b/>
          <w:iCs/>
          <w:sz w:val="8"/>
          <w:lang w:val="el-GR"/>
        </w:rPr>
      </w:pPr>
      <w:r w:rsidRPr="00664146">
        <w:rPr>
          <w:rFonts w:asciiTheme="minorHAnsi" w:hAnsiTheme="minorHAnsi" w:cstheme="minorHAnsi"/>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6"/>
      </w:tblGrid>
      <w:tr w:rsidR="003E20DA" w:rsidRPr="00664146" w14:paraId="0625AD2A" w14:textId="77777777" w:rsidTr="00553341">
        <w:tc>
          <w:tcPr>
            <w:tcW w:w="8436" w:type="dxa"/>
            <w:shd w:val="clear" w:color="auto" w:fill="D9D9D9"/>
          </w:tcPr>
          <w:p w14:paraId="410F61BF" w14:textId="77777777" w:rsidR="003E20DA" w:rsidRPr="00664146" w:rsidRDefault="003E20DA" w:rsidP="004C3D9D">
            <w:pPr>
              <w:pStyle w:val="1"/>
              <w:rPr>
                <w:rFonts w:asciiTheme="minorHAnsi" w:hAnsiTheme="minorHAnsi" w:cstheme="minorHAnsi"/>
                <w:sz w:val="20"/>
              </w:rPr>
            </w:pPr>
            <w:bookmarkStart w:id="64" w:name="_Toc181708555"/>
            <w:bookmarkStart w:id="65" w:name="_Toc53922884"/>
            <w:r w:rsidRPr="00664146">
              <w:rPr>
                <w:rFonts w:asciiTheme="minorHAnsi" w:hAnsiTheme="minorHAnsi" w:cstheme="minorHAnsi"/>
              </w:rPr>
              <w:lastRenderedPageBreak/>
              <w:t>7. Στρατηγική ακαδημαϊκής ανάπτυξης</w:t>
            </w:r>
            <w:bookmarkEnd w:id="64"/>
            <w:bookmarkEnd w:id="65"/>
          </w:p>
        </w:tc>
      </w:tr>
      <w:tr w:rsidR="003E20DA" w:rsidRPr="005032D9" w14:paraId="6E279AAB" w14:textId="77777777" w:rsidTr="00553341">
        <w:tc>
          <w:tcPr>
            <w:tcW w:w="8436" w:type="dxa"/>
            <w:shd w:val="clear" w:color="auto" w:fill="auto"/>
          </w:tcPr>
          <w:p w14:paraId="6E70D063"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Στην ενότητα αυτή το Τμήμα καλείται να αναλύσει κριτικά και να αξιολογήσει την ποιότητα της στρατηγικής ακαδημαϊκής ανάπτυξή</w:t>
            </w:r>
            <w:r w:rsidR="009B5B1A" w:rsidRPr="00664146">
              <w:rPr>
                <w:rFonts w:asciiTheme="minorHAnsi" w:hAnsiTheme="minorHAnsi" w:cstheme="minorHAnsi"/>
                <w:i/>
                <w:iCs/>
                <w:sz w:val="18"/>
                <w:szCs w:val="18"/>
                <w:lang w:val="el-GR"/>
              </w:rPr>
              <w:t xml:space="preserve">ς του. </w:t>
            </w:r>
            <w:r w:rsidRPr="00664146">
              <w:rPr>
                <w:rFonts w:asciiTheme="minorHAnsi" w:hAnsiTheme="minorHAnsi" w:cstheme="minorHAnsi"/>
                <w:i/>
                <w:iCs/>
                <w:sz w:val="18"/>
                <w:szCs w:val="18"/>
                <w:lang w:val="el-GR"/>
              </w:rPr>
              <w:t xml:space="preserve"> </w:t>
            </w:r>
          </w:p>
          <w:p w14:paraId="78F765A4" w14:textId="77777777" w:rsidR="003E20DA" w:rsidRPr="00664146" w:rsidRDefault="003E20DA" w:rsidP="00553341">
            <w:pPr>
              <w:jc w:val="both"/>
              <w:rPr>
                <w:rFonts w:asciiTheme="minorHAnsi" w:hAnsiTheme="minorHAnsi" w:cstheme="minorHAnsi"/>
                <w:i/>
                <w:iCs/>
                <w:sz w:val="6"/>
                <w:szCs w:val="18"/>
                <w:lang w:val="el-GR"/>
              </w:rPr>
            </w:pPr>
          </w:p>
          <w:p w14:paraId="46033233" w14:textId="77777777" w:rsidR="003E20DA" w:rsidRPr="00664146" w:rsidRDefault="003E20DA" w:rsidP="00553341">
            <w:pPr>
              <w:jc w:val="both"/>
              <w:rPr>
                <w:rFonts w:asciiTheme="minorHAnsi" w:hAnsiTheme="minorHAnsi" w:cstheme="minorHAnsi"/>
                <w:i/>
                <w:iCs/>
                <w:sz w:val="18"/>
                <w:szCs w:val="18"/>
                <w:lang w:val="el-GR"/>
              </w:rPr>
            </w:pPr>
            <w:r w:rsidRPr="00664146">
              <w:rPr>
                <w:rFonts w:asciiTheme="minorHAnsi" w:hAnsiTheme="minorHAnsi" w:cstheme="minorHAnsi"/>
                <w:i/>
                <w:iCs/>
                <w:sz w:val="18"/>
                <w:szCs w:val="18"/>
                <w:lang w:val="el-GR"/>
              </w:rPr>
              <w:t>Η απάντηση σε κάθε μία από τις ερωτήσεις πρέπει, τουλάχιστον, να περιλαμβάνει:</w:t>
            </w:r>
          </w:p>
          <w:p w14:paraId="03A99E7B" w14:textId="77777777" w:rsidR="003E20DA"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α) Ποια, κατά τη γνώμη του Τμήματος, είναι τα κυριότερα θετικά και αρνητικά σημεία του Τμήματος ως προς το αντίστοιχο κριτήριο</w:t>
            </w:r>
          </w:p>
          <w:p w14:paraId="1D3180E5" w14:textId="77777777" w:rsidR="000B49D8" w:rsidRPr="00664146" w:rsidRDefault="003E20DA" w:rsidP="00553341">
            <w:pPr>
              <w:jc w:val="both"/>
              <w:rPr>
                <w:rFonts w:asciiTheme="minorHAnsi" w:hAnsiTheme="minorHAnsi" w:cstheme="minorHAnsi"/>
                <w:bCs/>
                <w:i/>
                <w:iCs/>
                <w:sz w:val="18"/>
                <w:szCs w:val="18"/>
                <w:lang w:val="el-GR"/>
              </w:rPr>
            </w:pPr>
            <w:r w:rsidRPr="00664146">
              <w:rPr>
                <w:rFonts w:asciiTheme="minorHAnsi" w:hAnsiTheme="minorHAnsi" w:cstheme="minorHAnsi"/>
                <w:bCs/>
                <w:i/>
                <w:iCs/>
                <w:sz w:val="18"/>
                <w:szCs w:val="18"/>
                <w:lang w:val="el-GR"/>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p>
          <w:p w14:paraId="0F2A8B1D" w14:textId="77777777" w:rsidR="009B5B1A" w:rsidRPr="00664146" w:rsidRDefault="009B5B1A" w:rsidP="00553341">
            <w:pPr>
              <w:jc w:val="both"/>
              <w:rPr>
                <w:rFonts w:asciiTheme="minorHAnsi" w:hAnsiTheme="minorHAnsi" w:cstheme="minorHAnsi"/>
                <w:bCs/>
                <w:i/>
                <w:iCs/>
                <w:sz w:val="18"/>
                <w:szCs w:val="18"/>
                <w:lang w:val="el-GR"/>
              </w:rPr>
            </w:pPr>
          </w:p>
        </w:tc>
      </w:tr>
      <w:tr w:rsidR="000B49D8" w:rsidRPr="005032D9" w14:paraId="6CE1D06D" w14:textId="77777777" w:rsidTr="00553341">
        <w:tc>
          <w:tcPr>
            <w:tcW w:w="8436" w:type="dxa"/>
            <w:shd w:val="clear" w:color="auto" w:fill="auto"/>
          </w:tcPr>
          <w:p w14:paraId="006588BD" w14:textId="77777777" w:rsidR="003C5831" w:rsidRPr="00664146" w:rsidRDefault="003C5831" w:rsidP="00553341">
            <w:pPr>
              <w:pBdr>
                <w:top w:val="single" w:sz="4" w:space="1" w:color="auto"/>
                <w:left w:val="single" w:sz="4" w:space="4" w:color="auto"/>
                <w:bottom w:val="single" w:sz="4" w:space="1" w:color="auto"/>
                <w:right w:val="single" w:sz="4" w:space="4" w:color="auto"/>
              </w:pBdr>
              <w:shd w:val="clear" w:color="auto" w:fill="E0E0E0"/>
              <w:spacing w:before="40" w:after="40"/>
              <w:ind w:left="539" w:hanging="539"/>
              <w:rPr>
                <w:rFonts w:asciiTheme="minorHAnsi" w:hAnsiTheme="minorHAnsi" w:cstheme="minorHAnsi"/>
                <w:b/>
                <w:sz w:val="20"/>
                <w:szCs w:val="20"/>
                <w:lang w:val="el-GR"/>
              </w:rPr>
            </w:pPr>
            <w:r w:rsidRPr="00664146">
              <w:rPr>
                <w:rFonts w:asciiTheme="minorHAnsi" w:hAnsiTheme="minorHAnsi" w:cstheme="minorHAnsi"/>
                <w:b/>
                <w:sz w:val="20"/>
                <w:szCs w:val="20"/>
                <w:lang w:val="el-GR"/>
              </w:rPr>
              <w:t>7.1 Πώς κρίνετε τη στρατηγική ακαδημαϊκής ανάπτυξης του Τμήματος;</w:t>
            </w:r>
          </w:p>
          <w:p w14:paraId="523B5C74" w14:textId="77777777" w:rsidR="000B49D8" w:rsidRPr="00664146" w:rsidRDefault="000B49D8" w:rsidP="00553341">
            <w:pPr>
              <w:numPr>
                <w:ilvl w:val="1"/>
                <w:numId w:val="3"/>
              </w:numPr>
              <w:tabs>
                <w:tab w:val="clear" w:pos="1440"/>
                <w:tab w:val="num" w:pos="36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w:t>
            </w:r>
          </w:p>
          <w:p w14:paraId="4A56A4E9" w14:textId="77777777" w:rsidR="000B49D8" w:rsidRPr="00664146" w:rsidRDefault="000B49D8" w:rsidP="00553341">
            <w:pPr>
              <w:numPr>
                <w:ilvl w:val="1"/>
                <w:numId w:val="3"/>
              </w:numPr>
              <w:tabs>
                <w:tab w:val="clear" w:pos="1440"/>
                <w:tab w:val="num" w:pos="36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Συγκεντρώνει και αξιοποιεί το Τμήμα τα απαιτούμενα για τον αποτελεσματικό σχεδιασμό της ακαδημαϊκής ανάπτυξής του στοιχεία και δείκτες;</w:t>
            </w:r>
          </w:p>
          <w:p w14:paraId="79014D8A" w14:textId="77777777" w:rsidR="000B49D8" w:rsidRPr="00664146" w:rsidRDefault="000B49D8" w:rsidP="00553341">
            <w:pPr>
              <w:numPr>
                <w:ilvl w:val="1"/>
                <w:numId w:val="3"/>
              </w:numPr>
              <w:tabs>
                <w:tab w:val="clear" w:pos="1440"/>
                <w:tab w:val="num" w:pos="36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Τι προσπάθειες κάνει το Τμήμα προκειμένου να προσελκύσει μέλη ακαδημαϊκού προσωπικού υψηλού επιπέδου;</w:t>
            </w:r>
          </w:p>
          <w:p w14:paraId="4208B19A" w14:textId="77777777" w:rsidR="000B49D8" w:rsidRPr="00664146" w:rsidRDefault="000B49D8" w:rsidP="00553341">
            <w:pPr>
              <w:numPr>
                <w:ilvl w:val="1"/>
                <w:numId w:val="3"/>
              </w:numPr>
              <w:tabs>
                <w:tab w:val="clear" w:pos="1440"/>
                <w:tab w:val="num" w:pos="360"/>
                <w:tab w:val="num" w:pos="72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Πώς συνδέεται ο προγραμματισμός προσλήψεων και εξελίξεων μελών του ακαδημαϊκού προσωπικού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 </w:t>
            </w:r>
            <w:proofErr w:type="spellStart"/>
            <w:r w:rsidRPr="00664146">
              <w:rPr>
                <w:rFonts w:asciiTheme="minorHAnsi" w:hAnsiTheme="minorHAnsi" w:cstheme="minorHAnsi"/>
                <w:sz w:val="18"/>
                <w:szCs w:val="18"/>
                <w:lang w:val="el-GR"/>
              </w:rPr>
              <w:t>κλπ</w:t>
            </w:r>
            <w:proofErr w:type="spellEnd"/>
            <w:r w:rsidRPr="00664146">
              <w:rPr>
                <w:rFonts w:asciiTheme="minorHAnsi" w:hAnsiTheme="minorHAnsi" w:cstheme="minorHAnsi"/>
                <w:sz w:val="18"/>
                <w:szCs w:val="18"/>
                <w:lang w:val="el-GR"/>
              </w:rPr>
              <w:t>);</w:t>
            </w:r>
          </w:p>
          <w:p w14:paraId="62922E32" w14:textId="77777777" w:rsidR="000B49D8" w:rsidRPr="00664146" w:rsidRDefault="000B49D8" w:rsidP="00553341">
            <w:pPr>
              <w:numPr>
                <w:ilvl w:val="1"/>
                <w:numId w:val="3"/>
              </w:numPr>
              <w:tabs>
                <w:tab w:val="clear" w:pos="1440"/>
                <w:tab w:val="num" w:pos="360"/>
                <w:tab w:val="num" w:pos="720"/>
              </w:tabs>
              <w:ind w:left="360" w:hanging="180"/>
              <w:rPr>
                <w:rFonts w:asciiTheme="minorHAnsi" w:hAnsiTheme="minorHAnsi" w:cstheme="minorHAnsi"/>
                <w:sz w:val="18"/>
                <w:szCs w:val="18"/>
                <w:lang w:val="el-GR"/>
              </w:rPr>
            </w:pPr>
            <w:r w:rsidRPr="00664146">
              <w:rPr>
                <w:rFonts w:asciiTheme="minorHAnsi" w:hAnsiTheme="minorHAnsi" w:cstheme="minorHAnsi"/>
                <w:sz w:val="18"/>
                <w:szCs w:val="18"/>
                <w:lang w:val="el-GR"/>
              </w:rPr>
              <w:t>Τι προσπάθειες κάνει το Τμήμα προκειμένου να προσελκύσει φοιτητές υψηλού επιπέδου;</w:t>
            </w:r>
          </w:p>
          <w:p w14:paraId="1D03186C" w14:textId="77777777" w:rsidR="003C5831" w:rsidRPr="00664146" w:rsidRDefault="003C5831" w:rsidP="003C5831">
            <w:pPr>
              <w:rPr>
                <w:rFonts w:asciiTheme="minorHAnsi" w:hAnsiTheme="minorHAnsi" w:cstheme="minorHAnsi"/>
                <w:sz w:val="18"/>
                <w:szCs w:val="18"/>
                <w:lang w:val="el-GR"/>
              </w:rPr>
            </w:pPr>
          </w:p>
          <w:p w14:paraId="1ACC9C10" w14:textId="77777777" w:rsidR="003C5831" w:rsidRPr="00664146" w:rsidRDefault="003C5831" w:rsidP="003C5831">
            <w:pPr>
              <w:rPr>
                <w:rFonts w:asciiTheme="minorHAnsi" w:hAnsiTheme="minorHAnsi" w:cstheme="minorHAnsi"/>
                <w:sz w:val="18"/>
                <w:szCs w:val="18"/>
                <w:lang w:val="el-GR"/>
              </w:rPr>
            </w:pPr>
          </w:p>
          <w:p w14:paraId="6E7DE5B8"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Κατά περιόδους σε Εθνικά συνέδρια οργανώνονται στρογγυλές τράπεζες, όπου οι εκπρόσωποι των ομοειδών Τμημάτων τοποθετούνται σχετικά με την αναπτυξιακή στρατηγική του Τμήματός τους.</w:t>
            </w:r>
          </w:p>
          <w:p w14:paraId="6EE2AC84"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Το Τμήμα με την ευκαιρία της διαδικασίας της αξιολόγησης έχει συγκεντρώσει τα απαραίτητα στοιχεία και τους δείκτες για τον αποτελεσματικότερο σχεδιασμό της αναπτυξιακής του στρατηγικής.</w:t>
            </w:r>
          </w:p>
          <w:p w14:paraId="0901461B"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Το Τμήμα έχοντας θέσει υψηλά κριτήρια αξιολόγησης προσλήψεων και εξελίξεων μελών του ακαδημαϊκού προσωπικού, εξασφαλίζει έμμεσα την προσέλκυση και διατήρηση της ανταγωνιστικότητας ακαδημαϊκού προσωπικού υψηλού επιπέδου.</w:t>
            </w:r>
          </w:p>
          <w:p w14:paraId="10EB40EB"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Οι προκηρύξεις των νέων θέσεων γίνονται με γνώμονα την ανάπτυξη των Τομέων και κατ</w:t>
            </w:r>
            <w:r>
              <w:rPr>
                <w:rFonts w:ascii="Calibri" w:hAnsi="Calibri" w:cs="Calibri"/>
                <w:sz w:val="20"/>
                <w:szCs w:val="20"/>
                <w:lang w:val="el-GR"/>
              </w:rPr>
              <w:t>’</w:t>
            </w:r>
            <w:r w:rsidRPr="003233E4">
              <w:rPr>
                <w:rFonts w:ascii="Calibri" w:hAnsi="Calibri" w:cs="Calibri"/>
                <w:sz w:val="20"/>
                <w:szCs w:val="20"/>
                <w:lang w:val="el-GR"/>
              </w:rPr>
              <w:t xml:space="preserve"> επέκταση του Τμήματος. Οι εξελίξεις των μελών ΔΕΠ γίνονται με βάση τα αυστηρά ποιοτικά κριτήρια που έχει θέσει το Τμήμα.</w:t>
            </w:r>
          </w:p>
          <w:p w14:paraId="2C26394F"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Ο αριθμός των εγγεγραμμένων φοιτητών είναι μεγαλύτερος από εκείνον που το Τμήμα δηλώνει ότι μπορεί να δεχθεί (100 φοιτητές ανά έτος) με βάση τις δυνατότητες σε υποδομή και προσωπικό.</w:t>
            </w:r>
          </w:p>
          <w:p w14:paraId="51715F8B" w14:textId="77777777" w:rsidR="00F566AE" w:rsidRPr="003233E4" w:rsidRDefault="00F566AE" w:rsidP="00F566AE">
            <w:pPr>
              <w:spacing w:after="120"/>
              <w:ind w:left="142"/>
              <w:jc w:val="both"/>
              <w:rPr>
                <w:rFonts w:ascii="Calibri" w:hAnsi="Calibri" w:cs="Calibri"/>
                <w:sz w:val="20"/>
                <w:szCs w:val="20"/>
                <w:lang w:val="el-GR"/>
              </w:rPr>
            </w:pPr>
            <w:r w:rsidRPr="00DA03C2">
              <w:rPr>
                <w:rFonts w:ascii="Calibri" w:hAnsi="Calibri" w:cs="Calibri"/>
                <w:sz w:val="20"/>
                <w:szCs w:val="20"/>
                <w:lang w:val="el-GR"/>
              </w:rPr>
              <w:t>Οι φοιτητές που εισάγονται με Πανελλαδικές εξετάσεις στο Τμήμα επιτυγχάνουν την υψηλότερη βαθμολογία από όλα τα άλλα ομοειδή Τμήματα της χώρας.</w:t>
            </w:r>
          </w:p>
          <w:p w14:paraId="368BC776" w14:textId="77777777" w:rsidR="003C5831" w:rsidRPr="00664146" w:rsidRDefault="003C5831" w:rsidP="00F566AE">
            <w:pPr>
              <w:ind w:left="142"/>
              <w:rPr>
                <w:rFonts w:asciiTheme="minorHAnsi" w:hAnsiTheme="minorHAnsi" w:cstheme="minorHAnsi"/>
                <w:sz w:val="18"/>
                <w:szCs w:val="18"/>
                <w:lang w:val="el-GR"/>
              </w:rPr>
            </w:pPr>
          </w:p>
          <w:p w14:paraId="7DC910F8" w14:textId="77777777" w:rsidR="00F566AE" w:rsidRPr="00664146" w:rsidRDefault="00F566AE" w:rsidP="00215AEC">
            <w:pPr>
              <w:rPr>
                <w:rFonts w:asciiTheme="minorHAnsi" w:hAnsiTheme="minorHAnsi" w:cstheme="minorHAnsi"/>
                <w:sz w:val="18"/>
                <w:szCs w:val="18"/>
                <w:lang w:val="el-GR"/>
              </w:rPr>
            </w:pPr>
          </w:p>
          <w:p w14:paraId="5E152964" w14:textId="77777777" w:rsidR="000B49D8" w:rsidRPr="00664146" w:rsidRDefault="000B49D8" w:rsidP="00553341">
            <w:pPr>
              <w:jc w:val="both"/>
              <w:rPr>
                <w:rFonts w:asciiTheme="minorHAnsi" w:hAnsiTheme="minorHAnsi" w:cstheme="minorHAnsi"/>
                <w:i/>
                <w:iCs/>
                <w:sz w:val="20"/>
                <w:lang w:val="el-GR"/>
              </w:rPr>
            </w:pPr>
          </w:p>
        </w:tc>
      </w:tr>
      <w:tr w:rsidR="003C5831" w:rsidRPr="005032D9" w14:paraId="28126128" w14:textId="77777777" w:rsidTr="00553341">
        <w:tc>
          <w:tcPr>
            <w:tcW w:w="8436" w:type="dxa"/>
            <w:tcBorders>
              <w:bottom w:val="single" w:sz="4" w:space="0" w:color="auto"/>
            </w:tcBorders>
            <w:shd w:val="clear" w:color="auto" w:fill="auto"/>
          </w:tcPr>
          <w:p w14:paraId="2E05D59E" w14:textId="77777777" w:rsidR="003C5831" w:rsidRPr="00664146" w:rsidRDefault="003C5831" w:rsidP="00553341">
            <w:pPr>
              <w:pBdr>
                <w:top w:val="single" w:sz="4" w:space="1" w:color="auto"/>
                <w:left w:val="single" w:sz="4" w:space="4" w:color="auto"/>
                <w:bottom w:val="single" w:sz="4" w:space="1" w:color="auto"/>
                <w:right w:val="single" w:sz="4" w:space="4" w:color="auto"/>
              </w:pBdr>
              <w:shd w:val="clear" w:color="auto" w:fill="E0E0E0"/>
              <w:spacing w:before="120" w:after="120"/>
              <w:ind w:left="720" w:hanging="720"/>
              <w:jc w:val="both"/>
              <w:rPr>
                <w:rFonts w:asciiTheme="minorHAnsi" w:hAnsiTheme="minorHAnsi" w:cstheme="minorHAnsi"/>
                <w:b/>
                <w:sz w:val="20"/>
                <w:szCs w:val="20"/>
                <w:lang w:val="el-GR"/>
              </w:rPr>
            </w:pPr>
            <w:r w:rsidRPr="00664146">
              <w:rPr>
                <w:rFonts w:asciiTheme="minorHAnsi" w:hAnsiTheme="minorHAnsi" w:cstheme="minorHAnsi"/>
                <w:b/>
                <w:sz w:val="20"/>
                <w:szCs w:val="20"/>
                <w:lang w:val="el-GR"/>
              </w:rPr>
              <w:lastRenderedPageBreak/>
              <w:t>7.2. Πώς κρίνετε τη διαδικασία διαμόρφωσης στρατηγικής ακαδημαϊκής ανάπτυξης του Τμήματος;</w:t>
            </w:r>
          </w:p>
          <w:p w14:paraId="30E0D728" w14:textId="77777777" w:rsidR="003C5831" w:rsidRPr="00664146" w:rsidRDefault="003C5831" w:rsidP="000F499E">
            <w:pPr>
              <w:pStyle w:val="3"/>
              <w:numPr>
                <w:ilvl w:val="2"/>
                <w:numId w:val="42"/>
              </w:numPr>
              <w:tabs>
                <w:tab w:val="clear" w:pos="2160"/>
                <w:tab w:val="num" w:pos="360"/>
              </w:tabs>
              <w:spacing w:before="4" w:after="0"/>
              <w:ind w:left="362" w:hanging="181"/>
              <w:rPr>
                <w:rFonts w:asciiTheme="minorHAnsi" w:hAnsiTheme="minorHAnsi" w:cstheme="minorHAnsi"/>
                <w:b w:val="0"/>
                <w:sz w:val="18"/>
                <w:szCs w:val="18"/>
              </w:rPr>
            </w:pPr>
            <w:bookmarkStart w:id="66" w:name="_Toc53922504"/>
            <w:bookmarkStart w:id="67" w:name="_Toc53922885"/>
            <w:r w:rsidRPr="00664146">
              <w:rPr>
                <w:rFonts w:asciiTheme="minorHAnsi" w:hAnsiTheme="minorHAnsi" w:cstheme="minorHAnsi"/>
                <w:b w:val="0"/>
                <w:sz w:val="18"/>
                <w:szCs w:val="18"/>
              </w:rPr>
              <w:t xml:space="preserve">Υπάρχει διαδικασία διαμόρφωσης συγκεκριμένου </w:t>
            </w:r>
            <w:proofErr w:type="spellStart"/>
            <w:r w:rsidRPr="00664146">
              <w:rPr>
                <w:rFonts w:asciiTheme="minorHAnsi" w:hAnsiTheme="minorHAnsi" w:cstheme="minorHAnsi"/>
                <w:b w:val="0"/>
                <w:sz w:val="18"/>
                <w:szCs w:val="18"/>
              </w:rPr>
              <w:t>βραχυ</w:t>
            </w:r>
            <w:proofErr w:type="spellEnd"/>
            <w:r w:rsidRPr="00664146">
              <w:rPr>
                <w:rFonts w:asciiTheme="minorHAnsi" w:hAnsiTheme="minorHAnsi" w:cstheme="minorHAnsi"/>
                <w:b w:val="0"/>
                <w:sz w:val="18"/>
                <w:szCs w:val="18"/>
              </w:rPr>
              <w:t>-μεσοπρόθεσμου (λ.χ. 5ετούς) σχεδίου ανάπτυξης; Πόσο αποτελεσματική κρίνετε ότι είναι η διαδικασία αυτή;</w:t>
            </w:r>
            <w:bookmarkEnd w:id="66"/>
            <w:bookmarkEnd w:id="67"/>
          </w:p>
          <w:p w14:paraId="3CAADB52" w14:textId="77777777" w:rsidR="003C5831" w:rsidRPr="00664146" w:rsidRDefault="003C5831" w:rsidP="000F499E">
            <w:pPr>
              <w:numPr>
                <w:ilvl w:val="2"/>
                <w:numId w:val="42"/>
              </w:numPr>
              <w:tabs>
                <w:tab w:val="clear" w:pos="2160"/>
                <w:tab w:val="num" w:pos="360"/>
              </w:tabs>
              <w:spacing w:before="4"/>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παρακολούθησης αυτού του σχεδίου ανάπτυξης; Πόσο αποτελεσματική κρίνετε ότι είναι;</w:t>
            </w:r>
          </w:p>
          <w:p w14:paraId="01AC9EB4" w14:textId="77777777" w:rsidR="003C5831" w:rsidRPr="00664146" w:rsidRDefault="003C5831" w:rsidP="000F499E">
            <w:pPr>
              <w:numPr>
                <w:ilvl w:val="0"/>
                <w:numId w:val="42"/>
              </w:numPr>
              <w:tabs>
                <w:tab w:val="clear" w:pos="720"/>
                <w:tab w:val="num" w:pos="360"/>
              </w:tabs>
              <w:spacing w:before="4"/>
              <w:ind w:left="362" w:hanging="181"/>
              <w:rPr>
                <w:rFonts w:asciiTheme="minorHAnsi" w:hAnsiTheme="minorHAnsi" w:cstheme="minorHAnsi"/>
                <w:sz w:val="18"/>
                <w:szCs w:val="18"/>
                <w:lang w:val="el-GR"/>
              </w:rPr>
            </w:pPr>
            <w:r w:rsidRPr="00664146">
              <w:rPr>
                <w:rFonts w:asciiTheme="minorHAnsi" w:hAnsiTheme="minorHAnsi" w:cstheme="minorHAnsi"/>
                <w:sz w:val="18"/>
                <w:szCs w:val="18"/>
                <w:lang w:val="el-GR"/>
              </w:rPr>
              <w:t>Υπάρχει διαδικασία δημοσιοποίησης αυτού του σχεδίου ανάπτυξης και των αποτελεσμάτων του;</w:t>
            </w:r>
          </w:p>
          <w:p w14:paraId="5650FE8F" w14:textId="77777777" w:rsidR="003C5831" w:rsidRPr="00664146" w:rsidRDefault="003C5831" w:rsidP="00215AEC">
            <w:pPr>
              <w:rPr>
                <w:rFonts w:asciiTheme="minorHAnsi" w:hAnsiTheme="minorHAnsi" w:cstheme="minorHAnsi"/>
                <w:sz w:val="18"/>
                <w:szCs w:val="18"/>
                <w:lang w:val="el-GR"/>
              </w:rPr>
            </w:pPr>
          </w:p>
          <w:p w14:paraId="049C065F"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 xml:space="preserve">Τα τελευταία χρόνια ως τμήμα Πολιτικών Μηχανικών ΤΕ στα πλαίσια της νομοθεσίας, υποβάλλονται στην κεντρική διοίκηση του ιδρύματος σχέδια ακαδημαϊκής ανάπτυξης του Τμήματος τα οποία αναφέρονται στις ανάγκες σε προσωπικό, υποδομές και αναλώσιμα υλικά σύμφωνα με τον αριθμό των φοιτητών που το Τμήμα θεωρεί ότι μπορεί να εκπαιδεύσει ικανοποιητικά, αλλά και σύμφωνα με τις ερευνητικές ανάγκες. Λόγω των συνεχών αλλαγών δεν έχει ολοκληρωθεί αντίστοιχο πρόγραμμα ανάπτυξης. Το πρόγραμμα ανάπτυξης θα συνεχιστεί τροποποιημένο και προσαρμοσμένο για το τμήμα Μηχανικών Περιβάλλοντος. </w:t>
            </w:r>
          </w:p>
          <w:p w14:paraId="70AD0DF3" w14:textId="77777777" w:rsidR="00F566AE" w:rsidRPr="005254B8" w:rsidRDefault="00F566AE" w:rsidP="00F566AE">
            <w:pPr>
              <w:spacing w:after="120"/>
              <w:ind w:left="142"/>
              <w:jc w:val="both"/>
              <w:rPr>
                <w:rFonts w:ascii="Calibri" w:hAnsi="Calibri" w:cs="Calibri"/>
                <w:sz w:val="18"/>
                <w:szCs w:val="18"/>
                <w:lang w:val="el-GR"/>
              </w:rPr>
            </w:pPr>
            <w:r w:rsidRPr="003233E4">
              <w:rPr>
                <w:rFonts w:ascii="Calibri" w:hAnsi="Calibri" w:cs="Calibri"/>
                <w:sz w:val="20"/>
                <w:szCs w:val="20"/>
                <w:lang w:val="el-GR"/>
              </w:rPr>
              <w:t>Σε ετήσια βάση το Τμήμα μέσω των Γενικών Συνελεύσεων, και στα πλαίσια της Συγκλήτου, επανατοποθετείται στα αιτήματά του</w:t>
            </w:r>
            <w:r w:rsidRPr="005254B8">
              <w:rPr>
                <w:lang w:val="el-GR"/>
              </w:rPr>
              <w:t>.</w:t>
            </w:r>
          </w:p>
          <w:p w14:paraId="7C42A35E" w14:textId="77777777" w:rsidR="003C5831" w:rsidRPr="00431D19" w:rsidRDefault="003C5831" w:rsidP="00215AEC">
            <w:pPr>
              <w:rPr>
                <w:rFonts w:asciiTheme="minorHAnsi" w:hAnsiTheme="minorHAnsi" w:cstheme="minorHAnsi"/>
                <w:sz w:val="18"/>
                <w:szCs w:val="18"/>
                <w:lang w:val="el-GR"/>
              </w:rPr>
            </w:pPr>
          </w:p>
          <w:p w14:paraId="58D219D7" w14:textId="77777777" w:rsidR="00384C1E" w:rsidRPr="00431D19" w:rsidRDefault="00384C1E" w:rsidP="00215AEC">
            <w:pPr>
              <w:rPr>
                <w:rFonts w:asciiTheme="minorHAnsi" w:hAnsiTheme="minorHAnsi" w:cstheme="minorHAnsi"/>
                <w:sz w:val="18"/>
                <w:szCs w:val="18"/>
                <w:lang w:val="el-GR"/>
              </w:rPr>
            </w:pPr>
          </w:p>
          <w:p w14:paraId="0F364153" w14:textId="77777777" w:rsidR="00384C1E" w:rsidRPr="00431D19" w:rsidRDefault="00384C1E" w:rsidP="00215AEC">
            <w:pPr>
              <w:rPr>
                <w:rFonts w:asciiTheme="minorHAnsi" w:hAnsiTheme="minorHAnsi" w:cstheme="minorHAnsi"/>
                <w:sz w:val="18"/>
                <w:szCs w:val="18"/>
                <w:lang w:val="el-GR"/>
              </w:rPr>
            </w:pPr>
          </w:p>
          <w:p w14:paraId="2F74B611" w14:textId="77777777" w:rsidR="00384C1E" w:rsidRPr="00431D19" w:rsidRDefault="00384C1E" w:rsidP="00215AEC">
            <w:pPr>
              <w:rPr>
                <w:rFonts w:asciiTheme="minorHAnsi" w:hAnsiTheme="minorHAnsi" w:cstheme="minorHAnsi"/>
                <w:sz w:val="18"/>
                <w:szCs w:val="18"/>
                <w:lang w:val="el-GR"/>
              </w:rPr>
            </w:pPr>
          </w:p>
          <w:p w14:paraId="2B796466" w14:textId="77777777" w:rsidR="00384C1E" w:rsidRPr="00431D19" w:rsidRDefault="00384C1E" w:rsidP="00215AEC">
            <w:pPr>
              <w:rPr>
                <w:rFonts w:asciiTheme="minorHAnsi" w:hAnsiTheme="minorHAnsi" w:cstheme="minorHAnsi"/>
                <w:sz w:val="18"/>
                <w:szCs w:val="18"/>
                <w:lang w:val="el-GR"/>
              </w:rPr>
            </w:pPr>
          </w:p>
          <w:p w14:paraId="6B0D55B3" w14:textId="77777777" w:rsidR="00384C1E" w:rsidRPr="00431D19" w:rsidRDefault="00384C1E" w:rsidP="00215AEC">
            <w:pPr>
              <w:rPr>
                <w:rFonts w:asciiTheme="minorHAnsi" w:hAnsiTheme="minorHAnsi" w:cstheme="minorHAnsi"/>
                <w:sz w:val="18"/>
                <w:szCs w:val="18"/>
                <w:lang w:val="el-GR"/>
              </w:rPr>
            </w:pPr>
          </w:p>
          <w:p w14:paraId="799D9A27" w14:textId="77777777" w:rsidR="00384C1E" w:rsidRPr="00431D19" w:rsidRDefault="00384C1E" w:rsidP="00215AEC">
            <w:pPr>
              <w:rPr>
                <w:rFonts w:asciiTheme="minorHAnsi" w:hAnsiTheme="minorHAnsi" w:cstheme="minorHAnsi"/>
                <w:sz w:val="18"/>
                <w:szCs w:val="18"/>
                <w:lang w:val="el-GR"/>
              </w:rPr>
            </w:pPr>
          </w:p>
          <w:p w14:paraId="2E2FBA30" w14:textId="77777777" w:rsidR="00384C1E" w:rsidRPr="00431D19" w:rsidRDefault="00384C1E" w:rsidP="00215AEC">
            <w:pPr>
              <w:rPr>
                <w:rFonts w:asciiTheme="minorHAnsi" w:hAnsiTheme="minorHAnsi" w:cstheme="minorHAnsi"/>
                <w:sz w:val="18"/>
                <w:szCs w:val="18"/>
                <w:lang w:val="el-GR"/>
              </w:rPr>
            </w:pPr>
          </w:p>
          <w:p w14:paraId="78068C31" w14:textId="77777777" w:rsidR="00384C1E" w:rsidRPr="00431D19" w:rsidRDefault="00384C1E" w:rsidP="00215AEC">
            <w:pPr>
              <w:rPr>
                <w:rFonts w:asciiTheme="minorHAnsi" w:hAnsiTheme="minorHAnsi" w:cstheme="minorHAnsi"/>
                <w:sz w:val="18"/>
                <w:szCs w:val="18"/>
                <w:lang w:val="el-GR"/>
              </w:rPr>
            </w:pPr>
          </w:p>
          <w:p w14:paraId="2E3D1BF4" w14:textId="77777777" w:rsidR="00384C1E" w:rsidRPr="00431D19" w:rsidRDefault="00384C1E" w:rsidP="00215AEC">
            <w:pPr>
              <w:rPr>
                <w:rFonts w:asciiTheme="minorHAnsi" w:hAnsiTheme="minorHAnsi" w:cstheme="minorHAnsi"/>
                <w:sz w:val="18"/>
                <w:szCs w:val="18"/>
                <w:lang w:val="el-GR"/>
              </w:rPr>
            </w:pPr>
          </w:p>
          <w:p w14:paraId="7966258C" w14:textId="77777777" w:rsidR="00384C1E" w:rsidRPr="00431D19" w:rsidRDefault="00384C1E" w:rsidP="00215AEC">
            <w:pPr>
              <w:rPr>
                <w:rFonts w:asciiTheme="minorHAnsi" w:hAnsiTheme="minorHAnsi" w:cstheme="minorHAnsi"/>
                <w:sz w:val="18"/>
                <w:szCs w:val="18"/>
                <w:lang w:val="el-GR"/>
              </w:rPr>
            </w:pPr>
          </w:p>
          <w:p w14:paraId="5EBB57C1" w14:textId="77777777" w:rsidR="00384C1E" w:rsidRPr="00431D19" w:rsidRDefault="00384C1E" w:rsidP="00215AEC">
            <w:pPr>
              <w:rPr>
                <w:rFonts w:asciiTheme="minorHAnsi" w:hAnsiTheme="minorHAnsi" w:cstheme="minorHAnsi"/>
                <w:sz w:val="18"/>
                <w:szCs w:val="18"/>
                <w:lang w:val="el-GR"/>
              </w:rPr>
            </w:pPr>
          </w:p>
          <w:p w14:paraId="54227688" w14:textId="77777777" w:rsidR="00384C1E" w:rsidRPr="00431D19" w:rsidRDefault="00384C1E" w:rsidP="00215AEC">
            <w:pPr>
              <w:rPr>
                <w:rFonts w:asciiTheme="minorHAnsi" w:hAnsiTheme="minorHAnsi" w:cstheme="minorHAnsi"/>
                <w:sz w:val="18"/>
                <w:szCs w:val="18"/>
                <w:lang w:val="el-GR"/>
              </w:rPr>
            </w:pPr>
          </w:p>
          <w:p w14:paraId="492A1D11" w14:textId="77777777" w:rsidR="00384C1E" w:rsidRPr="00431D19" w:rsidRDefault="00384C1E" w:rsidP="00215AEC">
            <w:pPr>
              <w:rPr>
                <w:rFonts w:asciiTheme="minorHAnsi" w:hAnsiTheme="minorHAnsi" w:cstheme="minorHAnsi"/>
                <w:sz w:val="18"/>
                <w:szCs w:val="18"/>
                <w:lang w:val="el-GR"/>
              </w:rPr>
            </w:pPr>
          </w:p>
          <w:p w14:paraId="6FA9F0F6" w14:textId="77777777" w:rsidR="00384C1E" w:rsidRPr="00431D19" w:rsidRDefault="00384C1E" w:rsidP="00215AEC">
            <w:pPr>
              <w:rPr>
                <w:rFonts w:asciiTheme="minorHAnsi" w:hAnsiTheme="minorHAnsi" w:cstheme="minorHAnsi"/>
                <w:sz w:val="18"/>
                <w:szCs w:val="18"/>
                <w:lang w:val="el-GR"/>
              </w:rPr>
            </w:pPr>
          </w:p>
          <w:p w14:paraId="658DFAC3" w14:textId="77777777" w:rsidR="00384C1E" w:rsidRPr="00431D19" w:rsidRDefault="00384C1E" w:rsidP="00215AEC">
            <w:pPr>
              <w:rPr>
                <w:rFonts w:asciiTheme="minorHAnsi" w:hAnsiTheme="minorHAnsi" w:cstheme="minorHAnsi"/>
                <w:sz w:val="18"/>
                <w:szCs w:val="18"/>
                <w:lang w:val="el-GR"/>
              </w:rPr>
            </w:pPr>
          </w:p>
          <w:p w14:paraId="12D9EC2D" w14:textId="77777777" w:rsidR="00384C1E" w:rsidRPr="00431D19" w:rsidRDefault="00384C1E" w:rsidP="00215AEC">
            <w:pPr>
              <w:rPr>
                <w:rFonts w:asciiTheme="minorHAnsi" w:hAnsiTheme="minorHAnsi" w:cstheme="minorHAnsi"/>
                <w:sz w:val="18"/>
                <w:szCs w:val="18"/>
                <w:lang w:val="el-GR"/>
              </w:rPr>
            </w:pPr>
          </w:p>
          <w:p w14:paraId="4D462BF3" w14:textId="77777777" w:rsidR="00384C1E" w:rsidRPr="00431D19" w:rsidRDefault="00384C1E" w:rsidP="00215AEC">
            <w:pPr>
              <w:rPr>
                <w:rFonts w:asciiTheme="minorHAnsi" w:hAnsiTheme="minorHAnsi" w:cstheme="minorHAnsi"/>
                <w:sz w:val="18"/>
                <w:szCs w:val="18"/>
                <w:lang w:val="el-GR"/>
              </w:rPr>
            </w:pPr>
          </w:p>
          <w:p w14:paraId="1810EC8F" w14:textId="77777777" w:rsidR="00384C1E" w:rsidRPr="00431D19" w:rsidRDefault="00384C1E" w:rsidP="00215AEC">
            <w:pPr>
              <w:rPr>
                <w:rFonts w:asciiTheme="minorHAnsi" w:hAnsiTheme="minorHAnsi" w:cstheme="minorHAnsi"/>
                <w:sz w:val="18"/>
                <w:szCs w:val="18"/>
                <w:lang w:val="el-GR"/>
              </w:rPr>
            </w:pPr>
          </w:p>
          <w:p w14:paraId="798624BA" w14:textId="77777777" w:rsidR="00D67317" w:rsidRPr="00664146" w:rsidRDefault="00D67317" w:rsidP="00D67317">
            <w:pPr>
              <w:rPr>
                <w:rFonts w:asciiTheme="minorHAnsi" w:hAnsiTheme="minorHAnsi" w:cstheme="minorHAnsi"/>
                <w:b/>
                <w:lang w:val="el-GR"/>
              </w:rPr>
            </w:pPr>
            <w:r w:rsidRPr="00664146">
              <w:rPr>
                <w:rFonts w:asciiTheme="minorHAnsi" w:hAnsiTheme="minorHAnsi" w:cstheme="minorHAnsi"/>
                <w:b/>
                <w:lang w:val="el-GR"/>
              </w:rPr>
              <w:br w:type="page"/>
            </w:r>
          </w:p>
          <w:p w14:paraId="5C4FF746" w14:textId="77777777" w:rsidR="00384C1E" w:rsidRPr="00431D19" w:rsidRDefault="00384C1E" w:rsidP="00215AEC">
            <w:pPr>
              <w:rPr>
                <w:rFonts w:asciiTheme="minorHAnsi" w:hAnsiTheme="minorHAnsi" w:cstheme="minorHAnsi"/>
                <w:sz w:val="18"/>
                <w:szCs w:val="18"/>
                <w:lang w:val="el-GR"/>
              </w:rPr>
            </w:pPr>
          </w:p>
          <w:p w14:paraId="02CE23A8" w14:textId="77777777" w:rsidR="00384C1E" w:rsidRPr="00431D19" w:rsidRDefault="00384C1E" w:rsidP="00215AEC">
            <w:pPr>
              <w:rPr>
                <w:rFonts w:asciiTheme="minorHAnsi" w:hAnsiTheme="minorHAnsi" w:cstheme="minorHAnsi"/>
                <w:sz w:val="18"/>
                <w:szCs w:val="18"/>
                <w:lang w:val="el-GR"/>
              </w:rPr>
            </w:pPr>
          </w:p>
          <w:p w14:paraId="393A94BC" w14:textId="77777777" w:rsidR="00384C1E" w:rsidRPr="00431D19" w:rsidRDefault="00384C1E" w:rsidP="00215AEC">
            <w:pPr>
              <w:rPr>
                <w:rFonts w:asciiTheme="minorHAnsi" w:hAnsiTheme="minorHAnsi" w:cstheme="minorHAnsi"/>
                <w:sz w:val="18"/>
                <w:szCs w:val="18"/>
                <w:lang w:val="el-GR"/>
              </w:rPr>
            </w:pPr>
          </w:p>
          <w:p w14:paraId="1768CCB0" w14:textId="77777777" w:rsidR="00384C1E" w:rsidRPr="00431D19" w:rsidRDefault="00384C1E" w:rsidP="00215AEC">
            <w:pPr>
              <w:rPr>
                <w:rFonts w:asciiTheme="minorHAnsi" w:hAnsiTheme="minorHAnsi" w:cstheme="minorHAnsi"/>
                <w:sz w:val="18"/>
                <w:szCs w:val="18"/>
                <w:lang w:val="el-GR"/>
              </w:rPr>
            </w:pPr>
          </w:p>
          <w:p w14:paraId="2A8144FF" w14:textId="77777777" w:rsidR="00384C1E" w:rsidRPr="00431D19" w:rsidRDefault="00384C1E" w:rsidP="00215AEC">
            <w:pPr>
              <w:rPr>
                <w:rFonts w:asciiTheme="minorHAnsi" w:hAnsiTheme="minorHAnsi" w:cstheme="minorHAnsi"/>
                <w:sz w:val="18"/>
                <w:szCs w:val="18"/>
                <w:lang w:val="el-GR"/>
              </w:rPr>
            </w:pPr>
          </w:p>
          <w:p w14:paraId="3C40A1EF" w14:textId="77777777" w:rsidR="00384C1E" w:rsidRPr="00431D19" w:rsidRDefault="00384C1E" w:rsidP="00215AEC">
            <w:pPr>
              <w:rPr>
                <w:rFonts w:asciiTheme="minorHAnsi" w:hAnsiTheme="minorHAnsi" w:cstheme="minorHAnsi"/>
                <w:sz w:val="18"/>
                <w:szCs w:val="18"/>
                <w:lang w:val="el-GR"/>
              </w:rPr>
            </w:pPr>
          </w:p>
          <w:p w14:paraId="1691299D" w14:textId="77777777" w:rsidR="00384C1E" w:rsidRPr="00431D19" w:rsidRDefault="00384C1E" w:rsidP="00215AEC">
            <w:pPr>
              <w:rPr>
                <w:rFonts w:asciiTheme="minorHAnsi" w:hAnsiTheme="minorHAnsi" w:cstheme="minorHAnsi"/>
                <w:sz w:val="18"/>
                <w:szCs w:val="18"/>
                <w:lang w:val="el-GR"/>
              </w:rPr>
            </w:pPr>
          </w:p>
          <w:p w14:paraId="59F63311" w14:textId="77777777" w:rsidR="00384C1E" w:rsidRPr="00431D19" w:rsidRDefault="00384C1E" w:rsidP="00215AEC">
            <w:pPr>
              <w:rPr>
                <w:rFonts w:asciiTheme="minorHAnsi" w:hAnsiTheme="minorHAnsi" w:cstheme="minorHAnsi"/>
                <w:sz w:val="18"/>
                <w:szCs w:val="18"/>
                <w:lang w:val="el-GR"/>
              </w:rPr>
            </w:pPr>
          </w:p>
          <w:p w14:paraId="5511F482" w14:textId="77777777" w:rsidR="00384C1E" w:rsidRPr="00431D19" w:rsidRDefault="00384C1E" w:rsidP="00215AEC">
            <w:pPr>
              <w:rPr>
                <w:rFonts w:asciiTheme="minorHAnsi" w:hAnsiTheme="minorHAnsi" w:cstheme="minorHAnsi"/>
                <w:sz w:val="18"/>
                <w:szCs w:val="18"/>
                <w:lang w:val="el-GR"/>
              </w:rPr>
            </w:pPr>
          </w:p>
          <w:p w14:paraId="2CDDF732" w14:textId="77777777" w:rsidR="00384C1E" w:rsidRPr="00431D19" w:rsidRDefault="00384C1E" w:rsidP="00215AEC">
            <w:pPr>
              <w:rPr>
                <w:rFonts w:asciiTheme="minorHAnsi" w:hAnsiTheme="minorHAnsi" w:cstheme="minorHAnsi"/>
                <w:sz w:val="18"/>
                <w:szCs w:val="18"/>
                <w:lang w:val="el-GR"/>
              </w:rPr>
            </w:pPr>
          </w:p>
          <w:p w14:paraId="5414411A" w14:textId="77777777" w:rsidR="003C5831" w:rsidRPr="00664146" w:rsidRDefault="003C5831" w:rsidP="00955596">
            <w:pPr>
              <w:rPr>
                <w:rFonts w:asciiTheme="minorHAnsi" w:hAnsiTheme="minorHAnsi" w:cstheme="minorHAnsi"/>
                <w:sz w:val="18"/>
                <w:szCs w:val="18"/>
                <w:lang w:val="el-GR"/>
              </w:rPr>
            </w:pPr>
          </w:p>
        </w:tc>
      </w:tr>
      <w:tr w:rsidR="003E20DA" w:rsidRPr="00664146" w14:paraId="21B8CA16" w14:textId="77777777" w:rsidTr="00553341">
        <w:tc>
          <w:tcPr>
            <w:tcW w:w="8436" w:type="dxa"/>
            <w:shd w:val="clear" w:color="auto" w:fill="D9D9D9"/>
          </w:tcPr>
          <w:p w14:paraId="642605C9" w14:textId="77777777" w:rsidR="003E20DA" w:rsidRPr="00664146" w:rsidRDefault="003E20DA" w:rsidP="00553341">
            <w:pPr>
              <w:pStyle w:val="1"/>
              <w:spacing w:before="120" w:after="120"/>
              <w:jc w:val="both"/>
              <w:rPr>
                <w:rFonts w:asciiTheme="minorHAnsi" w:hAnsiTheme="minorHAnsi" w:cstheme="minorHAnsi"/>
                <w:sz w:val="28"/>
              </w:rPr>
            </w:pPr>
            <w:bookmarkStart w:id="68" w:name="_Toc181708556"/>
            <w:bookmarkStart w:id="69" w:name="_Toc53922886"/>
            <w:r w:rsidRPr="00664146">
              <w:rPr>
                <w:rFonts w:asciiTheme="minorHAnsi" w:hAnsiTheme="minorHAnsi" w:cstheme="minorHAnsi"/>
                <w:sz w:val="28"/>
              </w:rPr>
              <w:lastRenderedPageBreak/>
              <w:t>8. Διοικητικές υπηρεσίες και υποδομές</w:t>
            </w:r>
            <w:bookmarkEnd w:id="68"/>
            <w:bookmarkEnd w:id="69"/>
          </w:p>
        </w:tc>
      </w:tr>
      <w:tr w:rsidR="003E20DA" w:rsidRPr="005032D9" w14:paraId="29B22916" w14:textId="77777777" w:rsidTr="00553341">
        <w:tc>
          <w:tcPr>
            <w:tcW w:w="8436" w:type="dxa"/>
            <w:shd w:val="clear" w:color="auto" w:fill="auto"/>
          </w:tcPr>
          <w:p w14:paraId="492D6E35" w14:textId="77777777" w:rsidR="003E20DA" w:rsidRPr="00664146" w:rsidRDefault="003E20DA" w:rsidP="00553341">
            <w:pPr>
              <w:spacing w:before="120"/>
              <w:jc w:val="both"/>
              <w:rPr>
                <w:rFonts w:asciiTheme="minorHAnsi" w:hAnsiTheme="minorHAnsi" w:cstheme="minorHAnsi"/>
                <w:i/>
                <w:iCs/>
                <w:sz w:val="18"/>
                <w:lang w:val="el-GR"/>
              </w:rPr>
            </w:pPr>
            <w:r w:rsidRPr="00664146">
              <w:rPr>
                <w:rFonts w:asciiTheme="minorHAnsi" w:hAnsiTheme="minorHAnsi" w:cstheme="minorHAnsi"/>
                <w:i/>
                <w:iCs/>
                <w:sz w:val="18"/>
                <w:lang w:val="el-GR"/>
              </w:rPr>
              <w:t xml:space="preserve">Στην ενότητα αυτή το Τμήμα καλείται να αναλύσει κριτικά και να αξιολογήσει την ποιότητα των διοικητικών </w:t>
            </w:r>
            <w:r w:rsidR="008B4F21" w:rsidRPr="00664146">
              <w:rPr>
                <w:rFonts w:asciiTheme="minorHAnsi" w:hAnsiTheme="minorHAnsi" w:cstheme="minorHAnsi"/>
                <w:i/>
                <w:iCs/>
                <w:sz w:val="18"/>
                <w:lang w:val="el-GR"/>
              </w:rPr>
              <w:t>υπηρεσιών και των υποδομών του</w:t>
            </w:r>
          </w:p>
          <w:p w14:paraId="6EE9B447" w14:textId="77777777" w:rsidR="003E20DA" w:rsidRPr="00664146" w:rsidRDefault="003E20DA" w:rsidP="00553341">
            <w:pPr>
              <w:jc w:val="both"/>
              <w:rPr>
                <w:rFonts w:asciiTheme="minorHAnsi" w:hAnsiTheme="minorHAnsi" w:cstheme="minorHAnsi"/>
                <w:i/>
                <w:iCs/>
                <w:sz w:val="10"/>
                <w:lang w:val="el-GR"/>
              </w:rPr>
            </w:pPr>
          </w:p>
          <w:p w14:paraId="16B5FD82" w14:textId="77777777" w:rsidR="003E20DA" w:rsidRPr="00664146" w:rsidRDefault="003E20DA" w:rsidP="00553341">
            <w:pPr>
              <w:jc w:val="both"/>
              <w:rPr>
                <w:rFonts w:asciiTheme="minorHAnsi" w:hAnsiTheme="minorHAnsi" w:cstheme="minorHAnsi"/>
                <w:i/>
                <w:iCs/>
                <w:sz w:val="18"/>
                <w:lang w:val="el-GR"/>
              </w:rPr>
            </w:pPr>
            <w:r w:rsidRPr="00664146">
              <w:rPr>
                <w:rFonts w:asciiTheme="minorHAnsi" w:hAnsiTheme="minorHAnsi" w:cstheme="minorHAnsi"/>
                <w:i/>
                <w:iCs/>
                <w:sz w:val="18"/>
                <w:lang w:val="el-GR"/>
              </w:rPr>
              <w:t>Η απάντηση σε κάθε μία από τις ερωτήσεις πρέπει, τουλάχιστον, να περιλαμβάνει:</w:t>
            </w:r>
          </w:p>
          <w:p w14:paraId="5ECB257D" w14:textId="77777777" w:rsidR="003E20DA" w:rsidRPr="00664146" w:rsidRDefault="003E20DA" w:rsidP="00553341">
            <w:pPr>
              <w:jc w:val="both"/>
              <w:rPr>
                <w:rFonts w:asciiTheme="minorHAnsi" w:hAnsiTheme="minorHAnsi" w:cstheme="minorHAnsi"/>
                <w:bCs/>
                <w:i/>
                <w:iCs/>
                <w:sz w:val="18"/>
                <w:lang w:val="el-GR"/>
              </w:rPr>
            </w:pPr>
            <w:r w:rsidRPr="00664146">
              <w:rPr>
                <w:rFonts w:asciiTheme="minorHAnsi" w:hAnsiTheme="minorHAnsi" w:cstheme="minorHAnsi"/>
                <w:bCs/>
                <w:i/>
                <w:iCs/>
                <w:sz w:val="18"/>
                <w:lang w:val="el-GR"/>
              </w:rPr>
              <w:t>α) Ποια, κατά τη γνώμη του Τμήματος, είναι τα κυριότερα θετικά και αρνητικά σημεία του Τμήματος ως προς το αντίστοιχο κριτήριο</w:t>
            </w:r>
          </w:p>
          <w:p w14:paraId="326A0E45" w14:textId="77777777" w:rsidR="003E20DA" w:rsidRPr="00664146" w:rsidRDefault="003E20DA" w:rsidP="00553341">
            <w:pPr>
              <w:pStyle w:val="1"/>
              <w:spacing w:before="120" w:after="120"/>
              <w:jc w:val="both"/>
              <w:rPr>
                <w:rFonts w:asciiTheme="minorHAnsi" w:hAnsiTheme="minorHAnsi" w:cstheme="minorHAnsi"/>
                <w:b w:val="0"/>
                <w:sz w:val="28"/>
              </w:rPr>
            </w:pPr>
            <w:bookmarkStart w:id="70" w:name="_Toc53922506"/>
            <w:bookmarkStart w:id="71" w:name="_Toc53922887"/>
            <w:r w:rsidRPr="00664146">
              <w:rPr>
                <w:rFonts w:asciiTheme="minorHAnsi" w:hAnsiTheme="minorHAnsi" w:cstheme="minorHAnsi"/>
                <w:b w:val="0"/>
                <w:bCs w:val="0"/>
                <w:i/>
                <w:iCs/>
                <w:sz w:val="18"/>
              </w:rPr>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bookmarkEnd w:id="70"/>
            <w:bookmarkEnd w:id="71"/>
          </w:p>
        </w:tc>
      </w:tr>
      <w:tr w:rsidR="00C51CD2" w:rsidRPr="005032D9" w14:paraId="442B3F2B" w14:textId="77777777" w:rsidTr="00553341">
        <w:tc>
          <w:tcPr>
            <w:tcW w:w="8436" w:type="dxa"/>
            <w:shd w:val="clear" w:color="auto" w:fill="auto"/>
          </w:tcPr>
          <w:p w14:paraId="32DEF76D"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8.1. Πώς κρίνετε την αποτελεσματικότητα των διοικητικών και τεχνικών υπηρεσιών;</w:t>
            </w:r>
          </w:p>
          <w:p w14:paraId="2EC6E08C" w14:textId="77777777" w:rsidR="00795275" w:rsidRPr="00664146" w:rsidRDefault="00795275" w:rsidP="000F499E">
            <w:pPr>
              <w:numPr>
                <w:ilvl w:val="0"/>
                <w:numId w:val="43"/>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είναι στελεχωμένη και οργανωμένη η Γραμματεία του Τμήματος και των Τομέων;</w:t>
            </w:r>
          </w:p>
          <w:p w14:paraId="1EA12D6F" w14:textId="77777777" w:rsidR="00795275" w:rsidRPr="00664146" w:rsidRDefault="00795275" w:rsidP="000F499E">
            <w:pPr>
              <w:numPr>
                <w:ilvl w:val="0"/>
                <w:numId w:val="43"/>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αποτελεσματικές θεωρείτε πως είναι οι παρεχόμενες υπηρεσίες και το ωράριο λειτουργίας της Γραμματείας του Τμήματος και των Τομέων για την εξυπηρέτηση των αναγκών του διδακτικού προσωπικού και των φοιτητών;</w:t>
            </w:r>
          </w:p>
          <w:p w14:paraId="2858B53F" w14:textId="77777777" w:rsidR="00795275" w:rsidRPr="00664146" w:rsidRDefault="00795275" w:rsidP="000F499E">
            <w:pPr>
              <w:numPr>
                <w:ilvl w:val="0"/>
                <w:numId w:val="43"/>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Πόσο αποτελεσματική είναι η συνεργασία των διοικητικών υπηρεσιών του Τμήματος με εκείνες της κεντρικής διοίκησης του Ιδρύματος;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ικ</w:t>
            </w:r>
            <w:proofErr w:type="spellEnd"/>
            <w:r w:rsidRPr="00664146">
              <w:rPr>
                <w:rFonts w:asciiTheme="minorHAnsi" w:hAnsiTheme="minorHAnsi" w:cstheme="minorHAnsi"/>
                <w:sz w:val="18"/>
                <w:szCs w:val="18"/>
              </w:rPr>
              <w:t xml:space="preserve">ανοποιητική </w:t>
            </w:r>
            <w:proofErr w:type="spellStart"/>
            <w:r w:rsidRPr="00664146">
              <w:rPr>
                <w:rFonts w:asciiTheme="minorHAnsi" w:hAnsiTheme="minorHAnsi" w:cstheme="minorHAnsi"/>
                <w:sz w:val="18"/>
                <w:szCs w:val="18"/>
              </w:rPr>
              <w:t>γι</w:t>
            </w:r>
            <w:proofErr w:type="spellEnd"/>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τις</w:t>
            </w:r>
            <w:proofErr w:type="spellEnd"/>
            <w:r w:rsidRPr="00664146">
              <w:rPr>
                <w:rFonts w:asciiTheme="minorHAnsi" w:hAnsiTheme="minorHAnsi" w:cstheme="minorHAnsi"/>
                <w:sz w:val="18"/>
                <w:szCs w:val="18"/>
              </w:rPr>
              <w:t xml:space="preserve"> α</w:t>
            </w:r>
            <w:proofErr w:type="spellStart"/>
            <w:r w:rsidRPr="00664146">
              <w:rPr>
                <w:rFonts w:asciiTheme="minorHAnsi" w:hAnsiTheme="minorHAnsi" w:cstheme="minorHAnsi"/>
                <w:sz w:val="18"/>
                <w:szCs w:val="18"/>
              </w:rPr>
              <w:t>νάγκες</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του</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Τμήμ</w:t>
            </w:r>
            <w:proofErr w:type="spellEnd"/>
            <w:r w:rsidRPr="00664146">
              <w:rPr>
                <w:rFonts w:asciiTheme="minorHAnsi" w:hAnsiTheme="minorHAnsi" w:cstheme="minorHAnsi"/>
                <w:sz w:val="18"/>
                <w:szCs w:val="18"/>
              </w:rPr>
              <w:t xml:space="preserve">ατος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w:t>
            </w:r>
          </w:p>
          <w:p w14:paraId="6E2DF505" w14:textId="77777777" w:rsidR="00795275" w:rsidRPr="00664146" w:rsidRDefault="00795275" w:rsidP="00553341">
            <w:pPr>
              <w:spacing w:before="4"/>
              <w:ind w:left="720"/>
              <w:rPr>
                <w:rFonts w:asciiTheme="minorHAnsi" w:hAnsiTheme="minorHAnsi" w:cstheme="minorHAnsi"/>
                <w:sz w:val="18"/>
                <w:szCs w:val="18"/>
                <w:lang w:val="el-GR"/>
              </w:rPr>
            </w:pPr>
            <w:r w:rsidRPr="00664146">
              <w:rPr>
                <w:rFonts w:asciiTheme="minorHAnsi" w:hAnsiTheme="minorHAnsi" w:cstheme="minorHAnsi"/>
                <w:sz w:val="18"/>
                <w:szCs w:val="18"/>
                <w:lang w:val="el-GR"/>
              </w:rPr>
              <w:t>(α) η οργάνωση και το ωράριο λειτουργίας της Βιβλιοθήκης;</w:t>
            </w:r>
          </w:p>
          <w:p w14:paraId="741DB76D" w14:textId="77777777" w:rsidR="00795275" w:rsidRPr="00664146" w:rsidRDefault="00795275" w:rsidP="00553341">
            <w:pPr>
              <w:spacing w:before="4"/>
              <w:ind w:left="720"/>
              <w:rPr>
                <w:rFonts w:asciiTheme="minorHAnsi" w:hAnsiTheme="minorHAnsi" w:cstheme="minorHAnsi"/>
                <w:sz w:val="18"/>
                <w:szCs w:val="18"/>
              </w:rPr>
            </w:pPr>
            <w:r w:rsidRPr="00664146">
              <w:rPr>
                <w:rFonts w:asciiTheme="minorHAnsi" w:hAnsiTheme="minorHAnsi" w:cstheme="minorHAnsi"/>
                <w:sz w:val="18"/>
                <w:szCs w:val="18"/>
              </w:rPr>
              <w:t xml:space="preserve">(β) </w:t>
            </w:r>
            <w:proofErr w:type="spellStart"/>
            <w:r w:rsidRPr="00664146">
              <w:rPr>
                <w:rFonts w:asciiTheme="minorHAnsi" w:hAnsiTheme="minorHAnsi" w:cstheme="minorHAnsi"/>
                <w:sz w:val="18"/>
                <w:szCs w:val="18"/>
              </w:rPr>
              <w:t>των</w:t>
            </w:r>
            <w:proofErr w:type="spellEnd"/>
            <w:r w:rsidRPr="00664146">
              <w:rPr>
                <w:rFonts w:asciiTheme="minorHAnsi" w:hAnsiTheme="minorHAnsi" w:cstheme="minorHAnsi"/>
                <w:sz w:val="18"/>
                <w:szCs w:val="18"/>
              </w:rPr>
              <w:t xml:space="preserve"> Υπ</w:t>
            </w:r>
            <w:proofErr w:type="spellStart"/>
            <w:r w:rsidRPr="00664146">
              <w:rPr>
                <w:rFonts w:asciiTheme="minorHAnsi" w:hAnsiTheme="minorHAnsi" w:cstheme="minorHAnsi"/>
                <w:sz w:val="18"/>
                <w:szCs w:val="18"/>
              </w:rPr>
              <w:t>ηρεσιών</w:t>
            </w:r>
            <w:proofErr w:type="spellEnd"/>
            <w:r w:rsidRPr="00664146">
              <w:rPr>
                <w:rFonts w:asciiTheme="minorHAnsi" w:hAnsiTheme="minorHAnsi" w:cstheme="minorHAnsi"/>
                <w:sz w:val="18"/>
                <w:szCs w:val="18"/>
              </w:rPr>
              <w:t xml:space="preserve"> </w:t>
            </w:r>
            <w:proofErr w:type="spellStart"/>
            <w:r w:rsidRPr="00664146">
              <w:rPr>
                <w:rFonts w:asciiTheme="minorHAnsi" w:hAnsiTheme="minorHAnsi" w:cstheme="minorHAnsi"/>
                <w:sz w:val="18"/>
                <w:szCs w:val="18"/>
              </w:rPr>
              <w:t>Πληροφόρησης</w:t>
            </w:r>
            <w:proofErr w:type="spellEnd"/>
            <w:r w:rsidRPr="00664146">
              <w:rPr>
                <w:rFonts w:asciiTheme="minorHAnsi" w:hAnsiTheme="minorHAnsi" w:cstheme="minorHAnsi"/>
                <w:sz w:val="18"/>
                <w:szCs w:val="18"/>
              </w:rPr>
              <w:t>;</w:t>
            </w:r>
          </w:p>
          <w:p w14:paraId="3312BF1E" w14:textId="77777777" w:rsidR="00795275" w:rsidRPr="00664146" w:rsidRDefault="00795275" w:rsidP="000F499E">
            <w:pPr>
              <w:numPr>
                <w:ilvl w:val="0"/>
                <w:numId w:val="43"/>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είναι στελεχωμένα και πώς οργανώνονται τα Εργαστήρια ή/και τα Σπουδαστήρια του Τμήματος;</w:t>
            </w:r>
          </w:p>
          <w:p w14:paraId="713AB8BD" w14:textId="77777777" w:rsidR="00795275" w:rsidRPr="00664146" w:rsidRDefault="00795275" w:rsidP="000F499E">
            <w:pPr>
              <w:numPr>
                <w:ilvl w:val="0"/>
                <w:numId w:val="43"/>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Πόσο αποτελεσματική θεωρείτε πως είναι η λειτουργία τους; </w:t>
            </w:r>
          </w:p>
          <w:p w14:paraId="74CE1881" w14:textId="77777777" w:rsidR="00795275" w:rsidRPr="00664146" w:rsidRDefault="00795275" w:rsidP="000F499E">
            <w:pPr>
              <w:numPr>
                <w:ilvl w:val="0"/>
                <w:numId w:val="43"/>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Πώς υποστηρίζονται οι υποδομές και υπηρεσίες πληροφορικής και τηλεπικοινωνιών του Τμήματος;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ατικές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αι;</w:t>
            </w:r>
          </w:p>
          <w:p w14:paraId="218EF1CB" w14:textId="77777777" w:rsidR="00215AEC" w:rsidRPr="00664146" w:rsidRDefault="00215AEC" w:rsidP="00215AEC">
            <w:pPr>
              <w:rPr>
                <w:rFonts w:asciiTheme="minorHAnsi" w:hAnsiTheme="minorHAnsi" w:cstheme="minorHAnsi"/>
                <w:sz w:val="18"/>
                <w:szCs w:val="18"/>
                <w:lang w:val="el-GR"/>
              </w:rPr>
            </w:pPr>
          </w:p>
          <w:p w14:paraId="568CA605"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 xml:space="preserve">Η γραμματεία του Τμήματος είναι στελεχωμένη με δύο άτομα, ένα εκ των οποίων έχει αναλάβει το φοιτητικό μέρος «σπουδαστικά» της γραμματείας. Η χρήση του διαδικτύου και των υπηρεσιών ηλεκτρονικής γραμματείας, προσπαθεί να βελτιώσει την εξυπηρέτηση. Το τρέχον ακαδημαϊκό έτος όλη η διοικητική αλληλογραφία </w:t>
            </w:r>
            <w:r>
              <w:rPr>
                <w:rFonts w:ascii="Calibri" w:hAnsi="Calibri" w:cs="Calibri"/>
                <w:sz w:val="20"/>
                <w:szCs w:val="20"/>
                <w:lang w:val="el-GR"/>
              </w:rPr>
              <w:t xml:space="preserve">σαρώνεται με χρήση σχετικού μηχανήματος (σκάνερ) </w:t>
            </w:r>
            <w:r w:rsidRPr="003233E4">
              <w:rPr>
                <w:rFonts w:ascii="Calibri" w:hAnsi="Calibri" w:cs="Calibri"/>
                <w:sz w:val="20"/>
                <w:szCs w:val="20"/>
                <w:lang w:val="el-GR"/>
              </w:rPr>
              <w:t xml:space="preserve"> και διαβιβάζεται προς το εκπαιδευτικό προσωπικό αποκλειστικά μέσω ηλεκτρονικού ταχυδρομείου.</w:t>
            </w:r>
          </w:p>
          <w:p w14:paraId="6CC9FC7C"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Λόγω του φόρτου εργασίας και του μικρού αριθμού διοικητικού προσωπικού, η γραμματεία προσπαθεί αλλά εκ των πραγμάτων δεν μπορεί να είναι ικανοποιητικά αποτελεσματική. Η Γραμματεία του Τμήματος λειτουργεί για τους φοιτητές καθημερινά 11:00-13:00, ωράριο το οποίο και θα μπορούσε να διευρυνθεί. Σημειώνεται ότι εξυπηρετεί φοιτητές τριών προγραμμάτων σπουδών.</w:t>
            </w:r>
          </w:p>
          <w:p w14:paraId="1BE805C1"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 xml:space="preserve">Πέρα από τα συχνά φαινόμενα γραφειοκρατίας που ταλανίζουν γενικότερα τα ιδρύματα, η γραμματεία του τμήματος  συνεργάζεται αρμονικά με τη κεντρική διοίκηση του ΔΙΠΑΕ. </w:t>
            </w:r>
          </w:p>
          <w:p w14:paraId="2F317563"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Η οργάνωση και το ωράριο λειτουργίας της Βιβλιοθήκης, κρίνονται ικανοποιητικά.</w:t>
            </w:r>
          </w:p>
          <w:p w14:paraId="17711A41" w14:textId="77777777" w:rsidR="00F566AE" w:rsidRPr="003233E4" w:rsidRDefault="00F566AE" w:rsidP="00F566AE">
            <w:pPr>
              <w:spacing w:after="120"/>
              <w:jc w:val="both"/>
              <w:rPr>
                <w:rFonts w:ascii="Calibri" w:hAnsi="Calibri" w:cs="Calibri"/>
                <w:sz w:val="18"/>
                <w:szCs w:val="18"/>
                <w:lang w:val="el-GR"/>
              </w:rPr>
            </w:pPr>
            <w:r w:rsidRPr="003233E4">
              <w:rPr>
                <w:rFonts w:ascii="Calibri" w:hAnsi="Calibri" w:cs="Calibri"/>
                <w:sz w:val="20"/>
                <w:szCs w:val="20"/>
                <w:lang w:val="el-GR"/>
              </w:rPr>
              <w:t>Η πληροφόρηση για τις τρέχουσες προκηρύξεις ερευνητικών προγραμμάτων και συνεδρίων που ενδιαφέρουν τα μέλη ΔΕΠ του Τμήματος είναι σημαντική</w:t>
            </w:r>
            <w:r w:rsidRPr="003233E4">
              <w:rPr>
                <w:rFonts w:ascii="Calibri" w:hAnsi="Calibri" w:cs="Calibri"/>
                <w:lang w:val="el-GR"/>
              </w:rPr>
              <w:t>.</w:t>
            </w:r>
          </w:p>
          <w:p w14:paraId="6908E76F"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 xml:space="preserve">Δεν υπάρχουν θεσμοθετημένα σπουδαστήρια στο τμήμα μας. </w:t>
            </w:r>
          </w:p>
          <w:p w14:paraId="15A37388"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Η έλλειψη προσωπικού ΕΤΠ οδηγεί στην μη ολοκληρωμένη λειτουργία του. Σύμφωνα με τις απαιτήσεις του Τμήματος</w:t>
            </w:r>
            <w:r w:rsidRPr="00DA03C2">
              <w:rPr>
                <w:rFonts w:ascii="Calibri" w:hAnsi="Calibri" w:cs="Calibri"/>
                <w:sz w:val="20"/>
                <w:szCs w:val="20"/>
                <w:lang w:val="el-GR"/>
              </w:rPr>
              <w:t>, όπως αυτές καταγράφονται αυτή τη στιγμή, υπάρχει απαίτηση προσωπικού ΕΤΠ τριών</w:t>
            </w:r>
            <w:r>
              <w:rPr>
                <w:rFonts w:ascii="Calibri" w:hAnsi="Calibri" w:cs="Calibri"/>
                <w:sz w:val="20"/>
                <w:szCs w:val="20"/>
                <w:lang w:val="el-GR"/>
              </w:rPr>
              <w:t xml:space="preserve"> (3)</w:t>
            </w:r>
            <w:r w:rsidRPr="00DA03C2">
              <w:rPr>
                <w:rFonts w:ascii="Calibri" w:hAnsi="Calibri" w:cs="Calibri"/>
                <w:sz w:val="20"/>
                <w:szCs w:val="20"/>
                <w:lang w:val="el-GR"/>
              </w:rPr>
              <w:t xml:space="preserve"> ατόμων.</w:t>
            </w:r>
          </w:p>
          <w:p w14:paraId="3A93D297"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lastRenderedPageBreak/>
              <w:t>Οι υπάρχοντες εργαστηριακοί χώροι χρησιμοποιούνται εξαντλητικά μόνο για τη διεξαγωγή των εργαστηριακών μαθημάτων.</w:t>
            </w:r>
          </w:p>
          <w:p w14:paraId="5402CECF" w14:textId="77777777" w:rsidR="00F566AE" w:rsidRPr="003233E4" w:rsidRDefault="00F566AE" w:rsidP="00F566AE">
            <w:pPr>
              <w:spacing w:after="120"/>
              <w:jc w:val="both"/>
              <w:rPr>
                <w:rFonts w:ascii="Calibri" w:hAnsi="Calibri" w:cs="Calibri"/>
                <w:sz w:val="18"/>
                <w:szCs w:val="18"/>
                <w:lang w:val="el-GR"/>
              </w:rPr>
            </w:pPr>
            <w:r w:rsidRPr="003233E4">
              <w:rPr>
                <w:rFonts w:ascii="Calibri" w:hAnsi="Calibri" w:cs="Calibri"/>
                <w:sz w:val="20"/>
                <w:szCs w:val="20"/>
                <w:lang w:val="el-GR"/>
              </w:rPr>
              <w:t>Τα εργαστήρια λειτουργούν ιδιαίτερα αποτελεσματικά για εκπαιδευτικούς και ερευνητικούς σκοπούς, χάρη στην προσωπική εργασία και το μεράκι μελών ΔΕΠ του Τμήματος και εκτάκτων συνεργατών του τμήματος, στους οποίους έχει ανατεθεί η οργάνωση και λειτουργία τους</w:t>
            </w:r>
            <w:r w:rsidRPr="003233E4">
              <w:rPr>
                <w:rFonts w:ascii="Calibri" w:hAnsi="Calibri" w:cs="Calibri"/>
                <w:lang w:val="el-GR"/>
              </w:rPr>
              <w:t>.</w:t>
            </w:r>
          </w:p>
          <w:p w14:paraId="0EF52505" w14:textId="0AC4C0E1" w:rsidR="00215AEC" w:rsidRPr="00664146" w:rsidRDefault="00F566AE" w:rsidP="00F566AE">
            <w:pPr>
              <w:rPr>
                <w:rFonts w:asciiTheme="minorHAnsi" w:hAnsiTheme="minorHAnsi" w:cstheme="minorHAnsi"/>
                <w:sz w:val="18"/>
                <w:szCs w:val="18"/>
                <w:lang w:val="el-GR"/>
              </w:rPr>
            </w:pPr>
            <w:r w:rsidRPr="003233E4">
              <w:rPr>
                <w:rFonts w:ascii="Calibri" w:hAnsi="Calibri" w:cs="Calibri"/>
                <w:sz w:val="20"/>
                <w:szCs w:val="20"/>
                <w:lang w:val="el-GR"/>
              </w:rPr>
              <w:t>Οι υποδομές και οι υπηρεσίες κρίνονται αυτή τη στιγμή ικανοποιητικές αλλά λόγω της ταχείας εξέλιξης στους τομείς αυτούς, απαιτείται συνεχής βελτίωση</w:t>
            </w:r>
            <w:r w:rsidRPr="003233E4">
              <w:rPr>
                <w:rFonts w:ascii="Calibri" w:hAnsi="Calibri" w:cs="Calibri"/>
                <w:lang w:val="el-GR"/>
              </w:rPr>
              <w:t>.</w:t>
            </w:r>
          </w:p>
          <w:p w14:paraId="6D99E676" w14:textId="77777777" w:rsidR="00EF4CB2" w:rsidRPr="00664146" w:rsidRDefault="00EF4CB2" w:rsidP="00553341">
            <w:pPr>
              <w:jc w:val="both"/>
              <w:rPr>
                <w:rFonts w:asciiTheme="minorHAnsi" w:hAnsiTheme="minorHAnsi" w:cstheme="minorHAnsi"/>
                <w:b/>
                <w:i/>
                <w:iCs/>
                <w:sz w:val="20"/>
                <w:lang w:val="el-GR"/>
              </w:rPr>
            </w:pPr>
          </w:p>
        </w:tc>
      </w:tr>
      <w:tr w:rsidR="00C51CD2" w:rsidRPr="005032D9" w14:paraId="4E067626" w14:textId="77777777" w:rsidTr="00553341">
        <w:tc>
          <w:tcPr>
            <w:tcW w:w="8436" w:type="dxa"/>
            <w:shd w:val="clear" w:color="auto" w:fill="auto"/>
          </w:tcPr>
          <w:p w14:paraId="4A2329AA" w14:textId="77777777" w:rsidR="00C51CD2" w:rsidRPr="00664146" w:rsidRDefault="00C51CD2" w:rsidP="00F566AE">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8.2. Πώς κρίνετε τις υπηρεσίες φοιτητικής μέριμνας;</w:t>
            </w:r>
          </w:p>
          <w:p w14:paraId="42023ED1"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εφαρμόζεται ο θεσμός του Σύμβουλου Καθηγητή;</w:t>
            </w:r>
          </w:p>
          <w:p w14:paraId="6B30AC84"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Πόσο αποτελεσματικά υποστηρίζεται η πρόσβαση των μελών της ακαδημαϊκής κοινότητας στη χρήση Τεχνολογιών Πληροφορικής και Επικοινωνιών;</w:t>
            </w:r>
          </w:p>
          <w:p w14:paraId="455746EE"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Υπάρχει υπηρεσία υποστήριξης των εργαζόμενων φοιτητών; Πόσο αποτελεσματική είναι η λειτουργία της; </w:t>
            </w:r>
          </w:p>
          <w:p w14:paraId="4048DF6B"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υπηρεσία υποστήριξης </w:t>
            </w:r>
            <w:r w:rsidRPr="00664146">
              <w:rPr>
                <w:rFonts w:asciiTheme="minorHAnsi" w:hAnsiTheme="minorHAnsi" w:cstheme="minorHAnsi"/>
                <w:bCs/>
                <w:sz w:val="18"/>
                <w:szCs w:val="18"/>
                <w:lang w:val="el-GR"/>
              </w:rPr>
              <w:t xml:space="preserve">των περισσότερο αδύναμων φοιτητών και εκείνων που δεν ολοκληρώνουν εμπρόθεσμα τις σπουδές τους;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ατική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η </w:t>
            </w:r>
            <w:proofErr w:type="spellStart"/>
            <w:r w:rsidRPr="00664146">
              <w:rPr>
                <w:rFonts w:asciiTheme="minorHAnsi" w:hAnsiTheme="minorHAnsi" w:cstheme="minorHAnsi"/>
                <w:sz w:val="18"/>
                <w:szCs w:val="18"/>
              </w:rPr>
              <w:t>λειτουργί</w:t>
            </w:r>
            <w:proofErr w:type="spellEnd"/>
            <w:r w:rsidRPr="00664146">
              <w:rPr>
                <w:rFonts w:asciiTheme="minorHAnsi" w:hAnsiTheme="minorHAnsi" w:cstheme="minorHAnsi"/>
                <w:sz w:val="18"/>
                <w:szCs w:val="18"/>
              </w:rPr>
              <w:t xml:space="preserve">α </w:t>
            </w:r>
            <w:proofErr w:type="spellStart"/>
            <w:r w:rsidRPr="00664146">
              <w:rPr>
                <w:rFonts w:asciiTheme="minorHAnsi" w:hAnsiTheme="minorHAnsi" w:cstheme="minorHAnsi"/>
                <w:sz w:val="18"/>
                <w:szCs w:val="18"/>
              </w:rPr>
              <w:t>της</w:t>
            </w:r>
            <w:proofErr w:type="spellEnd"/>
            <w:r w:rsidRPr="00664146">
              <w:rPr>
                <w:rFonts w:asciiTheme="minorHAnsi" w:hAnsiTheme="minorHAnsi" w:cstheme="minorHAnsi"/>
                <w:sz w:val="18"/>
                <w:szCs w:val="18"/>
              </w:rPr>
              <w:t>;</w:t>
            </w:r>
          </w:p>
          <w:p w14:paraId="46AFE63C"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Παρέχονται υποτροφίες στους άριστους φοιτητές ή σε ειδικές κατηγορίες φοιτητών (πέραν των υποτροφιών του ΙΚΥ);</w:t>
            </w:r>
          </w:p>
          <w:p w14:paraId="652067E2"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Υπάρχει συγκεκριμένη πολιτική του Τμήματος για την ομαλή ένταξη των νεοεισερχόμενων στο Τμήμα φοιτητών;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ατική </w:t>
            </w:r>
            <w:proofErr w:type="spellStart"/>
            <w:r w:rsidRPr="00664146">
              <w:rPr>
                <w:rFonts w:asciiTheme="minorHAnsi" w:hAnsiTheme="minorHAnsi" w:cstheme="minorHAnsi"/>
                <w:sz w:val="18"/>
                <w:szCs w:val="18"/>
              </w:rPr>
              <w:t>είν</w:t>
            </w:r>
            <w:proofErr w:type="spellEnd"/>
            <w:r w:rsidRPr="00664146">
              <w:rPr>
                <w:rFonts w:asciiTheme="minorHAnsi" w:hAnsiTheme="minorHAnsi" w:cstheme="minorHAnsi"/>
                <w:sz w:val="18"/>
                <w:szCs w:val="18"/>
              </w:rPr>
              <w:t xml:space="preserve">αι; </w:t>
            </w:r>
          </w:p>
          <w:p w14:paraId="273E2C02"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συμμετέχουν οι φοιτητές στη ζωή του Τμήματος και του Ιδρύματος γενικότερα;</w:t>
            </w:r>
          </w:p>
          <w:p w14:paraId="172B1994" w14:textId="77777777" w:rsidR="003D1237" w:rsidRPr="00664146" w:rsidRDefault="003D1237" w:rsidP="000F499E">
            <w:pPr>
              <w:numPr>
                <w:ilvl w:val="0"/>
                <w:numId w:val="44"/>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Πώς υποστηρίζονται ειδικά οι αλλοδαποί φοιτητές που μετακινούνται προς το Τμήμα;</w:t>
            </w:r>
          </w:p>
          <w:p w14:paraId="6B80F5DD" w14:textId="77777777" w:rsidR="00215AEC" w:rsidRPr="00664146" w:rsidRDefault="00215AEC" w:rsidP="00F566AE">
            <w:pPr>
              <w:jc w:val="both"/>
              <w:rPr>
                <w:rFonts w:asciiTheme="minorHAnsi" w:hAnsiTheme="minorHAnsi" w:cstheme="minorHAnsi"/>
                <w:sz w:val="18"/>
                <w:szCs w:val="18"/>
                <w:lang w:val="el-GR"/>
              </w:rPr>
            </w:pPr>
          </w:p>
          <w:p w14:paraId="2047F9B0" w14:textId="77777777" w:rsidR="00F566AE" w:rsidRPr="003233E4" w:rsidRDefault="00F566AE" w:rsidP="00F566AE">
            <w:pPr>
              <w:spacing w:after="120"/>
              <w:jc w:val="both"/>
              <w:rPr>
                <w:rFonts w:ascii="Calibri" w:hAnsi="Calibri" w:cs="Calibri"/>
                <w:sz w:val="20"/>
                <w:szCs w:val="20"/>
                <w:lang w:val="el-GR"/>
              </w:rPr>
            </w:pPr>
            <w:r w:rsidRPr="00DA03C2">
              <w:rPr>
                <w:rFonts w:ascii="Calibri" w:hAnsi="Calibri" w:cs="Calibri"/>
                <w:sz w:val="20"/>
                <w:szCs w:val="20"/>
                <w:lang w:val="el-GR"/>
              </w:rPr>
              <w:t>Ο Πρόεδρος του Τμήματος Καθηγητής κ. Ευάγγελος Κεραμάρης τακτικά επικοινωνεί</w:t>
            </w:r>
            <w:r w:rsidRPr="003233E4">
              <w:rPr>
                <w:rFonts w:ascii="Calibri" w:hAnsi="Calibri" w:cs="Calibri"/>
                <w:sz w:val="20"/>
                <w:szCs w:val="20"/>
                <w:lang w:val="el-GR"/>
              </w:rPr>
              <w:t xml:space="preserve"> με τους φοιτητές για θέματα σχεδιασμού δράσεων καθώς και με τον εκπρόσωπο των φοιτητών  για θέματα υποστήριξης των φοιτητών στις ακαδημαϊκές τους αναζητήσεις. Το κλίμα μεταξύ φοιτητών και διδασκόντων στο Τμήμα είναι πάρα πολύ καλό και πολλές φορές οι φοιτητές απευθύνονται άμεσα</w:t>
            </w:r>
            <w:r>
              <w:rPr>
                <w:rFonts w:ascii="Calibri" w:hAnsi="Calibri" w:cs="Calibri"/>
                <w:sz w:val="20"/>
                <w:szCs w:val="20"/>
                <w:lang w:val="el-GR"/>
              </w:rPr>
              <w:t xml:space="preserve"> </w:t>
            </w:r>
            <w:r w:rsidRPr="003233E4">
              <w:rPr>
                <w:rFonts w:ascii="Calibri" w:hAnsi="Calibri" w:cs="Calibri"/>
                <w:sz w:val="20"/>
                <w:szCs w:val="20"/>
                <w:lang w:val="el-GR"/>
              </w:rPr>
              <w:t xml:space="preserve">στους διδάσκοντες όταν αντιμετωπίζουν προβλήματα οποιασδήποτε υφής. </w:t>
            </w:r>
          </w:p>
          <w:p w14:paraId="0442A065"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Φυσικά ο θεσμός του Σύμβουλου Καθηγητή είναι εξαιρετικά χρήσιμος γιατί τοποθετεί τα θέματα αυτά σε πιο οργανωμένη βάση και δυνητικά παρέχει στους φοιτητές ένα πρώτο σημείο επαφής όταν αντιμετωπίσουν προβλήματα, και για τους λόγους αυτούς θα προσπαθήσουμε να τον εφαρμόσουμε στην πράξη.</w:t>
            </w:r>
          </w:p>
          <w:p w14:paraId="0B0FF2CD"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 xml:space="preserve">Η αίθουσα πληροφορικής του Τμήματος στελεχώνεται από ένα μέλος Ειδικού Τεχνικού Προσωπικού και συνήθως από έναν φοιτητή που εκπονεί την πτυχιακή του εργασία, οι οποίοι είναι υπεύθυνοι για τη διαχείριση των υπολογιστών, τη διατήρηση της εκπαιδευτικής πύλης </w:t>
            </w:r>
            <w:r w:rsidRPr="003233E4">
              <w:rPr>
                <w:rFonts w:ascii="Calibri" w:hAnsi="Calibri" w:cs="Calibri"/>
                <w:sz w:val="20"/>
                <w:szCs w:val="20"/>
              </w:rPr>
              <w:t>e</w:t>
            </w:r>
            <w:r w:rsidRPr="003233E4">
              <w:rPr>
                <w:rFonts w:ascii="Calibri" w:hAnsi="Calibri" w:cs="Calibri"/>
                <w:sz w:val="20"/>
                <w:szCs w:val="20"/>
                <w:lang w:val="el-GR"/>
              </w:rPr>
              <w:t>-</w:t>
            </w:r>
            <w:r w:rsidRPr="003233E4">
              <w:rPr>
                <w:rFonts w:ascii="Calibri" w:hAnsi="Calibri" w:cs="Calibri"/>
                <w:sz w:val="20"/>
                <w:szCs w:val="20"/>
              </w:rPr>
              <w:t>class</w:t>
            </w:r>
            <w:r w:rsidRPr="003233E4">
              <w:rPr>
                <w:rFonts w:ascii="Calibri" w:hAnsi="Calibri" w:cs="Calibri"/>
                <w:sz w:val="20"/>
                <w:szCs w:val="20"/>
                <w:lang w:val="el-GR"/>
              </w:rPr>
              <w:t xml:space="preserve"> όπου αναρτάται από τους διδάσκοντες διδακτικό υλικό για τους φοιτητές (σημειώσεις, ανακοινώσεις, θέματα εξετάσεων, ασκήσεις, θέματα, χρήσιμες ιστοσελίδες), συνδράμει τα μέλη της ακαδημαϊκής κοινότητας του Τμήματος σε όλο το φάσμα των τεχνολογιών πληροφορικής είτε πρόκειται για </w:t>
            </w:r>
            <w:r w:rsidRPr="003233E4">
              <w:rPr>
                <w:rFonts w:ascii="Calibri" w:hAnsi="Calibri" w:cs="Calibri"/>
                <w:sz w:val="20"/>
                <w:szCs w:val="20"/>
              </w:rPr>
              <w:t>state</w:t>
            </w:r>
            <w:r w:rsidRPr="003233E4">
              <w:rPr>
                <w:rFonts w:ascii="Calibri" w:hAnsi="Calibri" w:cs="Calibri"/>
                <w:sz w:val="20"/>
                <w:szCs w:val="20"/>
                <w:lang w:val="el-GR"/>
              </w:rPr>
              <w:t>-</w:t>
            </w:r>
            <w:r w:rsidRPr="003233E4">
              <w:rPr>
                <w:rFonts w:ascii="Calibri" w:hAnsi="Calibri" w:cs="Calibri"/>
                <w:sz w:val="20"/>
                <w:szCs w:val="20"/>
              </w:rPr>
              <w:t>of</w:t>
            </w:r>
            <w:r w:rsidRPr="003233E4">
              <w:rPr>
                <w:rFonts w:ascii="Calibri" w:hAnsi="Calibri" w:cs="Calibri"/>
                <w:sz w:val="20"/>
                <w:szCs w:val="20"/>
                <w:lang w:val="el-GR"/>
              </w:rPr>
              <w:t>-</w:t>
            </w:r>
            <w:r w:rsidRPr="003233E4">
              <w:rPr>
                <w:rFonts w:ascii="Calibri" w:hAnsi="Calibri" w:cs="Calibri"/>
                <w:sz w:val="20"/>
                <w:szCs w:val="20"/>
              </w:rPr>
              <w:t>the</w:t>
            </w:r>
            <w:r w:rsidRPr="003233E4">
              <w:rPr>
                <w:rFonts w:ascii="Calibri" w:hAnsi="Calibri" w:cs="Calibri"/>
                <w:sz w:val="20"/>
                <w:szCs w:val="20"/>
                <w:lang w:val="el-GR"/>
              </w:rPr>
              <w:t>-</w:t>
            </w:r>
            <w:r w:rsidRPr="003233E4">
              <w:rPr>
                <w:rFonts w:ascii="Calibri" w:hAnsi="Calibri" w:cs="Calibri"/>
                <w:sz w:val="20"/>
                <w:szCs w:val="20"/>
              </w:rPr>
              <w:t>art</w:t>
            </w:r>
            <w:r w:rsidRPr="003233E4">
              <w:rPr>
                <w:rFonts w:ascii="Calibri" w:hAnsi="Calibri" w:cs="Calibri"/>
                <w:sz w:val="20"/>
                <w:szCs w:val="20"/>
                <w:lang w:val="el-GR"/>
              </w:rPr>
              <w:t xml:space="preserve"> ή πιλοτικές εφαρμογές, ενώ όποτε χρειαστεί είναι οι συνδετικοί κρίκοι με το Κέντρο διαχείρισης Δικτύου του ΔΙΠΑΕ.</w:t>
            </w:r>
          </w:p>
          <w:p w14:paraId="7DE2471C"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 xml:space="preserve">Δεν υπάρχει θεσμοθετημένη υπηρεσία υποστήριξης των εργαζόμενων φοιτητών στο Τμήμα Μηχανικών Περιβάλλοντος ούτε όμως υπήρξε και στο τμήμα Πολιτικών Μηχανικών ΤΕ. Η  υποστήριξη που δύναται να δοθεί είναι μέσω της δυνατότητας εκπόνησης </w:t>
            </w:r>
            <w:r w:rsidRPr="003233E4">
              <w:rPr>
                <w:rFonts w:ascii="Calibri" w:hAnsi="Calibri" w:cs="Calibri"/>
                <w:sz w:val="20"/>
                <w:szCs w:val="20"/>
              </w:rPr>
              <w:t>parttime</w:t>
            </w:r>
            <w:r w:rsidRPr="003233E4">
              <w:rPr>
                <w:rFonts w:ascii="Calibri" w:hAnsi="Calibri" w:cs="Calibri"/>
                <w:sz w:val="20"/>
                <w:szCs w:val="20"/>
                <w:lang w:val="el-GR"/>
              </w:rPr>
              <w:t xml:space="preserve">σπουδών με αίτηση του φοιτητή και έγκριση από τη Συνέλευση. Η υποστήριξη πραγματοποιείται σε επίπεδο διδάσκοντα αντιμετωπίζοντας μεμονωμένα το πρόβλημα και ενημερώνοντας τους συναδέλφους.  </w:t>
            </w:r>
            <w:r w:rsidRPr="003233E4">
              <w:rPr>
                <w:rFonts w:ascii="Calibri" w:hAnsi="Calibri" w:cs="Calibri"/>
                <w:sz w:val="20"/>
                <w:szCs w:val="20"/>
                <w:lang w:val="el-GR"/>
              </w:rPr>
              <w:lastRenderedPageBreak/>
              <w:t>Στο τμήμα Πολιτικών Μηχανικών όταν εισήχθη  με μεταγραφή φοιτητής που διαμένει στις φυλακές,  το Τμήμα, κατόπιν αιτήματος της Αστυνομικής Διεύθυνσης, διεξήγαγε εξετάσεις σε ξεχωριστή αίθουσα και με ξεχωριστό επιτηρητή. Η επιλογή της αίθουσας έγινε με υπόδειξη των Αστυνομικών Οργάνων, ενώ τόσο τα μέλη ΔΕΠ όσο και το Διοικητικό Προσωπικό του Τμήματος ενεργοποιούνταν για την ασφαλή μετακίνηση του φοιτητή στην αίθουσα εξέτασης κατά τις ημέρες της εξέτασής του. Το ΔΕΠ του Τμήματος αναγνωρίζοντας την ιδιαιτερότητα της περίπτωσης, είχαν επικοινωνία μέσω μηνυμάτων ηλεκτρονικού ταχυδρομείου. Ο φοιτητής διαφαίνεται ότι είχε ενταχθεί στις δραστηριότητες του Τμήματος έχοντας επιτυχίες σε μαθήματα που εξετάσθηκε.</w:t>
            </w:r>
          </w:p>
          <w:p w14:paraId="6CCEF68E"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Η ελλιπής χρηματοδότηση δεν επιτρέπει την ύπαρξη τέτοιων υποτροφιών στο Τμήμα μας.</w:t>
            </w:r>
          </w:p>
          <w:p w14:paraId="5AD58950" w14:textId="77777777" w:rsidR="00F566AE" w:rsidRPr="003233E4" w:rsidRDefault="00F566AE" w:rsidP="00F566AE">
            <w:pPr>
              <w:spacing w:after="120"/>
              <w:jc w:val="both"/>
              <w:rPr>
                <w:rFonts w:ascii="Calibri" w:hAnsi="Calibri" w:cs="Calibri"/>
                <w:lang w:val="el-GR"/>
              </w:rPr>
            </w:pPr>
            <w:r w:rsidRPr="003233E4">
              <w:rPr>
                <w:rFonts w:ascii="Calibri" w:hAnsi="Calibri" w:cs="Calibri"/>
                <w:sz w:val="20"/>
                <w:szCs w:val="20"/>
                <w:lang w:val="el-GR"/>
              </w:rPr>
              <w:t>Δεν υπάρχει κάποια συγκεκριμένη πολιτική, αλλά εκπονείται σχετική διαδικασία η οποία θα ενσωματωθεί. Προς το παρόν γίνονται εκδηλώσεις/τελετές υποδοχής των πρωτοετών</w:t>
            </w:r>
            <w:r w:rsidRPr="003233E4">
              <w:rPr>
                <w:rFonts w:ascii="Calibri" w:hAnsi="Calibri" w:cs="Calibri"/>
                <w:lang w:val="el-GR"/>
              </w:rPr>
              <w:t>.</w:t>
            </w:r>
          </w:p>
          <w:p w14:paraId="4D01B946" w14:textId="77777777" w:rsidR="00F566AE" w:rsidRPr="003233E4" w:rsidRDefault="00F566AE" w:rsidP="00F566AE">
            <w:pPr>
              <w:spacing w:after="120"/>
              <w:jc w:val="both"/>
              <w:rPr>
                <w:rFonts w:ascii="Calibri" w:hAnsi="Calibri" w:cs="Calibri"/>
                <w:sz w:val="20"/>
                <w:szCs w:val="20"/>
                <w:lang w:val="el-GR"/>
              </w:rPr>
            </w:pPr>
            <w:r w:rsidRPr="003233E4">
              <w:rPr>
                <w:rFonts w:ascii="Calibri" w:hAnsi="Calibri" w:cs="Calibri"/>
                <w:sz w:val="20"/>
                <w:szCs w:val="20"/>
                <w:lang w:val="el-GR"/>
              </w:rPr>
              <w:t xml:space="preserve">Οι φοιτητές δείχνουν γενικά μια καλή διάθεση για συμμετοχή στη ζωή του Τμήματος, έχοντας μεγάλα ποσοστά συμμετοχής σε εκδηλώσεις, ημερίδες και δρώμενα που οργανώνει το τμήμα αλλά και οι φοιτητές οργανώνουν ενημερωτικές ημερίδες που άπτονται των θεμάτων της </w:t>
            </w:r>
            <w:proofErr w:type="spellStart"/>
            <w:r w:rsidRPr="003233E4">
              <w:rPr>
                <w:rFonts w:ascii="Calibri" w:hAnsi="Calibri" w:cs="Calibri"/>
                <w:sz w:val="20"/>
                <w:szCs w:val="20"/>
                <w:lang w:val="el-GR"/>
              </w:rPr>
              <w:t>ειδικότητάς</w:t>
            </w:r>
            <w:proofErr w:type="spellEnd"/>
            <w:r w:rsidRPr="003233E4">
              <w:rPr>
                <w:rFonts w:ascii="Calibri" w:hAnsi="Calibri" w:cs="Calibri"/>
                <w:sz w:val="20"/>
                <w:szCs w:val="20"/>
                <w:lang w:val="el-GR"/>
              </w:rPr>
              <w:t xml:space="preserve"> τους.</w:t>
            </w:r>
          </w:p>
          <w:p w14:paraId="3AC3982D" w14:textId="562D8BE5" w:rsidR="008B4F21" w:rsidRPr="00664146" w:rsidRDefault="00F566AE" w:rsidP="00F566AE">
            <w:pPr>
              <w:jc w:val="both"/>
              <w:rPr>
                <w:rFonts w:asciiTheme="minorHAnsi" w:hAnsiTheme="minorHAnsi" w:cstheme="minorHAnsi"/>
                <w:sz w:val="18"/>
                <w:szCs w:val="18"/>
                <w:lang w:val="el-GR"/>
              </w:rPr>
            </w:pPr>
            <w:r w:rsidRPr="003233E4">
              <w:rPr>
                <w:rFonts w:ascii="Calibri" w:hAnsi="Calibri" w:cs="Calibri"/>
                <w:sz w:val="20"/>
                <w:szCs w:val="20"/>
                <w:lang w:val="el-GR"/>
              </w:rPr>
              <w:t>Δίχως να υπάρχει σχετική πολιτική υποστήριξης των αλλοδαπών φοιτητών, το Τμήμα διαβλέπει ότι οι σπουδές των 3 αλλοδαπών φοιτητών δεν διαφέρει σε τίποτα από των ημεδαπών, ενώ δεν έχει καταγραφεί ούτε ένα σχετικό παράπονο.</w:t>
            </w:r>
          </w:p>
          <w:p w14:paraId="7CB1C9AA" w14:textId="77777777" w:rsidR="008B4F21" w:rsidRPr="00664146" w:rsidRDefault="008B4F21" w:rsidP="00F566AE">
            <w:pPr>
              <w:jc w:val="both"/>
              <w:rPr>
                <w:rFonts w:asciiTheme="minorHAnsi" w:hAnsiTheme="minorHAnsi" w:cstheme="minorHAnsi"/>
                <w:sz w:val="18"/>
                <w:szCs w:val="18"/>
                <w:lang w:val="el-GR"/>
              </w:rPr>
            </w:pPr>
          </w:p>
          <w:p w14:paraId="4B927E5C" w14:textId="77777777" w:rsidR="00EF4CB2" w:rsidRPr="00664146" w:rsidRDefault="00EF4CB2" w:rsidP="00F566AE">
            <w:pPr>
              <w:spacing w:line="288" w:lineRule="auto"/>
              <w:jc w:val="both"/>
              <w:rPr>
                <w:rFonts w:asciiTheme="minorHAnsi" w:hAnsiTheme="minorHAnsi" w:cstheme="minorHAnsi"/>
                <w:b/>
                <w:i/>
                <w:iCs/>
                <w:sz w:val="20"/>
                <w:lang w:val="el-GR"/>
              </w:rPr>
            </w:pPr>
          </w:p>
        </w:tc>
      </w:tr>
      <w:tr w:rsidR="00C51CD2" w:rsidRPr="00C80CE7" w14:paraId="2E6B9683" w14:textId="77777777" w:rsidTr="00553341">
        <w:tc>
          <w:tcPr>
            <w:tcW w:w="8436" w:type="dxa"/>
            <w:shd w:val="clear" w:color="auto" w:fill="auto"/>
          </w:tcPr>
          <w:p w14:paraId="68EF6AC4"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8.3. Πώς κρίνετε τις υποδομές πάσης φύσεως που χρησιμοποιεί το Τμήμα;</w:t>
            </w:r>
          </w:p>
          <w:p w14:paraId="43DFCEAC"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Επάρκεια και ποιότητα των τεκμηρίων της βιβλιοθήκης. </w:t>
            </w:r>
          </w:p>
          <w:p w14:paraId="7C0884C8"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sz w:val="18"/>
                <w:szCs w:val="18"/>
                <w:lang w:val="el-GR"/>
              </w:rPr>
              <w:t>Επάρκεια και ποιότητα κ</w:t>
            </w:r>
            <w:r w:rsidRPr="00664146">
              <w:rPr>
                <w:rFonts w:asciiTheme="minorHAnsi" w:hAnsiTheme="minorHAnsi" w:cstheme="minorHAnsi"/>
                <w:bCs/>
                <w:sz w:val="18"/>
                <w:szCs w:val="18"/>
                <w:lang w:val="el-GR"/>
              </w:rPr>
              <w:t>οινόχρηστου τεχνικού εξοπλισμού.</w:t>
            </w:r>
            <w:r w:rsidRPr="00664146">
              <w:rPr>
                <w:rFonts w:asciiTheme="minorHAnsi" w:hAnsiTheme="minorHAnsi" w:cstheme="minorHAnsi"/>
                <w:sz w:val="18"/>
                <w:szCs w:val="18"/>
                <w:lang w:val="el-GR"/>
              </w:rPr>
              <w:t xml:space="preserve"> </w:t>
            </w:r>
          </w:p>
          <w:p w14:paraId="6DDAE6DD"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sz w:val="18"/>
                <w:szCs w:val="18"/>
                <w:lang w:val="el-GR"/>
              </w:rPr>
              <w:t>Επάρκεια και ποιότητα χώρων</w:t>
            </w:r>
            <w:r w:rsidRPr="00664146">
              <w:rPr>
                <w:rFonts w:asciiTheme="minorHAnsi" w:hAnsiTheme="minorHAnsi" w:cstheme="minorHAnsi"/>
                <w:bCs/>
                <w:sz w:val="18"/>
                <w:szCs w:val="18"/>
                <w:lang w:val="el-GR"/>
              </w:rPr>
              <w:t xml:space="preserve"> και εξοπλισμού σπουδαστηρίων. </w:t>
            </w:r>
          </w:p>
          <w:p w14:paraId="01D79005"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και ποιότητα γραφείων διδασκόντων.</w:t>
            </w:r>
          </w:p>
          <w:p w14:paraId="45BCBA4D"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και ποιότητα χώρων Γραμματείας Τμήματος και Τομέων.</w:t>
            </w:r>
          </w:p>
          <w:p w14:paraId="7443F570"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Επάρκεια και ποιότητα χώρων συνεδριάσεων.</w:t>
            </w:r>
          </w:p>
          <w:p w14:paraId="6E2BB5E2"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 xml:space="preserve">Επάρκεια και ποιότητα άλλων χώρων (διδασκαλεία, πειραματικά σχολεία, μουσεία, αρχεία, αγροκτήματα, εκθεσιακοί χώροι </w:t>
            </w:r>
            <w:proofErr w:type="spellStart"/>
            <w:r w:rsidRPr="00664146">
              <w:rPr>
                <w:rFonts w:asciiTheme="minorHAnsi" w:hAnsiTheme="minorHAnsi" w:cstheme="minorHAnsi"/>
                <w:bCs/>
                <w:sz w:val="18"/>
                <w:szCs w:val="18"/>
                <w:lang w:val="el-GR"/>
              </w:rPr>
              <w:t>κλπ</w:t>
            </w:r>
            <w:proofErr w:type="spellEnd"/>
            <w:r w:rsidRPr="00664146">
              <w:rPr>
                <w:rFonts w:asciiTheme="minorHAnsi" w:hAnsiTheme="minorHAnsi" w:cstheme="minorHAnsi"/>
                <w:bCs/>
                <w:sz w:val="18"/>
                <w:szCs w:val="18"/>
                <w:lang w:val="el-GR"/>
              </w:rPr>
              <w:t>).</w:t>
            </w:r>
          </w:p>
          <w:p w14:paraId="1DED8408"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sz w:val="18"/>
                <w:szCs w:val="18"/>
                <w:lang w:val="el-GR"/>
              </w:rPr>
              <w:t>Επάρκεια και ποιότητα υποδομών ΑΜΕΑ.</w:t>
            </w:r>
          </w:p>
          <w:p w14:paraId="3BEEF428" w14:textId="77777777" w:rsidR="003D1237" w:rsidRPr="00664146" w:rsidRDefault="003D1237" w:rsidP="000F499E">
            <w:pPr>
              <w:numPr>
                <w:ilvl w:val="0"/>
                <w:numId w:val="45"/>
              </w:numPr>
              <w:tabs>
                <w:tab w:val="clear" w:pos="720"/>
                <w:tab w:val="num" w:pos="360"/>
              </w:tabs>
              <w:spacing w:before="4" w:line="288" w:lineRule="auto"/>
              <w:ind w:left="362" w:hanging="181"/>
              <w:jc w:val="both"/>
              <w:rPr>
                <w:rFonts w:asciiTheme="minorHAnsi" w:hAnsiTheme="minorHAnsi" w:cstheme="minorHAnsi"/>
                <w:bCs/>
                <w:sz w:val="18"/>
                <w:szCs w:val="18"/>
                <w:lang w:val="el-GR"/>
              </w:rPr>
            </w:pPr>
            <w:r w:rsidRPr="00664146">
              <w:rPr>
                <w:rFonts w:asciiTheme="minorHAnsi" w:hAnsiTheme="minorHAnsi" w:cstheme="minorHAnsi"/>
                <w:bCs/>
                <w:sz w:val="18"/>
                <w:szCs w:val="18"/>
                <w:lang w:val="el-GR"/>
              </w:rPr>
              <w:t xml:space="preserve">Πώς εξασφαλίζεται η πρόσβαση των μελών της ακαδημαϊκής κοινότητας σε υποδομές και εξοπλισμό του Ιδρύματος; </w:t>
            </w:r>
          </w:p>
          <w:p w14:paraId="591986C9" w14:textId="77777777" w:rsidR="00C3090B" w:rsidRPr="00664146" w:rsidRDefault="00C3090B" w:rsidP="00C3090B">
            <w:pPr>
              <w:rPr>
                <w:rFonts w:asciiTheme="minorHAnsi" w:hAnsiTheme="minorHAnsi" w:cstheme="minorHAnsi"/>
                <w:sz w:val="18"/>
                <w:szCs w:val="18"/>
                <w:lang w:val="el-GR"/>
              </w:rPr>
            </w:pPr>
          </w:p>
          <w:p w14:paraId="7D6ABEBB" w14:textId="77777777" w:rsidR="00F566AE" w:rsidRPr="003233E4" w:rsidRDefault="00F566AE" w:rsidP="00F566AE">
            <w:pPr>
              <w:spacing w:before="4" w:line="288" w:lineRule="auto"/>
              <w:ind w:left="142"/>
              <w:jc w:val="both"/>
              <w:rPr>
                <w:rFonts w:ascii="Calibri" w:hAnsi="Calibri" w:cs="Calibri"/>
                <w:sz w:val="20"/>
                <w:szCs w:val="20"/>
                <w:lang w:val="el-GR"/>
              </w:rPr>
            </w:pPr>
            <w:r w:rsidRPr="003233E4">
              <w:rPr>
                <w:rFonts w:ascii="Calibri" w:hAnsi="Calibri" w:cs="Calibri"/>
                <w:sz w:val="20"/>
                <w:szCs w:val="20"/>
                <w:lang w:val="el-GR"/>
              </w:rPr>
              <w:t>Το Τμήμα δεν έχει δική του βιβλιοθήκη αλλά εξυπηρετείται από την Κεντρική Βιβλιοθήκη του ΔΙΠΑΕ και της Κεντρικής Βιβλιοθήκης της Αλεξάνδρειας Πανεπιστημιούπολης. Η Κεντρική Βιβλιοθήκη της Αλεξάνδρειας Πανεπιστημιούπολης είναι σχετικά καλά εξοπλισμένη, αλλά δεν είναι πλήρης σε θέματα σχετικά με την ειδικότητα του Μηχανικού Περιβάλλοντος, ειδικά σε βιβλία ή περιοδικά του χώρου. Ιδιαίτερα χρήσιμη και σημαντική είναι η δυνατότητα ηλεκτρονικής πρόσβασης σε εκδοτικούς οίκους μέσω της Κοινοπραξίας Ακαδημαϊκών Βιβλιοθηκών (</w:t>
            </w:r>
            <w:proofErr w:type="spellStart"/>
            <w:r w:rsidRPr="003233E4">
              <w:rPr>
                <w:rFonts w:ascii="Calibri" w:hAnsi="Calibri" w:cs="Calibri"/>
                <w:sz w:val="20"/>
                <w:szCs w:val="20"/>
              </w:rPr>
              <w:t>HEALink</w:t>
            </w:r>
            <w:proofErr w:type="spellEnd"/>
            <w:r w:rsidRPr="003233E4">
              <w:rPr>
                <w:rFonts w:ascii="Calibri" w:hAnsi="Calibri" w:cs="Calibri"/>
                <w:sz w:val="20"/>
                <w:szCs w:val="20"/>
                <w:lang w:val="el-GR"/>
              </w:rPr>
              <w:t xml:space="preserve">) και της Υπηρεσίας Πληροφόρησης και </w:t>
            </w:r>
            <w:proofErr w:type="spellStart"/>
            <w:r w:rsidRPr="003233E4">
              <w:rPr>
                <w:rFonts w:ascii="Calibri" w:hAnsi="Calibri" w:cs="Calibri"/>
                <w:sz w:val="20"/>
                <w:szCs w:val="20"/>
                <w:lang w:val="el-GR"/>
              </w:rPr>
              <w:t>Διαδανεισμού</w:t>
            </w:r>
            <w:proofErr w:type="spellEnd"/>
            <w:r w:rsidRPr="003233E4">
              <w:rPr>
                <w:rFonts w:ascii="Calibri" w:hAnsi="Calibri" w:cs="Calibri"/>
                <w:sz w:val="20"/>
                <w:szCs w:val="20"/>
                <w:lang w:val="el-GR"/>
              </w:rPr>
              <w:t xml:space="preserve"> της Κεντρικής Βιβλιοθήκης του ΔΙΠΑΕ.</w:t>
            </w:r>
          </w:p>
          <w:p w14:paraId="03241282"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Ο κοινόχρηστος τεχνικός εξοπλισμός χρειάζεται αναβάθμιση για να ανταποκριθεί στις ανάγκες του τμήματος Μηχανικών Περιβάλλοντος.</w:t>
            </w:r>
          </w:p>
          <w:p w14:paraId="19E6C166" w14:textId="77777777" w:rsidR="00F566AE" w:rsidRPr="003233E4" w:rsidRDefault="00F566AE" w:rsidP="00F566AE">
            <w:pPr>
              <w:spacing w:after="120"/>
              <w:ind w:left="142"/>
              <w:rPr>
                <w:rFonts w:ascii="Calibri" w:hAnsi="Calibri" w:cs="Calibri"/>
                <w:sz w:val="20"/>
                <w:szCs w:val="20"/>
                <w:lang w:val="el-GR"/>
              </w:rPr>
            </w:pPr>
            <w:r w:rsidRPr="003233E4">
              <w:rPr>
                <w:rFonts w:ascii="Calibri" w:hAnsi="Calibri" w:cs="Calibri"/>
                <w:sz w:val="20"/>
                <w:szCs w:val="20"/>
                <w:lang w:val="el-GR"/>
              </w:rPr>
              <w:lastRenderedPageBreak/>
              <w:t>Το Τμήμα δεν  διαθέτει  σπουδαστήρια.</w:t>
            </w:r>
          </w:p>
          <w:p w14:paraId="44961410" w14:textId="77777777" w:rsidR="00F566AE" w:rsidRPr="003233E4" w:rsidRDefault="00F566AE" w:rsidP="00F566AE">
            <w:pPr>
              <w:spacing w:after="120"/>
              <w:ind w:left="142"/>
              <w:jc w:val="both"/>
              <w:rPr>
                <w:rFonts w:ascii="Calibri" w:hAnsi="Calibri" w:cs="Calibri"/>
                <w:strike/>
                <w:sz w:val="20"/>
                <w:szCs w:val="20"/>
                <w:lang w:val="el-GR"/>
              </w:rPr>
            </w:pPr>
            <w:r w:rsidRPr="003233E4">
              <w:rPr>
                <w:rFonts w:ascii="Calibri" w:hAnsi="Calibri" w:cs="Calibri"/>
                <w:sz w:val="20"/>
                <w:szCs w:val="20"/>
                <w:lang w:val="el-GR"/>
              </w:rPr>
              <w:t>Η επάρκεια των γραφείων αυτή τη στιγμή είναι ικανοποιητική, γεγονός που οφείλεται στον μικρό αριθμό μόνιμου ΔΕΠ και όχι στις πραγματικές απαιτήσεις του τμήματος, οι οποίες αν ικανοποιηθούν θα δημιουργήσουν συμφόρηση στα γραφεία των διδασκόντων</w:t>
            </w:r>
            <w:r w:rsidRPr="003233E4">
              <w:rPr>
                <w:rFonts w:ascii="Calibri" w:hAnsi="Calibri" w:cs="Calibri"/>
                <w:strike/>
                <w:sz w:val="20"/>
                <w:szCs w:val="20"/>
                <w:lang w:val="el-GR"/>
              </w:rPr>
              <w:t>.</w:t>
            </w:r>
          </w:p>
          <w:p w14:paraId="4C8C8885" w14:textId="09751E8A"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 xml:space="preserve">Οι χώροι της Γραμματείας είναι επαρκείς για τις τρέχουσες ανάγκες του Τμήματος και για την τρέχουσα στελέχωσή της. </w:t>
            </w:r>
            <w:r w:rsidR="001F19E5">
              <w:rPr>
                <w:rFonts w:ascii="Calibri" w:hAnsi="Calibri" w:cs="Calibri"/>
                <w:sz w:val="20"/>
                <w:szCs w:val="20"/>
                <w:lang w:val="el-GR"/>
              </w:rPr>
              <w:t>Το ακαδημαϊκό έτος</w:t>
            </w:r>
            <w:r w:rsidR="001F19E5" w:rsidRPr="001F19E5">
              <w:rPr>
                <w:rFonts w:ascii="Calibri" w:hAnsi="Calibri" w:cs="Calibri"/>
                <w:sz w:val="20"/>
                <w:szCs w:val="20"/>
                <w:lang w:val="el-GR"/>
              </w:rPr>
              <w:t xml:space="preserve"> 2022-2023 </w:t>
            </w:r>
            <w:r w:rsidR="001F19E5">
              <w:rPr>
                <w:rFonts w:ascii="Calibri" w:hAnsi="Calibri" w:cs="Calibri"/>
                <w:sz w:val="20"/>
                <w:szCs w:val="20"/>
                <w:lang w:val="el-GR"/>
              </w:rPr>
              <w:t xml:space="preserve">έγινε αναβάθμιση των Η/Υ της Γραμματείας και του </w:t>
            </w:r>
            <w:r w:rsidRPr="003233E4">
              <w:rPr>
                <w:rFonts w:ascii="Calibri" w:hAnsi="Calibri" w:cs="Calibri"/>
                <w:sz w:val="20"/>
                <w:szCs w:val="20"/>
                <w:lang w:val="el-GR"/>
              </w:rPr>
              <w:t>ηλεκτρονικού της εξοπλισμού</w:t>
            </w:r>
            <w:r w:rsidR="001F19E5">
              <w:rPr>
                <w:rFonts w:ascii="Calibri" w:hAnsi="Calibri" w:cs="Calibri"/>
                <w:sz w:val="20"/>
                <w:szCs w:val="20"/>
                <w:lang w:val="el-GR"/>
              </w:rPr>
              <w:t xml:space="preserve">. Μελλοντικά θα χρειαστεί αναβάθμιση των επίπλων </w:t>
            </w:r>
            <w:r w:rsidRPr="003233E4">
              <w:rPr>
                <w:rFonts w:ascii="Calibri" w:hAnsi="Calibri" w:cs="Calibri"/>
                <w:sz w:val="20"/>
                <w:szCs w:val="20"/>
                <w:lang w:val="el-GR"/>
              </w:rPr>
              <w:t xml:space="preserve">(γραφεία, καρέκλες κλπ.)  </w:t>
            </w:r>
          </w:p>
          <w:p w14:paraId="465E46EF" w14:textId="3C35E8DC"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 xml:space="preserve">Η Συνέλευση του Τμήματος συνεδριάζει σε ιδιαίτερο χώρο, ο οποίος προσφέρεται όποτε απαιτηθεί και από το </w:t>
            </w:r>
            <w:r w:rsidR="001F19E5">
              <w:rPr>
                <w:rFonts w:ascii="Calibri" w:hAnsi="Calibri" w:cs="Calibri"/>
                <w:sz w:val="20"/>
                <w:szCs w:val="20"/>
                <w:lang w:val="el-GR"/>
              </w:rPr>
              <w:t xml:space="preserve">έκτακτο </w:t>
            </w:r>
            <w:r w:rsidRPr="003233E4">
              <w:rPr>
                <w:rFonts w:ascii="Calibri" w:hAnsi="Calibri" w:cs="Calibri"/>
                <w:sz w:val="20"/>
                <w:szCs w:val="20"/>
                <w:lang w:val="el-GR"/>
              </w:rPr>
              <w:t xml:space="preserve">προσωπικό. Τα τελευταία χρόνια, τόσο λόγω του περιορισμένου αριθμού του </w:t>
            </w:r>
            <w:r w:rsidR="001F19E5">
              <w:rPr>
                <w:rFonts w:ascii="Calibri" w:hAnsi="Calibri" w:cs="Calibri"/>
                <w:sz w:val="20"/>
                <w:szCs w:val="20"/>
                <w:lang w:val="el-GR"/>
              </w:rPr>
              <w:t xml:space="preserve">έκτακτου </w:t>
            </w:r>
            <w:r w:rsidRPr="003233E4">
              <w:rPr>
                <w:rFonts w:ascii="Calibri" w:hAnsi="Calibri" w:cs="Calibri"/>
                <w:sz w:val="20"/>
                <w:szCs w:val="20"/>
                <w:lang w:val="el-GR"/>
              </w:rPr>
              <w:t>προσωπικού, αλλά και της συνταξιοδότησης  μελών ΔΕΠ  όλοι οι έκτακτοι έχουν πλέον δικούς τους χώρους γραφείων. Στο μέλλον, ο χώρος συνεδριάσεων του τμήματος θα χρειασθεί επιπλέον καρέκλες.</w:t>
            </w:r>
          </w:p>
          <w:p w14:paraId="29D418E4" w14:textId="77777777"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Δεν υπάγονται στο τμήμα χώροι όπως διδασκαλεία, πειραματικά σχολεία, μουσεία, αρχεία κλπ.</w:t>
            </w:r>
          </w:p>
          <w:p w14:paraId="48CBA30B" w14:textId="1B58AF22" w:rsidR="00F566AE" w:rsidRPr="003233E4" w:rsidRDefault="00F566AE" w:rsidP="00F566AE">
            <w:pPr>
              <w:spacing w:after="120"/>
              <w:ind w:left="142"/>
              <w:jc w:val="both"/>
              <w:rPr>
                <w:rFonts w:ascii="Calibri" w:hAnsi="Calibri" w:cs="Calibri"/>
                <w:sz w:val="20"/>
                <w:szCs w:val="20"/>
                <w:lang w:val="el-GR"/>
              </w:rPr>
            </w:pPr>
            <w:r w:rsidRPr="003233E4">
              <w:rPr>
                <w:rFonts w:ascii="Calibri" w:hAnsi="Calibri" w:cs="Calibri"/>
                <w:sz w:val="20"/>
                <w:szCs w:val="20"/>
                <w:lang w:val="el-GR"/>
              </w:rPr>
              <w:t xml:space="preserve">Στο Τμήμα δεν υπήρξε περίπτωση φοιτητή ΑΜΕΑ με κινητικά προβλήματα. </w:t>
            </w:r>
            <w:r w:rsidR="001F19E5">
              <w:rPr>
                <w:rFonts w:ascii="Calibri" w:hAnsi="Calibri" w:cs="Calibri"/>
                <w:sz w:val="20"/>
                <w:szCs w:val="20"/>
                <w:lang w:val="el-GR"/>
              </w:rPr>
              <w:t xml:space="preserve">Το Τμήμα διαθέτει δική του τουαλέτα για </w:t>
            </w:r>
            <w:r w:rsidR="001F19E5" w:rsidRPr="003233E4">
              <w:rPr>
                <w:rFonts w:ascii="Calibri" w:hAnsi="Calibri" w:cs="Calibri"/>
                <w:sz w:val="20"/>
                <w:szCs w:val="20"/>
                <w:lang w:val="el-GR"/>
              </w:rPr>
              <w:t xml:space="preserve">την εξυπηρέτηση </w:t>
            </w:r>
            <w:r w:rsidR="001F19E5">
              <w:rPr>
                <w:rFonts w:ascii="Calibri" w:hAnsi="Calibri" w:cs="Calibri"/>
                <w:sz w:val="20"/>
                <w:szCs w:val="20"/>
                <w:lang w:val="el-GR"/>
              </w:rPr>
              <w:t>φοιτητών/τριών</w:t>
            </w:r>
            <w:r w:rsidR="001F19E5" w:rsidRPr="003233E4">
              <w:rPr>
                <w:rFonts w:ascii="Calibri" w:hAnsi="Calibri" w:cs="Calibri"/>
                <w:sz w:val="20"/>
                <w:szCs w:val="20"/>
                <w:lang w:val="el-GR"/>
              </w:rPr>
              <w:t xml:space="preserve"> ΑΜΕΑ</w:t>
            </w:r>
            <w:r w:rsidR="001F19E5">
              <w:rPr>
                <w:rFonts w:ascii="Calibri" w:hAnsi="Calibri" w:cs="Calibri"/>
                <w:sz w:val="20"/>
                <w:szCs w:val="20"/>
                <w:lang w:val="el-GR"/>
              </w:rPr>
              <w:t>.</w:t>
            </w:r>
            <w:r w:rsidR="001F19E5" w:rsidRPr="003233E4">
              <w:rPr>
                <w:rFonts w:ascii="Calibri" w:hAnsi="Calibri" w:cs="Calibri"/>
                <w:sz w:val="20"/>
                <w:szCs w:val="20"/>
                <w:lang w:val="el-GR"/>
              </w:rPr>
              <w:t xml:space="preserve"> </w:t>
            </w:r>
            <w:r w:rsidR="001F19E5">
              <w:rPr>
                <w:rFonts w:ascii="Calibri" w:hAnsi="Calibri" w:cs="Calibri"/>
                <w:sz w:val="20"/>
                <w:szCs w:val="20"/>
                <w:lang w:val="el-GR"/>
              </w:rPr>
              <w:t>Γ</w:t>
            </w:r>
            <w:r w:rsidRPr="003233E4">
              <w:rPr>
                <w:rFonts w:ascii="Calibri" w:hAnsi="Calibri" w:cs="Calibri"/>
                <w:sz w:val="20"/>
                <w:szCs w:val="20"/>
                <w:lang w:val="el-GR"/>
              </w:rPr>
              <w:t>ια την εξυπηρέτηση των ΑΜΕΑ έγινε από το Ίδρυμα, σε συνεργασία με το Γραφείο ΑΜΕΑ, τροποποίηση των εισόδων των κτιρίων ώστε να υποστηρίζουν ειδικές ράμπες. Η πρόσβαση ΑΜΕΑ με κινητικές δυσκολίες δεν μπορεί να πραγματοποιηθεί σε ορισμένα γραφεία καθηγητών και στη νησίδα των υπολογιστών, που βρίσκονται στον 1</w:t>
            </w:r>
            <w:r w:rsidRPr="003233E4">
              <w:rPr>
                <w:rFonts w:ascii="Calibri" w:hAnsi="Calibri" w:cs="Calibri"/>
                <w:sz w:val="20"/>
                <w:szCs w:val="20"/>
                <w:vertAlign w:val="superscript"/>
                <w:lang w:val="el-GR"/>
              </w:rPr>
              <w:t>ο</w:t>
            </w:r>
            <w:r w:rsidRPr="003233E4">
              <w:rPr>
                <w:rFonts w:ascii="Calibri" w:hAnsi="Calibri" w:cs="Calibri"/>
                <w:sz w:val="20"/>
                <w:szCs w:val="20"/>
                <w:lang w:val="el-GR"/>
              </w:rPr>
              <w:t xml:space="preserve"> όροφο του κτιρίου της Σχολής Μηχανικών διότι δεν υποστηρίζουν υποδομές εξυπηρέτησης ΑΜΕΑ </w:t>
            </w:r>
          </w:p>
          <w:p w14:paraId="39FCB2FE" w14:textId="23B29E47" w:rsidR="00EF4CB2" w:rsidRPr="001F19E5" w:rsidRDefault="00F566AE" w:rsidP="001F19E5">
            <w:pPr>
              <w:spacing w:after="120"/>
              <w:ind w:left="142"/>
              <w:jc w:val="both"/>
              <w:rPr>
                <w:rFonts w:ascii="Calibri" w:hAnsi="Calibri" w:cs="Calibri"/>
                <w:sz w:val="20"/>
                <w:szCs w:val="20"/>
                <w:lang w:val="el-GR"/>
              </w:rPr>
            </w:pPr>
            <w:r w:rsidRPr="003233E4">
              <w:rPr>
                <w:rFonts w:ascii="Calibri" w:hAnsi="Calibri" w:cs="Calibri"/>
                <w:sz w:val="20"/>
                <w:szCs w:val="20"/>
                <w:lang w:val="el-GR"/>
              </w:rPr>
              <w:t xml:space="preserve">Γενικά οι υποδομές και ο εξοπλισμός του ιδρύματος που αφορούν στο Τμήμα, αν και είναι διαθέσιμος στα μέλη της ακαδημαϊκής κοινότητας, είναι περιορισμένος, κυρίως λόγω της έντονης χρήσης του για τις εκπαιδευτικές ανάγκες του Τμήματος. </w:t>
            </w:r>
            <w:r w:rsidR="001F19E5">
              <w:rPr>
                <w:rFonts w:ascii="Calibri" w:hAnsi="Calibri" w:cs="Calibri"/>
                <w:sz w:val="20"/>
                <w:szCs w:val="20"/>
                <w:lang w:val="el-GR"/>
              </w:rPr>
              <w:t xml:space="preserve">Το τρέχον ακαδημαϊκό έτος 2023-2024 διατέθηκαν από το Πανεπιστήμιο </w:t>
            </w:r>
            <w:r w:rsidRPr="003233E4">
              <w:rPr>
                <w:rFonts w:ascii="Calibri" w:hAnsi="Calibri" w:cs="Calibri"/>
                <w:sz w:val="20"/>
                <w:szCs w:val="20"/>
                <w:lang w:val="el-GR"/>
              </w:rPr>
              <w:t>φορητ</w:t>
            </w:r>
            <w:r w:rsidR="001F19E5">
              <w:rPr>
                <w:rFonts w:ascii="Calibri" w:hAnsi="Calibri" w:cs="Calibri"/>
                <w:sz w:val="20"/>
                <w:szCs w:val="20"/>
                <w:lang w:val="el-GR"/>
              </w:rPr>
              <w:t xml:space="preserve">οί </w:t>
            </w:r>
            <w:r w:rsidRPr="003233E4">
              <w:rPr>
                <w:rFonts w:ascii="Calibri" w:hAnsi="Calibri" w:cs="Calibri"/>
                <w:sz w:val="20"/>
                <w:szCs w:val="20"/>
                <w:lang w:val="el-GR"/>
              </w:rPr>
              <w:t>Η/Υ</w:t>
            </w:r>
            <w:r w:rsidR="001F19E5">
              <w:rPr>
                <w:rFonts w:ascii="Calibri" w:hAnsi="Calibri" w:cs="Calibri"/>
                <w:sz w:val="20"/>
                <w:szCs w:val="20"/>
                <w:lang w:val="el-GR"/>
              </w:rPr>
              <w:t xml:space="preserve"> και ένας προβολέας. Η αναγκαιότητα για επιπρόσθετους προβολείς είναι υπαρκτή. </w:t>
            </w:r>
          </w:p>
        </w:tc>
      </w:tr>
      <w:tr w:rsidR="00C51CD2" w:rsidRPr="005032D9" w14:paraId="4288D8D9" w14:textId="77777777" w:rsidTr="00553341">
        <w:tc>
          <w:tcPr>
            <w:tcW w:w="8436" w:type="dxa"/>
            <w:shd w:val="clear" w:color="auto" w:fill="auto"/>
          </w:tcPr>
          <w:p w14:paraId="7079EA11"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8.4. Πώς κρίνετε τον βαθμό αξιοποίησης νέων τεχνολογιών από τις διάφορες υπηρεσίες του Τμήματος (πλην εκπαιδευτικού και ερευνητικού έργου);</w:t>
            </w:r>
          </w:p>
          <w:p w14:paraId="10157D26" w14:textId="77777777" w:rsidR="003D1237" w:rsidRPr="00664146" w:rsidRDefault="003D1237" w:rsidP="000F499E">
            <w:pPr>
              <w:numPr>
                <w:ilvl w:val="0"/>
                <w:numId w:val="4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 xml:space="preserve">Ποιες από τις λειτουργίες του Τμήματος υποστηρίζονται από ΤΠΕ; </w:t>
            </w:r>
          </w:p>
          <w:p w14:paraId="236ECEBB" w14:textId="77777777" w:rsidR="003D1237" w:rsidRPr="00664146" w:rsidRDefault="003D1237" w:rsidP="000F499E">
            <w:pPr>
              <w:numPr>
                <w:ilvl w:val="0"/>
                <w:numId w:val="4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Ποιες από αυτές και πόσο χρησιμοποιούνται από τις διοικητικές υπηρεσίες, τους φοιτητές και το ακαδημαϊκό προσωπικό του Τμήματος;</w:t>
            </w:r>
          </w:p>
          <w:p w14:paraId="6CFDB10D" w14:textId="77777777" w:rsidR="003D1237" w:rsidRPr="00664146" w:rsidRDefault="003D1237" w:rsidP="000F499E">
            <w:pPr>
              <w:numPr>
                <w:ilvl w:val="0"/>
                <w:numId w:val="4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 xml:space="preserve">Πόσα μέλη του ακαδημαϊκού προσωπικού του Τμήματος διαθέτουν ιστοσελίδα στο διαδίκτυο; </w:t>
            </w:r>
          </w:p>
          <w:p w14:paraId="5B7E26BF" w14:textId="77777777" w:rsidR="003D1237" w:rsidRPr="00664146" w:rsidRDefault="003D1237" w:rsidP="000F499E">
            <w:pPr>
              <w:numPr>
                <w:ilvl w:val="0"/>
                <w:numId w:val="46"/>
              </w:numPr>
              <w:tabs>
                <w:tab w:val="clear" w:pos="720"/>
                <w:tab w:val="num" w:pos="360"/>
              </w:tabs>
              <w:spacing w:before="4" w:line="288" w:lineRule="auto"/>
              <w:ind w:left="360" w:hanging="180"/>
              <w:jc w:val="both"/>
              <w:rPr>
                <w:rFonts w:asciiTheme="minorHAnsi" w:hAnsiTheme="minorHAnsi" w:cstheme="minorHAnsi"/>
                <w:sz w:val="18"/>
                <w:szCs w:val="18"/>
                <w:lang w:val="el-GR"/>
              </w:rPr>
            </w:pPr>
            <w:r w:rsidRPr="00664146">
              <w:rPr>
                <w:rFonts w:asciiTheme="minorHAnsi" w:hAnsiTheme="minorHAnsi" w:cstheme="minorHAnsi"/>
                <w:bCs/>
                <w:sz w:val="18"/>
                <w:szCs w:val="18"/>
                <w:lang w:val="el-GR"/>
              </w:rPr>
              <w:t xml:space="preserve">Πόσο συχνά ανανεώνεται ο </w:t>
            </w:r>
            <w:proofErr w:type="spellStart"/>
            <w:r w:rsidRPr="00664146">
              <w:rPr>
                <w:rFonts w:asciiTheme="minorHAnsi" w:hAnsiTheme="minorHAnsi" w:cstheme="minorHAnsi"/>
                <w:bCs/>
                <w:sz w:val="18"/>
                <w:szCs w:val="18"/>
                <w:lang w:val="el-GR"/>
              </w:rPr>
              <w:t>ιστότοπος</w:t>
            </w:r>
            <w:proofErr w:type="spellEnd"/>
            <w:r w:rsidRPr="00664146">
              <w:rPr>
                <w:rFonts w:asciiTheme="minorHAnsi" w:hAnsiTheme="minorHAnsi" w:cstheme="minorHAnsi"/>
                <w:bCs/>
                <w:sz w:val="18"/>
                <w:szCs w:val="18"/>
                <w:lang w:val="el-GR"/>
              </w:rPr>
              <w:t xml:space="preserve"> του Τμήματος στο διαδίκτυο;</w:t>
            </w:r>
          </w:p>
          <w:p w14:paraId="11A1644D" w14:textId="77777777" w:rsidR="00C3090B" w:rsidRPr="00664146" w:rsidRDefault="00C3090B" w:rsidP="00C3090B">
            <w:pPr>
              <w:rPr>
                <w:rFonts w:asciiTheme="minorHAnsi" w:hAnsiTheme="minorHAnsi" w:cstheme="minorHAnsi"/>
                <w:sz w:val="18"/>
                <w:szCs w:val="18"/>
                <w:lang w:val="el-GR"/>
              </w:rPr>
            </w:pPr>
          </w:p>
          <w:p w14:paraId="02FB7661" w14:textId="52742322" w:rsidR="001F19E5" w:rsidRPr="001F19E5" w:rsidRDefault="00F566AE" w:rsidP="00F566AE">
            <w:pPr>
              <w:jc w:val="both"/>
              <w:rPr>
                <w:rFonts w:ascii="Calibri" w:hAnsi="Calibri" w:cs="Calibri"/>
                <w:sz w:val="20"/>
                <w:szCs w:val="20"/>
                <w:lang w:val="el-GR"/>
              </w:rPr>
            </w:pPr>
            <w:r w:rsidRPr="003233E4">
              <w:rPr>
                <w:rFonts w:ascii="Calibri" w:hAnsi="Calibri" w:cs="Calibri"/>
                <w:sz w:val="20"/>
                <w:szCs w:val="20"/>
                <w:lang w:val="el-GR"/>
              </w:rPr>
              <w:t xml:space="preserve">Η ύπαρξη της Ηλεκτρονικής Γραμματείας, </w:t>
            </w:r>
            <w:r w:rsidR="001F19E5">
              <w:rPr>
                <w:rFonts w:ascii="Calibri" w:hAnsi="Calibri" w:cs="Calibri"/>
                <w:sz w:val="20"/>
                <w:szCs w:val="20"/>
                <w:lang w:val="el-GR"/>
              </w:rPr>
              <w:t>ενδυνάμωσε σημαντικά το Τμήμα και βελτίωσε την</w:t>
            </w:r>
            <w:r w:rsidRPr="003233E4">
              <w:rPr>
                <w:rFonts w:ascii="Calibri" w:hAnsi="Calibri" w:cs="Calibri"/>
                <w:sz w:val="20"/>
                <w:szCs w:val="20"/>
                <w:lang w:val="el-GR"/>
              </w:rPr>
              <w:t xml:space="preserve"> ηλεκτρονική εξυπηρέτηση των φοιτητών και των διδασκόντων. </w:t>
            </w:r>
            <w:r w:rsidR="001F19E5">
              <w:rPr>
                <w:rFonts w:ascii="Calibri" w:hAnsi="Calibri" w:cs="Calibri"/>
                <w:sz w:val="20"/>
                <w:szCs w:val="20"/>
                <w:lang w:val="el-GR"/>
              </w:rPr>
              <w:t>Η πλειονότητα των</w:t>
            </w:r>
            <w:r w:rsidRPr="003233E4">
              <w:rPr>
                <w:rFonts w:ascii="Calibri" w:hAnsi="Calibri" w:cs="Calibri"/>
                <w:sz w:val="20"/>
                <w:szCs w:val="20"/>
                <w:lang w:val="el-GR"/>
              </w:rPr>
              <w:t xml:space="preserve"> αν</w:t>
            </w:r>
            <w:r w:rsidR="001F19E5">
              <w:rPr>
                <w:rFonts w:ascii="Calibri" w:hAnsi="Calibri" w:cs="Calibri"/>
                <w:sz w:val="20"/>
                <w:szCs w:val="20"/>
                <w:lang w:val="el-GR"/>
              </w:rPr>
              <w:t xml:space="preserve">αγκών επικοινωνίας και συνεργασίας φοιτητών – διδασκόντων </w:t>
            </w:r>
            <w:r w:rsidRPr="003233E4">
              <w:rPr>
                <w:rFonts w:ascii="Calibri" w:hAnsi="Calibri" w:cs="Calibri"/>
                <w:sz w:val="20"/>
                <w:szCs w:val="20"/>
                <w:lang w:val="el-GR"/>
              </w:rPr>
              <w:t>καλύπτ</w:t>
            </w:r>
            <w:r w:rsidR="001F19E5">
              <w:rPr>
                <w:rFonts w:ascii="Calibri" w:hAnsi="Calibri" w:cs="Calibri"/>
                <w:sz w:val="20"/>
                <w:szCs w:val="20"/>
                <w:lang w:val="el-GR"/>
              </w:rPr>
              <w:t>εται</w:t>
            </w:r>
            <w:r w:rsidRPr="003233E4">
              <w:rPr>
                <w:rFonts w:ascii="Calibri" w:hAnsi="Calibri" w:cs="Calibri"/>
                <w:sz w:val="20"/>
                <w:szCs w:val="20"/>
                <w:lang w:val="el-GR"/>
              </w:rPr>
              <w:t xml:space="preserve"> μ</w:t>
            </w:r>
            <w:r w:rsidR="001F19E5">
              <w:rPr>
                <w:rFonts w:ascii="Calibri" w:hAnsi="Calibri" w:cs="Calibri"/>
                <w:sz w:val="20"/>
                <w:szCs w:val="20"/>
                <w:lang w:val="el-GR"/>
              </w:rPr>
              <w:t xml:space="preserve">έσω </w:t>
            </w:r>
            <w:r w:rsidRPr="00DA03C2">
              <w:rPr>
                <w:rFonts w:ascii="Calibri" w:hAnsi="Calibri" w:cs="Calibri"/>
                <w:sz w:val="20"/>
                <w:szCs w:val="20"/>
                <w:lang w:val="el-GR"/>
              </w:rPr>
              <w:t xml:space="preserve">του </w:t>
            </w:r>
            <w:r w:rsidRPr="00DA03C2">
              <w:rPr>
                <w:rFonts w:ascii="Calibri" w:hAnsi="Calibri" w:cs="Calibri"/>
                <w:sz w:val="20"/>
                <w:szCs w:val="20"/>
              </w:rPr>
              <w:t>Moodle</w:t>
            </w:r>
            <w:r w:rsidRPr="00DA03C2">
              <w:rPr>
                <w:rFonts w:ascii="Calibri" w:hAnsi="Calibri" w:cs="Calibri"/>
                <w:sz w:val="20"/>
                <w:szCs w:val="20"/>
                <w:lang w:val="el-GR"/>
              </w:rPr>
              <w:t>.</w:t>
            </w:r>
            <w:r w:rsidR="001F19E5">
              <w:rPr>
                <w:rFonts w:ascii="Calibri" w:hAnsi="Calibri" w:cs="Calibri"/>
                <w:sz w:val="20"/>
                <w:szCs w:val="20"/>
                <w:lang w:val="el-GR"/>
              </w:rPr>
              <w:t xml:space="preserve"> Το Τμήμα έχει αναθέσει σε συγκεκριμένο μέλος ΔΕΠ τη διαχείριση του προγράμματος </w:t>
            </w:r>
            <w:r w:rsidR="001F19E5">
              <w:rPr>
                <w:rFonts w:ascii="Calibri" w:hAnsi="Calibri" w:cs="Calibri"/>
                <w:sz w:val="20"/>
                <w:szCs w:val="20"/>
              </w:rPr>
              <w:t>Moodle</w:t>
            </w:r>
            <w:r w:rsidR="001F19E5" w:rsidRPr="001F19E5">
              <w:rPr>
                <w:rFonts w:ascii="Calibri" w:hAnsi="Calibri" w:cs="Calibri"/>
                <w:sz w:val="20"/>
                <w:szCs w:val="20"/>
                <w:lang w:val="el-GR"/>
              </w:rPr>
              <w:t xml:space="preserve"> </w:t>
            </w:r>
            <w:r w:rsidR="001F19E5">
              <w:rPr>
                <w:rFonts w:ascii="Calibri" w:hAnsi="Calibri" w:cs="Calibri"/>
                <w:sz w:val="20"/>
                <w:szCs w:val="20"/>
                <w:lang w:val="el-GR"/>
              </w:rPr>
              <w:t>για το προπτυχιακό και μεταπτυχιακό πρόγραμμα σπουδών του.</w:t>
            </w:r>
          </w:p>
          <w:p w14:paraId="2908F6A3" w14:textId="0597DD6E" w:rsidR="00F566AE" w:rsidRPr="003233E4" w:rsidRDefault="00F566AE" w:rsidP="00F566AE">
            <w:pPr>
              <w:jc w:val="both"/>
              <w:rPr>
                <w:rFonts w:ascii="Calibri" w:hAnsi="Calibri" w:cs="Calibri"/>
                <w:sz w:val="20"/>
                <w:szCs w:val="20"/>
                <w:lang w:val="el-GR"/>
              </w:rPr>
            </w:pPr>
            <w:r w:rsidRPr="003233E4">
              <w:rPr>
                <w:rFonts w:ascii="Calibri" w:hAnsi="Calibri" w:cs="Calibri"/>
                <w:sz w:val="20"/>
                <w:szCs w:val="20"/>
                <w:lang w:val="el-GR"/>
              </w:rPr>
              <w:t xml:space="preserve">Ένα μέλος του ακαδημαϊκού προσωπικού έχει ιστοσελίδα στο διαδίκτυο. </w:t>
            </w:r>
            <w:r w:rsidR="002B0C7C">
              <w:rPr>
                <w:rFonts w:ascii="Calibri" w:hAnsi="Calibri" w:cs="Calibri"/>
                <w:sz w:val="20"/>
                <w:szCs w:val="20"/>
                <w:lang w:val="el-GR"/>
              </w:rPr>
              <w:t>Έ</w:t>
            </w:r>
            <w:r w:rsidRPr="003233E4">
              <w:rPr>
                <w:rFonts w:ascii="Calibri" w:hAnsi="Calibri" w:cs="Calibri"/>
                <w:sz w:val="20"/>
                <w:szCs w:val="20"/>
                <w:lang w:val="el-GR"/>
              </w:rPr>
              <w:t xml:space="preserve">να μεγάλο ποσοστό του μόνιμου </w:t>
            </w:r>
            <w:r w:rsidR="002B0C7C">
              <w:rPr>
                <w:rFonts w:ascii="Calibri" w:hAnsi="Calibri" w:cs="Calibri"/>
                <w:sz w:val="20"/>
                <w:szCs w:val="20"/>
                <w:lang w:val="el-GR"/>
              </w:rPr>
              <w:t xml:space="preserve">και έκτακτου </w:t>
            </w:r>
            <w:r w:rsidRPr="003233E4">
              <w:rPr>
                <w:rFonts w:ascii="Calibri" w:hAnsi="Calibri" w:cs="Calibri"/>
                <w:sz w:val="20"/>
                <w:szCs w:val="20"/>
                <w:lang w:val="el-GR"/>
              </w:rPr>
              <w:t xml:space="preserve">προσωπικού έχει αναρτήσει το βιογραφικό του σημείωμα </w:t>
            </w:r>
            <w:r w:rsidR="002B0C7C">
              <w:rPr>
                <w:rFonts w:ascii="Calibri" w:hAnsi="Calibri" w:cs="Calibri"/>
                <w:sz w:val="20"/>
                <w:szCs w:val="20"/>
                <w:lang w:val="el-GR"/>
              </w:rPr>
              <w:t xml:space="preserve">στα ελληνικά και αγγλικά </w:t>
            </w:r>
            <w:r w:rsidRPr="003233E4">
              <w:rPr>
                <w:rFonts w:ascii="Calibri" w:hAnsi="Calibri" w:cs="Calibri"/>
                <w:sz w:val="20"/>
                <w:szCs w:val="20"/>
                <w:lang w:val="el-GR"/>
              </w:rPr>
              <w:t>στην ιστοσελίδα του Τμήματος, ενώ με το πρόγραμμα Ψηφιακή Σύγκλιση του προγράμματος ΕΣΠΑ έχει δρομολογηθεί η ανάπτυξη πλατφόρμας κοινωνικών δικτύων για όσους επιλέξουν την συγκεκριμένη μέθοδο επικοινωνίας.</w:t>
            </w:r>
          </w:p>
          <w:p w14:paraId="6CA94F4A" w14:textId="3DFB46EB" w:rsidR="00C3090B" w:rsidRPr="00664146" w:rsidRDefault="00F566AE" w:rsidP="002B0C7C">
            <w:pPr>
              <w:jc w:val="both"/>
              <w:rPr>
                <w:rFonts w:asciiTheme="minorHAnsi" w:hAnsiTheme="minorHAnsi" w:cstheme="minorHAnsi"/>
                <w:sz w:val="18"/>
                <w:szCs w:val="18"/>
                <w:lang w:val="el-GR"/>
              </w:rPr>
            </w:pPr>
            <w:r w:rsidRPr="00DA03C2">
              <w:rPr>
                <w:rFonts w:ascii="Calibri" w:hAnsi="Calibri" w:cs="Calibri"/>
                <w:sz w:val="20"/>
                <w:szCs w:val="20"/>
                <w:lang w:val="el-GR"/>
              </w:rPr>
              <w:lastRenderedPageBreak/>
              <w:t xml:space="preserve">Η ανανέωση του περιεχομένου της ιστοσελίδα γίνεται σχεδόν </w:t>
            </w:r>
            <w:r w:rsidR="002B0C7C">
              <w:rPr>
                <w:rFonts w:ascii="Calibri" w:hAnsi="Calibri" w:cs="Calibri"/>
                <w:sz w:val="20"/>
                <w:szCs w:val="20"/>
                <w:lang w:val="el-GR"/>
              </w:rPr>
              <w:t>σε καθημερινή βάση και για τον λόγο αυτόν το Τμήμα έχει ορίσει ένα μέλος ΕΔΙΠ.</w:t>
            </w:r>
            <w:r w:rsidRPr="00DA03C2">
              <w:rPr>
                <w:rFonts w:ascii="Calibri" w:hAnsi="Calibri" w:cs="Calibri"/>
                <w:sz w:val="20"/>
                <w:szCs w:val="20"/>
                <w:lang w:val="el-GR"/>
              </w:rPr>
              <w:t xml:space="preserve"> </w:t>
            </w:r>
            <w:r w:rsidR="002B0C7C">
              <w:rPr>
                <w:rFonts w:ascii="Calibri" w:hAnsi="Calibri" w:cs="Calibri"/>
                <w:sz w:val="20"/>
                <w:szCs w:val="20"/>
                <w:lang w:val="el-GR"/>
              </w:rPr>
              <w:t>Εντούτοις, αν και η</w:t>
            </w:r>
            <w:r w:rsidRPr="00DA03C2">
              <w:rPr>
                <w:rFonts w:ascii="Calibri" w:hAnsi="Calibri" w:cs="Calibri"/>
                <w:sz w:val="20"/>
                <w:szCs w:val="20"/>
                <w:lang w:val="el-GR"/>
              </w:rPr>
              <w:t xml:space="preserve"> δομή της ιστοσελίδας</w:t>
            </w:r>
            <w:r w:rsidR="002B0C7C">
              <w:rPr>
                <w:rFonts w:ascii="Calibri" w:hAnsi="Calibri" w:cs="Calibri"/>
                <w:sz w:val="20"/>
                <w:szCs w:val="20"/>
                <w:lang w:val="el-GR"/>
              </w:rPr>
              <w:t xml:space="preserve"> είναι απολύτως λειτουργική έχει να</w:t>
            </w:r>
            <w:r w:rsidRPr="00DA03C2">
              <w:rPr>
                <w:rFonts w:ascii="Calibri" w:hAnsi="Calibri" w:cs="Calibri"/>
                <w:sz w:val="20"/>
                <w:szCs w:val="20"/>
                <w:lang w:val="el-GR"/>
              </w:rPr>
              <w:t xml:space="preserve"> ανανεωθεί από το 2013</w:t>
            </w:r>
            <w:r w:rsidR="002B0C7C">
              <w:rPr>
                <w:rFonts w:ascii="Calibri" w:hAnsi="Calibri" w:cs="Calibri"/>
                <w:sz w:val="20"/>
                <w:szCs w:val="20"/>
                <w:lang w:val="el-GR"/>
              </w:rPr>
              <w:t>, ώστε να γίνει πιο ελκυστική σύμφωνα με τα σύγχρονα δεδομένα που εφαρμόζονται.</w:t>
            </w:r>
          </w:p>
          <w:p w14:paraId="3653A90B" w14:textId="77777777" w:rsidR="00EF4CB2" w:rsidRPr="00664146" w:rsidRDefault="00EF4CB2" w:rsidP="00553341">
            <w:pPr>
              <w:jc w:val="both"/>
              <w:rPr>
                <w:rFonts w:asciiTheme="minorHAnsi" w:hAnsiTheme="minorHAnsi" w:cstheme="minorHAnsi"/>
                <w:b/>
                <w:i/>
                <w:iCs/>
                <w:sz w:val="20"/>
                <w:lang w:val="el-GR"/>
              </w:rPr>
            </w:pPr>
          </w:p>
        </w:tc>
      </w:tr>
      <w:tr w:rsidR="00C51CD2" w:rsidRPr="005032D9" w14:paraId="21DCEF44" w14:textId="77777777" w:rsidTr="00553341">
        <w:tc>
          <w:tcPr>
            <w:tcW w:w="8436" w:type="dxa"/>
            <w:shd w:val="clear" w:color="auto" w:fill="auto"/>
          </w:tcPr>
          <w:p w14:paraId="16F3CC1C"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8.5. Πώς κρίνετε τον βαθμό διαφάνειας και την αποτελεσματικότητα στη χρήση υποδομών και εξοπλισμού;</w:t>
            </w:r>
          </w:p>
          <w:p w14:paraId="21EA0865" w14:textId="77777777" w:rsidR="003D1237" w:rsidRPr="00664146" w:rsidRDefault="003D1237" w:rsidP="000F499E">
            <w:pPr>
              <w:numPr>
                <w:ilvl w:val="0"/>
                <w:numId w:val="47"/>
              </w:numPr>
              <w:tabs>
                <w:tab w:val="clear" w:pos="720"/>
                <w:tab w:val="num" w:pos="360"/>
              </w:tabs>
              <w:spacing w:before="4" w:line="288" w:lineRule="auto"/>
              <w:ind w:left="714" w:hanging="534"/>
              <w:jc w:val="both"/>
              <w:rPr>
                <w:rFonts w:asciiTheme="minorHAnsi" w:hAnsiTheme="minorHAnsi" w:cstheme="minorHAnsi"/>
                <w:bCs/>
                <w:sz w:val="18"/>
                <w:szCs w:val="18"/>
              </w:rPr>
            </w:pPr>
            <w:r w:rsidRPr="00664146">
              <w:rPr>
                <w:rFonts w:asciiTheme="minorHAnsi" w:hAnsiTheme="minorHAnsi" w:cstheme="minorHAnsi"/>
                <w:bCs/>
                <w:sz w:val="18"/>
                <w:szCs w:val="18"/>
                <w:lang w:val="el-GR"/>
              </w:rPr>
              <w:t xml:space="preserve">Γίνεται ορθολογική χρήση των διαθέσιμων υποδομών του Τμήματος; </w:t>
            </w:r>
            <w:proofErr w:type="spellStart"/>
            <w:r w:rsidRPr="00664146">
              <w:rPr>
                <w:rFonts w:asciiTheme="minorHAnsi" w:hAnsiTheme="minorHAnsi" w:cstheme="minorHAnsi"/>
                <w:bCs/>
                <w:sz w:val="18"/>
                <w:szCs w:val="18"/>
              </w:rPr>
              <w:t>Πώς</w:t>
            </w:r>
            <w:proofErr w:type="spellEnd"/>
            <w:r w:rsidRPr="00664146">
              <w:rPr>
                <w:rFonts w:asciiTheme="minorHAnsi" w:hAnsiTheme="minorHAnsi" w:cstheme="minorHAnsi"/>
                <w:bCs/>
                <w:sz w:val="18"/>
                <w:szCs w:val="18"/>
              </w:rPr>
              <w:t xml:space="preserve"> </w:t>
            </w:r>
            <w:proofErr w:type="spellStart"/>
            <w:r w:rsidRPr="00664146">
              <w:rPr>
                <w:rFonts w:asciiTheme="minorHAnsi" w:hAnsiTheme="minorHAnsi" w:cstheme="minorHAnsi"/>
                <w:bCs/>
                <w:sz w:val="18"/>
                <w:szCs w:val="18"/>
              </w:rPr>
              <w:t>δι</w:t>
            </w:r>
            <w:proofErr w:type="spellEnd"/>
            <w:r w:rsidRPr="00664146">
              <w:rPr>
                <w:rFonts w:asciiTheme="minorHAnsi" w:hAnsiTheme="minorHAnsi" w:cstheme="minorHAnsi"/>
                <w:bCs/>
                <w:sz w:val="18"/>
                <w:szCs w:val="18"/>
              </w:rPr>
              <w:t>ασφαλίζεται;</w:t>
            </w:r>
          </w:p>
          <w:p w14:paraId="2A50C357" w14:textId="77777777" w:rsidR="003D1237" w:rsidRPr="00664146" w:rsidRDefault="003D1237" w:rsidP="000F499E">
            <w:pPr>
              <w:numPr>
                <w:ilvl w:val="0"/>
                <w:numId w:val="47"/>
              </w:numPr>
              <w:tabs>
                <w:tab w:val="clear" w:pos="720"/>
                <w:tab w:val="num" w:pos="360"/>
              </w:tabs>
              <w:spacing w:before="4" w:line="288" w:lineRule="auto"/>
              <w:ind w:left="714" w:hanging="534"/>
              <w:jc w:val="both"/>
              <w:rPr>
                <w:rFonts w:asciiTheme="minorHAnsi" w:hAnsiTheme="minorHAnsi" w:cstheme="minorHAnsi"/>
                <w:bCs/>
                <w:sz w:val="18"/>
                <w:szCs w:val="18"/>
              </w:rPr>
            </w:pPr>
            <w:r w:rsidRPr="00664146">
              <w:rPr>
                <w:rFonts w:asciiTheme="minorHAnsi" w:hAnsiTheme="minorHAnsi" w:cstheme="minorHAnsi"/>
                <w:bCs/>
                <w:sz w:val="18"/>
                <w:szCs w:val="18"/>
                <w:lang w:val="el-GR"/>
              </w:rPr>
              <w:t xml:space="preserve">Γίνεται ορθολογική χρήση του διαθέσιμου εξοπλισμού του Τμήματος; </w:t>
            </w:r>
            <w:proofErr w:type="spellStart"/>
            <w:r w:rsidRPr="00664146">
              <w:rPr>
                <w:rFonts w:asciiTheme="minorHAnsi" w:hAnsiTheme="minorHAnsi" w:cstheme="minorHAnsi"/>
                <w:bCs/>
                <w:sz w:val="18"/>
                <w:szCs w:val="18"/>
              </w:rPr>
              <w:t>Πώς</w:t>
            </w:r>
            <w:proofErr w:type="spellEnd"/>
            <w:r w:rsidRPr="00664146">
              <w:rPr>
                <w:rFonts w:asciiTheme="minorHAnsi" w:hAnsiTheme="minorHAnsi" w:cstheme="minorHAnsi"/>
                <w:bCs/>
                <w:sz w:val="18"/>
                <w:szCs w:val="18"/>
              </w:rPr>
              <w:t xml:space="preserve"> </w:t>
            </w:r>
            <w:proofErr w:type="spellStart"/>
            <w:r w:rsidRPr="00664146">
              <w:rPr>
                <w:rFonts w:asciiTheme="minorHAnsi" w:hAnsiTheme="minorHAnsi" w:cstheme="minorHAnsi"/>
                <w:bCs/>
                <w:sz w:val="18"/>
                <w:szCs w:val="18"/>
              </w:rPr>
              <w:t>δι</w:t>
            </w:r>
            <w:proofErr w:type="spellEnd"/>
            <w:r w:rsidRPr="00664146">
              <w:rPr>
                <w:rFonts w:asciiTheme="minorHAnsi" w:hAnsiTheme="minorHAnsi" w:cstheme="minorHAnsi"/>
                <w:bCs/>
                <w:sz w:val="18"/>
                <w:szCs w:val="18"/>
              </w:rPr>
              <w:t>ασφαλίζεται;</w:t>
            </w:r>
          </w:p>
          <w:p w14:paraId="357E43FB" w14:textId="77777777" w:rsidR="00F566AE" w:rsidRDefault="00F566AE" w:rsidP="00F566AE">
            <w:pPr>
              <w:spacing w:after="120"/>
              <w:ind w:left="180"/>
              <w:jc w:val="both"/>
              <w:rPr>
                <w:rFonts w:ascii="Calibri" w:hAnsi="Calibri" w:cs="Calibri"/>
                <w:sz w:val="20"/>
                <w:szCs w:val="20"/>
                <w:lang w:val="el-GR"/>
              </w:rPr>
            </w:pPr>
          </w:p>
          <w:p w14:paraId="4EDE8956" w14:textId="77777777" w:rsidR="00F566AE" w:rsidRPr="003233E4" w:rsidRDefault="00F566AE" w:rsidP="002B0C7C">
            <w:pPr>
              <w:spacing w:after="120"/>
              <w:jc w:val="both"/>
              <w:rPr>
                <w:rFonts w:ascii="Calibri" w:hAnsi="Calibri" w:cs="Calibri"/>
                <w:sz w:val="20"/>
                <w:szCs w:val="20"/>
                <w:lang w:val="el-GR"/>
              </w:rPr>
            </w:pPr>
            <w:r w:rsidRPr="003233E4">
              <w:rPr>
                <w:rFonts w:ascii="Calibri" w:hAnsi="Calibri" w:cs="Calibri"/>
                <w:sz w:val="20"/>
                <w:szCs w:val="20"/>
                <w:lang w:val="el-GR"/>
              </w:rPr>
              <w:t xml:space="preserve">Η μεγάλη ανάγκη χρήσης των διαθέσιμων υποδομών οδηγεί στην εκ των πραγμάτων αναζήτηση της ορθολογικής χρήσης τους, η οποία κατά κανόνα επιτυγχάνεται λόγω της καλής συνεργασίας μεταξύ των μελών ΔΕΠ. Δεν είναι τυχαίο ότι το Τμήμα δέχεται πολλά αιτήματα διάθεσης αιθουσών για διαλέξεις προπτυχιακών και μεταπτυχιακών μαθημάτων από άλλα Τμήματα του Ιδρύματος τα οποία ικανοποιεί στο σύνολό τους. Τα αιτήματα συνήθως γίνονται από τους Προέδρους των άλλων Τμημάτων και επεξεργάζονται στα πλαίσια σύνταξης του ωρολογίου προγράμματος, ή του προγράμματος των εξετάσεων. </w:t>
            </w:r>
          </w:p>
          <w:p w14:paraId="7762A05E" w14:textId="4A4789CC" w:rsidR="00C3090B" w:rsidRPr="00F566AE" w:rsidRDefault="00F566AE" w:rsidP="002B0C7C">
            <w:pPr>
              <w:spacing w:after="120"/>
              <w:jc w:val="both"/>
              <w:rPr>
                <w:rFonts w:ascii="Calibri" w:hAnsi="Calibri" w:cs="Calibri"/>
                <w:sz w:val="20"/>
                <w:szCs w:val="20"/>
                <w:lang w:val="el-GR"/>
              </w:rPr>
            </w:pPr>
            <w:r w:rsidRPr="003233E4">
              <w:rPr>
                <w:rFonts w:ascii="Calibri" w:hAnsi="Calibri" w:cs="Calibri"/>
                <w:sz w:val="20"/>
                <w:szCs w:val="20"/>
                <w:lang w:val="el-GR"/>
              </w:rPr>
              <w:t>Η μεγάλη ανάγκη χρήσης του διαθέσιμου εξοπλισμού οδηγεί στην εκ των πραγμάτων αναζήτηση της ορθολογική χρήση τους, η οποία κατά κανόνα επιτυγχάνεται. Σε πολλές περιπτώσεις η Τεχνική Υπηρεσία του Ιδρύματος χρησιμοποίησε τον διαθέσιμο εξοπλισμό του Τμήματος</w:t>
            </w:r>
          </w:p>
          <w:p w14:paraId="39C735C5" w14:textId="07864C0A" w:rsidR="00EF4CB2" w:rsidRDefault="002B0C7C" w:rsidP="00553341">
            <w:pPr>
              <w:jc w:val="both"/>
              <w:rPr>
                <w:rFonts w:asciiTheme="minorHAnsi" w:hAnsiTheme="minorHAnsi" w:cstheme="minorHAnsi"/>
                <w:sz w:val="18"/>
                <w:szCs w:val="18"/>
                <w:lang w:val="el-GR"/>
              </w:rPr>
            </w:pPr>
            <w:r>
              <w:rPr>
                <w:rFonts w:asciiTheme="minorHAnsi" w:hAnsiTheme="minorHAnsi" w:cstheme="minorHAnsi"/>
                <w:sz w:val="18"/>
                <w:szCs w:val="18"/>
                <w:lang w:val="el-GR"/>
              </w:rPr>
              <w:t>Ουδέποτε ετέθη ζήτημα ορθολογικής διάθεσης των υποδομών και του εξοπλισμού του Τμήματος μεταξύ των μελών της ακαδημαϊκής κοινότητας του Τμήματος.</w:t>
            </w:r>
          </w:p>
          <w:p w14:paraId="0951CAC7" w14:textId="77777777" w:rsidR="00F566AE" w:rsidRPr="00664146" w:rsidRDefault="00F566AE" w:rsidP="00553341">
            <w:pPr>
              <w:jc w:val="both"/>
              <w:rPr>
                <w:rFonts w:asciiTheme="minorHAnsi" w:hAnsiTheme="minorHAnsi" w:cstheme="minorHAnsi"/>
                <w:b/>
                <w:sz w:val="20"/>
                <w:lang w:val="el-GR"/>
              </w:rPr>
            </w:pPr>
          </w:p>
        </w:tc>
      </w:tr>
      <w:tr w:rsidR="00C51CD2" w:rsidRPr="005032D9" w14:paraId="355E291F" w14:textId="77777777" w:rsidTr="00553341">
        <w:tc>
          <w:tcPr>
            <w:tcW w:w="8436" w:type="dxa"/>
            <w:shd w:val="clear" w:color="auto" w:fill="auto"/>
          </w:tcPr>
          <w:p w14:paraId="33D3C3AF" w14:textId="77777777" w:rsidR="00C51CD2" w:rsidRPr="00664146" w:rsidRDefault="00C51CD2" w:rsidP="00553341">
            <w:pPr>
              <w:pBdr>
                <w:top w:val="single" w:sz="4" w:space="1" w:color="auto"/>
                <w:left w:val="single" w:sz="4" w:space="4" w:color="auto"/>
                <w:bottom w:val="single" w:sz="4" w:space="1" w:color="auto"/>
                <w:right w:val="single" w:sz="4" w:space="4" w:color="auto"/>
              </w:pBdr>
              <w:shd w:val="clear" w:color="auto" w:fill="E0E0E0"/>
              <w:spacing w:before="120"/>
              <w:ind w:left="540" w:hanging="540"/>
              <w:jc w:val="both"/>
              <w:rPr>
                <w:rFonts w:asciiTheme="minorHAnsi" w:hAnsiTheme="minorHAnsi" w:cstheme="minorHAnsi"/>
                <w:b/>
                <w:sz w:val="20"/>
                <w:lang w:val="el-GR"/>
              </w:rPr>
            </w:pPr>
            <w:r w:rsidRPr="00664146">
              <w:rPr>
                <w:rFonts w:asciiTheme="minorHAnsi" w:hAnsiTheme="minorHAnsi" w:cstheme="minorHAnsi"/>
                <w:b/>
                <w:sz w:val="20"/>
                <w:lang w:val="el-GR"/>
              </w:rPr>
              <w:t>8.6. Πώς κρίνετε τον βαθμό διαφάνειας και την αποτελεσματικότητα στη διαχείριση οικονομικών πόρων;</w:t>
            </w:r>
          </w:p>
          <w:p w14:paraId="5E06DFCF" w14:textId="77777777" w:rsidR="003D1237" w:rsidRPr="00664146" w:rsidRDefault="003D1237" w:rsidP="000F499E">
            <w:pPr>
              <w:numPr>
                <w:ilvl w:val="0"/>
                <w:numId w:val="48"/>
              </w:numPr>
              <w:tabs>
                <w:tab w:val="clear" w:pos="720"/>
                <w:tab w:val="num" w:pos="360"/>
              </w:tabs>
              <w:spacing w:before="4" w:line="288" w:lineRule="auto"/>
              <w:ind w:left="714" w:hanging="533"/>
              <w:jc w:val="both"/>
              <w:rPr>
                <w:rFonts w:asciiTheme="minorHAnsi" w:hAnsiTheme="minorHAnsi" w:cstheme="minorHAnsi"/>
                <w:sz w:val="18"/>
                <w:szCs w:val="18"/>
              </w:rPr>
            </w:pPr>
            <w:r w:rsidRPr="00664146">
              <w:rPr>
                <w:rFonts w:asciiTheme="minorHAnsi" w:hAnsiTheme="minorHAnsi" w:cstheme="minorHAnsi"/>
                <w:sz w:val="18"/>
                <w:szCs w:val="18"/>
                <w:lang w:val="el-GR"/>
              </w:rPr>
              <w:t xml:space="preserve">Προβλέπεται διαδικασία σύνταξης και εκτέλεσης προϋπολογισμού του Τμήματος; </w:t>
            </w:r>
            <w:proofErr w:type="spellStart"/>
            <w:r w:rsidRPr="00664146">
              <w:rPr>
                <w:rFonts w:asciiTheme="minorHAnsi" w:hAnsiTheme="minorHAnsi" w:cstheme="minorHAnsi"/>
                <w:sz w:val="18"/>
                <w:szCs w:val="18"/>
              </w:rPr>
              <w:t>Πόσο</w:t>
            </w:r>
            <w:proofErr w:type="spellEnd"/>
            <w:r w:rsidRPr="00664146">
              <w:rPr>
                <w:rFonts w:asciiTheme="minorHAnsi" w:hAnsiTheme="minorHAnsi" w:cstheme="minorHAnsi"/>
                <w:sz w:val="18"/>
                <w:szCs w:val="18"/>
              </w:rPr>
              <w:t xml:space="preserve"> απ</w:t>
            </w:r>
            <w:proofErr w:type="spellStart"/>
            <w:r w:rsidRPr="00664146">
              <w:rPr>
                <w:rFonts w:asciiTheme="minorHAnsi" w:hAnsiTheme="minorHAnsi" w:cstheme="minorHAnsi"/>
                <w:sz w:val="18"/>
                <w:szCs w:val="18"/>
              </w:rPr>
              <w:t>οτελεσμ</w:t>
            </w:r>
            <w:proofErr w:type="spellEnd"/>
            <w:r w:rsidRPr="00664146">
              <w:rPr>
                <w:rFonts w:asciiTheme="minorHAnsi" w:hAnsiTheme="minorHAnsi" w:cstheme="minorHAnsi"/>
                <w:sz w:val="18"/>
                <w:szCs w:val="18"/>
              </w:rPr>
              <w:t xml:space="preserve">ατικά </w:t>
            </w:r>
            <w:proofErr w:type="spellStart"/>
            <w:r w:rsidRPr="00664146">
              <w:rPr>
                <w:rFonts w:asciiTheme="minorHAnsi" w:hAnsiTheme="minorHAnsi" w:cstheme="minorHAnsi"/>
                <w:sz w:val="18"/>
                <w:szCs w:val="18"/>
              </w:rPr>
              <w:t>εφ</w:t>
            </w:r>
            <w:proofErr w:type="spellEnd"/>
            <w:r w:rsidRPr="00664146">
              <w:rPr>
                <w:rFonts w:asciiTheme="minorHAnsi" w:hAnsiTheme="minorHAnsi" w:cstheme="minorHAnsi"/>
                <w:sz w:val="18"/>
                <w:szCs w:val="18"/>
              </w:rPr>
              <w:t>αρμόζεται;</w:t>
            </w:r>
          </w:p>
          <w:p w14:paraId="48C4F87B" w14:textId="77777777" w:rsidR="003D1237" w:rsidRPr="00664146" w:rsidRDefault="003D1237" w:rsidP="000F499E">
            <w:pPr>
              <w:numPr>
                <w:ilvl w:val="0"/>
                <w:numId w:val="48"/>
              </w:numPr>
              <w:tabs>
                <w:tab w:val="clear" w:pos="720"/>
                <w:tab w:val="num" w:pos="360"/>
              </w:tabs>
              <w:spacing w:before="4" w:line="288" w:lineRule="auto"/>
              <w:ind w:left="714" w:hanging="53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Προβλέπεται διαδικασία κατανομής πόρων; Πόσο αποτελεσματικά εφαρμόζεται;</w:t>
            </w:r>
          </w:p>
          <w:p w14:paraId="477D549C" w14:textId="77777777" w:rsidR="003D1237" w:rsidRPr="00664146" w:rsidRDefault="003D1237" w:rsidP="000F499E">
            <w:pPr>
              <w:numPr>
                <w:ilvl w:val="0"/>
                <w:numId w:val="48"/>
              </w:numPr>
              <w:tabs>
                <w:tab w:val="clear" w:pos="720"/>
                <w:tab w:val="num" w:pos="360"/>
              </w:tabs>
              <w:spacing w:before="4" w:line="288" w:lineRule="auto"/>
              <w:ind w:left="714" w:hanging="533"/>
              <w:jc w:val="both"/>
              <w:rPr>
                <w:rFonts w:asciiTheme="minorHAnsi" w:hAnsiTheme="minorHAnsi" w:cstheme="minorHAnsi"/>
                <w:sz w:val="18"/>
                <w:szCs w:val="18"/>
                <w:lang w:val="el-GR"/>
              </w:rPr>
            </w:pPr>
            <w:r w:rsidRPr="00664146">
              <w:rPr>
                <w:rFonts w:asciiTheme="minorHAnsi" w:hAnsiTheme="minorHAnsi" w:cstheme="minorHAnsi"/>
                <w:sz w:val="18"/>
                <w:szCs w:val="18"/>
                <w:lang w:val="el-GR"/>
              </w:rPr>
              <w:t>Προβλέπεται διαδικασία απολογισμού; Πόσο αποτελεσματικά εφαρμόζεται;</w:t>
            </w:r>
          </w:p>
          <w:p w14:paraId="2E23BAEA" w14:textId="77777777" w:rsidR="008B4F21" w:rsidRPr="00664146" w:rsidRDefault="008B4F21" w:rsidP="008B4F21">
            <w:pPr>
              <w:spacing w:before="4" w:line="288" w:lineRule="auto"/>
              <w:jc w:val="both"/>
              <w:rPr>
                <w:rFonts w:asciiTheme="minorHAnsi" w:hAnsiTheme="minorHAnsi" w:cstheme="minorHAnsi"/>
                <w:sz w:val="18"/>
                <w:szCs w:val="18"/>
                <w:lang w:val="el-GR"/>
              </w:rPr>
            </w:pPr>
          </w:p>
          <w:p w14:paraId="2A668C7A" w14:textId="382084BE" w:rsidR="00F566AE" w:rsidRPr="003233E4" w:rsidRDefault="00B95563" w:rsidP="00B95563">
            <w:pPr>
              <w:spacing w:after="120"/>
              <w:jc w:val="both"/>
              <w:rPr>
                <w:rFonts w:ascii="Calibri" w:hAnsi="Calibri" w:cs="Calibri"/>
                <w:sz w:val="20"/>
                <w:szCs w:val="20"/>
                <w:lang w:val="el-GR"/>
              </w:rPr>
            </w:pPr>
            <w:r>
              <w:rPr>
                <w:rFonts w:ascii="Calibri" w:hAnsi="Calibri" w:cs="Calibri"/>
                <w:sz w:val="20"/>
                <w:szCs w:val="20"/>
                <w:lang w:val="el-GR"/>
              </w:rPr>
              <w:t>Για πρώτη φορά το ακαδημαϊκό έτος 2023-2024 τ</w:t>
            </w:r>
            <w:r w:rsidR="00F566AE" w:rsidRPr="003233E4">
              <w:rPr>
                <w:rFonts w:ascii="Calibri" w:hAnsi="Calibri" w:cs="Calibri"/>
                <w:sz w:val="20"/>
                <w:szCs w:val="20"/>
                <w:lang w:val="el-GR"/>
              </w:rPr>
              <w:t xml:space="preserve">ο πανεπιστήμιο </w:t>
            </w:r>
            <w:r>
              <w:rPr>
                <w:rFonts w:ascii="Calibri" w:hAnsi="Calibri" w:cs="Calibri"/>
                <w:sz w:val="20"/>
                <w:szCs w:val="20"/>
                <w:lang w:val="el-GR"/>
              </w:rPr>
              <w:t xml:space="preserve">διέθεσε </w:t>
            </w:r>
            <w:r w:rsidR="00F566AE" w:rsidRPr="003233E4">
              <w:rPr>
                <w:rFonts w:ascii="Calibri" w:hAnsi="Calibri" w:cs="Calibri"/>
                <w:sz w:val="20"/>
                <w:szCs w:val="20"/>
                <w:lang w:val="el-GR"/>
              </w:rPr>
              <w:t>στο Τμήμα δικό του προϋπολογισμό</w:t>
            </w:r>
            <w:r>
              <w:rPr>
                <w:rFonts w:ascii="Calibri" w:hAnsi="Calibri" w:cs="Calibri"/>
                <w:sz w:val="20"/>
                <w:szCs w:val="20"/>
                <w:lang w:val="el-GR"/>
              </w:rPr>
              <w:t xml:space="preserve">, ο οποίος κατανεμήθηκε με απόφαση της Συνέλευσης ισόποσα στα μέλη ΔΕΠ, τα οποία συνέταξαν πίνακα αναγκών ο οποίος εγκρίθηκε από τη Συνέλευση ομοφώνως. </w:t>
            </w:r>
            <w:r w:rsidR="00F566AE" w:rsidRPr="003233E4">
              <w:rPr>
                <w:rFonts w:ascii="Calibri" w:hAnsi="Calibri" w:cs="Calibri"/>
                <w:sz w:val="20"/>
                <w:szCs w:val="20"/>
                <w:lang w:val="el-GR"/>
              </w:rPr>
              <w:t xml:space="preserve"> </w:t>
            </w:r>
          </w:p>
          <w:p w14:paraId="2403804F" w14:textId="5291467D" w:rsidR="00EF4CB2" w:rsidRPr="00384C1E" w:rsidRDefault="00F566AE" w:rsidP="00B95563">
            <w:pPr>
              <w:spacing w:after="120"/>
              <w:jc w:val="both"/>
              <w:rPr>
                <w:rFonts w:ascii="Calibri" w:hAnsi="Calibri" w:cs="Calibri"/>
                <w:sz w:val="20"/>
                <w:szCs w:val="20"/>
                <w:lang w:val="el-GR"/>
              </w:rPr>
            </w:pPr>
            <w:r w:rsidRPr="003233E4">
              <w:rPr>
                <w:rFonts w:ascii="Calibri" w:hAnsi="Calibri" w:cs="Calibri"/>
                <w:sz w:val="20"/>
                <w:szCs w:val="20"/>
                <w:lang w:val="el-GR"/>
              </w:rPr>
              <w:t>Για τα διαχειριστικά εργαλεία που διαθέτει ενίοτε το πανεπιστήμιο π.χ. για την ανάπτυξη του εξοπλισμού ή επιλογή προσωπικού</w:t>
            </w:r>
            <w:r w:rsidR="00B95563">
              <w:rPr>
                <w:rFonts w:ascii="Calibri" w:hAnsi="Calibri" w:cs="Calibri"/>
                <w:sz w:val="20"/>
                <w:szCs w:val="20"/>
                <w:lang w:val="el-GR"/>
              </w:rPr>
              <w:t>,</w:t>
            </w:r>
            <w:r w:rsidRPr="003233E4">
              <w:rPr>
                <w:rFonts w:ascii="Calibri" w:hAnsi="Calibri" w:cs="Calibri"/>
                <w:sz w:val="20"/>
                <w:szCs w:val="20"/>
                <w:lang w:val="el-GR"/>
              </w:rPr>
              <w:t xml:space="preserve"> υπεύθυνη είναι η Συνέλευση του Τμήματος. </w:t>
            </w:r>
          </w:p>
        </w:tc>
      </w:tr>
    </w:tbl>
    <w:p w14:paraId="785C5C9B" w14:textId="77777777" w:rsidR="008B4F21" w:rsidRPr="00664146" w:rsidRDefault="008B4F21" w:rsidP="00C3090B">
      <w:pPr>
        <w:rPr>
          <w:rFonts w:asciiTheme="minorHAnsi" w:hAnsiTheme="minorHAnsi" w:cstheme="minorHAnsi"/>
          <w:b/>
          <w:bCs/>
          <w:sz w:val="16"/>
          <w:lang w:val="el-GR"/>
        </w:rPr>
      </w:pPr>
    </w:p>
    <w:p w14:paraId="0A59980E" w14:textId="77777777" w:rsidR="008B4F21" w:rsidRPr="00664146" w:rsidRDefault="008B4F21">
      <w:pPr>
        <w:rPr>
          <w:rFonts w:asciiTheme="minorHAnsi" w:hAnsiTheme="minorHAnsi" w:cstheme="minorHAnsi"/>
          <w:b/>
          <w:bCs/>
          <w:sz w:val="16"/>
          <w:lang w:val="el-GR"/>
        </w:rPr>
      </w:pPr>
      <w:r w:rsidRPr="00664146">
        <w:rPr>
          <w:rFonts w:asciiTheme="minorHAnsi" w:hAnsiTheme="minorHAnsi" w:cstheme="minorHAnsi"/>
          <w:b/>
          <w:bCs/>
          <w:sz w:val="16"/>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8B4F21" w:rsidRPr="00664146" w14:paraId="4DD3EB92" w14:textId="77777777" w:rsidTr="008B4F21">
        <w:tc>
          <w:tcPr>
            <w:tcW w:w="8210" w:type="dxa"/>
            <w:shd w:val="clear" w:color="auto" w:fill="auto"/>
          </w:tcPr>
          <w:p w14:paraId="2A2AFA60" w14:textId="77777777" w:rsidR="008B4F21" w:rsidRPr="00846EB4" w:rsidRDefault="008B4F21" w:rsidP="000F499E">
            <w:pPr>
              <w:pStyle w:val="3"/>
              <w:numPr>
                <w:ilvl w:val="0"/>
                <w:numId w:val="9"/>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Cs w:val="0"/>
                <w:sz w:val="32"/>
                <w:szCs w:val="32"/>
              </w:rPr>
            </w:pPr>
            <w:r w:rsidRPr="00846EB4">
              <w:rPr>
                <w:rFonts w:asciiTheme="minorHAnsi" w:hAnsiTheme="minorHAnsi" w:cstheme="minorHAnsi"/>
                <w:sz w:val="32"/>
                <w:szCs w:val="32"/>
              </w:rPr>
              <w:lastRenderedPageBreak/>
              <w:t>Συμπεράσματα</w:t>
            </w:r>
          </w:p>
        </w:tc>
      </w:tr>
      <w:tr w:rsidR="008B4F21" w:rsidRPr="005032D9" w14:paraId="06BA36D7" w14:textId="77777777" w:rsidTr="008B4F21">
        <w:tc>
          <w:tcPr>
            <w:tcW w:w="8210" w:type="dxa"/>
            <w:shd w:val="clear" w:color="auto" w:fill="auto"/>
          </w:tcPr>
          <w:p w14:paraId="560130CE" w14:textId="77777777" w:rsidR="008B4F21" w:rsidRPr="00664146" w:rsidRDefault="008B4F21" w:rsidP="008B4F21">
            <w:pPr>
              <w:pStyle w:val="3"/>
              <w:pBdr>
                <w:top w:val="single" w:sz="4" w:space="1" w:color="auto"/>
                <w:left w:val="single" w:sz="4" w:space="4" w:color="auto"/>
                <w:bottom w:val="single" w:sz="4" w:space="1" w:color="auto"/>
                <w:right w:val="single" w:sz="4" w:space="4" w:color="auto"/>
              </w:pBdr>
              <w:shd w:val="clear" w:color="auto" w:fill="FFFFFF" w:themeFill="background1"/>
              <w:spacing w:before="0" w:after="0"/>
              <w:ind w:left="0" w:firstLine="0"/>
              <w:rPr>
                <w:rFonts w:asciiTheme="minorHAnsi" w:hAnsiTheme="minorHAnsi" w:cstheme="minorHAnsi"/>
                <w:b w:val="0"/>
                <w:bCs w:val="0"/>
                <w:sz w:val="20"/>
              </w:rPr>
            </w:pPr>
            <w:r w:rsidRPr="00664146">
              <w:rPr>
                <w:rFonts w:asciiTheme="minorHAnsi" w:hAnsiTheme="minorHAnsi" w:cstheme="minorHAnsi"/>
                <w:b w:val="0"/>
                <w:i/>
                <w:sz w:val="18"/>
                <w:szCs w:val="18"/>
              </w:rPr>
              <w:t xml:space="preserve">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ευκαιρίες αξιοποίησης των θετικών του σημείων και ενδεχόμενους κινδύνους που </w:t>
            </w:r>
            <w:proofErr w:type="spellStart"/>
            <w:r w:rsidRPr="00664146">
              <w:rPr>
                <w:rFonts w:asciiTheme="minorHAnsi" w:hAnsiTheme="minorHAnsi" w:cstheme="minorHAnsi"/>
                <w:b w:val="0"/>
                <w:i/>
                <w:sz w:val="18"/>
                <w:szCs w:val="18"/>
              </w:rPr>
              <w:t>προκύπυν</w:t>
            </w:r>
            <w:proofErr w:type="spellEnd"/>
            <w:r w:rsidRPr="00664146">
              <w:rPr>
                <w:rFonts w:asciiTheme="minorHAnsi" w:hAnsiTheme="minorHAnsi" w:cstheme="minorHAnsi"/>
                <w:b w:val="0"/>
                <w:i/>
                <w:sz w:val="18"/>
                <w:szCs w:val="18"/>
              </w:rPr>
              <w:t xml:space="preserve"> από τα αρνητικά του σημεία</w:t>
            </w:r>
          </w:p>
        </w:tc>
      </w:tr>
      <w:tr w:rsidR="00AE507B" w:rsidRPr="005032D9" w14:paraId="2F39820A" w14:textId="77777777" w:rsidTr="008B4F21">
        <w:tc>
          <w:tcPr>
            <w:tcW w:w="8210" w:type="dxa"/>
            <w:shd w:val="clear" w:color="auto" w:fill="auto"/>
          </w:tcPr>
          <w:p w14:paraId="30D68E14" w14:textId="77777777" w:rsidR="00AE507B" w:rsidRPr="00664146" w:rsidRDefault="00EF4CB2" w:rsidP="000F499E">
            <w:pPr>
              <w:pStyle w:val="3"/>
              <w:numPr>
                <w:ilvl w:val="1"/>
                <w:numId w:val="9"/>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Cs w:val="0"/>
                <w:sz w:val="20"/>
              </w:rPr>
            </w:pPr>
            <w:r w:rsidRPr="00664146">
              <w:rPr>
                <w:rFonts w:asciiTheme="minorHAnsi" w:hAnsiTheme="minorHAnsi" w:cstheme="minorHAnsi"/>
                <w:bCs w:val="0"/>
                <w:sz w:val="20"/>
              </w:rPr>
              <w:t xml:space="preserve"> </w:t>
            </w:r>
            <w:bookmarkStart w:id="72" w:name="_Toc53922508"/>
            <w:bookmarkStart w:id="73" w:name="_Toc53922889"/>
            <w:r w:rsidR="00AE507B" w:rsidRPr="00664146">
              <w:rPr>
                <w:rFonts w:asciiTheme="minorHAnsi" w:hAnsiTheme="minorHAnsi" w:cstheme="minorHAnsi"/>
                <w:bCs w:val="0"/>
                <w:sz w:val="20"/>
              </w:rPr>
              <w:t xml:space="preserve">Ποια, κατά την γνώμη σας, είναι τα κυριότερα θετικά και αρνητικά σημεία του Τμήματος, όπως αυτά προκύπτουν μέσα από την </w:t>
            </w:r>
            <w:r w:rsidR="00AE507B" w:rsidRPr="00664146">
              <w:rPr>
                <w:rFonts w:asciiTheme="minorHAnsi" w:hAnsiTheme="minorHAnsi" w:cstheme="minorHAnsi"/>
                <w:bCs w:val="0"/>
                <w:i/>
                <w:sz w:val="20"/>
              </w:rPr>
              <w:t>Έκθεση Εσωτερικής Αξιολόγησης</w:t>
            </w:r>
            <w:r w:rsidR="00AE507B" w:rsidRPr="00664146">
              <w:rPr>
                <w:rFonts w:asciiTheme="minorHAnsi" w:hAnsiTheme="minorHAnsi" w:cstheme="minorHAnsi"/>
                <w:bCs w:val="0"/>
                <w:sz w:val="20"/>
              </w:rPr>
              <w:t>;</w:t>
            </w:r>
            <w:bookmarkEnd w:id="72"/>
            <w:bookmarkEnd w:id="73"/>
          </w:p>
          <w:p w14:paraId="5D4B47F0" w14:textId="77777777" w:rsidR="006A3081" w:rsidRPr="006A3081" w:rsidRDefault="006A3081" w:rsidP="0017062E">
            <w:pPr>
              <w:pStyle w:val="3"/>
              <w:spacing w:after="120"/>
              <w:ind w:left="0" w:firstLine="0"/>
              <w:rPr>
                <w:rFonts w:asciiTheme="minorHAnsi" w:hAnsiTheme="minorHAnsi" w:cstheme="minorHAnsi"/>
                <w:b w:val="0"/>
                <w:i/>
                <w:sz w:val="20"/>
                <w:szCs w:val="20"/>
                <w:lang w:eastAsia="el-GR"/>
              </w:rPr>
            </w:pPr>
            <w:r w:rsidRPr="006A3081">
              <w:rPr>
                <w:rFonts w:asciiTheme="minorHAnsi" w:hAnsiTheme="minorHAnsi" w:cstheme="minorHAnsi"/>
                <w:b w:val="0"/>
                <w:i/>
                <w:sz w:val="20"/>
                <w:szCs w:val="20"/>
                <w:lang w:eastAsia="el-GR"/>
              </w:rPr>
              <w:t>Η διαδικασία της εσωτερικής αξιολόγησης</w:t>
            </w:r>
          </w:p>
          <w:p w14:paraId="2C13AB04" w14:textId="77777777" w:rsidR="006A3081" w:rsidRPr="006A3081" w:rsidRDefault="006A3081" w:rsidP="0017062E">
            <w:pPr>
              <w:spacing w:before="120" w:after="120"/>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Θετικά</w:t>
            </w:r>
          </w:p>
          <w:p w14:paraId="4DC692EE" w14:textId="77777777" w:rsidR="00844894" w:rsidRDefault="00844894"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Pr>
                <w:rFonts w:asciiTheme="minorHAnsi" w:hAnsiTheme="minorHAnsi" w:cstheme="minorHAnsi"/>
                <w:sz w:val="20"/>
                <w:szCs w:val="20"/>
              </w:rPr>
              <w:t>Υπάρχει ευελιξία και αμεσότητα</w:t>
            </w:r>
          </w:p>
          <w:p w14:paraId="0994705A" w14:textId="2DF2918D"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Το Τμήμα αναρτά στην ιστοσελίδα του τα κείμενα που αποστέλλει η ΜΟΔΙΠ για την αξιολόγηση των μαθημάτων από τους φοιτητές</w:t>
            </w:r>
          </w:p>
          <w:p w14:paraId="1EA6F381"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Η Γραμματεία αποστέλλει μήνυμα σε τακτά χρονικά διαστήματα στο εκπαιδευτικό προσωπικό προκειμένου αυτοί να υπενθυμίσουν στους φοιτητές να διενεργήσουν την αξιολόγηση του μαθήματος</w:t>
            </w:r>
          </w:p>
          <w:p w14:paraId="05D8684B"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Οι κωδικοί αξιολόγησης αναρτώνται στο </w:t>
            </w:r>
            <w:r w:rsidRPr="006A3081">
              <w:rPr>
                <w:rFonts w:asciiTheme="minorHAnsi" w:hAnsiTheme="minorHAnsi" w:cstheme="minorHAnsi"/>
                <w:sz w:val="20"/>
                <w:szCs w:val="20"/>
                <w:lang w:val="en-US"/>
              </w:rPr>
              <w:t>Moodle</w:t>
            </w:r>
            <w:r w:rsidRPr="006A3081">
              <w:rPr>
                <w:rFonts w:asciiTheme="minorHAnsi" w:hAnsiTheme="minorHAnsi" w:cstheme="minorHAnsi"/>
                <w:sz w:val="20"/>
                <w:szCs w:val="20"/>
              </w:rPr>
              <w:t xml:space="preserve"> από τους καθηγητές προκειμένου να είναι </w:t>
            </w:r>
            <w:proofErr w:type="spellStart"/>
            <w:r w:rsidRPr="006A3081">
              <w:rPr>
                <w:rFonts w:asciiTheme="minorHAnsi" w:hAnsiTheme="minorHAnsi" w:cstheme="minorHAnsi"/>
                <w:sz w:val="20"/>
                <w:szCs w:val="20"/>
              </w:rPr>
              <w:t>προσβάσιμοι</w:t>
            </w:r>
            <w:proofErr w:type="spellEnd"/>
            <w:r w:rsidRPr="006A3081">
              <w:rPr>
                <w:rFonts w:asciiTheme="minorHAnsi" w:hAnsiTheme="minorHAnsi" w:cstheme="minorHAnsi"/>
                <w:sz w:val="20"/>
                <w:szCs w:val="20"/>
              </w:rPr>
              <w:t xml:space="preserve"> στους φοιτητές που θα θελήσουν να τους χρησιμοποιήσουν κατά την αξιολόγηση του μαθήματος. </w:t>
            </w:r>
          </w:p>
          <w:p w14:paraId="5A25C336"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Τα μέλη της ΟΜΕΑ συζητούν στη Συνέλευση άμεσα κάθε ζήτημα που εντοπίζεται δίχως να χρειάζεται ιδιαίτερη θεματική πρόσκληση.</w:t>
            </w:r>
          </w:p>
          <w:p w14:paraId="75BED0C5"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Η λήψη δράσεων ανάδρασης είναι άμεση και μπορεί να αξιολογηθεί</w:t>
            </w:r>
          </w:p>
          <w:p w14:paraId="345C13D2"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Υπάρχει ειδικό έντυπο για την συλλογή πληροφορίας για τους αποφοίτους, το οποίο ελλείψει αποφοίτων του ΠΠΣ Μηχανικών Περιβάλλοντος, εφαρμόζεται προς ώρας στους αποφοίτους του ΠΠΣ Πολιτικών Μηχανικών ΤΕ και τους Μεταπτυχιακούς φοιτητές του ΠΜΣ Σχεδιασμός και Κατασκευή Τεχνικών Έργων.</w:t>
            </w:r>
          </w:p>
          <w:p w14:paraId="4B713BAD" w14:textId="77777777" w:rsidR="006A3081" w:rsidRPr="006A3081" w:rsidRDefault="006A3081" w:rsidP="0017062E">
            <w:pPr>
              <w:pStyle w:val="Default"/>
              <w:spacing w:before="120" w:after="120"/>
              <w:ind w:left="66"/>
              <w:jc w:val="both"/>
              <w:rPr>
                <w:rFonts w:asciiTheme="minorHAnsi" w:hAnsiTheme="minorHAnsi" w:cstheme="minorHAnsi"/>
                <w:color w:val="auto"/>
                <w:sz w:val="20"/>
                <w:szCs w:val="20"/>
              </w:rPr>
            </w:pPr>
            <w:r w:rsidRPr="006A3081">
              <w:rPr>
                <w:rFonts w:asciiTheme="minorHAnsi" w:hAnsiTheme="minorHAnsi" w:cstheme="minorHAnsi"/>
                <w:color w:val="auto"/>
                <w:sz w:val="20"/>
                <w:szCs w:val="20"/>
              </w:rPr>
              <w:t>Αρνητικά</w:t>
            </w:r>
          </w:p>
          <w:p w14:paraId="520B3443"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Η αξιολόγηση ξεκινά νωρίς με αποτέλεσμα οι φοιτητές να μην έχουν πλήρη εικόνα για να αξιολογήσουν τις εργασίες που ανατίθενται από τους διδάσκοντες </w:t>
            </w:r>
          </w:p>
          <w:p w14:paraId="12E0D512"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Το έντυπο της αξιολόγησης από τους φοιτητές είναι γενικόλογο κι όχι </w:t>
            </w:r>
            <w:proofErr w:type="spellStart"/>
            <w:r w:rsidRPr="006A3081">
              <w:rPr>
                <w:rFonts w:asciiTheme="minorHAnsi" w:hAnsiTheme="minorHAnsi" w:cstheme="minorHAnsi"/>
                <w:sz w:val="20"/>
                <w:szCs w:val="20"/>
              </w:rPr>
              <w:t>στοχευμένο</w:t>
            </w:r>
            <w:proofErr w:type="spellEnd"/>
            <w:r w:rsidRPr="006A3081">
              <w:rPr>
                <w:rFonts w:asciiTheme="minorHAnsi" w:hAnsiTheme="minorHAnsi" w:cstheme="minorHAnsi"/>
                <w:sz w:val="20"/>
                <w:szCs w:val="20"/>
              </w:rPr>
              <w:t xml:space="preserve"> στους φοιτητές του τμήματος με αποτέλεσμα να δημιουργεί σύγχυση και λάθη κατά τη συμπλήρωση.</w:t>
            </w:r>
          </w:p>
          <w:p w14:paraId="565AC823"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Δεν υπάρχει αυτόματη ηλεκτρονική υπενθύμιση στο εκπαιδευτικό προσωπικό και στους φοιτητές για να διεξάγουν την αξιολόγηση. </w:t>
            </w:r>
          </w:p>
          <w:p w14:paraId="73BCD42F" w14:textId="77777777" w:rsid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Δεν υπάρχει τυποποιημένη φόρμα εξαγωγής συμπερασμάτων από το σύστημα που χρησιμοποιείται. </w:t>
            </w:r>
          </w:p>
          <w:p w14:paraId="4B41AC45" w14:textId="05B64A26" w:rsidR="00844894" w:rsidRPr="006A3081" w:rsidRDefault="00844894"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Pr>
                <w:rFonts w:asciiTheme="minorHAnsi" w:hAnsiTheme="minorHAnsi" w:cstheme="minorHAnsi"/>
                <w:sz w:val="20"/>
                <w:szCs w:val="20"/>
              </w:rPr>
              <w:t>Δεν υπάρχει διαδικασία αξιολόγησης της εκπόνησης της Διπλωματικής Εργασίας.</w:t>
            </w:r>
          </w:p>
          <w:p w14:paraId="2E24F760" w14:textId="77777777" w:rsidR="006A3081" w:rsidRPr="006A3081" w:rsidRDefault="006A3081" w:rsidP="0017062E">
            <w:pPr>
              <w:pStyle w:val="Default"/>
              <w:spacing w:before="120" w:after="120"/>
              <w:ind w:left="66"/>
              <w:jc w:val="both"/>
              <w:rPr>
                <w:rFonts w:asciiTheme="minorHAnsi" w:hAnsiTheme="minorHAnsi" w:cstheme="minorHAnsi"/>
                <w:sz w:val="20"/>
                <w:szCs w:val="20"/>
              </w:rPr>
            </w:pPr>
          </w:p>
          <w:p w14:paraId="5B32F1B8" w14:textId="77777777" w:rsidR="006A3081" w:rsidRPr="006A3081" w:rsidRDefault="006A3081" w:rsidP="0017062E">
            <w:pPr>
              <w:pStyle w:val="Default"/>
              <w:spacing w:before="120" w:after="120"/>
              <w:rPr>
                <w:rFonts w:asciiTheme="minorHAnsi" w:hAnsiTheme="minorHAnsi" w:cstheme="minorHAnsi"/>
                <w:sz w:val="20"/>
                <w:szCs w:val="20"/>
              </w:rPr>
            </w:pPr>
            <w:r w:rsidRPr="006A3081">
              <w:rPr>
                <w:rFonts w:asciiTheme="minorHAnsi" w:hAnsiTheme="minorHAnsi" w:cstheme="minorHAnsi"/>
                <w:i/>
                <w:sz w:val="20"/>
                <w:szCs w:val="20"/>
              </w:rPr>
              <w:t>Θετικά σημεία του Τμήματος αποτελούν</w:t>
            </w:r>
            <w:r w:rsidRPr="006A3081">
              <w:rPr>
                <w:rFonts w:asciiTheme="minorHAnsi" w:hAnsiTheme="minorHAnsi" w:cstheme="minorHAnsi"/>
                <w:sz w:val="20"/>
                <w:szCs w:val="20"/>
              </w:rPr>
              <w:t xml:space="preserve">: </w:t>
            </w:r>
          </w:p>
          <w:p w14:paraId="718F3D72" w14:textId="59B3C760" w:rsidR="00844894" w:rsidRDefault="00844894"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Pr>
                <w:rFonts w:asciiTheme="minorHAnsi" w:hAnsiTheme="minorHAnsi" w:cstheme="minorHAnsi"/>
                <w:sz w:val="20"/>
                <w:szCs w:val="20"/>
              </w:rPr>
              <w:lastRenderedPageBreak/>
              <w:t xml:space="preserve">Το Τμήμα έχει ολοκληρώσει όλες τις διαδικασίες για την απονομή του Διπλώματος Μηχανικού Περιβάλλοντος  και την εγγραφή των αποφοίτων του στο Τεχνικό Επιμελητήριο της Ελλάδος για την άσκηση των συναφών επαγγελματικών δικαιωμάτων. </w:t>
            </w:r>
          </w:p>
          <w:p w14:paraId="1F916E75" w14:textId="3D7D9EE1" w:rsidR="00844894" w:rsidRDefault="00844894"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Pr>
                <w:rFonts w:asciiTheme="minorHAnsi" w:hAnsiTheme="minorHAnsi" w:cstheme="minorHAnsi"/>
                <w:sz w:val="20"/>
                <w:szCs w:val="20"/>
              </w:rPr>
              <w:t>Ανήκει σε Πολυτεχνειακή Σχολή.</w:t>
            </w:r>
          </w:p>
          <w:p w14:paraId="5F50F606" w14:textId="1D959E8E" w:rsidR="00844894" w:rsidRPr="00245F85" w:rsidRDefault="00F81D45" w:rsidP="0017062E">
            <w:pPr>
              <w:pStyle w:val="Default"/>
              <w:numPr>
                <w:ilvl w:val="1"/>
                <w:numId w:val="3"/>
              </w:numPr>
              <w:tabs>
                <w:tab w:val="clear" w:pos="1440"/>
              </w:tabs>
              <w:spacing w:before="120" w:after="120"/>
              <w:ind w:left="426"/>
              <w:jc w:val="both"/>
              <w:rPr>
                <w:rFonts w:asciiTheme="minorHAnsi" w:hAnsiTheme="minorHAnsi" w:cstheme="minorHAnsi"/>
                <w:sz w:val="20"/>
                <w:szCs w:val="20"/>
                <w:lang w:val="en-US"/>
              </w:rPr>
            </w:pPr>
            <w:r>
              <w:rPr>
                <w:rFonts w:asciiTheme="minorHAnsi" w:hAnsiTheme="minorHAnsi" w:cstheme="minorHAnsi"/>
                <w:sz w:val="20"/>
                <w:szCs w:val="20"/>
              </w:rPr>
              <w:t>Απονέμει</w:t>
            </w:r>
            <w:r w:rsidRPr="00245F85">
              <w:rPr>
                <w:rFonts w:asciiTheme="minorHAnsi" w:hAnsiTheme="minorHAnsi" w:cstheme="minorHAnsi"/>
                <w:sz w:val="20"/>
                <w:szCs w:val="20"/>
                <w:lang w:val="en-US"/>
              </w:rPr>
              <w:t xml:space="preserve"> </w:t>
            </w:r>
            <w:r>
              <w:rPr>
                <w:rFonts w:asciiTheme="minorHAnsi" w:hAnsiTheme="minorHAnsi" w:cstheme="minorHAnsi"/>
                <w:sz w:val="20"/>
                <w:szCs w:val="20"/>
              </w:rPr>
              <w:t>τίτλο</w:t>
            </w:r>
            <w:r w:rsidRPr="00245F85">
              <w:rPr>
                <w:rFonts w:asciiTheme="minorHAnsi" w:hAnsiTheme="minorHAnsi" w:cstheme="minorHAnsi"/>
                <w:sz w:val="20"/>
                <w:szCs w:val="20"/>
                <w:lang w:val="en-US"/>
              </w:rPr>
              <w:t xml:space="preserve"> </w:t>
            </w:r>
            <w:r>
              <w:rPr>
                <w:rFonts w:asciiTheme="minorHAnsi" w:hAnsiTheme="minorHAnsi" w:cstheme="minorHAnsi"/>
                <w:sz w:val="20"/>
                <w:szCs w:val="20"/>
                <w:lang w:val="en-US"/>
              </w:rPr>
              <w:t>Integrated</w:t>
            </w:r>
            <w:r w:rsidRPr="00245F85">
              <w:rPr>
                <w:rFonts w:asciiTheme="minorHAnsi" w:hAnsiTheme="minorHAnsi" w:cstheme="minorHAnsi"/>
                <w:sz w:val="20"/>
                <w:szCs w:val="20"/>
                <w:lang w:val="en-US"/>
              </w:rPr>
              <w:t xml:space="preserve"> </w:t>
            </w:r>
            <w:r>
              <w:rPr>
                <w:rFonts w:asciiTheme="minorHAnsi" w:hAnsiTheme="minorHAnsi" w:cstheme="minorHAnsi"/>
                <w:sz w:val="20"/>
                <w:szCs w:val="20"/>
                <w:lang w:val="en-US"/>
              </w:rPr>
              <w:t>Master</w:t>
            </w:r>
            <w:r w:rsidRPr="00245F85">
              <w:rPr>
                <w:rFonts w:asciiTheme="minorHAnsi" w:hAnsiTheme="minorHAnsi" w:cstheme="minorHAnsi"/>
                <w:sz w:val="20"/>
                <w:szCs w:val="20"/>
                <w:lang w:val="en-US"/>
              </w:rPr>
              <w:t xml:space="preserve"> </w:t>
            </w:r>
            <w:r>
              <w:rPr>
                <w:rFonts w:asciiTheme="minorHAnsi" w:hAnsiTheme="minorHAnsi" w:cstheme="minorHAnsi"/>
                <w:sz w:val="20"/>
                <w:szCs w:val="20"/>
              </w:rPr>
              <w:t>επιπέδου</w:t>
            </w:r>
            <w:r w:rsidRPr="00245F85">
              <w:rPr>
                <w:rFonts w:asciiTheme="minorHAnsi" w:hAnsiTheme="minorHAnsi" w:cstheme="minorHAnsi"/>
                <w:sz w:val="20"/>
                <w:szCs w:val="20"/>
                <w:lang w:val="en-US"/>
              </w:rPr>
              <w:t xml:space="preserve"> 7. </w:t>
            </w:r>
          </w:p>
          <w:p w14:paraId="4ABE273E" w14:textId="32C4BDF5" w:rsidR="00844894" w:rsidRDefault="00844894"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Pr>
                <w:rFonts w:asciiTheme="minorHAnsi" w:hAnsiTheme="minorHAnsi" w:cstheme="minorHAnsi"/>
                <w:sz w:val="20"/>
                <w:szCs w:val="20"/>
              </w:rPr>
              <w:t xml:space="preserve">Έχει αντιστοιχισθεί και δέχεται μετεγγραφές από αντίστοιχα Τμήματα της ημεδαπής. </w:t>
            </w:r>
          </w:p>
          <w:p w14:paraId="73231FFC" w14:textId="77777777" w:rsidR="00844894" w:rsidRPr="006A3081" w:rsidRDefault="00844894"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Το πρόγραμμα σπουδών έχει πιστοποιηθεί από την ΕΘΑΑΕ.   </w:t>
            </w:r>
          </w:p>
          <w:p w14:paraId="4C70037F" w14:textId="3D4740D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Είναι γεωγραφικά τοποθετημένο σε μία περιοχή με τα εντονότερα περιβαλλοντικά προβλήματα στην Ελλάδα και ο ρόλος του είναι κομβικός στην άμβλυνση αυτών.</w:t>
            </w:r>
          </w:p>
          <w:p w14:paraId="00430F4F"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Συνεχής επαφή με κοινωνία και φορείς και υπογραφή πρωτοκόλλων συνεργασίας </w:t>
            </w:r>
          </w:p>
          <w:p w14:paraId="27AEF9F4"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Το πρόγραμμα σπουδών του Τμήματος που είναι συμπαγές και σύγχρονο, ακολουθώντας τους 17 στόχους του ΟΗΕ και τις διεθνείς εξελίξεις της επιστήμης Μηχανικού Περιβάλλοντος.</w:t>
            </w:r>
          </w:p>
          <w:p w14:paraId="7EB7DE94"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Η αναλογία μελών ΔΕΠ προς φοιτητές είναι 1 προς 30.</w:t>
            </w:r>
          </w:p>
          <w:p w14:paraId="6EE2D34B"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Μέλη ΔΕΠ του τμήματος συμμετέχουν σε παγκόσμιους φορείς και λοιπές οργανώσεις μεταφέροντας τεχνογνωσία και βοηθώντας την κοινωνία</w:t>
            </w:r>
          </w:p>
          <w:p w14:paraId="0ED0C3EF"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Μέλη ΔΕΠ του τμήματος διοργανώνουν ή συμμετέχουν σε διεθνή συνέδρια</w:t>
            </w:r>
          </w:p>
          <w:p w14:paraId="79F959A6"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Υπάρχει στενή σύνδεση και συσχέτιση της ερευνητικής δραστηριότητας των μελών ΔΕΠ με τα μαθήματα που διδάσκουν. </w:t>
            </w:r>
          </w:p>
          <w:p w14:paraId="586AFBBC"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Εξυπηρετεί τρία προγράμματα προπτυχιακών σπουδών γεγονός που ενδέχεται να είναι μοναδικό στον χώρο των Ελληνικών ΑΕΙ. </w:t>
            </w:r>
          </w:p>
          <w:p w14:paraId="1B4847B8" w14:textId="0F400BBC"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Προσελκύει αλλοδαπούς φοιτητές (Ρωσία, Κογκό, Κύπρο)</w:t>
            </w:r>
            <w:r w:rsidR="00F81D45">
              <w:rPr>
                <w:rFonts w:asciiTheme="minorHAnsi" w:hAnsiTheme="minorHAnsi" w:cstheme="minorHAnsi"/>
                <w:sz w:val="20"/>
                <w:szCs w:val="20"/>
              </w:rPr>
              <w:t xml:space="preserve"> στο προπτυχιακό πρόγραμμα σπουδών.</w:t>
            </w:r>
          </w:p>
          <w:p w14:paraId="3EF43150" w14:textId="3A64B5E5"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Το επιλέγουν φοιτητές </w:t>
            </w:r>
            <w:r w:rsidRPr="006A3081">
              <w:rPr>
                <w:rFonts w:asciiTheme="minorHAnsi" w:hAnsiTheme="minorHAnsi" w:cstheme="minorHAnsi"/>
                <w:sz w:val="20"/>
                <w:szCs w:val="20"/>
                <w:lang w:val="en-US"/>
              </w:rPr>
              <w:t>Erasmus</w:t>
            </w:r>
            <w:r w:rsidRPr="006A3081">
              <w:rPr>
                <w:rFonts w:asciiTheme="minorHAnsi" w:hAnsiTheme="minorHAnsi" w:cstheme="minorHAnsi"/>
                <w:sz w:val="20"/>
                <w:szCs w:val="20"/>
              </w:rPr>
              <w:t xml:space="preserve"> από ξένα πανεπιστήμια σε ποσοστό περίπου 10% των εισακτέων από πανελλήνιες</w:t>
            </w:r>
            <w:r w:rsidR="00F81D45">
              <w:rPr>
                <w:rFonts w:asciiTheme="minorHAnsi" w:hAnsiTheme="minorHAnsi" w:cstheme="minorHAnsi"/>
                <w:sz w:val="20"/>
                <w:szCs w:val="20"/>
              </w:rPr>
              <w:t xml:space="preserve">, ενώ προσελκύει διδάσκοντες από ξένα πανεπιστήμια. </w:t>
            </w:r>
          </w:p>
          <w:p w14:paraId="3914B13D"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Έχει εξερχόμενους φοιτητές </w:t>
            </w:r>
            <w:r w:rsidRPr="006A3081">
              <w:rPr>
                <w:rFonts w:asciiTheme="minorHAnsi" w:hAnsiTheme="minorHAnsi" w:cstheme="minorHAnsi"/>
                <w:sz w:val="20"/>
                <w:szCs w:val="20"/>
                <w:lang w:val="en-US"/>
              </w:rPr>
              <w:t xml:space="preserve">Erasmus. </w:t>
            </w:r>
          </w:p>
          <w:p w14:paraId="69E04F91"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Είναι μικρός ο αριθμός των μαθημάτων που χρωστούν οι φοιτητές ανά έτος. </w:t>
            </w:r>
          </w:p>
          <w:p w14:paraId="5D5968C8"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Έχει φοιτητές σε όλα τα προγράμματα σπουδών πρώτου, δευτέρου και τρίτου κύκλου</w:t>
            </w:r>
          </w:p>
          <w:p w14:paraId="4A15AB34"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Συμμετέχει σε </w:t>
            </w:r>
            <w:proofErr w:type="spellStart"/>
            <w:r w:rsidRPr="006A3081">
              <w:rPr>
                <w:rFonts w:asciiTheme="minorHAnsi" w:hAnsiTheme="minorHAnsi" w:cstheme="minorHAnsi"/>
                <w:sz w:val="20"/>
                <w:szCs w:val="20"/>
              </w:rPr>
              <w:t>διιδρυματικά</w:t>
            </w:r>
            <w:proofErr w:type="spellEnd"/>
            <w:r w:rsidRPr="006A3081">
              <w:rPr>
                <w:rFonts w:asciiTheme="minorHAnsi" w:hAnsiTheme="minorHAnsi" w:cstheme="minorHAnsi"/>
                <w:sz w:val="20"/>
                <w:szCs w:val="20"/>
              </w:rPr>
              <w:t xml:space="preserve"> προγράμματα μεταπτυχιακών σπουδών σε συνεργασία με κορυφαίες σχολές όπως η Ιατρική ΑΠΘ, Ιατρική ΔΠΘ, Γεωλογικό ΑΠΘ, Πολιτικοί Μηχανικοί ΔΠΘ.</w:t>
            </w:r>
          </w:p>
          <w:p w14:paraId="3C55CEF8"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Ο εργαστηριακός εξοπλισμός σε υφιστάμενα εργαστήρια είναι πάρα πολύ υψηλού επιπέδου.</w:t>
            </w:r>
          </w:p>
          <w:p w14:paraId="42F1DB35"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Υπάρχει πλήρης επάρκεια σε αίθουσες διδασκαλίας για την κάλυψη των διδακτικών αναγκών.</w:t>
            </w:r>
          </w:p>
          <w:p w14:paraId="5373554C"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Έχει μικρή επιβάρυνση στον προϋπολογισμό του πανεπιστημίου και τη μικρότερη από τα τμήματα της Σχολής.</w:t>
            </w:r>
          </w:p>
          <w:p w14:paraId="0A9C24AC"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lastRenderedPageBreak/>
              <w:t xml:space="preserve">Τα αποτελέσματα της αξιολόγησης των φοιτητών συζητούνται στη Συνέλευση και λαμβάνονται δράσεις ανάδρασης για βελτίωση. </w:t>
            </w:r>
          </w:p>
          <w:p w14:paraId="233788B8"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Υπάρχει σήμανση ασφαλείας στα εργαστήρια καθώς και κανονισμοί λειτουργίας αυτών</w:t>
            </w:r>
          </w:p>
          <w:p w14:paraId="2484B118"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Διατίθεται ειδική αίθουσα για τις συνελεύσεις και τις αρχαιρεσίες των φοιτητών</w:t>
            </w:r>
          </w:p>
          <w:p w14:paraId="118AACAE"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Πρωτοβουλίες φοιτητών για ενημερωτικές δράσεις ενισχύονται από το Τμήμα</w:t>
            </w:r>
          </w:p>
          <w:p w14:paraId="100F4337"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Υπάρχει εκπρόσωπος των φοιτητών στη Συνέλευση του τμήματος. </w:t>
            </w:r>
          </w:p>
          <w:p w14:paraId="34924AB5"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Δρα συνεργατικά με την Περιφέρεια Κεντρικής Μακεδονίας, τον Δήμο Δέλτα και τους όμορους δήμους, καθώς και τους παραγωγικούς φορείς και τη βιομηχανία</w:t>
            </w:r>
          </w:p>
          <w:p w14:paraId="6B48BE4B"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Υπάρχει κλωβός ελέγχου αέριας ρύπανσης της ευρύτερης περιοχής, άνωθεν των χώρων του Τμήματος. </w:t>
            </w:r>
          </w:p>
          <w:p w14:paraId="60B93A75"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Υπάρχει τουαλέτα για ΑΜΕΑ.</w:t>
            </w:r>
          </w:p>
          <w:p w14:paraId="3D04740B"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Συνάπτει πρωτόκολλα συνεργασίας με Τεχνικές Εταιρίες του τομέα για συνέργειες και σύνδεση των φοιτητών με την αγορά εργασίας (υπάρχουν ήδη δύο ενεργά πρωτόκολλα συνεργασίας).</w:t>
            </w:r>
          </w:p>
          <w:p w14:paraId="54C73667" w14:textId="77777777" w:rsidR="006A3081" w:rsidRPr="006A3081" w:rsidRDefault="006A3081" w:rsidP="0017062E">
            <w:pPr>
              <w:pStyle w:val="Default"/>
              <w:spacing w:before="120" w:after="120"/>
              <w:rPr>
                <w:rFonts w:asciiTheme="minorHAnsi" w:hAnsiTheme="minorHAnsi" w:cstheme="minorHAnsi"/>
                <w:sz w:val="20"/>
                <w:szCs w:val="20"/>
              </w:rPr>
            </w:pPr>
            <w:r w:rsidRPr="006A3081">
              <w:rPr>
                <w:rFonts w:asciiTheme="minorHAnsi" w:hAnsiTheme="minorHAnsi" w:cstheme="minorHAnsi"/>
                <w:i/>
                <w:sz w:val="20"/>
                <w:szCs w:val="20"/>
              </w:rPr>
              <w:t>Αρνητικά σημεία του Τμήματος αποτελούν</w:t>
            </w:r>
            <w:r w:rsidRPr="006A3081">
              <w:rPr>
                <w:rFonts w:asciiTheme="minorHAnsi" w:hAnsiTheme="minorHAnsi" w:cstheme="minorHAnsi"/>
                <w:sz w:val="20"/>
                <w:szCs w:val="20"/>
              </w:rPr>
              <w:t xml:space="preserve">: </w:t>
            </w:r>
          </w:p>
          <w:p w14:paraId="5869A8BD"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Ο αριθμός των μελών ΔΕΠ είναι ικανοποιητικός στην παρούσα συγκυρία, αλλά θα απαιτηθεί ενίσχυση για την κάλυψη των διοικητικών αναγκών που απορρέουν από τις ολοένα αυξανόμενες υποχρεώσεις.</w:t>
            </w:r>
          </w:p>
          <w:p w14:paraId="687B346C"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 xml:space="preserve">Οι πιστώσεις για διδάσκοντες βάσει Π∆ 407/80, ΕΣΠΑ </w:t>
            </w:r>
            <w:proofErr w:type="spellStart"/>
            <w:r w:rsidRPr="006A3081">
              <w:rPr>
                <w:rFonts w:asciiTheme="minorHAnsi" w:hAnsiTheme="minorHAnsi" w:cstheme="minorHAnsi"/>
                <w:sz w:val="20"/>
                <w:szCs w:val="20"/>
              </w:rPr>
              <w:t>κ.λ.π</w:t>
            </w:r>
            <w:proofErr w:type="spellEnd"/>
            <w:r w:rsidRPr="006A3081">
              <w:rPr>
                <w:rFonts w:asciiTheme="minorHAnsi" w:hAnsiTheme="minorHAnsi" w:cstheme="minorHAnsi"/>
                <w:sz w:val="20"/>
                <w:szCs w:val="20"/>
              </w:rPr>
              <w:t xml:space="preserve"> συνήθως καθυστερούν να γνωστοποιηθούν.</w:t>
            </w:r>
          </w:p>
          <w:p w14:paraId="5997044D" w14:textId="775520E9" w:rsidR="006A3081" w:rsidRPr="006A3081" w:rsidRDefault="0067261F"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Pr>
                <w:rFonts w:asciiTheme="minorHAnsi" w:hAnsiTheme="minorHAnsi" w:cstheme="minorHAnsi"/>
                <w:sz w:val="20"/>
                <w:szCs w:val="20"/>
              </w:rPr>
              <w:t xml:space="preserve">Ο </w:t>
            </w:r>
            <w:r w:rsidR="006A3081" w:rsidRPr="006A3081">
              <w:rPr>
                <w:rFonts w:asciiTheme="minorHAnsi" w:hAnsiTheme="minorHAnsi" w:cstheme="minorHAnsi"/>
                <w:sz w:val="20"/>
                <w:szCs w:val="20"/>
              </w:rPr>
              <w:t>προϋπολογισμό</w:t>
            </w:r>
            <w:r>
              <w:rPr>
                <w:rFonts w:asciiTheme="minorHAnsi" w:hAnsiTheme="minorHAnsi" w:cstheme="minorHAnsi"/>
                <w:sz w:val="20"/>
                <w:szCs w:val="20"/>
              </w:rPr>
              <w:t>ς</w:t>
            </w:r>
            <w:r w:rsidR="006A3081" w:rsidRPr="006A3081">
              <w:rPr>
                <w:rFonts w:asciiTheme="minorHAnsi" w:hAnsiTheme="minorHAnsi" w:cstheme="minorHAnsi"/>
                <w:sz w:val="20"/>
                <w:szCs w:val="20"/>
              </w:rPr>
              <w:t xml:space="preserve"> </w:t>
            </w:r>
            <w:r>
              <w:rPr>
                <w:rFonts w:asciiTheme="minorHAnsi" w:hAnsiTheme="minorHAnsi" w:cstheme="minorHAnsi"/>
                <w:sz w:val="20"/>
                <w:szCs w:val="20"/>
              </w:rPr>
              <w:t xml:space="preserve">που διατίθεται από το πανεπιστήμιο </w:t>
            </w:r>
            <w:r w:rsidR="006A3081" w:rsidRPr="006A3081">
              <w:rPr>
                <w:rFonts w:asciiTheme="minorHAnsi" w:hAnsiTheme="minorHAnsi" w:cstheme="minorHAnsi"/>
                <w:sz w:val="20"/>
                <w:szCs w:val="20"/>
              </w:rPr>
              <w:t>στο τμήμα για την κάλυψη άμεσων λειτουργικών αναγκών</w:t>
            </w:r>
            <w:r>
              <w:rPr>
                <w:rFonts w:asciiTheme="minorHAnsi" w:hAnsiTheme="minorHAnsi" w:cstheme="minorHAnsi"/>
                <w:sz w:val="20"/>
                <w:szCs w:val="20"/>
              </w:rPr>
              <w:t xml:space="preserve"> θα πρέπει να αυξηθεί</w:t>
            </w:r>
            <w:r w:rsidR="006A3081" w:rsidRPr="006A3081">
              <w:rPr>
                <w:rFonts w:asciiTheme="minorHAnsi" w:hAnsiTheme="minorHAnsi" w:cstheme="minorHAnsi"/>
                <w:sz w:val="20"/>
                <w:szCs w:val="20"/>
              </w:rPr>
              <w:t>.</w:t>
            </w:r>
          </w:p>
          <w:p w14:paraId="118CDB7C"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Το πανεπιστήμιο δεν διαθέτει ξεχωριστό προϋπολογισμό στα μέλη ΔΕΠ του τμήματος για συμμετοχή σε συνέδρια, κάλυψη δημοσιεύσεων και γενικά για την υποστήριξη της ερευνητικής δραστηριότητας.</w:t>
            </w:r>
          </w:p>
          <w:p w14:paraId="63CCF1E5" w14:textId="77777777" w:rsidR="006A3081" w:rsidRPr="006A3081" w:rsidRDefault="006A3081" w:rsidP="0017062E">
            <w:pPr>
              <w:pStyle w:val="Default"/>
              <w:numPr>
                <w:ilvl w:val="1"/>
                <w:numId w:val="3"/>
              </w:numPr>
              <w:tabs>
                <w:tab w:val="clear" w:pos="1440"/>
              </w:tabs>
              <w:spacing w:before="120" w:after="120"/>
              <w:ind w:left="426"/>
              <w:jc w:val="both"/>
              <w:rPr>
                <w:rFonts w:asciiTheme="minorHAnsi" w:hAnsiTheme="minorHAnsi" w:cstheme="minorHAnsi"/>
                <w:sz w:val="20"/>
                <w:szCs w:val="20"/>
              </w:rPr>
            </w:pPr>
            <w:r w:rsidRPr="006A3081">
              <w:rPr>
                <w:rFonts w:asciiTheme="minorHAnsi" w:hAnsiTheme="minorHAnsi" w:cstheme="minorHAnsi"/>
                <w:sz w:val="20"/>
                <w:szCs w:val="20"/>
              </w:rPr>
              <w:t>Για τον όγκο των διοικητικών εγγράφων που διακινούνται από το τμήμα, δεν επαρκεί το ανθρώπινο δυναμικό της Γραμματείας.</w:t>
            </w:r>
          </w:p>
          <w:p w14:paraId="78934C98" w14:textId="77777777" w:rsidR="006A3081" w:rsidRPr="006A3081" w:rsidRDefault="006A3081" w:rsidP="0017062E">
            <w:pPr>
              <w:pStyle w:val="3"/>
              <w:spacing w:after="120"/>
              <w:rPr>
                <w:rFonts w:asciiTheme="minorHAnsi" w:hAnsiTheme="minorHAnsi" w:cstheme="minorHAnsi"/>
                <w:sz w:val="20"/>
                <w:szCs w:val="20"/>
                <w:lang w:eastAsia="el-GR"/>
              </w:rPr>
            </w:pPr>
            <w:r w:rsidRPr="006A3081">
              <w:rPr>
                <w:rFonts w:asciiTheme="minorHAnsi" w:hAnsiTheme="minorHAnsi" w:cstheme="minorHAnsi"/>
                <w:sz w:val="20"/>
                <w:szCs w:val="20"/>
                <w:lang w:eastAsia="el-GR"/>
              </w:rPr>
              <w:t>Προγράμματα Σπουδών</w:t>
            </w:r>
          </w:p>
          <w:p w14:paraId="45EE6897" w14:textId="77777777" w:rsidR="006A3081" w:rsidRPr="006A3081" w:rsidRDefault="006A3081" w:rsidP="0017062E">
            <w:pPr>
              <w:spacing w:before="120" w:after="120"/>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 xml:space="preserve">Θετικά: </w:t>
            </w:r>
          </w:p>
          <w:p w14:paraId="662F4EFB"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Είναι το μοναδικό πρόγραμμα σπουδών Μηχανικών Περιβάλλοντος στην Ελλάδα με στόχευση στο δομημένο περιβάλλον.</w:t>
            </w:r>
          </w:p>
          <w:p w14:paraId="3FF5E320"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Το πρόγραμμα σπουδών ενσωματώνει και τους 17 στόχους του ΟΗΕ.</w:t>
            </w:r>
          </w:p>
          <w:p w14:paraId="57172AB3"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Προσελκύει αλλοδαπούς φοιτητές (Ρωσία, Κογκό, Κύπρο).</w:t>
            </w:r>
          </w:p>
          <w:p w14:paraId="2ECDFA55"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 xml:space="preserve">Το περιεχόμενο των προγράμματος σπουδών μαζί με τους κανονισμούς είναι αναρτημένο στην ιστοσελίδα του τμήματος για άμεση ενημέρωση του κοινού και των φοιτητών. </w:t>
            </w:r>
          </w:p>
          <w:p w14:paraId="2F095889" w14:textId="5C9A57FC"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 xml:space="preserve">Υπάρχει Οδηγός Σπουδών </w:t>
            </w:r>
            <w:r w:rsidR="0067261F">
              <w:rPr>
                <w:rFonts w:asciiTheme="minorHAnsi" w:hAnsiTheme="minorHAnsi" w:cstheme="minorHAnsi"/>
                <w:sz w:val="20"/>
                <w:szCs w:val="20"/>
                <w:lang w:val="el-GR" w:eastAsia="el-GR"/>
              </w:rPr>
              <w:t xml:space="preserve">στα Ελληνικά και Αγγλικά </w:t>
            </w:r>
            <w:r w:rsidRPr="006A3081">
              <w:rPr>
                <w:rFonts w:asciiTheme="minorHAnsi" w:hAnsiTheme="minorHAnsi" w:cstheme="minorHAnsi"/>
                <w:sz w:val="20"/>
                <w:szCs w:val="20"/>
                <w:lang w:val="el-GR" w:eastAsia="el-GR"/>
              </w:rPr>
              <w:t xml:space="preserve">που ανανεώνεται ως προς το </w:t>
            </w:r>
            <w:r w:rsidRPr="006A3081">
              <w:rPr>
                <w:rFonts w:asciiTheme="minorHAnsi" w:hAnsiTheme="minorHAnsi" w:cstheme="minorHAnsi"/>
                <w:sz w:val="20"/>
                <w:szCs w:val="20"/>
                <w:lang w:val="el-GR" w:eastAsia="el-GR"/>
              </w:rPr>
              <w:lastRenderedPageBreak/>
              <w:t>περιεχόμενο σε ετήσια βάση.</w:t>
            </w:r>
          </w:p>
          <w:p w14:paraId="14964874"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Υπάρχει διασύνδεση με την αγορά εργασίας και ανάληψη από κοινού δράσεων.</w:t>
            </w:r>
          </w:p>
          <w:p w14:paraId="646644F5"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 xml:space="preserve">Μαθήματα επιλογής με ευρύ φάσμα στο γνωστικό αντικείμενο. </w:t>
            </w:r>
          </w:p>
          <w:p w14:paraId="42705B66" w14:textId="77777777" w:rsidR="006A3081" w:rsidRPr="006A3081" w:rsidRDefault="006A3081" w:rsidP="0017062E">
            <w:pPr>
              <w:numPr>
                <w:ilvl w:val="0"/>
                <w:numId w:val="90"/>
              </w:numPr>
              <w:spacing w:before="120" w:after="120" w:line="300" w:lineRule="atLeast"/>
              <w:ind w:left="357"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‘Έγκαιρη ανακοίνωση του ακαδημαϊκού ημερολογίου, του ωρολογίου προγράμματος και των προγραμμάτων της εξεταστικής κάθε περιόδου.</w:t>
            </w:r>
          </w:p>
          <w:p w14:paraId="6B6F1D36" w14:textId="77777777" w:rsidR="006A3081" w:rsidRPr="006A3081" w:rsidRDefault="006A3081" w:rsidP="0017062E">
            <w:pPr>
              <w:spacing w:before="120" w:after="120"/>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Αρνητικά:</w:t>
            </w:r>
          </w:p>
          <w:p w14:paraId="16E9A0DB" w14:textId="77777777" w:rsidR="006A3081" w:rsidRPr="006A3081" w:rsidRDefault="006A3081" w:rsidP="0017062E">
            <w:pPr>
              <w:numPr>
                <w:ilvl w:val="0"/>
                <w:numId w:val="91"/>
              </w:numPr>
              <w:tabs>
                <w:tab w:val="clear" w:pos="720"/>
                <w:tab w:val="num" w:pos="426"/>
              </w:tabs>
              <w:spacing w:before="120" w:after="120" w:line="300" w:lineRule="atLeast"/>
              <w:ind w:left="426" w:hanging="426"/>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Εργαστήριο χημείας δεν υπάρχει εξοπλισμός με σύγχρονο υλικό.</w:t>
            </w:r>
          </w:p>
          <w:p w14:paraId="1BCCA51D" w14:textId="77777777" w:rsidR="006A3081" w:rsidRPr="006A3081" w:rsidRDefault="006A3081" w:rsidP="0017062E">
            <w:pPr>
              <w:numPr>
                <w:ilvl w:val="0"/>
                <w:numId w:val="91"/>
              </w:numPr>
              <w:tabs>
                <w:tab w:val="clear" w:pos="720"/>
                <w:tab w:val="num" w:pos="426"/>
              </w:tabs>
              <w:spacing w:before="120" w:after="120" w:line="300" w:lineRule="atLeast"/>
              <w:ind w:left="426" w:hanging="426"/>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 xml:space="preserve">Δεν έχει ξεχωριστό πρόγραμμα πρακτικής άσκησης στο νέο πρόγραμμα σπουδών, παρά μόνο μέσω του προγράμματος </w:t>
            </w:r>
            <w:r w:rsidRPr="006A3081">
              <w:rPr>
                <w:rFonts w:asciiTheme="minorHAnsi" w:hAnsiTheme="minorHAnsi" w:cstheme="minorHAnsi"/>
                <w:sz w:val="20"/>
                <w:szCs w:val="20"/>
                <w:lang w:eastAsia="el-GR"/>
              </w:rPr>
              <w:t>Erasmus</w:t>
            </w:r>
            <w:r w:rsidRPr="006A3081">
              <w:rPr>
                <w:rFonts w:asciiTheme="minorHAnsi" w:hAnsiTheme="minorHAnsi" w:cstheme="minorHAnsi"/>
                <w:sz w:val="20"/>
                <w:szCs w:val="20"/>
                <w:lang w:val="el-GR" w:eastAsia="el-GR"/>
              </w:rPr>
              <w:t xml:space="preserve">. </w:t>
            </w:r>
          </w:p>
          <w:p w14:paraId="7C572FD4" w14:textId="77777777" w:rsidR="006A3081" w:rsidRPr="006A3081" w:rsidRDefault="006A3081" w:rsidP="0017062E">
            <w:pPr>
              <w:pStyle w:val="3"/>
              <w:spacing w:after="120"/>
              <w:rPr>
                <w:rFonts w:asciiTheme="minorHAnsi" w:hAnsiTheme="minorHAnsi" w:cstheme="minorHAnsi"/>
                <w:sz w:val="20"/>
                <w:szCs w:val="20"/>
                <w:lang w:eastAsia="el-GR"/>
              </w:rPr>
            </w:pPr>
            <w:r w:rsidRPr="006A3081">
              <w:rPr>
                <w:rFonts w:asciiTheme="minorHAnsi" w:hAnsiTheme="minorHAnsi" w:cstheme="minorHAnsi"/>
                <w:sz w:val="20"/>
                <w:szCs w:val="20"/>
                <w:lang w:eastAsia="el-GR"/>
              </w:rPr>
              <w:t xml:space="preserve">Διδακτικό Έργο </w:t>
            </w:r>
          </w:p>
          <w:p w14:paraId="37D2CCFB" w14:textId="77777777" w:rsidR="006A3081" w:rsidRPr="006A3081" w:rsidRDefault="006A3081" w:rsidP="0017062E">
            <w:p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Θετικά:</w:t>
            </w:r>
          </w:p>
          <w:p w14:paraId="2D0E817E"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Διδασκαλία από υψηλά καταρτισμένο διδακτικό προσωπικό.</w:t>
            </w:r>
          </w:p>
          <w:p w14:paraId="208A7D1E"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Πλήρης κάλυψη της διδακτέας ύλης που περιγράφεται στο περιεχόμενο των μαθημάτων.</w:t>
            </w:r>
          </w:p>
          <w:p w14:paraId="7BEEA02B"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Έγκαιρη ανάθεση των εργασιών που προβλέπονται στους φοιτητές.</w:t>
            </w:r>
          </w:p>
          <w:p w14:paraId="0C837B46"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Άριστη συνεργασία του εκπαιδευτικού προσωπικού με τους φοιτητές.</w:t>
            </w:r>
          </w:p>
          <w:p w14:paraId="2B1CE441"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eastAsia="el-GR"/>
              </w:rPr>
              <w:t>Τα μέλη ΔΕΠ διδάσκουν μαθήματα σχετικά με το γνωστικό τους αντικείμενο με</w:t>
            </w:r>
            <w:r w:rsidRPr="006A3081">
              <w:rPr>
                <w:rFonts w:asciiTheme="minorHAnsi" w:hAnsiTheme="minorHAnsi" w:cstheme="minorHAnsi"/>
                <w:sz w:val="20"/>
                <w:szCs w:val="20"/>
                <w:lang w:val="el-GR"/>
              </w:rPr>
              <w:t xml:space="preserve"> καθηγητές υψηλών βαθμίδων να διδάσκουν και εισαγωγικά μαθήματα.</w:t>
            </w:r>
          </w:p>
          <w:p w14:paraId="0E6D5175"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Αξιοποίηση ΤΠΕ στην εκπαιδευτική διαδικασία.</w:t>
            </w:r>
          </w:p>
          <w:p w14:paraId="12DA9FB1"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Υπάρχουν εγκατεστημένοι  προβολείς σε 3 μεγάλες αίθουσες. </w:t>
            </w:r>
          </w:p>
          <w:p w14:paraId="682D06E4"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Υπάρχει το σύστημα </w:t>
            </w:r>
            <w:r w:rsidRPr="006A3081">
              <w:rPr>
                <w:rFonts w:asciiTheme="minorHAnsi" w:hAnsiTheme="minorHAnsi" w:cstheme="minorHAnsi"/>
                <w:sz w:val="20"/>
                <w:szCs w:val="20"/>
              </w:rPr>
              <w:t>Moodle</w:t>
            </w:r>
            <w:r w:rsidRPr="006A3081">
              <w:rPr>
                <w:rFonts w:asciiTheme="minorHAnsi" w:hAnsiTheme="minorHAnsi" w:cstheme="minorHAnsi"/>
                <w:sz w:val="20"/>
                <w:szCs w:val="20"/>
                <w:lang w:val="el-GR"/>
              </w:rPr>
              <w:t xml:space="preserve"> για κάθε μάθημα για την επικοινωνία, γνωστοποίηση της ύλης, του τρόπου βαθμολόγησης, του φόρτου εργασίας, για την ανάθεση και κατάθεση εργασιών, για τη διάθεση πρόσθετων εκπαιδευτικών βοηθημάτων (σημειώσει, διαλέξεις). </w:t>
            </w:r>
          </w:p>
          <w:p w14:paraId="226E3E82"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Υπάρχουν ανακοινωμένα τα βιογραφικά του διδακτικού προσωπικού και οι ώρες συνεργασίας με τους φοιτητές.</w:t>
            </w:r>
          </w:p>
          <w:p w14:paraId="7A60C75B"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Τα θέματα διπλωματικών εργασιών ανακοινώνονται στην ιστοσελίδα στην έναρξη κάθε εξαμήνου μαζί με τα στοιχεία επικοινωνίας του επιβλέποντος. </w:t>
            </w:r>
          </w:p>
          <w:p w14:paraId="6DCCEEDC"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Υπάρχουν σχετικοί κανονισμοί </w:t>
            </w:r>
          </w:p>
          <w:p w14:paraId="69F4510D"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Παρέχονται στους φοιτητές βιβλία μέσω του συστήματος </w:t>
            </w:r>
            <w:proofErr w:type="spellStart"/>
            <w:r w:rsidRPr="006A3081">
              <w:rPr>
                <w:rFonts w:asciiTheme="minorHAnsi" w:hAnsiTheme="minorHAnsi" w:cstheme="minorHAnsi"/>
                <w:sz w:val="20"/>
                <w:szCs w:val="20"/>
                <w:lang w:val="el-GR"/>
              </w:rPr>
              <w:t>Εύδοξος</w:t>
            </w:r>
            <w:proofErr w:type="spellEnd"/>
            <w:r w:rsidRPr="006A3081">
              <w:rPr>
                <w:rFonts w:asciiTheme="minorHAnsi" w:hAnsiTheme="minorHAnsi" w:cstheme="minorHAnsi"/>
                <w:sz w:val="20"/>
                <w:szCs w:val="20"/>
                <w:lang w:val="el-GR"/>
              </w:rPr>
              <w:t xml:space="preserve"> για όλα τα μαθήματα. </w:t>
            </w:r>
          </w:p>
          <w:p w14:paraId="5CD6458C" w14:textId="77777777" w:rsidR="006A3081" w:rsidRPr="006A3081" w:rsidRDefault="006A3081" w:rsidP="0017062E">
            <w:pPr>
              <w:pStyle w:val="af"/>
              <w:numPr>
                <w:ilvl w:val="0"/>
                <w:numId w:val="91"/>
              </w:numPr>
              <w:tabs>
                <w:tab w:val="clear" w:pos="720"/>
              </w:tabs>
              <w:spacing w:beforeLines="60" w:before="144" w:after="120" w:line="300" w:lineRule="atLeast"/>
              <w:ind w:left="425" w:hanging="357"/>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Η αποτελεσματικότητα του διδακτικού προσωπικού του Τμήματος αξιολογείται βάση των ερωτηματολογίων που μοιράζονται στους φοιτητές.</w:t>
            </w:r>
          </w:p>
          <w:p w14:paraId="2337064B" w14:textId="77777777" w:rsidR="006A3081" w:rsidRPr="006A3081" w:rsidRDefault="006A3081" w:rsidP="0017062E">
            <w:p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Αρνητικά:</w:t>
            </w:r>
          </w:p>
          <w:p w14:paraId="10F93D72" w14:textId="77777777" w:rsidR="006A3081" w:rsidRPr="006A3081" w:rsidRDefault="006A3081" w:rsidP="0017062E">
            <w:pPr>
              <w:pStyle w:val="af"/>
              <w:numPr>
                <w:ilvl w:val="0"/>
                <w:numId w:val="91"/>
              </w:numPr>
              <w:tabs>
                <w:tab w:val="clear" w:pos="720"/>
              </w:tabs>
              <w:spacing w:before="120" w:after="120"/>
              <w:ind w:left="426"/>
              <w:jc w:val="both"/>
              <w:rPr>
                <w:rFonts w:asciiTheme="minorHAnsi" w:hAnsiTheme="minorHAnsi" w:cstheme="minorHAnsi"/>
                <w:color w:val="000000"/>
                <w:sz w:val="20"/>
                <w:szCs w:val="20"/>
                <w:lang w:val="el-GR"/>
              </w:rPr>
            </w:pPr>
            <w:r w:rsidRPr="006A3081">
              <w:rPr>
                <w:rFonts w:asciiTheme="minorHAnsi" w:hAnsiTheme="minorHAnsi" w:cstheme="minorHAnsi"/>
                <w:sz w:val="20"/>
                <w:szCs w:val="20"/>
                <w:lang w:val="el-GR"/>
              </w:rPr>
              <w:t xml:space="preserve">Δεν </w:t>
            </w:r>
            <w:r w:rsidRPr="006A3081">
              <w:rPr>
                <w:rFonts w:asciiTheme="minorHAnsi" w:hAnsiTheme="minorHAnsi" w:cstheme="minorHAnsi"/>
                <w:color w:val="000000"/>
                <w:sz w:val="20"/>
                <w:szCs w:val="20"/>
                <w:lang w:val="el-GR"/>
              </w:rPr>
              <w:t xml:space="preserve">υπάρχει Ειδικό Τεχνικό Προσωπικό για την υποστήριξη των εργαστηρίων. </w:t>
            </w:r>
          </w:p>
          <w:p w14:paraId="44B6FBDB" w14:textId="77777777" w:rsidR="006A3081" w:rsidRDefault="006A3081" w:rsidP="0017062E">
            <w:pPr>
              <w:pStyle w:val="af"/>
              <w:numPr>
                <w:ilvl w:val="0"/>
                <w:numId w:val="91"/>
              </w:numPr>
              <w:tabs>
                <w:tab w:val="clear" w:pos="720"/>
              </w:tabs>
              <w:spacing w:before="120" w:after="120"/>
              <w:ind w:left="426"/>
              <w:jc w:val="both"/>
              <w:rPr>
                <w:rFonts w:asciiTheme="minorHAnsi" w:hAnsiTheme="minorHAnsi" w:cstheme="minorHAnsi"/>
                <w:color w:val="000000"/>
                <w:sz w:val="20"/>
                <w:szCs w:val="20"/>
                <w:lang w:val="el-GR"/>
              </w:rPr>
            </w:pPr>
            <w:r w:rsidRPr="006A3081">
              <w:rPr>
                <w:rFonts w:asciiTheme="minorHAnsi" w:hAnsiTheme="minorHAnsi" w:cstheme="minorHAnsi"/>
                <w:color w:val="000000"/>
                <w:sz w:val="20"/>
                <w:szCs w:val="20"/>
                <w:lang w:val="el-GR"/>
              </w:rPr>
              <w:t xml:space="preserve">Θα πρέπει να γίνει προμήθεια υλικοτεχνικού εξοπλισμού για το εργαστήριο χημείας, </w:t>
            </w:r>
            <w:proofErr w:type="spellStart"/>
            <w:r w:rsidRPr="006A3081">
              <w:rPr>
                <w:rFonts w:asciiTheme="minorHAnsi" w:hAnsiTheme="minorHAnsi" w:cstheme="minorHAnsi"/>
                <w:color w:val="000000"/>
                <w:sz w:val="20"/>
                <w:szCs w:val="20"/>
                <w:lang w:val="el-GR"/>
              </w:rPr>
              <w:t>οικοτοξικολογίας</w:t>
            </w:r>
            <w:proofErr w:type="spellEnd"/>
          </w:p>
          <w:p w14:paraId="60A5C545" w14:textId="77777777" w:rsidR="0017062E" w:rsidRDefault="0017062E" w:rsidP="0017062E">
            <w:pPr>
              <w:pStyle w:val="af"/>
              <w:spacing w:before="120" w:after="120"/>
              <w:ind w:left="426"/>
              <w:jc w:val="both"/>
              <w:rPr>
                <w:rFonts w:asciiTheme="minorHAnsi" w:hAnsiTheme="minorHAnsi" w:cstheme="minorHAnsi"/>
                <w:color w:val="000000"/>
                <w:sz w:val="20"/>
                <w:szCs w:val="20"/>
                <w:lang w:val="el-GR"/>
              </w:rPr>
            </w:pPr>
          </w:p>
          <w:p w14:paraId="289E960B" w14:textId="77777777" w:rsidR="0017062E" w:rsidRPr="006A3081" w:rsidRDefault="0017062E" w:rsidP="0017062E">
            <w:pPr>
              <w:pStyle w:val="af"/>
              <w:spacing w:before="120" w:after="120"/>
              <w:ind w:left="426"/>
              <w:jc w:val="both"/>
              <w:rPr>
                <w:rFonts w:asciiTheme="minorHAnsi" w:hAnsiTheme="minorHAnsi" w:cstheme="minorHAnsi"/>
                <w:color w:val="000000"/>
                <w:sz w:val="20"/>
                <w:szCs w:val="20"/>
                <w:lang w:val="el-GR"/>
              </w:rPr>
            </w:pPr>
          </w:p>
          <w:p w14:paraId="11BED05A" w14:textId="77777777" w:rsidR="006A3081" w:rsidRPr="006A3081" w:rsidRDefault="006A3081" w:rsidP="0017062E">
            <w:pPr>
              <w:pStyle w:val="3"/>
              <w:spacing w:after="120"/>
              <w:rPr>
                <w:rFonts w:asciiTheme="minorHAnsi" w:hAnsiTheme="minorHAnsi" w:cstheme="minorHAnsi"/>
                <w:sz w:val="20"/>
                <w:szCs w:val="20"/>
                <w:lang w:eastAsia="el-GR"/>
              </w:rPr>
            </w:pPr>
            <w:r w:rsidRPr="006A3081">
              <w:rPr>
                <w:rFonts w:asciiTheme="minorHAnsi" w:hAnsiTheme="minorHAnsi" w:cstheme="minorHAnsi"/>
                <w:sz w:val="20"/>
                <w:szCs w:val="20"/>
                <w:lang w:eastAsia="el-GR"/>
              </w:rPr>
              <w:lastRenderedPageBreak/>
              <w:t xml:space="preserve">Ερευνητικό Έργο </w:t>
            </w:r>
          </w:p>
          <w:p w14:paraId="604BC005" w14:textId="77777777" w:rsidR="006A3081" w:rsidRPr="006A3081" w:rsidRDefault="006A3081" w:rsidP="0017062E">
            <w:p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Θετικά:</w:t>
            </w:r>
          </w:p>
          <w:p w14:paraId="551269EA"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Το σημαντικό πλήθος ερευνητικών προγραμμάτων δείχνει ότι τα μέλη ΔΕΠ είναι πολύ ενεργοί ερευνητικά, παρά τον αυξημένο διδακτικό και διοικητικό φόρτο. Ένα μεγάλο ποσοστό αναλαμβάνει ερευνητικές πρωτοβουλίες.</w:t>
            </w:r>
          </w:p>
          <w:p w14:paraId="3E7617A4"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Υπάρχει Ερευνητική Πολιτική στο Τμήμα</w:t>
            </w:r>
          </w:p>
          <w:p w14:paraId="5375BC0E"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Σημαντική ποσότητα και ποιότητα δημοσιεύσεων, δεδομένης του μεγάλου διοικητικού φόρτου για τα μέλη ΔΕΠ.</w:t>
            </w:r>
          </w:p>
          <w:p w14:paraId="66BC37E1"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Σημαντική η αναγνώριση της έρευνας από τρίτους.</w:t>
            </w:r>
          </w:p>
          <w:p w14:paraId="5DB8A7ED"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Συνεργασίες με μέλη ΔΕΠ άλλων πανεπιστημίων.</w:t>
            </w:r>
          </w:p>
          <w:p w14:paraId="100F0C3D"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Έναρξη προγράμματος διδακτορικών σπουδών. </w:t>
            </w:r>
          </w:p>
          <w:p w14:paraId="2C552B2C"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Συμμετοχή φοιτητών σε δημοσιεύσεις. </w:t>
            </w:r>
          </w:p>
          <w:p w14:paraId="5A65F480" w14:textId="77777777" w:rsidR="006A3081" w:rsidRPr="006A3081" w:rsidRDefault="006A3081" w:rsidP="0017062E">
            <w:pPr>
              <w:numPr>
                <w:ilvl w:val="0"/>
                <w:numId w:val="92"/>
              </w:numPr>
              <w:tabs>
                <w:tab w:val="clear" w:pos="720"/>
              </w:tabs>
              <w:spacing w:before="120" w:after="120"/>
              <w:ind w:left="426"/>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Ενδιαφέρον από τη βιομηχανία για την εκπόνηση ερευνητικών προγραμμάτων. </w:t>
            </w:r>
          </w:p>
          <w:p w14:paraId="1461B136" w14:textId="77777777" w:rsidR="006A3081" w:rsidRPr="006A3081" w:rsidRDefault="006A3081" w:rsidP="0017062E">
            <w:pPr>
              <w:spacing w:before="120" w:after="120"/>
              <w:jc w:val="both"/>
              <w:rPr>
                <w:rFonts w:asciiTheme="minorHAnsi" w:hAnsiTheme="minorHAnsi" w:cstheme="minorHAnsi"/>
                <w:bCs/>
                <w:sz w:val="20"/>
                <w:szCs w:val="20"/>
                <w:lang w:val="el-GR"/>
              </w:rPr>
            </w:pPr>
            <w:r w:rsidRPr="006A3081">
              <w:rPr>
                <w:rFonts w:asciiTheme="minorHAnsi" w:hAnsiTheme="minorHAnsi" w:cstheme="minorHAnsi"/>
                <w:bCs/>
                <w:sz w:val="20"/>
                <w:szCs w:val="20"/>
                <w:lang w:val="el-GR"/>
              </w:rPr>
              <w:t>Αρνητικά:</w:t>
            </w:r>
          </w:p>
          <w:p w14:paraId="02D82EE0" w14:textId="77777777" w:rsidR="006A3081" w:rsidRPr="006A3081" w:rsidRDefault="006A3081" w:rsidP="0017062E">
            <w:pPr>
              <w:numPr>
                <w:ilvl w:val="0"/>
                <w:numId w:val="94"/>
              </w:num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Δεν υπάρχει προϋπολογισμός του πανεπιστημίου για υποστήριξη δράσεων έρευνας.</w:t>
            </w:r>
          </w:p>
          <w:p w14:paraId="3A8AFB14" w14:textId="77777777" w:rsidR="006A3081" w:rsidRPr="006A3081" w:rsidRDefault="006A3081" w:rsidP="0017062E">
            <w:pPr>
              <w:numPr>
                <w:ilvl w:val="0"/>
                <w:numId w:val="94"/>
              </w:num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Δεν χρηματοδοτείται η συμμετοχή σε συνέδρια.</w:t>
            </w:r>
          </w:p>
          <w:p w14:paraId="00CEEE7C" w14:textId="77777777" w:rsidR="006A3081" w:rsidRPr="006A3081" w:rsidRDefault="006A3081" w:rsidP="0017062E">
            <w:pPr>
              <w:numPr>
                <w:ilvl w:val="0"/>
                <w:numId w:val="94"/>
              </w:num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Δεν παρέχονται κίνητρα για τη διεξαγωγή έρευνας.</w:t>
            </w:r>
          </w:p>
          <w:p w14:paraId="1D9FC8B7" w14:textId="77777777" w:rsidR="006A3081" w:rsidRPr="006A3081" w:rsidRDefault="006A3081" w:rsidP="0017062E">
            <w:pPr>
              <w:numPr>
                <w:ilvl w:val="0"/>
                <w:numId w:val="94"/>
              </w:num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Έλλειψη ειδικού τεχνικού προσωπικού για τη στελέχωση των Εργαστηρίων.</w:t>
            </w:r>
          </w:p>
          <w:p w14:paraId="15E3DAC4" w14:textId="77777777" w:rsidR="006A3081" w:rsidRPr="006A3081" w:rsidRDefault="006A3081" w:rsidP="0017062E">
            <w:pPr>
              <w:numPr>
                <w:ilvl w:val="0"/>
                <w:numId w:val="93"/>
              </w:num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Δεν υπάρχει συμμετοχή μελών ΔΕΠ στην εκπόνηση περιφερειακών σχεδίων ανάπτυξης.</w:t>
            </w:r>
          </w:p>
          <w:p w14:paraId="49DA7BF1" w14:textId="77777777" w:rsidR="006A3081" w:rsidRPr="006A3081" w:rsidRDefault="006A3081" w:rsidP="0017062E">
            <w:pPr>
              <w:pStyle w:val="3"/>
              <w:spacing w:after="120"/>
              <w:rPr>
                <w:rFonts w:asciiTheme="minorHAnsi" w:hAnsiTheme="minorHAnsi" w:cstheme="minorHAnsi"/>
                <w:sz w:val="20"/>
                <w:szCs w:val="20"/>
                <w:lang w:eastAsia="el-GR"/>
              </w:rPr>
            </w:pPr>
            <w:r w:rsidRPr="006A3081">
              <w:rPr>
                <w:rFonts w:asciiTheme="minorHAnsi" w:hAnsiTheme="minorHAnsi" w:cstheme="minorHAnsi"/>
                <w:sz w:val="20"/>
                <w:szCs w:val="20"/>
                <w:lang w:eastAsia="el-GR"/>
              </w:rPr>
              <w:t xml:space="preserve">Στρατηγική ακαδημαϊκής ανάπτυξης </w:t>
            </w:r>
          </w:p>
          <w:p w14:paraId="5DD1AC88" w14:textId="77777777" w:rsidR="006A3081" w:rsidRPr="006A3081" w:rsidRDefault="006A3081" w:rsidP="0017062E">
            <w:p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Θετικά:</w:t>
            </w:r>
          </w:p>
          <w:p w14:paraId="4FD4D165" w14:textId="77777777" w:rsidR="006A3081" w:rsidRPr="006A3081" w:rsidRDefault="006A3081" w:rsidP="0017062E">
            <w:pPr>
              <w:numPr>
                <w:ilvl w:val="0"/>
                <w:numId w:val="95"/>
              </w:numPr>
              <w:tabs>
                <w:tab w:val="clear" w:pos="1080"/>
              </w:tabs>
              <w:spacing w:before="120" w:after="120" w:line="300" w:lineRule="atLeast"/>
              <w:ind w:left="709" w:hanging="283"/>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Διασύνδεση με την αγορά εργασίας και υπογραφή πρωτοκόλλων συνεργασίας (υπάρχουν ήδη ενεργά πρωτόκολλα)</w:t>
            </w:r>
          </w:p>
          <w:p w14:paraId="3271F06D" w14:textId="77777777" w:rsidR="006A3081" w:rsidRPr="006A3081" w:rsidRDefault="006A3081" w:rsidP="0017062E">
            <w:pPr>
              <w:numPr>
                <w:ilvl w:val="0"/>
                <w:numId w:val="95"/>
              </w:numPr>
              <w:tabs>
                <w:tab w:val="clear" w:pos="1080"/>
              </w:tabs>
              <w:spacing w:before="120" w:after="120" w:line="300" w:lineRule="atLeast"/>
              <w:ind w:left="709" w:hanging="283"/>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 xml:space="preserve">Συμμετοχή του Τμήματος σε κάθε οικονομικό εργαλείο που αφορά για την ανάπτυξη των εργαστηρίων και ανακοινώνεται από το πανεπιστήμιο. </w:t>
            </w:r>
          </w:p>
          <w:p w14:paraId="58214C2E" w14:textId="77777777" w:rsidR="006A3081" w:rsidRPr="006A3081" w:rsidRDefault="006A3081" w:rsidP="0017062E">
            <w:p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Αρνητικά:</w:t>
            </w:r>
          </w:p>
          <w:p w14:paraId="10745E99" w14:textId="77777777" w:rsidR="006A3081" w:rsidRPr="006A3081" w:rsidRDefault="006A3081" w:rsidP="0017062E">
            <w:pPr>
              <w:numPr>
                <w:ilvl w:val="0"/>
                <w:numId w:val="96"/>
              </w:numPr>
              <w:tabs>
                <w:tab w:val="clear" w:pos="1080"/>
              </w:tabs>
              <w:spacing w:before="120" w:after="120" w:line="300" w:lineRule="atLeast"/>
              <w:ind w:left="709" w:hanging="283"/>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Μεγάλη απόσταση επικοινωνίας με τη Διοίκηση του πανεπιστημίου.</w:t>
            </w:r>
          </w:p>
          <w:p w14:paraId="5B5DDDE9" w14:textId="77777777" w:rsidR="006A3081" w:rsidRPr="006A3081" w:rsidRDefault="006A3081" w:rsidP="0017062E">
            <w:pPr>
              <w:numPr>
                <w:ilvl w:val="0"/>
                <w:numId w:val="96"/>
              </w:numPr>
              <w:tabs>
                <w:tab w:val="clear" w:pos="1080"/>
              </w:tabs>
              <w:spacing w:before="120" w:after="120" w:line="300" w:lineRule="atLeast"/>
              <w:ind w:left="709" w:hanging="283"/>
              <w:jc w:val="both"/>
              <w:rPr>
                <w:rFonts w:asciiTheme="minorHAnsi" w:hAnsiTheme="minorHAnsi" w:cstheme="minorHAnsi"/>
                <w:sz w:val="20"/>
                <w:szCs w:val="20"/>
                <w:lang w:val="el-GR" w:eastAsia="el-GR"/>
              </w:rPr>
            </w:pPr>
            <w:r w:rsidRPr="006A3081">
              <w:rPr>
                <w:rFonts w:asciiTheme="minorHAnsi" w:hAnsiTheme="minorHAnsi" w:cstheme="minorHAnsi"/>
                <w:sz w:val="20"/>
                <w:szCs w:val="20"/>
                <w:lang w:val="el-GR" w:eastAsia="el-GR"/>
              </w:rPr>
              <w:t>Δεν αναπληρώνονται οι θέσεις των μελών ΔΕΠ που συνταξιοδοτούνται σε προσωποπαγή θέση.</w:t>
            </w:r>
          </w:p>
          <w:p w14:paraId="7F81134D" w14:textId="77777777" w:rsidR="006A3081" w:rsidRPr="006A3081" w:rsidRDefault="006A3081" w:rsidP="0017062E">
            <w:pPr>
              <w:pStyle w:val="3"/>
              <w:spacing w:after="120"/>
              <w:rPr>
                <w:rFonts w:asciiTheme="minorHAnsi" w:hAnsiTheme="minorHAnsi" w:cstheme="minorHAnsi"/>
                <w:sz w:val="20"/>
                <w:szCs w:val="20"/>
                <w:lang w:eastAsia="el-GR"/>
              </w:rPr>
            </w:pPr>
            <w:r w:rsidRPr="006A3081">
              <w:rPr>
                <w:rFonts w:asciiTheme="minorHAnsi" w:hAnsiTheme="minorHAnsi" w:cstheme="minorHAnsi"/>
                <w:sz w:val="20"/>
                <w:szCs w:val="20"/>
                <w:lang w:eastAsia="el-GR"/>
              </w:rPr>
              <w:t xml:space="preserve">Διοικητικές υπηρεσίες και υποδομές </w:t>
            </w:r>
          </w:p>
          <w:p w14:paraId="15CE64BD" w14:textId="77777777" w:rsidR="006A3081" w:rsidRPr="006A3081" w:rsidRDefault="006A3081" w:rsidP="0017062E">
            <w:p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Θετικά:</w:t>
            </w:r>
          </w:p>
          <w:p w14:paraId="29FB7290"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Υπάρχουν πρότυπα έγγραφα για τις τρέχουσες διοικητικές εργασίες. </w:t>
            </w:r>
          </w:p>
          <w:p w14:paraId="2E66D83A"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Τα πρότυπα διοικητικά έγγραφα και απαραίτητα ΦΕΚ είναι αναρτημένα στην ιστοσελίδα </w:t>
            </w:r>
            <w:r w:rsidRPr="006A3081">
              <w:rPr>
                <w:rFonts w:asciiTheme="minorHAnsi" w:hAnsiTheme="minorHAnsi" w:cstheme="minorHAnsi"/>
                <w:sz w:val="20"/>
                <w:szCs w:val="20"/>
                <w:lang w:val="el-GR"/>
              </w:rPr>
              <w:lastRenderedPageBreak/>
              <w:t>του Τμήματος.</w:t>
            </w:r>
          </w:p>
          <w:p w14:paraId="3A8201B6"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Οι προσκλήσεις Συνέλευσης αναρτώνται στην ιστοσελίδα για διαφάνεια. </w:t>
            </w:r>
          </w:p>
          <w:p w14:paraId="28887863"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Υπάρχουν δύο ξεχωριστά γραφεία για το προσωπικό της Γραμματείας με ανέσεις και όλο τον απαραίτητο υλικοτεχνικό εξοπλισμό (γραφεία, ντουλάπες, γραφείο συνεδριάσεων, ανατομικές καρέκλες, Η/Υ, φωτοτυπικά </w:t>
            </w:r>
            <w:r w:rsidRPr="006A3081">
              <w:rPr>
                <w:rFonts w:asciiTheme="minorHAnsi" w:hAnsiTheme="minorHAnsi" w:cstheme="minorHAnsi"/>
                <w:sz w:val="20"/>
                <w:szCs w:val="20"/>
              </w:rPr>
              <w:t>printers</w:t>
            </w:r>
            <w:r w:rsidRPr="006A3081">
              <w:rPr>
                <w:rFonts w:asciiTheme="minorHAnsi" w:hAnsiTheme="minorHAnsi" w:cstheme="minorHAnsi"/>
                <w:sz w:val="20"/>
                <w:szCs w:val="20"/>
                <w:lang w:val="el-GR"/>
              </w:rPr>
              <w:t xml:space="preserve">, σύνδεση </w:t>
            </w:r>
            <w:proofErr w:type="spellStart"/>
            <w:r w:rsidRPr="006A3081">
              <w:rPr>
                <w:rFonts w:asciiTheme="minorHAnsi" w:hAnsiTheme="minorHAnsi" w:cstheme="minorHAnsi"/>
                <w:sz w:val="20"/>
                <w:szCs w:val="20"/>
              </w:rPr>
              <w:t>wifi</w:t>
            </w:r>
            <w:proofErr w:type="spellEnd"/>
            <w:r w:rsidRPr="006A3081">
              <w:rPr>
                <w:rFonts w:asciiTheme="minorHAnsi" w:hAnsiTheme="minorHAnsi" w:cstheme="minorHAnsi"/>
                <w:sz w:val="20"/>
                <w:szCs w:val="20"/>
                <w:lang w:val="el-GR"/>
              </w:rPr>
              <w:t xml:space="preserve">, σύνδεση με οπτική ίνα, τηλέφωνο, φαξ, </w:t>
            </w:r>
            <w:r w:rsidRPr="006A3081">
              <w:rPr>
                <w:rFonts w:asciiTheme="minorHAnsi" w:hAnsiTheme="minorHAnsi" w:cstheme="minorHAnsi"/>
                <w:sz w:val="20"/>
                <w:szCs w:val="20"/>
              </w:rPr>
              <w:t>air</w:t>
            </w:r>
            <w:r w:rsidRPr="006A3081">
              <w:rPr>
                <w:rFonts w:asciiTheme="minorHAnsi" w:hAnsiTheme="minorHAnsi" w:cstheme="minorHAnsi"/>
                <w:sz w:val="20"/>
                <w:szCs w:val="20"/>
                <w:lang w:val="el-GR"/>
              </w:rPr>
              <w:t xml:space="preserve"> </w:t>
            </w:r>
            <w:r w:rsidRPr="006A3081">
              <w:rPr>
                <w:rFonts w:asciiTheme="minorHAnsi" w:hAnsiTheme="minorHAnsi" w:cstheme="minorHAnsi"/>
                <w:sz w:val="20"/>
                <w:szCs w:val="20"/>
              </w:rPr>
              <w:t>condition</w:t>
            </w:r>
            <w:r w:rsidRPr="006A3081">
              <w:rPr>
                <w:rFonts w:asciiTheme="minorHAnsi" w:hAnsiTheme="minorHAnsi" w:cstheme="minorHAnsi"/>
                <w:sz w:val="20"/>
                <w:szCs w:val="20"/>
                <w:lang w:val="el-GR"/>
              </w:rPr>
              <w:t xml:space="preserve">).  </w:t>
            </w:r>
          </w:p>
          <w:p w14:paraId="167F3C91"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Υπάρχει γραμματέας διοικητικών υποθέσεων και γραμματέας σπουδαστικών θεμάτων.</w:t>
            </w:r>
          </w:p>
          <w:p w14:paraId="2A434EE9"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Υπάρχει ξεχωριστός χώρος για το αρχείο του Τμήματος. </w:t>
            </w:r>
          </w:p>
          <w:p w14:paraId="7336F804"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Φιλική προσέγγιση των υπαλλήλων της Γραμματείας για την εξυπηρέτηση των φοιτητών και πέραν του ανακοινωμένου ωραρίου. </w:t>
            </w:r>
          </w:p>
          <w:p w14:paraId="1ED59436"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Οι απαραίτητες πληροφορίες για την επικοινωνία με την γραμματεία και τους χώρους που αυτή βρίσκεται διατίθενται στην ιστοσελίδα του Τμήματος. </w:t>
            </w:r>
          </w:p>
          <w:p w14:paraId="02A39E88"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Θέματα που αφορούν τον </w:t>
            </w:r>
            <w:proofErr w:type="spellStart"/>
            <w:r w:rsidRPr="006A3081">
              <w:rPr>
                <w:rFonts w:asciiTheme="minorHAnsi" w:hAnsiTheme="minorHAnsi" w:cstheme="minorHAnsi"/>
                <w:sz w:val="20"/>
                <w:szCs w:val="20"/>
                <w:lang w:val="el-GR"/>
              </w:rPr>
              <w:t>Εύδοξο</w:t>
            </w:r>
            <w:proofErr w:type="spellEnd"/>
            <w:r w:rsidRPr="006A3081">
              <w:rPr>
                <w:rFonts w:asciiTheme="minorHAnsi" w:hAnsiTheme="minorHAnsi" w:cstheme="minorHAnsi"/>
                <w:sz w:val="20"/>
                <w:szCs w:val="20"/>
                <w:lang w:val="el-GR"/>
              </w:rPr>
              <w:t xml:space="preserve"> επιλύονται εύκολα, λόγω σχετικής εμπειρίας. </w:t>
            </w:r>
          </w:p>
          <w:p w14:paraId="5A0582C0"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Δυνατότητα εξυπηρέτησης εξ αποστάσεως.</w:t>
            </w:r>
          </w:p>
          <w:p w14:paraId="2075D433"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Υπάρχουν κανονισμοί που διέπουν λειτουργικές διεργασίες. </w:t>
            </w:r>
          </w:p>
          <w:p w14:paraId="635A67D7"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 Η πρόσβαση ΑΜΕΑ στους χώρους της γραμματείας είναι εύκολη, καθώς βρίσκεται στο ισόγειο. </w:t>
            </w:r>
          </w:p>
          <w:p w14:paraId="46E7E162" w14:textId="77777777" w:rsidR="006A3081" w:rsidRPr="006A3081" w:rsidRDefault="006A3081" w:rsidP="0017062E">
            <w:pPr>
              <w:spacing w:before="120" w:after="120"/>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Αρνητικά: </w:t>
            </w:r>
          </w:p>
          <w:p w14:paraId="48BE4FA8" w14:textId="77777777" w:rsidR="006A3081" w:rsidRPr="006A3081" w:rsidRDefault="006A3081" w:rsidP="0017062E">
            <w:pPr>
              <w:numPr>
                <w:ilvl w:val="0"/>
                <w:numId w:val="97"/>
              </w:numPr>
              <w:spacing w:before="120" w:after="120" w:line="288" w:lineRule="auto"/>
              <w:jc w:val="both"/>
              <w:rPr>
                <w:rFonts w:asciiTheme="minorHAnsi" w:hAnsiTheme="minorHAnsi" w:cstheme="minorHAnsi"/>
                <w:sz w:val="20"/>
                <w:szCs w:val="20"/>
                <w:lang w:val="el-GR"/>
              </w:rPr>
            </w:pPr>
            <w:r w:rsidRPr="006A3081">
              <w:rPr>
                <w:rFonts w:asciiTheme="minorHAnsi" w:hAnsiTheme="minorHAnsi" w:cstheme="minorHAnsi"/>
                <w:sz w:val="20"/>
                <w:szCs w:val="20"/>
                <w:lang w:val="el-GR"/>
              </w:rPr>
              <w:t xml:space="preserve">Λόγω αύξησης του όγκου των διοικητικών εγγράφων με την ανάπτυξη σπουδών β΄ και γ΄ κύκλου είναι επιτακτική η ανάγκη για ένα επιπλέον άτομο στη γραμματεία. </w:t>
            </w:r>
          </w:p>
          <w:p w14:paraId="424369AA" w14:textId="77777777" w:rsidR="00C3090B" w:rsidRPr="00664146" w:rsidRDefault="00C3090B" w:rsidP="00EF4CB2">
            <w:pPr>
              <w:rPr>
                <w:rFonts w:asciiTheme="minorHAnsi" w:hAnsiTheme="minorHAnsi" w:cstheme="minorHAnsi"/>
                <w:lang w:val="el-GR"/>
              </w:rPr>
            </w:pPr>
          </w:p>
        </w:tc>
      </w:tr>
      <w:tr w:rsidR="00AE507B" w:rsidRPr="005032D9" w14:paraId="6213ED7C" w14:textId="77777777" w:rsidTr="008B4F21">
        <w:tc>
          <w:tcPr>
            <w:tcW w:w="8210" w:type="dxa"/>
            <w:shd w:val="clear" w:color="auto" w:fill="auto"/>
          </w:tcPr>
          <w:p w14:paraId="4C3E86F5" w14:textId="77777777" w:rsidR="00AE507B" w:rsidRPr="00664146" w:rsidRDefault="00AE507B" w:rsidP="00553341">
            <w:pPr>
              <w:pStyle w:val="3"/>
              <w:pBdr>
                <w:top w:val="single" w:sz="4" w:space="1" w:color="auto"/>
                <w:left w:val="single" w:sz="4" w:space="4" w:color="auto"/>
                <w:bottom w:val="single" w:sz="4" w:space="1" w:color="auto"/>
                <w:right w:val="single" w:sz="4" w:space="4" w:color="auto"/>
              </w:pBdr>
              <w:shd w:val="clear" w:color="auto" w:fill="D9D9D9"/>
              <w:ind w:left="540" w:hanging="540"/>
              <w:rPr>
                <w:rFonts w:asciiTheme="minorHAnsi" w:hAnsiTheme="minorHAnsi" w:cstheme="minorHAnsi"/>
                <w:bCs w:val="0"/>
                <w:sz w:val="20"/>
              </w:rPr>
            </w:pPr>
            <w:bookmarkStart w:id="74" w:name="_Toc53922509"/>
            <w:bookmarkStart w:id="75" w:name="_Toc53922890"/>
            <w:r w:rsidRPr="00664146">
              <w:rPr>
                <w:rFonts w:asciiTheme="minorHAnsi" w:hAnsiTheme="minorHAnsi" w:cstheme="minorHAnsi"/>
                <w:bCs w:val="0"/>
                <w:sz w:val="20"/>
              </w:rPr>
              <w:lastRenderedPageBreak/>
              <w:t>9.2.</w:t>
            </w:r>
            <w:r w:rsidRPr="00664146">
              <w:rPr>
                <w:rFonts w:asciiTheme="minorHAnsi" w:hAnsiTheme="minorHAnsi" w:cstheme="minorHAnsi"/>
                <w:bCs w:val="0"/>
                <w:sz w:val="20"/>
              </w:rPr>
              <w:tab/>
              <w:t>Διακρίνετε ευκαιρίες αξιοποίησης των θετικών σημείων και ενδεχόμενους  κινδύνους από τα αρνητικά σημεία;</w:t>
            </w:r>
            <w:bookmarkEnd w:id="74"/>
            <w:bookmarkEnd w:id="75"/>
          </w:p>
          <w:p w14:paraId="1E6B1A7B" w14:textId="77777777" w:rsidR="00C57E48" w:rsidRPr="0017062E" w:rsidRDefault="00C57E48" w:rsidP="0017062E">
            <w:pPr>
              <w:spacing w:before="120" w:after="120"/>
              <w:rPr>
                <w:rFonts w:ascii="Calibri" w:hAnsi="Calibri" w:cs="Calibri"/>
                <w:sz w:val="20"/>
                <w:szCs w:val="20"/>
              </w:rPr>
            </w:pPr>
            <w:proofErr w:type="spellStart"/>
            <w:r w:rsidRPr="0017062E">
              <w:rPr>
                <w:rFonts w:ascii="Calibri" w:hAnsi="Calibri" w:cs="Calibri"/>
                <w:sz w:val="20"/>
                <w:szCs w:val="20"/>
              </w:rPr>
              <w:t>Αξιο</w:t>
            </w:r>
            <w:proofErr w:type="spellEnd"/>
            <w:r w:rsidRPr="0017062E">
              <w:rPr>
                <w:rFonts w:ascii="Calibri" w:hAnsi="Calibri" w:cs="Calibri"/>
                <w:sz w:val="20"/>
                <w:szCs w:val="20"/>
              </w:rPr>
              <w:t xml:space="preserve">ποίηση </w:t>
            </w:r>
            <w:proofErr w:type="spellStart"/>
            <w:r w:rsidRPr="0017062E">
              <w:rPr>
                <w:rFonts w:ascii="Calibri" w:hAnsi="Calibri" w:cs="Calibri"/>
                <w:sz w:val="20"/>
                <w:szCs w:val="20"/>
              </w:rPr>
              <w:t>θετικών</w:t>
            </w:r>
            <w:proofErr w:type="spellEnd"/>
            <w:r w:rsidRPr="0017062E">
              <w:rPr>
                <w:rFonts w:ascii="Calibri" w:hAnsi="Calibri" w:cs="Calibri"/>
                <w:sz w:val="20"/>
                <w:szCs w:val="20"/>
              </w:rPr>
              <w:t xml:space="preserve"> </w:t>
            </w:r>
            <w:r w:rsidRPr="0017062E">
              <w:rPr>
                <w:rFonts w:ascii="Calibri" w:hAnsi="Calibri" w:cs="Calibri"/>
                <w:sz w:val="20"/>
                <w:szCs w:val="20"/>
                <w:lang w:val="el-GR"/>
              </w:rPr>
              <w:t>σημείων</w:t>
            </w:r>
            <w:r w:rsidRPr="0017062E">
              <w:rPr>
                <w:rFonts w:ascii="Calibri" w:hAnsi="Calibri" w:cs="Calibri"/>
                <w:sz w:val="20"/>
                <w:szCs w:val="20"/>
              </w:rPr>
              <w:t>:</w:t>
            </w:r>
          </w:p>
          <w:p w14:paraId="0DE3A1A6" w14:textId="77777777" w:rsidR="00C57E48" w:rsidRPr="0017062E" w:rsidRDefault="00C57E48" w:rsidP="0017062E">
            <w:pPr>
              <w:numPr>
                <w:ilvl w:val="0"/>
                <w:numId w:val="99"/>
              </w:numPr>
              <w:spacing w:before="120" w:after="120"/>
              <w:ind w:left="714" w:hanging="357"/>
              <w:jc w:val="both"/>
              <w:rPr>
                <w:rFonts w:ascii="Calibri" w:hAnsi="Calibri" w:cs="Calibri"/>
                <w:sz w:val="20"/>
                <w:szCs w:val="20"/>
                <w:lang w:val="el-GR" w:eastAsia="el-GR"/>
              </w:rPr>
            </w:pPr>
            <w:r w:rsidRPr="0017062E">
              <w:rPr>
                <w:rFonts w:ascii="Calibri" w:hAnsi="Calibri" w:cs="Calibri"/>
                <w:sz w:val="20"/>
                <w:szCs w:val="20"/>
                <w:lang w:val="el-GR"/>
              </w:rPr>
              <w:t xml:space="preserve">Η αξιολόγηση, και εφόσον κατανοηθεί από όλους η χρησιμότητα της και κυρίως αποκτηθεί </w:t>
            </w:r>
            <w:r w:rsidRPr="0017062E">
              <w:rPr>
                <w:rFonts w:ascii="Calibri" w:hAnsi="Calibri" w:cs="Calibri"/>
                <w:b/>
                <w:bCs/>
                <w:sz w:val="20"/>
                <w:szCs w:val="20"/>
                <w:lang w:val="el-GR"/>
              </w:rPr>
              <w:t>εμπιστοσύνη στους στόχους της</w:t>
            </w:r>
            <w:r w:rsidRPr="0017062E">
              <w:rPr>
                <w:rFonts w:ascii="Calibri" w:hAnsi="Calibri" w:cs="Calibri"/>
                <w:sz w:val="20"/>
                <w:szCs w:val="20"/>
                <w:lang w:val="el-GR"/>
              </w:rPr>
              <w:t>, είναι μια καλή ευκαιρία να υπάρξουν βελτιώσεις προς εκείνα τα αρνητικά χαρακτηριστικά και λειτουργίες του Τμήματος τα οποία μέχρι σήμερα τα εντοπίζαμε με εμπειρικό ή τυχαίο τρόπο ή δεν τα εντοπίζαμε καθόλου</w:t>
            </w:r>
          </w:p>
          <w:p w14:paraId="70BD2349" w14:textId="77777777" w:rsidR="00C57E48" w:rsidRPr="0017062E" w:rsidRDefault="00C57E48" w:rsidP="0017062E">
            <w:pPr>
              <w:numPr>
                <w:ilvl w:val="0"/>
                <w:numId w:val="99"/>
              </w:numPr>
              <w:spacing w:before="120" w:after="120"/>
              <w:ind w:left="714" w:hanging="357"/>
              <w:jc w:val="both"/>
              <w:rPr>
                <w:rFonts w:ascii="Calibri" w:hAnsi="Calibri" w:cs="Calibri"/>
                <w:sz w:val="20"/>
                <w:szCs w:val="20"/>
                <w:lang w:val="el-GR"/>
              </w:rPr>
            </w:pPr>
            <w:r w:rsidRPr="0017062E">
              <w:rPr>
                <w:rFonts w:ascii="Calibri" w:hAnsi="Calibri" w:cs="Calibri"/>
                <w:sz w:val="20"/>
                <w:szCs w:val="20"/>
                <w:lang w:val="el-GR"/>
              </w:rPr>
              <w:t>Τα μέλη ΔΕΠ του Τμήματος πρέπει να ενθαρρυνθούν ώστε να ασχοληθούν με οργανωμένη έρευνα με τη σύσταση ερευνητικών ομάδων και όχι μόνο με την ατομική έρευνα.</w:t>
            </w:r>
          </w:p>
          <w:p w14:paraId="42D28CF9" w14:textId="77777777" w:rsidR="00C57E48" w:rsidRPr="0017062E" w:rsidRDefault="00C57E48" w:rsidP="0017062E">
            <w:pPr>
              <w:spacing w:before="120" w:after="120"/>
              <w:rPr>
                <w:rFonts w:ascii="Calibri" w:hAnsi="Calibri" w:cs="Calibri"/>
                <w:sz w:val="20"/>
                <w:szCs w:val="20"/>
              </w:rPr>
            </w:pPr>
            <w:proofErr w:type="spellStart"/>
            <w:r w:rsidRPr="0017062E">
              <w:rPr>
                <w:rFonts w:ascii="Calibri" w:hAnsi="Calibri" w:cs="Calibri"/>
                <w:sz w:val="20"/>
                <w:szCs w:val="20"/>
              </w:rPr>
              <w:t>Ενδεχόμενοι</w:t>
            </w:r>
            <w:proofErr w:type="spellEnd"/>
            <w:r w:rsidRPr="0017062E">
              <w:rPr>
                <w:rFonts w:ascii="Calibri" w:hAnsi="Calibri" w:cs="Calibri"/>
                <w:sz w:val="20"/>
                <w:szCs w:val="20"/>
              </w:rPr>
              <w:t xml:space="preserve"> </w:t>
            </w:r>
            <w:proofErr w:type="spellStart"/>
            <w:r w:rsidRPr="0017062E">
              <w:rPr>
                <w:rFonts w:ascii="Calibri" w:hAnsi="Calibri" w:cs="Calibri"/>
                <w:sz w:val="20"/>
                <w:szCs w:val="20"/>
              </w:rPr>
              <w:t>κίνδυνοι</w:t>
            </w:r>
            <w:proofErr w:type="spellEnd"/>
            <w:r w:rsidRPr="0017062E">
              <w:rPr>
                <w:rFonts w:ascii="Calibri" w:hAnsi="Calibri" w:cs="Calibri"/>
                <w:sz w:val="20"/>
                <w:szCs w:val="20"/>
              </w:rPr>
              <w:t>:</w:t>
            </w:r>
          </w:p>
          <w:p w14:paraId="22771176" w14:textId="77777777" w:rsidR="00C57E48" w:rsidRPr="0017062E" w:rsidRDefault="00C57E48" w:rsidP="0017062E">
            <w:pPr>
              <w:numPr>
                <w:ilvl w:val="0"/>
                <w:numId w:val="99"/>
              </w:numPr>
              <w:spacing w:before="120" w:after="120"/>
              <w:ind w:left="714" w:hanging="357"/>
              <w:jc w:val="both"/>
              <w:rPr>
                <w:rFonts w:ascii="Calibri" w:hAnsi="Calibri" w:cs="Calibri"/>
                <w:sz w:val="20"/>
                <w:szCs w:val="20"/>
                <w:lang w:val="el-GR" w:eastAsia="el-GR"/>
              </w:rPr>
            </w:pPr>
            <w:r w:rsidRPr="0017062E">
              <w:rPr>
                <w:rFonts w:ascii="Calibri" w:hAnsi="Calibri" w:cs="Calibri"/>
                <w:sz w:val="20"/>
                <w:szCs w:val="20"/>
                <w:lang w:val="el-GR" w:eastAsia="el-GR"/>
              </w:rPr>
              <w:t xml:space="preserve">Η </w:t>
            </w:r>
            <w:r w:rsidRPr="0017062E">
              <w:rPr>
                <w:rFonts w:ascii="Calibri" w:hAnsi="Calibri" w:cs="Calibri"/>
                <w:sz w:val="20"/>
                <w:szCs w:val="20"/>
                <w:lang w:val="el-GR"/>
              </w:rPr>
              <w:t>καθυστέρηση</w:t>
            </w:r>
            <w:r w:rsidRPr="0017062E">
              <w:rPr>
                <w:rFonts w:ascii="Calibri" w:hAnsi="Calibri" w:cs="Calibri"/>
                <w:sz w:val="20"/>
                <w:szCs w:val="20"/>
                <w:lang w:val="el-GR" w:eastAsia="el-GR"/>
              </w:rPr>
              <w:t xml:space="preserve"> της επίλυσης των προβλημάτων του τμήματος που αναδεικνύονται μέσα την διαδικασία της αξιολόγησης, τόσο από τους φοιτητές όσο και από τους διδάσκοντες, μπορεί να οδηγήσει στην απαξίωσή της.  Η διαδικασία της αξιολόγησης, ως εργαλείο για την βελτίωση της ποιότητας των Ιδρυμάτων, για να είναι ουσιαστική πρέπει να είναι δυναμική.  </w:t>
            </w:r>
          </w:p>
          <w:p w14:paraId="4CE5B003" w14:textId="77777777" w:rsidR="00C57E48" w:rsidRPr="0017062E" w:rsidRDefault="00C57E48" w:rsidP="0017062E">
            <w:pPr>
              <w:numPr>
                <w:ilvl w:val="0"/>
                <w:numId w:val="98"/>
              </w:numPr>
              <w:spacing w:before="120" w:after="120"/>
              <w:ind w:left="714" w:hanging="357"/>
              <w:jc w:val="both"/>
              <w:rPr>
                <w:rFonts w:ascii="Calibri" w:hAnsi="Calibri" w:cs="Calibri"/>
                <w:sz w:val="20"/>
                <w:szCs w:val="20"/>
                <w:lang w:val="el-GR" w:eastAsia="el-GR"/>
              </w:rPr>
            </w:pPr>
            <w:r w:rsidRPr="0017062E">
              <w:rPr>
                <w:rFonts w:ascii="Calibri" w:hAnsi="Calibri" w:cs="Calibri"/>
                <w:sz w:val="20"/>
                <w:szCs w:val="20"/>
                <w:lang w:val="el-GR" w:eastAsia="el-GR"/>
              </w:rPr>
              <w:t xml:space="preserve">Ο αυξημένος φόρτος διδασκαλίας, σε συνδυασμό με τα διοικητικά καθήκοντα και τον μεγάλο αριθμό φοιτητών ανά διδάσκοντα μπορεί να οδηγήσει (α) στην κόπωση των μελών ΔΕΠ (β) στην μείωση του ερευνητικού έργου. </w:t>
            </w:r>
          </w:p>
          <w:p w14:paraId="229E3C42" w14:textId="77777777" w:rsidR="00C57E48" w:rsidRPr="0017062E" w:rsidRDefault="00C57E48" w:rsidP="0017062E">
            <w:pPr>
              <w:numPr>
                <w:ilvl w:val="0"/>
                <w:numId w:val="98"/>
              </w:numPr>
              <w:spacing w:before="120" w:after="120"/>
              <w:ind w:left="714" w:hanging="357"/>
              <w:jc w:val="both"/>
              <w:rPr>
                <w:rFonts w:ascii="Calibri" w:hAnsi="Calibri" w:cs="Calibri"/>
                <w:sz w:val="20"/>
                <w:szCs w:val="20"/>
                <w:lang w:val="el-GR" w:eastAsia="el-GR"/>
              </w:rPr>
            </w:pPr>
            <w:r w:rsidRPr="0017062E">
              <w:rPr>
                <w:rFonts w:ascii="Calibri" w:hAnsi="Calibri" w:cs="Calibri"/>
                <w:sz w:val="20"/>
                <w:szCs w:val="20"/>
                <w:lang w:val="el-GR"/>
              </w:rPr>
              <w:t xml:space="preserve">Η έλλειψη Τεχνικού Προσωπικού ενέχει τον κίνδυνο προβληματικής λειτουργίας των εκπαιδευτικών εργαστηρίων. </w:t>
            </w:r>
          </w:p>
          <w:p w14:paraId="2B7A694C" w14:textId="77777777" w:rsidR="00C57E48" w:rsidRPr="0017062E" w:rsidRDefault="00C57E48" w:rsidP="0017062E">
            <w:pPr>
              <w:numPr>
                <w:ilvl w:val="0"/>
                <w:numId w:val="98"/>
              </w:numPr>
              <w:spacing w:before="120" w:after="120"/>
              <w:ind w:left="714" w:hanging="357"/>
              <w:jc w:val="both"/>
              <w:rPr>
                <w:sz w:val="20"/>
                <w:szCs w:val="20"/>
                <w:lang w:val="el-GR"/>
              </w:rPr>
            </w:pPr>
            <w:r w:rsidRPr="0017062E">
              <w:rPr>
                <w:rFonts w:ascii="Calibri" w:hAnsi="Calibri" w:cs="Calibri"/>
                <w:sz w:val="20"/>
                <w:szCs w:val="20"/>
                <w:lang w:val="el-GR"/>
              </w:rPr>
              <w:t>Η έλλειψη επαρκών χώρων για τις ανάγκες της Γραμματείας μπορεί να προκαλέσει προβλήματα στην εξυπηρέτηση των φοιτητών και επιπλέον να δυσχεράνει την διεκπεραίωση  των λοιπών υποχρεώσεων του προσωπικού.</w:t>
            </w:r>
          </w:p>
          <w:p w14:paraId="5B18D0ED" w14:textId="77777777" w:rsidR="00AE507B" w:rsidRPr="00664146" w:rsidRDefault="00AE507B" w:rsidP="00AE507B">
            <w:pPr>
              <w:rPr>
                <w:rFonts w:asciiTheme="minorHAnsi" w:hAnsiTheme="minorHAnsi" w:cstheme="minorHAnsi"/>
                <w:lang w:val="el-GR"/>
              </w:rPr>
            </w:pPr>
          </w:p>
        </w:tc>
      </w:tr>
    </w:tbl>
    <w:p w14:paraId="318AA2A3" w14:textId="77777777" w:rsidR="0013122E" w:rsidRDefault="0013122E">
      <w:pPr>
        <w:pStyle w:val="a3"/>
        <w:rPr>
          <w:rFonts w:asciiTheme="minorHAnsi" w:hAnsiTheme="minorHAnsi" w:cstheme="minorHAnsi"/>
          <w:sz w:val="20"/>
        </w:rPr>
      </w:pPr>
    </w:p>
    <w:p w14:paraId="003C58AE" w14:textId="77777777" w:rsidR="00C57E48" w:rsidRDefault="00C57E48">
      <w:pPr>
        <w:pStyle w:val="a3"/>
        <w:rPr>
          <w:rFonts w:asciiTheme="minorHAnsi" w:hAnsiTheme="minorHAnsi" w:cstheme="minorHAnsi"/>
          <w:sz w:val="20"/>
        </w:rPr>
      </w:pPr>
    </w:p>
    <w:p w14:paraId="27C03F51" w14:textId="77777777" w:rsidR="0017062E" w:rsidRPr="00664146" w:rsidRDefault="0017062E" w:rsidP="0017062E">
      <w:pPr>
        <w:pStyle w:val="1"/>
        <w:spacing w:before="0" w:after="0"/>
        <w:jc w:val="both"/>
        <w:rPr>
          <w:rFonts w:asciiTheme="minorHAnsi" w:hAnsiTheme="minorHAnsi" w:cstheme="minorHAnsi"/>
          <w:sz w:val="14"/>
        </w:rPr>
      </w:pPr>
      <w:r w:rsidRPr="00664146">
        <w:rPr>
          <w:rFonts w:asciiTheme="minorHAnsi" w:hAnsiTheme="minorHAnsi" w:cstheme="minorHAns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037C08" w:rsidRPr="00846EB4" w14:paraId="1B7A8013" w14:textId="77777777" w:rsidTr="00955596">
        <w:tc>
          <w:tcPr>
            <w:tcW w:w="8210" w:type="dxa"/>
            <w:shd w:val="clear" w:color="auto" w:fill="D9D9D9"/>
          </w:tcPr>
          <w:p w14:paraId="2E8E12F8" w14:textId="77777777" w:rsidR="00037C08" w:rsidRPr="00846EB4" w:rsidRDefault="009600BB" w:rsidP="00553341">
            <w:pPr>
              <w:pStyle w:val="1"/>
              <w:spacing w:before="120" w:after="120"/>
              <w:rPr>
                <w:rFonts w:asciiTheme="minorHAnsi" w:hAnsiTheme="minorHAnsi" w:cstheme="minorHAnsi"/>
                <w:szCs w:val="32"/>
              </w:rPr>
            </w:pPr>
            <w:r w:rsidRPr="00846EB4">
              <w:rPr>
                <w:rFonts w:asciiTheme="minorHAnsi" w:hAnsiTheme="minorHAnsi" w:cstheme="minorHAnsi"/>
                <w:szCs w:val="32"/>
              </w:rPr>
              <w:lastRenderedPageBreak/>
              <w:br w:type="page"/>
            </w:r>
            <w:bookmarkStart w:id="76" w:name="_Toc181708558"/>
            <w:bookmarkStart w:id="77" w:name="_Toc53922891"/>
            <w:r w:rsidR="00037C08" w:rsidRPr="00846EB4">
              <w:rPr>
                <w:rFonts w:asciiTheme="minorHAnsi" w:hAnsiTheme="minorHAnsi" w:cstheme="minorHAnsi"/>
                <w:szCs w:val="32"/>
              </w:rPr>
              <w:t>10. Σχέδια βελτίωσης</w:t>
            </w:r>
            <w:bookmarkEnd w:id="76"/>
            <w:bookmarkEnd w:id="77"/>
          </w:p>
        </w:tc>
      </w:tr>
      <w:tr w:rsidR="00037C08" w:rsidRPr="005032D9" w14:paraId="4345EAC1" w14:textId="77777777" w:rsidTr="00955596">
        <w:tc>
          <w:tcPr>
            <w:tcW w:w="8210" w:type="dxa"/>
            <w:shd w:val="clear" w:color="auto" w:fill="auto"/>
          </w:tcPr>
          <w:p w14:paraId="4590136C" w14:textId="039207A8" w:rsidR="00FE7010" w:rsidRPr="00FE7010" w:rsidRDefault="00037C08" w:rsidP="00553341">
            <w:pPr>
              <w:spacing w:before="120"/>
              <w:jc w:val="both"/>
              <w:rPr>
                <w:rFonts w:asciiTheme="minorHAnsi" w:hAnsiTheme="minorHAnsi" w:cstheme="minorHAnsi"/>
                <w:i/>
                <w:sz w:val="18"/>
                <w:szCs w:val="18"/>
                <w:lang w:val="el-GR"/>
              </w:rPr>
            </w:pPr>
            <w:r w:rsidRPr="00664146">
              <w:rPr>
                <w:rFonts w:asciiTheme="minorHAnsi" w:hAnsiTheme="minorHAnsi" w:cstheme="minorHAnsi"/>
                <w:i/>
                <w:sz w:val="18"/>
                <w:szCs w:val="18"/>
                <w:lang w:val="el-GR"/>
              </w:rPr>
              <w:t xml:space="preserve">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 </w:t>
            </w:r>
          </w:p>
        </w:tc>
      </w:tr>
      <w:tr w:rsidR="00037C08" w:rsidRPr="005032D9" w14:paraId="7D5DDFB7" w14:textId="77777777" w:rsidTr="00955596">
        <w:tc>
          <w:tcPr>
            <w:tcW w:w="8210" w:type="dxa"/>
            <w:shd w:val="clear" w:color="auto" w:fill="auto"/>
          </w:tcPr>
          <w:p w14:paraId="1B2862CA" w14:textId="77777777" w:rsidR="00FE7010" w:rsidRPr="00FE7010" w:rsidRDefault="00FE7010" w:rsidP="00553341">
            <w:pPr>
              <w:pStyle w:val="3"/>
              <w:pBdr>
                <w:top w:val="single" w:sz="4" w:space="1" w:color="auto"/>
                <w:left w:val="single" w:sz="4" w:space="4" w:color="auto"/>
                <w:bottom w:val="single" w:sz="4" w:space="1" w:color="auto"/>
                <w:right w:val="single" w:sz="4" w:space="4" w:color="auto"/>
              </w:pBdr>
              <w:shd w:val="clear" w:color="auto" w:fill="E0E0E0"/>
              <w:spacing w:after="120"/>
              <w:ind w:left="540" w:hanging="540"/>
              <w:rPr>
                <w:rFonts w:asciiTheme="minorHAnsi" w:hAnsiTheme="minorHAnsi" w:cstheme="minorHAnsi"/>
                <w:sz w:val="20"/>
              </w:rPr>
            </w:pPr>
            <w:bookmarkStart w:id="78" w:name="_Toc53922892"/>
          </w:p>
          <w:p w14:paraId="6C4BC3C1" w14:textId="77777777" w:rsidR="00037C08" w:rsidRPr="00664146" w:rsidRDefault="00037C08" w:rsidP="00553341">
            <w:pPr>
              <w:pStyle w:val="3"/>
              <w:pBdr>
                <w:top w:val="single" w:sz="4" w:space="1" w:color="auto"/>
                <w:left w:val="single" w:sz="4" w:space="4" w:color="auto"/>
                <w:bottom w:val="single" w:sz="4" w:space="1" w:color="auto"/>
                <w:right w:val="single" w:sz="4" w:space="4" w:color="auto"/>
              </w:pBdr>
              <w:shd w:val="clear" w:color="auto" w:fill="E0E0E0"/>
              <w:spacing w:after="120"/>
              <w:ind w:left="540" w:hanging="540"/>
              <w:rPr>
                <w:rFonts w:asciiTheme="minorHAnsi" w:hAnsiTheme="minorHAnsi" w:cstheme="minorHAnsi"/>
                <w:sz w:val="20"/>
              </w:rPr>
            </w:pPr>
            <w:r w:rsidRPr="00664146">
              <w:rPr>
                <w:rFonts w:asciiTheme="minorHAnsi" w:hAnsiTheme="minorHAnsi" w:cstheme="minorHAnsi"/>
                <w:sz w:val="20"/>
              </w:rPr>
              <w:t>10.1. Περιγράψτε το βραχυπρόθεσμο σχέδιο δράσης από το Τμήμα για την άρση των αρνητικών και την ενίσχυση των θετικών σημείων.</w:t>
            </w:r>
            <w:bookmarkEnd w:id="78"/>
            <w:r w:rsidRPr="00664146">
              <w:rPr>
                <w:rFonts w:asciiTheme="minorHAnsi" w:hAnsiTheme="minorHAnsi" w:cstheme="minorHAnsi"/>
                <w:sz w:val="20"/>
              </w:rPr>
              <w:t xml:space="preserve"> </w:t>
            </w:r>
          </w:p>
          <w:p w14:paraId="31A1B48E" w14:textId="77777777" w:rsidR="000E1392" w:rsidRPr="00664146" w:rsidRDefault="000E1392" w:rsidP="0017062E">
            <w:pPr>
              <w:spacing w:before="120" w:after="120"/>
              <w:rPr>
                <w:rFonts w:asciiTheme="minorHAnsi" w:hAnsiTheme="minorHAnsi" w:cstheme="minorHAnsi"/>
                <w:sz w:val="18"/>
                <w:szCs w:val="18"/>
                <w:lang w:val="el-GR"/>
              </w:rPr>
            </w:pPr>
          </w:p>
          <w:p w14:paraId="5856EF58" w14:textId="77777777" w:rsidR="00C57E48" w:rsidRPr="003233E4" w:rsidRDefault="00C57E48" w:rsidP="0017062E">
            <w:pPr>
              <w:spacing w:before="120" w:after="120"/>
              <w:jc w:val="both"/>
              <w:rPr>
                <w:rFonts w:ascii="Calibri" w:hAnsi="Calibri" w:cs="Calibri"/>
                <w:sz w:val="20"/>
                <w:szCs w:val="20"/>
                <w:lang w:val="el-GR"/>
              </w:rPr>
            </w:pPr>
            <w:r w:rsidRPr="003233E4">
              <w:rPr>
                <w:rFonts w:ascii="Calibri" w:hAnsi="Calibri" w:cs="Calibri"/>
                <w:sz w:val="20"/>
                <w:szCs w:val="20"/>
                <w:lang w:val="el-GR"/>
              </w:rPr>
              <w:t>Τα αποτελέσματα της αξιολόγηση</w:t>
            </w:r>
            <w:r>
              <w:rPr>
                <w:rFonts w:ascii="Calibri" w:hAnsi="Calibri" w:cs="Calibri"/>
                <w:sz w:val="20"/>
                <w:szCs w:val="20"/>
                <w:lang w:val="el-GR"/>
              </w:rPr>
              <w:t>ς</w:t>
            </w:r>
            <w:r w:rsidRPr="003233E4">
              <w:rPr>
                <w:rFonts w:ascii="Calibri" w:hAnsi="Calibri" w:cs="Calibri"/>
                <w:sz w:val="20"/>
                <w:szCs w:val="20"/>
                <w:lang w:val="el-GR"/>
              </w:rPr>
              <w:t xml:space="preserve"> έδειξαν ότι τα περισσότερα προβλήματα του Τμήματος αφορούν κατά σειρά σπουδαιότητας</w:t>
            </w:r>
          </w:p>
          <w:p w14:paraId="1A28E2CE" w14:textId="77777777" w:rsidR="00C57E48" w:rsidRPr="003233E4" w:rsidRDefault="00C57E48" w:rsidP="0017062E">
            <w:pPr>
              <w:numPr>
                <w:ilvl w:val="0"/>
                <w:numId w:val="100"/>
              </w:numPr>
              <w:spacing w:before="120" w:after="120" w:line="288" w:lineRule="auto"/>
              <w:jc w:val="both"/>
              <w:rPr>
                <w:rFonts w:ascii="Calibri" w:hAnsi="Calibri" w:cs="Calibri"/>
                <w:sz w:val="20"/>
                <w:szCs w:val="20"/>
                <w:lang w:val="el-GR"/>
              </w:rPr>
            </w:pPr>
            <w:r w:rsidRPr="003233E4">
              <w:rPr>
                <w:rFonts w:ascii="Calibri" w:hAnsi="Calibri" w:cs="Calibri"/>
                <w:sz w:val="20"/>
                <w:szCs w:val="20"/>
                <w:lang w:val="el-GR"/>
              </w:rPr>
              <w:t xml:space="preserve">το μεγάλο αριθμό του έκτακτου προσωπικού </w:t>
            </w:r>
          </w:p>
          <w:p w14:paraId="2D91B887" w14:textId="77777777" w:rsidR="00C57E48" w:rsidRPr="003233E4" w:rsidRDefault="00C57E48" w:rsidP="0017062E">
            <w:pPr>
              <w:numPr>
                <w:ilvl w:val="0"/>
                <w:numId w:val="100"/>
              </w:numPr>
              <w:spacing w:before="120" w:after="120" w:line="288" w:lineRule="auto"/>
              <w:jc w:val="both"/>
              <w:rPr>
                <w:rFonts w:ascii="Calibri" w:hAnsi="Calibri" w:cs="Calibri"/>
                <w:sz w:val="20"/>
                <w:szCs w:val="20"/>
                <w:lang w:val="el-GR"/>
              </w:rPr>
            </w:pPr>
            <w:r w:rsidRPr="003233E4">
              <w:rPr>
                <w:rFonts w:ascii="Calibri" w:hAnsi="Calibri" w:cs="Calibri"/>
                <w:sz w:val="20"/>
                <w:szCs w:val="20"/>
                <w:lang w:val="el-GR"/>
              </w:rPr>
              <w:t>την ελλιπή γραμματειακή υποστήριξη όλων των διαδικασιών,</w:t>
            </w:r>
          </w:p>
          <w:p w14:paraId="4A60D5A7" w14:textId="77777777" w:rsidR="00C57E48" w:rsidRPr="003233E4" w:rsidRDefault="00C57E48" w:rsidP="0017062E">
            <w:pPr>
              <w:spacing w:before="120" w:after="120"/>
              <w:jc w:val="both"/>
              <w:rPr>
                <w:rFonts w:ascii="Calibri" w:hAnsi="Calibri" w:cs="Calibri"/>
                <w:sz w:val="20"/>
                <w:szCs w:val="20"/>
                <w:lang w:val="el-GR"/>
              </w:rPr>
            </w:pPr>
            <w:r w:rsidRPr="003233E4">
              <w:rPr>
                <w:rFonts w:ascii="Calibri" w:hAnsi="Calibri" w:cs="Calibri"/>
                <w:sz w:val="20"/>
                <w:szCs w:val="20"/>
                <w:lang w:val="el-GR"/>
              </w:rPr>
              <w:t xml:space="preserve">και σε αυτά εστιάστηκε και η προτεινόμενη βελτίωση του Τμήματος στην παρούσα έκθεση. </w:t>
            </w:r>
          </w:p>
          <w:p w14:paraId="7FF153DC" w14:textId="77777777" w:rsidR="00C57E48" w:rsidRPr="003233E4" w:rsidRDefault="00C57E48" w:rsidP="0017062E">
            <w:pPr>
              <w:spacing w:before="120" w:after="120"/>
              <w:jc w:val="both"/>
              <w:rPr>
                <w:rFonts w:ascii="Calibri" w:hAnsi="Calibri" w:cs="Calibri"/>
                <w:sz w:val="20"/>
                <w:szCs w:val="20"/>
                <w:lang w:val="el-GR"/>
              </w:rPr>
            </w:pPr>
            <w:r w:rsidRPr="003233E4">
              <w:rPr>
                <w:rFonts w:ascii="Calibri" w:hAnsi="Calibri" w:cs="Calibri"/>
                <w:sz w:val="20"/>
                <w:szCs w:val="20"/>
                <w:lang w:val="el-GR"/>
              </w:rPr>
              <w:t>Βεβαίως εκτός από τα παραπάνω θα πρέπει να βελτιωθούν και μια σειρά από αλλά πράγματα όπως</w:t>
            </w:r>
          </w:p>
          <w:p w14:paraId="682B2A36" w14:textId="77777777" w:rsidR="00C57E48" w:rsidRPr="003233E4" w:rsidRDefault="00C57E48" w:rsidP="0017062E">
            <w:pPr>
              <w:numPr>
                <w:ilvl w:val="0"/>
                <w:numId w:val="101"/>
              </w:numPr>
              <w:spacing w:before="120" w:after="120" w:line="288" w:lineRule="auto"/>
              <w:jc w:val="both"/>
              <w:rPr>
                <w:rFonts w:ascii="Calibri" w:hAnsi="Calibri" w:cs="Calibri"/>
                <w:sz w:val="20"/>
                <w:szCs w:val="20"/>
                <w:lang w:val="el-GR"/>
              </w:rPr>
            </w:pPr>
            <w:r w:rsidRPr="003233E4">
              <w:rPr>
                <w:rFonts w:ascii="Calibri" w:hAnsi="Calibri" w:cs="Calibri"/>
                <w:sz w:val="20"/>
                <w:szCs w:val="20"/>
                <w:lang w:val="el-GR"/>
              </w:rPr>
              <w:t xml:space="preserve">η αναζήτηση νέων μεθόδων μετάδοσης της γνώσης </w:t>
            </w:r>
          </w:p>
          <w:p w14:paraId="5AFF4D3B" w14:textId="77777777" w:rsidR="00C57E48" w:rsidRPr="003233E4" w:rsidRDefault="00C57E48" w:rsidP="0017062E">
            <w:pPr>
              <w:numPr>
                <w:ilvl w:val="0"/>
                <w:numId w:val="101"/>
              </w:numPr>
              <w:spacing w:before="120" w:after="120" w:line="288" w:lineRule="auto"/>
              <w:jc w:val="both"/>
              <w:rPr>
                <w:rFonts w:ascii="Calibri" w:hAnsi="Calibri" w:cs="Calibri"/>
                <w:sz w:val="20"/>
                <w:szCs w:val="20"/>
                <w:lang w:val="el-GR"/>
              </w:rPr>
            </w:pPr>
            <w:r w:rsidRPr="003233E4">
              <w:rPr>
                <w:rFonts w:ascii="Calibri" w:hAnsi="Calibri" w:cs="Calibri"/>
                <w:sz w:val="20"/>
                <w:szCs w:val="20"/>
                <w:lang w:val="el-GR"/>
              </w:rPr>
              <w:t xml:space="preserve">η συνεχής βελτίωση του προγράμματος σπουδών </w:t>
            </w:r>
          </w:p>
          <w:p w14:paraId="0F42B4B1" w14:textId="77777777" w:rsidR="00C57E48" w:rsidRPr="003233E4" w:rsidRDefault="00C57E48" w:rsidP="0017062E">
            <w:pPr>
              <w:numPr>
                <w:ilvl w:val="0"/>
                <w:numId w:val="101"/>
              </w:numPr>
              <w:spacing w:before="120" w:after="120" w:line="288" w:lineRule="auto"/>
              <w:jc w:val="both"/>
              <w:rPr>
                <w:rFonts w:ascii="Calibri" w:hAnsi="Calibri" w:cs="Calibri"/>
                <w:sz w:val="20"/>
                <w:szCs w:val="20"/>
                <w:lang w:val="el-GR"/>
              </w:rPr>
            </w:pPr>
            <w:r w:rsidRPr="003233E4">
              <w:rPr>
                <w:rFonts w:ascii="Calibri" w:hAnsi="Calibri" w:cs="Calibri"/>
                <w:sz w:val="20"/>
                <w:szCs w:val="20"/>
                <w:lang w:val="el-GR"/>
              </w:rPr>
              <w:t xml:space="preserve">η ύπαρξη στρατηγικής στην πραγματοποίηση της έρευνας </w:t>
            </w:r>
          </w:p>
          <w:p w14:paraId="40AE64CD" w14:textId="20085BBC" w:rsidR="00037C08" w:rsidRPr="00384C1E" w:rsidRDefault="00C57E48" w:rsidP="0017062E">
            <w:pPr>
              <w:spacing w:before="120" w:after="120"/>
              <w:jc w:val="both"/>
              <w:rPr>
                <w:rFonts w:ascii="Calibri" w:hAnsi="Calibri" w:cs="Calibri"/>
                <w:sz w:val="20"/>
                <w:szCs w:val="20"/>
                <w:lang w:val="el-GR"/>
              </w:rPr>
            </w:pPr>
            <w:r w:rsidRPr="003233E4">
              <w:rPr>
                <w:rFonts w:ascii="Calibri" w:hAnsi="Calibri" w:cs="Calibri"/>
                <w:sz w:val="20"/>
                <w:szCs w:val="20"/>
                <w:lang w:val="el-GR"/>
              </w:rPr>
              <w:t>Ωστόσο κάθε αλλαγή και κυρίως μια εισαγωγή ενός συστήματος αξιολόγησης και βελτίωσης διαδικασιών πρέπει να ξεκινήσει από πάνω προς τα κάτω και όχι το αντίθετο, γιατί αν δεν υπάρχει δέσμευση της διοίκησης, δεν μπορεί να πετύχει. Αυτή είναι η αρχή της Διοίκησης Ολικής Ποιότητας, που είναι η βάση για τα περισσότερα συστήματα ποιότητας. Στην σημερινή εσωτερική αξιολόγηση υπάρχουν περισσότερες ελπίδες να πετύχουν τα αναμενόμενα αποτελέσματα βελτίωσης από την προκαταρκτική αξιολόγηση στα πλαίσια του ΕΠΕΑΕΚ, τόσο επειδή η σκέψη περί αξιολόγησης και συνεχή βελτίωση έχει ωριμάσει στο τμήμα, όσο και επειδή υπάρχει δέσμευση της διοίκησης.</w:t>
            </w:r>
          </w:p>
        </w:tc>
      </w:tr>
      <w:tr w:rsidR="00037C08" w:rsidRPr="005032D9" w14:paraId="503D8F90" w14:textId="77777777" w:rsidTr="00955596">
        <w:tc>
          <w:tcPr>
            <w:tcW w:w="8210" w:type="dxa"/>
            <w:shd w:val="clear" w:color="auto" w:fill="auto"/>
          </w:tcPr>
          <w:p w14:paraId="155C681E" w14:textId="77777777" w:rsidR="00037C08" w:rsidRPr="00664146" w:rsidRDefault="00037C08" w:rsidP="00553341">
            <w:pPr>
              <w:pStyle w:val="3"/>
              <w:pBdr>
                <w:top w:val="single" w:sz="4" w:space="1" w:color="auto"/>
                <w:left w:val="single" w:sz="4" w:space="4" w:color="auto"/>
                <w:bottom w:val="single" w:sz="4" w:space="1" w:color="auto"/>
                <w:right w:val="single" w:sz="4" w:space="4" w:color="auto"/>
              </w:pBdr>
              <w:shd w:val="clear" w:color="auto" w:fill="D9D9D9"/>
              <w:spacing w:after="120"/>
              <w:ind w:left="540" w:hanging="540"/>
              <w:rPr>
                <w:rFonts w:asciiTheme="minorHAnsi" w:hAnsiTheme="minorHAnsi" w:cstheme="minorHAnsi"/>
                <w:sz w:val="20"/>
              </w:rPr>
            </w:pPr>
            <w:bookmarkStart w:id="79" w:name="_Toc53922512"/>
            <w:bookmarkStart w:id="80" w:name="_Toc53922893"/>
            <w:r w:rsidRPr="00664146">
              <w:rPr>
                <w:rFonts w:asciiTheme="minorHAnsi" w:hAnsiTheme="minorHAnsi" w:cstheme="minorHAnsi"/>
                <w:sz w:val="20"/>
              </w:rPr>
              <w:t xml:space="preserve">10.2. </w:t>
            </w:r>
            <w:r w:rsidRPr="00664146">
              <w:rPr>
                <w:rFonts w:asciiTheme="minorHAnsi" w:hAnsiTheme="minorHAnsi" w:cstheme="minorHAnsi"/>
                <w:sz w:val="20"/>
                <w:shd w:val="clear" w:color="auto" w:fill="E0E0E0"/>
              </w:rPr>
              <w:t>Περιγράψτε το μεσοπρόθεσμο σχέδιο δράσης από το Τμήμα για την άρση των αρνητικών και την</w:t>
            </w:r>
            <w:r w:rsidRPr="00664146">
              <w:rPr>
                <w:rFonts w:asciiTheme="minorHAnsi" w:hAnsiTheme="minorHAnsi" w:cstheme="minorHAnsi"/>
                <w:sz w:val="20"/>
              </w:rPr>
              <w:t xml:space="preserve"> ενίσχυση των θετικών σημείων.</w:t>
            </w:r>
            <w:bookmarkEnd w:id="79"/>
            <w:bookmarkEnd w:id="80"/>
            <w:r w:rsidRPr="00664146">
              <w:rPr>
                <w:rFonts w:asciiTheme="minorHAnsi" w:hAnsiTheme="minorHAnsi" w:cstheme="minorHAnsi"/>
                <w:sz w:val="20"/>
              </w:rPr>
              <w:t xml:space="preserve"> </w:t>
            </w:r>
          </w:p>
          <w:p w14:paraId="1BB01A3D" w14:textId="44120E9D" w:rsidR="00C57E48" w:rsidRPr="00557BA4" w:rsidRDefault="00C57E48" w:rsidP="00C57E48">
            <w:pPr>
              <w:spacing w:after="120"/>
              <w:jc w:val="both"/>
              <w:rPr>
                <w:rFonts w:ascii="Calibri" w:hAnsi="Calibri" w:cs="Calibri"/>
                <w:sz w:val="20"/>
                <w:szCs w:val="20"/>
                <w:lang w:val="el-GR"/>
              </w:rPr>
            </w:pPr>
            <w:r w:rsidRPr="003233E4">
              <w:rPr>
                <w:rFonts w:ascii="Calibri" w:hAnsi="Calibri" w:cs="Calibri"/>
                <w:sz w:val="20"/>
                <w:szCs w:val="20"/>
                <w:lang w:val="el-GR"/>
              </w:rPr>
              <w:t xml:space="preserve">Σε σχέση με την διοικητική υποστήριξη το βραχυπρόθεσμο σχέδιο έχει δύο σκέλη. Το ένα σκέλος </w:t>
            </w:r>
            <w:r w:rsidR="0017062E" w:rsidRPr="003233E4">
              <w:rPr>
                <w:rFonts w:ascii="Calibri" w:hAnsi="Calibri" w:cs="Calibri"/>
                <w:sz w:val="20"/>
                <w:szCs w:val="20"/>
                <w:lang w:val="el-GR"/>
              </w:rPr>
              <w:t>αφορά</w:t>
            </w:r>
            <w:r w:rsidRPr="003233E4">
              <w:rPr>
                <w:rFonts w:ascii="Calibri" w:hAnsi="Calibri" w:cs="Calibri"/>
                <w:sz w:val="20"/>
                <w:szCs w:val="20"/>
                <w:lang w:val="el-GR"/>
              </w:rPr>
              <w:t xml:space="preserve"> στη γραμματειακή υποστήριξη που παρέχεται από το ηλεκτρονικό πρόγραμμα διαχείρισης της πληροφορίας που έχει σχέση με βαθμούς, φοιτητές, καθηγητές, ωρολόγια προγράμματα, στατιστικά </w:t>
            </w:r>
            <w:proofErr w:type="spellStart"/>
            <w:r w:rsidRPr="003233E4">
              <w:rPr>
                <w:rFonts w:ascii="Calibri" w:hAnsi="Calibri" w:cs="Calibri"/>
                <w:sz w:val="20"/>
                <w:szCs w:val="20"/>
                <w:lang w:val="el-GR"/>
              </w:rPr>
              <w:t>κ.λ.π</w:t>
            </w:r>
            <w:proofErr w:type="spellEnd"/>
            <w:r w:rsidRPr="003233E4">
              <w:rPr>
                <w:rFonts w:ascii="Calibri" w:hAnsi="Calibri" w:cs="Calibri"/>
                <w:sz w:val="20"/>
                <w:szCs w:val="20"/>
                <w:lang w:val="el-GR"/>
              </w:rPr>
              <w:t xml:space="preserve">. Σε ότι αφορά αυτό το σκέλος σε όλες τις γραμματείες στο ΔΙΠΑΕ έχει εγκατασταθεί ένα καινούργιο πρόγραμμα. Με την καινούργια εφαρμογή της ηλεκτρονικής γραμματείας, ελπίζουμε ότι πολλά προβλήματα που προκύπτουν από αδυναμία γραμματειακής υποστήριξης θα πρέπει λογικά να βελτιωθούν στο τμήμα μας. Το καινούργιο σύστημα περιλαμβάνει ηλεκτρονική εγγραφή στα μαθήματα και τα εργαστήρια, ηλεκτρονική βαθμολόγηση, </w:t>
            </w:r>
            <w:r w:rsidRPr="003233E4">
              <w:rPr>
                <w:rFonts w:ascii="Calibri" w:hAnsi="Calibri" w:cs="Calibri"/>
                <w:sz w:val="20"/>
                <w:szCs w:val="20"/>
              </w:rPr>
              <w:t>on</w:t>
            </w:r>
            <w:r w:rsidRPr="003233E4">
              <w:rPr>
                <w:rFonts w:ascii="Calibri" w:hAnsi="Calibri" w:cs="Calibri"/>
                <w:sz w:val="20"/>
                <w:szCs w:val="20"/>
                <w:lang w:val="el-GR"/>
              </w:rPr>
              <w:t>-</w:t>
            </w:r>
            <w:r w:rsidRPr="003233E4">
              <w:rPr>
                <w:rFonts w:ascii="Calibri" w:hAnsi="Calibri" w:cs="Calibri"/>
                <w:sz w:val="20"/>
                <w:szCs w:val="20"/>
              </w:rPr>
              <w:t>line</w:t>
            </w:r>
            <w:r w:rsidRPr="003233E4">
              <w:rPr>
                <w:rFonts w:ascii="Calibri" w:hAnsi="Calibri" w:cs="Calibri"/>
                <w:sz w:val="20"/>
                <w:szCs w:val="20"/>
                <w:lang w:val="el-GR"/>
              </w:rPr>
              <w:t xml:space="preserve"> αναλυτική βαθμολογία φοιτητή και διαφάνεια ως προς την στατιστική </w:t>
            </w:r>
            <w:r w:rsidRPr="00557BA4">
              <w:rPr>
                <w:rFonts w:ascii="Calibri" w:hAnsi="Calibri" w:cs="Calibri"/>
                <w:sz w:val="20"/>
                <w:szCs w:val="20"/>
                <w:lang w:val="el-GR"/>
              </w:rPr>
              <w:t>επεξεργασία των στοιχείων της βάσης δεδομένων.</w:t>
            </w:r>
          </w:p>
          <w:p w14:paraId="4DEB5F24" w14:textId="77777777" w:rsidR="00C57E48" w:rsidRPr="003233E4" w:rsidRDefault="00C57E48" w:rsidP="00C57E48">
            <w:pPr>
              <w:spacing w:after="120"/>
              <w:jc w:val="both"/>
              <w:rPr>
                <w:rFonts w:ascii="Calibri" w:hAnsi="Calibri" w:cs="Calibri"/>
                <w:sz w:val="20"/>
                <w:szCs w:val="20"/>
                <w:lang w:val="el-GR"/>
              </w:rPr>
            </w:pPr>
            <w:r w:rsidRPr="00557BA4">
              <w:rPr>
                <w:rFonts w:ascii="Calibri" w:hAnsi="Calibri" w:cs="Calibri"/>
                <w:sz w:val="20"/>
                <w:szCs w:val="20"/>
                <w:lang w:val="el-GR"/>
              </w:rPr>
              <w:t>Το δεύτερο σκέλος αφορά στην παντελή έλλειψη γραμματειακής υποστήριξης που παρέχεται στο εκπαιδευτικό προσωπικό του τμήματος ώστε αυτό να ανταπεξέλθει στον γραμματειακό φόρτο της υποστήριξης ερευνητικών και αναπτυξιακών προγραμμάτων. Άμεσος στόχος μας είναι να πείσουμε την διοίκηση του ιδρύματος να ασχοληθεί με αυτό τον παράγοντα, ο όποιος λειτουργεί αποτρεπτικά για την λήψη πρωτοβουλιών από μέρους των καθηγητών.</w:t>
            </w:r>
          </w:p>
          <w:p w14:paraId="59ADBEC5" w14:textId="77777777" w:rsidR="00C57E48" w:rsidRPr="003233E4" w:rsidRDefault="00C57E48" w:rsidP="00C57E48">
            <w:pPr>
              <w:spacing w:after="120"/>
              <w:jc w:val="both"/>
              <w:rPr>
                <w:rFonts w:ascii="Calibri" w:hAnsi="Calibri" w:cs="Calibri"/>
                <w:sz w:val="20"/>
                <w:szCs w:val="20"/>
                <w:lang w:val="el-GR"/>
              </w:rPr>
            </w:pPr>
            <w:r w:rsidRPr="003233E4">
              <w:rPr>
                <w:rFonts w:ascii="Calibri" w:hAnsi="Calibri" w:cs="Calibri"/>
                <w:sz w:val="20"/>
                <w:szCs w:val="20"/>
                <w:lang w:val="el-GR"/>
              </w:rPr>
              <w:lastRenderedPageBreak/>
              <w:t>Το πρόγραμμα σπουδών του Τμήματος είναι αρκετά σύγχρονο, άρχισε να εφαρμόζεται από το 2019, όμως επιδέχεται βελτιώσεων για την παρακολούθηση των εξελίξεων στην επιστήμη και το αντικείμενο της Ειδικότητας του Μηχανικού Περιβάλλοντος. Νομίζουμε ότι αυτό μπορεί να γίνει άμεσα, από την επόμενη χρονιά, μέσα από τις διαδικασίες που προβλέπουν τα σχετικά νομοθετήματα.</w:t>
            </w:r>
          </w:p>
          <w:p w14:paraId="7055B1E8" w14:textId="547AA07B" w:rsidR="00C57E48" w:rsidRPr="003233E4" w:rsidRDefault="00C57E48" w:rsidP="00C57E48">
            <w:pPr>
              <w:spacing w:after="120"/>
              <w:jc w:val="both"/>
              <w:rPr>
                <w:rFonts w:ascii="Calibri" w:hAnsi="Calibri" w:cs="Calibri"/>
                <w:sz w:val="20"/>
                <w:szCs w:val="20"/>
                <w:lang w:val="el-GR"/>
              </w:rPr>
            </w:pPr>
            <w:r w:rsidRPr="00557BA4">
              <w:rPr>
                <w:rFonts w:ascii="Calibri" w:hAnsi="Calibri" w:cs="Calibri"/>
                <w:sz w:val="20"/>
                <w:szCs w:val="20"/>
                <w:lang w:val="el-GR"/>
              </w:rPr>
              <w:t>Η δυνατότητα πραγματοποίησης αυτοδύναμων διδακτορικών σπουδών θεωρείται ένας στόχος που μπορεί να πραγματοποιηθεί άμεσα. Βεβαίως</w:t>
            </w:r>
            <w:r w:rsidRPr="003233E4">
              <w:rPr>
                <w:rFonts w:ascii="Calibri" w:hAnsi="Calibri" w:cs="Calibri"/>
                <w:sz w:val="20"/>
                <w:szCs w:val="20"/>
                <w:lang w:val="el-GR"/>
              </w:rPr>
              <w:t>, θα απαιτηθεί νομοθετική ρύθμιση αλλά νομίζουμε ότι η πολιτεία είναι έτοιμη να την πραγματοποιήσει, αλλά για αυτό ίσως χρειαστεί και δική μας πίεση που θα προέρχεται μέσα από κάθε μορφής συλλογικά όργανα.</w:t>
            </w:r>
          </w:p>
          <w:p w14:paraId="22971349" w14:textId="77777777" w:rsidR="00C57E48" w:rsidRPr="003233E4" w:rsidRDefault="00C57E48" w:rsidP="00C57E48">
            <w:pPr>
              <w:spacing w:after="120"/>
              <w:jc w:val="both"/>
              <w:rPr>
                <w:rFonts w:ascii="Calibri" w:hAnsi="Calibri" w:cs="Calibri"/>
                <w:sz w:val="20"/>
                <w:szCs w:val="20"/>
                <w:lang w:val="el-GR"/>
              </w:rPr>
            </w:pPr>
            <w:r w:rsidRPr="003233E4">
              <w:rPr>
                <w:rFonts w:ascii="Calibri" w:hAnsi="Calibri" w:cs="Calibri"/>
                <w:sz w:val="20"/>
                <w:szCs w:val="20"/>
                <w:lang w:val="el-GR"/>
              </w:rPr>
              <w:t xml:space="preserve">Σχετικά με την αναζήτηση νέων μεθόδων μετάδοσης της γνώσης, η δημιουργία στρατηγικής για την </w:t>
            </w:r>
            <w:r w:rsidRPr="003233E4">
              <w:rPr>
                <w:rFonts w:ascii="Calibri" w:hAnsi="Calibri" w:cs="Calibri"/>
                <w:sz w:val="20"/>
                <w:szCs w:val="20"/>
                <w:lang w:val="sv-SE"/>
              </w:rPr>
              <w:t>e</w:t>
            </w:r>
            <w:r w:rsidRPr="003233E4">
              <w:rPr>
                <w:rFonts w:ascii="Calibri" w:hAnsi="Calibri" w:cs="Calibri"/>
                <w:sz w:val="20"/>
                <w:szCs w:val="20"/>
                <w:lang w:val="el-GR"/>
              </w:rPr>
              <w:t>-</w:t>
            </w:r>
            <w:r w:rsidRPr="003233E4">
              <w:rPr>
                <w:rFonts w:ascii="Calibri" w:hAnsi="Calibri" w:cs="Calibri"/>
                <w:sz w:val="20"/>
                <w:szCs w:val="20"/>
                <w:lang w:val="en-GB"/>
              </w:rPr>
              <w:t>learning</w:t>
            </w:r>
            <w:r w:rsidRPr="003233E4">
              <w:rPr>
                <w:rFonts w:ascii="Calibri" w:hAnsi="Calibri" w:cs="Calibri"/>
                <w:sz w:val="20"/>
                <w:szCs w:val="20"/>
                <w:lang w:val="el-GR"/>
              </w:rPr>
              <w:t xml:space="preserve"> εκπαίδευση μέσα από την χρήση του συστήματος </w:t>
            </w:r>
            <w:r w:rsidRPr="003233E4">
              <w:rPr>
                <w:rFonts w:ascii="Calibri" w:hAnsi="Calibri" w:cs="Calibri"/>
                <w:sz w:val="20"/>
                <w:szCs w:val="20"/>
              </w:rPr>
              <w:t>e</w:t>
            </w:r>
            <w:r w:rsidRPr="003233E4">
              <w:rPr>
                <w:rFonts w:ascii="Calibri" w:hAnsi="Calibri" w:cs="Calibri"/>
                <w:sz w:val="20"/>
                <w:szCs w:val="20"/>
                <w:lang w:val="el-GR"/>
              </w:rPr>
              <w:t>-</w:t>
            </w:r>
            <w:r w:rsidRPr="003233E4">
              <w:rPr>
                <w:rFonts w:ascii="Calibri" w:hAnsi="Calibri" w:cs="Calibri"/>
                <w:sz w:val="20"/>
                <w:szCs w:val="20"/>
              </w:rPr>
              <w:t>class</w:t>
            </w:r>
            <w:r w:rsidRPr="003233E4">
              <w:rPr>
                <w:rFonts w:ascii="Calibri" w:hAnsi="Calibri" w:cs="Calibri"/>
                <w:sz w:val="20"/>
                <w:szCs w:val="20"/>
                <w:lang w:val="el-GR"/>
              </w:rPr>
              <w:t xml:space="preserve"> είναι το βασικό ζητούμενο.</w:t>
            </w:r>
          </w:p>
          <w:p w14:paraId="18CB90B1" w14:textId="77777777" w:rsidR="00C57E48" w:rsidRPr="003233E4" w:rsidRDefault="00C57E48" w:rsidP="00C57E48">
            <w:pPr>
              <w:spacing w:after="120"/>
              <w:jc w:val="both"/>
              <w:rPr>
                <w:rFonts w:ascii="Calibri" w:hAnsi="Calibri" w:cs="Calibri"/>
                <w:sz w:val="20"/>
                <w:szCs w:val="20"/>
                <w:lang w:val="el-GR"/>
              </w:rPr>
            </w:pPr>
            <w:r w:rsidRPr="003233E4">
              <w:rPr>
                <w:rFonts w:ascii="Calibri" w:hAnsi="Calibri" w:cs="Calibri"/>
                <w:sz w:val="20"/>
                <w:szCs w:val="20"/>
                <w:lang w:val="el-GR"/>
              </w:rPr>
              <w:t>Όσον αφορά στην ερευνητική δραστηριότητα του τμήματος θα πρέπει να ενισχυθεί άμεσα ο υπάρχων εργαστηριακός εξοπλισμός με σύγχρονο και πιο εξειδικευμένο εξοπλισμό κάτι το οποίο μπορεί να πραγματοποιηθεί μέσω προγραμμάτων επιδοτούμενων από την Ευρωπαϊκή Ένωση ή από ιδίους πόρους του ΔΙΠΑΕ, όπως επίσης και ο αριθμός μελών ΕΔΙΠ για την κάλυψη των ολοένα και αυξανόμενων ερευνητικών αναγκών.</w:t>
            </w:r>
          </w:p>
          <w:p w14:paraId="37D0619D" w14:textId="77777777" w:rsidR="00037C08" w:rsidRPr="00664146" w:rsidRDefault="00037C08" w:rsidP="00037C08">
            <w:pPr>
              <w:rPr>
                <w:rFonts w:asciiTheme="minorHAnsi" w:hAnsiTheme="minorHAnsi" w:cstheme="minorHAnsi"/>
                <w:lang w:val="el-GR"/>
              </w:rPr>
            </w:pPr>
          </w:p>
        </w:tc>
      </w:tr>
      <w:tr w:rsidR="00037C08" w:rsidRPr="005032D9" w14:paraId="52802FE8" w14:textId="77777777" w:rsidTr="00955596">
        <w:tc>
          <w:tcPr>
            <w:tcW w:w="8210" w:type="dxa"/>
            <w:shd w:val="clear" w:color="auto" w:fill="auto"/>
          </w:tcPr>
          <w:p w14:paraId="64B964BF" w14:textId="77777777" w:rsidR="00037C08" w:rsidRPr="00664146" w:rsidRDefault="00037C08" w:rsidP="00553341">
            <w:pPr>
              <w:pBdr>
                <w:top w:val="single" w:sz="4" w:space="1" w:color="auto"/>
                <w:left w:val="single" w:sz="4" w:space="4" w:color="auto"/>
                <w:bottom w:val="single" w:sz="4" w:space="1" w:color="auto"/>
                <w:right w:val="single" w:sz="4" w:space="4" w:color="auto"/>
              </w:pBdr>
              <w:shd w:val="clear" w:color="auto" w:fill="E0E0E0"/>
              <w:spacing w:after="120"/>
              <w:rPr>
                <w:rFonts w:asciiTheme="minorHAnsi" w:hAnsiTheme="minorHAnsi" w:cstheme="minorHAnsi"/>
                <w:b/>
                <w:bCs/>
                <w:sz w:val="20"/>
                <w:lang w:val="el-GR"/>
              </w:rPr>
            </w:pPr>
            <w:r w:rsidRPr="00664146">
              <w:rPr>
                <w:rFonts w:asciiTheme="minorHAnsi" w:hAnsiTheme="minorHAnsi" w:cstheme="minorHAnsi"/>
                <w:b/>
                <w:bCs/>
                <w:sz w:val="20"/>
                <w:lang w:val="el-GR"/>
              </w:rPr>
              <w:t>10.3. Διατυπώστε προτάσεις προς δράση από τη Διοίκηση του Ιδρύματος.</w:t>
            </w:r>
          </w:p>
          <w:p w14:paraId="3601D9CC" w14:textId="0A8C5D61" w:rsidR="00C57E48" w:rsidRPr="00245F85" w:rsidRDefault="00245F85" w:rsidP="00245F85">
            <w:pPr>
              <w:jc w:val="both"/>
              <w:rPr>
                <w:rFonts w:ascii="Calibri" w:hAnsi="Calibri" w:cs="Calibri"/>
                <w:sz w:val="20"/>
                <w:szCs w:val="20"/>
                <w:lang w:val="el-GR"/>
              </w:rPr>
            </w:pPr>
            <w:r w:rsidRPr="00245F85">
              <w:rPr>
                <w:rFonts w:asciiTheme="minorHAnsi" w:hAnsiTheme="minorHAnsi" w:cstheme="minorHAnsi"/>
                <w:sz w:val="20"/>
                <w:szCs w:val="20"/>
                <w:lang w:val="el-GR"/>
              </w:rPr>
              <w:t>Το τρέχον ακαδημαϊκό έτος 2023-2024 η Διοίκηση του Πανεπιστημίου έφερε πολλές θετικές αλλαγές</w:t>
            </w:r>
            <w:r>
              <w:rPr>
                <w:rFonts w:asciiTheme="minorHAnsi" w:hAnsiTheme="minorHAnsi" w:cstheme="minorHAnsi"/>
                <w:sz w:val="20"/>
                <w:szCs w:val="20"/>
                <w:lang w:val="el-GR"/>
              </w:rPr>
              <w:t xml:space="preserve"> που βελτίωσαν την λειτουργικότητα του Τμήματος</w:t>
            </w:r>
            <w:r w:rsidRPr="00245F85">
              <w:rPr>
                <w:rFonts w:asciiTheme="minorHAnsi" w:hAnsiTheme="minorHAnsi" w:cstheme="minorHAnsi"/>
                <w:sz w:val="20"/>
                <w:szCs w:val="20"/>
                <w:lang w:val="el-GR"/>
              </w:rPr>
              <w:t xml:space="preserve">. </w:t>
            </w:r>
            <w:r w:rsidR="00C57E48" w:rsidRPr="00245F85">
              <w:rPr>
                <w:rFonts w:ascii="Calibri" w:hAnsi="Calibri" w:cs="Calibri"/>
                <w:sz w:val="20"/>
                <w:szCs w:val="20"/>
                <w:lang w:val="el-GR"/>
              </w:rPr>
              <w:t xml:space="preserve">Θέματα στα οποία η Διοίκηση με </w:t>
            </w:r>
            <w:proofErr w:type="spellStart"/>
            <w:r w:rsidR="00C57E48" w:rsidRPr="00245F85">
              <w:rPr>
                <w:rFonts w:ascii="Calibri" w:hAnsi="Calibri" w:cs="Calibri"/>
                <w:sz w:val="20"/>
                <w:szCs w:val="20"/>
                <w:lang w:val="el-GR"/>
              </w:rPr>
              <w:t>διαδραστικές</w:t>
            </w:r>
            <w:proofErr w:type="spellEnd"/>
            <w:r w:rsidR="00C57E48" w:rsidRPr="00245F85">
              <w:rPr>
                <w:rFonts w:ascii="Calibri" w:hAnsi="Calibri" w:cs="Calibri"/>
                <w:sz w:val="20"/>
                <w:szCs w:val="20"/>
                <w:lang w:val="el-GR"/>
              </w:rPr>
              <w:t xml:space="preserve"> ενέργειες</w:t>
            </w:r>
            <w:r>
              <w:rPr>
                <w:rFonts w:ascii="Calibri" w:hAnsi="Calibri" w:cs="Calibri"/>
                <w:sz w:val="20"/>
                <w:szCs w:val="20"/>
                <w:lang w:val="el-GR"/>
              </w:rPr>
              <w:t xml:space="preserve"> θα</w:t>
            </w:r>
            <w:r w:rsidR="00C57E48" w:rsidRPr="00245F85">
              <w:rPr>
                <w:rFonts w:ascii="Calibri" w:hAnsi="Calibri" w:cs="Calibri"/>
                <w:sz w:val="20"/>
                <w:szCs w:val="20"/>
                <w:lang w:val="el-GR"/>
              </w:rPr>
              <w:t xml:space="preserve"> μπορ</w:t>
            </w:r>
            <w:r>
              <w:rPr>
                <w:rFonts w:ascii="Calibri" w:hAnsi="Calibri" w:cs="Calibri"/>
                <w:sz w:val="20"/>
                <w:szCs w:val="20"/>
                <w:lang w:val="el-GR"/>
              </w:rPr>
              <w:t>ούσε</w:t>
            </w:r>
            <w:r w:rsidR="00C57E48" w:rsidRPr="00245F85">
              <w:rPr>
                <w:rFonts w:ascii="Calibri" w:hAnsi="Calibri" w:cs="Calibri"/>
                <w:sz w:val="20"/>
                <w:szCs w:val="20"/>
                <w:lang w:val="el-GR"/>
              </w:rPr>
              <w:t xml:space="preserve"> να συνεισφέρει </w:t>
            </w:r>
            <w:r>
              <w:rPr>
                <w:rFonts w:ascii="Calibri" w:hAnsi="Calibri" w:cs="Calibri"/>
                <w:sz w:val="20"/>
                <w:szCs w:val="20"/>
                <w:lang w:val="el-GR"/>
              </w:rPr>
              <w:t xml:space="preserve">επιπρόσθετα </w:t>
            </w:r>
            <w:r w:rsidR="00C57E48" w:rsidRPr="00245F85">
              <w:rPr>
                <w:rFonts w:ascii="Calibri" w:hAnsi="Calibri" w:cs="Calibri"/>
                <w:sz w:val="20"/>
                <w:szCs w:val="20"/>
                <w:lang w:val="el-GR"/>
              </w:rPr>
              <w:t>στην βελτίωση – ενίσχυση του Τμήματος είναι:</w:t>
            </w:r>
          </w:p>
          <w:p w14:paraId="000D3B09" w14:textId="24318B21" w:rsidR="00C57E48" w:rsidRPr="00245F85" w:rsidRDefault="00C57E48" w:rsidP="00245F85">
            <w:pPr>
              <w:spacing w:after="120"/>
              <w:jc w:val="both"/>
              <w:rPr>
                <w:rFonts w:ascii="Calibri" w:hAnsi="Calibri" w:cs="Calibri"/>
                <w:sz w:val="20"/>
                <w:szCs w:val="20"/>
                <w:lang w:val="el-GR"/>
              </w:rPr>
            </w:pPr>
            <w:r w:rsidRPr="00245F85">
              <w:rPr>
                <w:rFonts w:ascii="Calibri" w:hAnsi="Calibri" w:cs="Calibri"/>
                <w:sz w:val="20"/>
                <w:szCs w:val="20"/>
                <w:lang w:val="el-GR"/>
              </w:rPr>
              <w:t>Α) Ενίσχυση του υπάρχοντος προσωπικού της γραμματείας σε επίπεδο Τομέα και Τμήματος</w:t>
            </w:r>
            <w:r w:rsidR="00245F85">
              <w:rPr>
                <w:rFonts w:ascii="Calibri" w:hAnsi="Calibri" w:cs="Calibri"/>
                <w:sz w:val="20"/>
                <w:szCs w:val="20"/>
                <w:lang w:val="el-GR"/>
              </w:rPr>
              <w:t xml:space="preserve">, ώστε να μειωθεί ο διοικητικός φόρτος των μελών ΔΕΠ και να αξιοποιηθεί ο χρόνος αυτός στο συγγραφικό – ερευνητικό τους έργο. </w:t>
            </w:r>
          </w:p>
          <w:p w14:paraId="169E662B" w14:textId="77777777" w:rsidR="00C57E48" w:rsidRPr="00245F85" w:rsidRDefault="00C57E48" w:rsidP="00245F85">
            <w:pPr>
              <w:spacing w:after="120"/>
              <w:jc w:val="both"/>
              <w:rPr>
                <w:rFonts w:ascii="Calibri" w:hAnsi="Calibri" w:cs="Calibri"/>
                <w:sz w:val="20"/>
                <w:szCs w:val="20"/>
                <w:lang w:val="el-GR"/>
              </w:rPr>
            </w:pPr>
            <w:r w:rsidRPr="00245F85">
              <w:rPr>
                <w:rFonts w:ascii="Calibri" w:hAnsi="Calibri" w:cs="Calibri"/>
                <w:sz w:val="20"/>
                <w:szCs w:val="20"/>
                <w:lang w:val="el-GR"/>
              </w:rPr>
              <w:t>Β) Προκήρυξη νέων θέσεων ΔΕΠ και ΕΔΙΠ</w:t>
            </w:r>
          </w:p>
          <w:p w14:paraId="55C2454E" w14:textId="77777777" w:rsidR="00C57E48" w:rsidRPr="00245F85" w:rsidRDefault="00C57E48" w:rsidP="00245F85">
            <w:pPr>
              <w:spacing w:after="120"/>
              <w:jc w:val="both"/>
              <w:rPr>
                <w:rFonts w:ascii="Calibri" w:hAnsi="Calibri" w:cs="Calibri"/>
                <w:sz w:val="20"/>
                <w:szCs w:val="20"/>
                <w:lang w:val="el-GR"/>
              </w:rPr>
            </w:pPr>
            <w:r w:rsidRPr="00245F85">
              <w:rPr>
                <w:rFonts w:ascii="Calibri" w:hAnsi="Calibri" w:cs="Calibri"/>
                <w:sz w:val="20"/>
                <w:szCs w:val="20"/>
                <w:lang w:val="el-GR"/>
              </w:rPr>
              <w:t>Γ) Ενίσχυση – συμπλήρωση του υπάρχοντος εργαστηριακού εξοπλισμού. Η προμήθεια εργαστηριακού εξοπλισμού μπορεί να πραγματοποιηθεί μέσω προγραμμάτων επιδοτούμενων από την Ευρωπαϊκή Ένωση αλλά και από κονδύλια προερχόμενα από ιδίους πόρους του ΔΙΠΑΕ.</w:t>
            </w:r>
          </w:p>
          <w:p w14:paraId="3B129238" w14:textId="6B7DAA50" w:rsidR="00037C08" w:rsidRPr="00245F85" w:rsidRDefault="00C57E48" w:rsidP="00245F85">
            <w:pPr>
              <w:spacing w:after="120"/>
              <w:jc w:val="both"/>
              <w:rPr>
                <w:rFonts w:ascii="Calibri" w:hAnsi="Calibri" w:cs="Calibri"/>
                <w:sz w:val="20"/>
                <w:szCs w:val="20"/>
                <w:lang w:val="el-GR"/>
              </w:rPr>
            </w:pPr>
            <w:r w:rsidRPr="00245F85">
              <w:rPr>
                <w:rFonts w:ascii="Calibri" w:hAnsi="Calibri" w:cs="Calibri"/>
                <w:sz w:val="20"/>
                <w:szCs w:val="20"/>
                <w:lang w:val="el-GR"/>
              </w:rPr>
              <w:t xml:space="preserve">Δ) </w:t>
            </w:r>
            <w:r w:rsidR="0017062E" w:rsidRPr="00245F85">
              <w:rPr>
                <w:rFonts w:ascii="Calibri" w:hAnsi="Calibri" w:cs="Calibri"/>
                <w:sz w:val="20"/>
                <w:szCs w:val="20"/>
                <w:lang w:val="el-GR"/>
              </w:rPr>
              <w:t>Διάθεση προϋπολογισμού</w:t>
            </w:r>
            <w:r w:rsidR="0017062E">
              <w:rPr>
                <w:rFonts w:ascii="Calibri" w:hAnsi="Calibri" w:cs="Calibri"/>
                <w:sz w:val="20"/>
                <w:szCs w:val="20"/>
                <w:lang w:val="el-GR"/>
              </w:rPr>
              <w:t xml:space="preserve"> για</w:t>
            </w:r>
            <w:r w:rsidR="00245F85">
              <w:rPr>
                <w:rFonts w:ascii="Calibri" w:hAnsi="Calibri" w:cs="Calibri"/>
                <w:sz w:val="20"/>
                <w:szCs w:val="20"/>
                <w:lang w:val="el-GR"/>
              </w:rPr>
              <w:t xml:space="preserve"> συμμετοχή σε</w:t>
            </w:r>
            <w:r w:rsidR="0017062E">
              <w:rPr>
                <w:rFonts w:ascii="Calibri" w:hAnsi="Calibri" w:cs="Calibri"/>
                <w:sz w:val="20"/>
                <w:szCs w:val="20"/>
                <w:lang w:val="el-GR"/>
              </w:rPr>
              <w:t xml:space="preserve"> συνέδρια</w:t>
            </w:r>
          </w:p>
        </w:tc>
      </w:tr>
      <w:tr w:rsidR="00037C08" w:rsidRPr="005032D9" w14:paraId="5365BF2D" w14:textId="77777777" w:rsidTr="00955596">
        <w:tc>
          <w:tcPr>
            <w:tcW w:w="8210" w:type="dxa"/>
            <w:shd w:val="clear" w:color="auto" w:fill="auto"/>
          </w:tcPr>
          <w:p w14:paraId="1ABAAEA6" w14:textId="77777777" w:rsidR="00037C08" w:rsidRPr="00664146" w:rsidRDefault="00037C08" w:rsidP="00553341">
            <w:pPr>
              <w:pBdr>
                <w:top w:val="single" w:sz="4" w:space="1" w:color="auto"/>
                <w:left w:val="single" w:sz="4" w:space="4" w:color="auto"/>
                <w:bottom w:val="single" w:sz="4" w:space="1" w:color="auto"/>
                <w:right w:val="single" w:sz="4" w:space="4" w:color="auto"/>
              </w:pBdr>
              <w:shd w:val="clear" w:color="auto" w:fill="E0E0E0"/>
              <w:spacing w:after="120"/>
              <w:rPr>
                <w:rFonts w:asciiTheme="minorHAnsi" w:hAnsiTheme="minorHAnsi" w:cstheme="minorHAnsi"/>
                <w:b/>
                <w:bCs/>
                <w:sz w:val="20"/>
                <w:lang w:val="el-GR"/>
              </w:rPr>
            </w:pPr>
            <w:r w:rsidRPr="00664146">
              <w:rPr>
                <w:rFonts w:asciiTheme="minorHAnsi" w:hAnsiTheme="minorHAnsi" w:cstheme="minorHAnsi"/>
                <w:b/>
                <w:bCs/>
                <w:sz w:val="20"/>
                <w:lang w:val="el-GR"/>
              </w:rPr>
              <w:t>10.4. Διατυπώστε προτάσεις προς δράση από την Πολιτεία.</w:t>
            </w:r>
          </w:p>
          <w:p w14:paraId="2B22A714" w14:textId="77777777" w:rsidR="00C57E48" w:rsidRPr="003233E4" w:rsidRDefault="00C57E48" w:rsidP="00C57E48">
            <w:pPr>
              <w:spacing w:after="120"/>
              <w:jc w:val="both"/>
              <w:rPr>
                <w:rFonts w:ascii="Calibri" w:hAnsi="Calibri" w:cs="Calibri"/>
                <w:sz w:val="20"/>
                <w:szCs w:val="20"/>
                <w:lang w:val="el-GR"/>
              </w:rPr>
            </w:pPr>
            <w:r w:rsidRPr="003233E4">
              <w:rPr>
                <w:rFonts w:ascii="Calibri" w:hAnsi="Calibri" w:cs="Calibri"/>
                <w:sz w:val="20"/>
                <w:szCs w:val="20"/>
                <w:lang w:val="el-GR"/>
              </w:rPr>
              <w:t xml:space="preserve">Η μεταρρύθμιση απαιτεί χρόνο και υποστήριξη. Δεν αρκεί να αλλάζουν οι νόμοι, χρειάζεται μια σημαντική </w:t>
            </w:r>
            <w:r w:rsidRPr="003233E4">
              <w:rPr>
                <w:rFonts w:ascii="Calibri" w:hAnsi="Calibri" w:cs="Calibri"/>
                <w:b/>
                <w:bCs/>
                <w:sz w:val="20"/>
                <w:szCs w:val="20"/>
                <w:lang w:val="el-GR"/>
              </w:rPr>
              <w:t>υποστήριξη από την πολιτεία προς τα εκπαιδευτικά ιδρύματα και αυτονομία σε διοικητικές εσωτερικές αποφάσεις.</w:t>
            </w:r>
            <w:r w:rsidRPr="003233E4">
              <w:rPr>
                <w:rFonts w:ascii="Calibri" w:hAnsi="Calibri" w:cs="Calibri"/>
                <w:sz w:val="20"/>
                <w:szCs w:val="20"/>
                <w:lang w:val="el-GR"/>
              </w:rPr>
              <w:t xml:space="preserve"> Ο ρόλος της πολιτείας είναι υποστηρικτικός και ενθαρρυντικός. </w:t>
            </w:r>
          </w:p>
          <w:p w14:paraId="50A69ED4" w14:textId="604FABC6" w:rsidR="000E1392" w:rsidRPr="00245F85" w:rsidRDefault="00C57E48" w:rsidP="00245F85">
            <w:pPr>
              <w:spacing w:after="120"/>
              <w:jc w:val="both"/>
              <w:rPr>
                <w:rFonts w:ascii="Calibri" w:hAnsi="Calibri" w:cs="Calibri"/>
                <w:sz w:val="20"/>
                <w:szCs w:val="20"/>
                <w:lang w:val="el-GR"/>
              </w:rPr>
            </w:pPr>
            <w:r w:rsidRPr="003233E4">
              <w:rPr>
                <w:rFonts w:ascii="Calibri" w:hAnsi="Calibri" w:cs="Calibri"/>
                <w:sz w:val="20"/>
                <w:szCs w:val="20"/>
                <w:lang w:val="el-GR"/>
              </w:rPr>
              <w:t xml:space="preserve">Μόνο με </w:t>
            </w:r>
            <w:r w:rsidRPr="003233E4">
              <w:rPr>
                <w:rFonts w:ascii="Calibri" w:hAnsi="Calibri" w:cs="Calibri"/>
                <w:b/>
                <w:bCs/>
                <w:sz w:val="20"/>
                <w:szCs w:val="20"/>
                <w:lang w:val="el-GR"/>
              </w:rPr>
              <w:t>προβολή, ενημέρωση και επίλυση των προβλημάτων</w:t>
            </w:r>
            <w:r w:rsidRPr="003233E4">
              <w:rPr>
                <w:rFonts w:ascii="Calibri" w:hAnsi="Calibri" w:cs="Calibri"/>
                <w:sz w:val="20"/>
                <w:szCs w:val="20"/>
                <w:lang w:val="el-GR"/>
              </w:rPr>
              <w:t xml:space="preserve"> μπορεί να αλλάξει η νοοτροπία της άρνησης της αξιολόγησης. Εκθέτοντας τα οφέλη της διαφάνειας με συνεχή και έντονο τρόπο (διαφήμιση, σεμινάρια, ημερίδες, άρθρα </w:t>
            </w:r>
            <w:proofErr w:type="spellStart"/>
            <w:r w:rsidRPr="003233E4">
              <w:rPr>
                <w:rFonts w:ascii="Calibri" w:hAnsi="Calibri" w:cs="Calibri"/>
                <w:sz w:val="20"/>
                <w:szCs w:val="20"/>
                <w:lang w:val="el-GR"/>
              </w:rPr>
              <w:t>κλπ</w:t>
            </w:r>
            <w:proofErr w:type="spellEnd"/>
            <w:r w:rsidRPr="003233E4">
              <w:rPr>
                <w:rFonts w:ascii="Calibri" w:hAnsi="Calibri" w:cs="Calibri"/>
                <w:sz w:val="20"/>
                <w:szCs w:val="20"/>
                <w:lang w:val="el-GR"/>
              </w:rPr>
              <w:t>), οι συμβαλλόμενοι θα δουν την αξιολόγηση ως βάση για βελτίωση χωρίς να φοβούνται τις συνέπειες μιας τυχόν αρνητικής αξιολόγησης.</w:t>
            </w:r>
          </w:p>
          <w:p w14:paraId="232812CB" w14:textId="77777777" w:rsidR="00037C08" w:rsidRPr="00664146" w:rsidRDefault="00037C08" w:rsidP="00553341">
            <w:pPr>
              <w:spacing w:after="120"/>
              <w:rPr>
                <w:rFonts w:asciiTheme="minorHAnsi" w:hAnsiTheme="minorHAnsi" w:cstheme="minorHAnsi"/>
                <w:b/>
                <w:bCs/>
                <w:sz w:val="20"/>
                <w:lang w:val="el-GR"/>
              </w:rPr>
            </w:pPr>
          </w:p>
        </w:tc>
      </w:tr>
    </w:tbl>
    <w:p w14:paraId="0163FB7E" w14:textId="77777777" w:rsidR="0013122E" w:rsidRPr="00664146" w:rsidRDefault="000E1392" w:rsidP="000E1392">
      <w:pPr>
        <w:rPr>
          <w:rFonts w:asciiTheme="minorHAnsi" w:hAnsiTheme="minorHAnsi" w:cstheme="minorHAnsi"/>
          <w:b/>
          <w:sz w:val="32"/>
          <w:szCs w:val="32"/>
          <w:lang w:val="el-GR"/>
        </w:rPr>
      </w:pPr>
      <w:r w:rsidRPr="00664146">
        <w:rPr>
          <w:rFonts w:asciiTheme="minorHAnsi" w:hAnsiTheme="minorHAnsi" w:cstheme="minorHAnsi"/>
          <w:lang w:val="el-GR"/>
        </w:rPr>
        <w:br w:type="page"/>
      </w:r>
      <w:bookmarkStart w:id="81" w:name="_Toc181708559"/>
      <w:r w:rsidR="0013122E" w:rsidRPr="00664146">
        <w:rPr>
          <w:rFonts w:asciiTheme="minorHAnsi" w:hAnsiTheme="minorHAnsi" w:cstheme="minorHAnsi"/>
          <w:b/>
          <w:sz w:val="32"/>
          <w:szCs w:val="32"/>
          <w:lang w:val="el-GR"/>
        </w:rPr>
        <w:lastRenderedPageBreak/>
        <w:t>11. Πίνακες</w:t>
      </w:r>
      <w:bookmarkEnd w:id="81"/>
    </w:p>
    <w:p w14:paraId="73B3B197" w14:textId="77777777" w:rsidR="00672023" w:rsidRPr="00664146" w:rsidRDefault="00672023">
      <w:pPr>
        <w:rPr>
          <w:rFonts w:asciiTheme="minorHAnsi" w:hAnsiTheme="minorHAnsi" w:cstheme="minorHAnsi"/>
          <w:i/>
          <w:sz w:val="20"/>
          <w:lang w:val="el-GR"/>
        </w:rPr>
      </w:pPr>
    </w:p>
    <w:p w14:paraId="4FB0DD20" w14:textId="77777777" w:rsidR="0013122E" w:rsidRPr="00664146" w:rsidRDefault="0013122E">
      <w:pPr>
        <w:rPr>
          <w:rFonts w:asciiTheme="minorHAnsi" w:hAnsiTheme="minorHAnsi" w:cstheme="minorHAnsi"/>
          <w:i/>
          <w:sz w:val="20"/>
          <w:lang w:val="el-GR"/>
        </w:rPr>
      </w:pPr>
      <w:r w:rsidRPr="00664146">
        <w:rPr>
          <w:rFonts w:asciiTheme="minorHAnsi" w:hAnsiTheme="minorHAnsi" w:cstheme="minorHAnsi"/>
          <w:i/>
          <w:sz w:val="20"/>
          <w:lang w:val="el-GR"/>
        </w:rPr>
        <w:t>Οι πίνακες που ακολουθούν παρατίθενται σε οριζόντια διάταξη σελίδας.</w:t>
      </w:r>
    </w:p>
    <w:p w14:paraId="4F1FEFF6" w14:textId="77777777" w:rsidR="0013122E" w:rsidRPr="00664146" w:rsidRDefault="0013122E">
      <w:pPr>
        <w:rPr>
          <w:rFonts w:asciiTheme="minorHAnsi" w:hAnsiTheme="minorHAnsi" w:cstheme="minorHAnsi"/>
          <w:sz w:val="20"/>
          <w:lang w:val="el-GR"/>
        </w:rPr>
      </w:pPr>
    </w:p>
    <w:p w14:paraId="17459A52" w14:textId="77777777" w:rsidR="0013122E" w:rsidRPr="00664146" w:rsidRDefault="0013122E">
      <w:pPr>
        <w:rPr>
          <w:rFonts w:asciiTheme="minorHAnsi" w:hAnsiTheme="minorHAnsi" w:cstheme="minorHAnsi"/>
          <w:sz w:val="20"/>
          <w:lang w:val="el-GR"/>
        </w:rPr>
      </w:pPr>
    </w:p>
    <w:p w14:paraId="643DE91E" w14:textId="77777777" w:rsidR="009E301F" w:rsidRPr="00664146" w:rsidRDefault="0013122E">
      <w:pPr>
        <w:jc w:val="center"/>
        <w:rPr>
          <w:rFonts w:asciiTheme="minorHAnsi" w:hAnsiTheme="minorHAnsi" w:cstheme="minorHAnsi"/>
          <w:i/>
          <w:iCs/>
          <w:sz w:val="20"/>
          <w:lang w:val="el-GR"/>
        </w:rPr>
      </w:pPr>
      <w:r w:rsidRPr="00664146">
        <w:rPr>
          <w:rFonts w:asciiTheme="minorHAnsi" w:hAnsiTheme="minorHAnsi" w:cstheme="minorHAnsi"/>
          <w:i/>
          <w:iCs/>
          <w:sz w:val="20"/>
          <w:lang w:val="el-GR"/>
        </w:rPr>
        <w:t>(Το υπόλοιπο της σελίδας είναι εσκεμμένα κενό)</w:t>
      </w:r>
    </w:p>
    <w:p w14:paraId="4353600A" w14:textId="77777777" w:rsidR="00C57E48" w:rsidRDefault="00C57E48" w:rsidP="009E301F">
      <w:pPr>
        <w:jc w:val="center"/>
        <w:rPr>
          <w:rFonts w:asciiTheme="minorHAnsi" w:hAnsiTheme="minorHAnsi" w:cstheme="minorHAnsi"/>
          <w:i/>
          <w:iCs/>
          <w:sz w:val="20"/>
          <w:lang w:val="el-GR"/>
        </w:rPr>
      </w:pPr>
    </w:p>
    <w:p w14:paraId="70983306" w14:textId="77777777" w:rsidR="00C57E48" w:rsidRDefault="00C57E48" w:rsidP="009E301F">
      <w:pPr>
        <w:jc w:val="center"/>
        <w:rPr>
          <w:rFonts w:asciiTheme="minorHAnsi" w:hAnsiTheme="minorHAnsi" w:cstheme="minorHAnsi"/>
          <w:i/>
          <w:iCs/>
          <w:sz w:val="20"/>
          <w:lang w:val="el-GR"/>
        </w:rPr>
      </w:pPr>
    </w:p>
    <w:p w14:paraId="19EA73C1" w14:textId="77777777" w:rsidR="00C57E48" w:rsidRDefault="00C57E48" w:rsidP="009E301F">
      <w:pPr>
        <w:jc w:val="center"/>
        <w:rPr>
          <w:rFonts w:asciiTheme="minorHAnsi" w:hAnsiTheme="minorHAnsi" w:cstheme="minorHAnsi"/>
          <w:i/>
          <w:iCs/>
          <w:sz w:val="20"/>
          <w:lang w:val="el-GR"/>
        </w:rPr>
      </w:pPr>
    </w:p>
    <w:p w14:paraId="52676F48" w14:textId="77777777" w:rsidR="00C57E48" w:rsidRDefault="00C57E48" w:rsidP="009E301F">
      <w:pPr>
        <w:jc w:val="center"/>
        <w:rPr>
          <w:rFonts w:asciiTheme="minorHAnsi" w:hAnsiTheme="minorHAnsi" w:cstheme="minorHAnsi"/>
          <w:i/>
          <w:iCs/>
          <w:sz w:val="20"/>
          <w:lang w:val="el-GR"/>
        </w:rPr>
      </w:pPr>
    </w:p>
    <w:p w14:paraId="6524F186" w14:textId="77777777" w:rsidR="00C57E48" w:rsidRDefault="00C57E48" w:rsidP="009E301F">
      <w:pPr>
        <w:jc w:val="center"/>
        <w:rPr>
          <w:rFonts w:asciiTheme="minorHAnsi" w:hAnsiTheme="minorHAnsi" w:cstheme="minorHAnsi"/>
          <w:i/>
          <w:iCs/>
          <w:sz w:val="20"/>
          <w:lang w:val="el-GR"/>
        </w:rPr>
      </w:pPr>
    </w:p>
    <w:p w14:paraId="55528FC0" w14:textId="77777777" w:rsidR="00C57E48" w:rsidRDefault="00C57E48" w:rsidP="009E301F">
      <w:pPr>
        <w:jc w:val="center"/>
        <w:rPr>
          <w:rFonts w:asciiTheme="minorHAnsi" w:hAnsiTheme="minorHAnsi" w:cstheme="minorHAnsi"/>
          <w:i/>
          <w:iCs/>
          <w:sz w:val="20"/>
          <w:lang w:val="el-GR"/>
        </w:rPr>
      </w:pPr>
    </w:p>
    <w:p w14:paraId="5B618C12" w14:textId="77777777" w:rsidR="00C57E48" w:rsidRDefault="00C57E48" w:rsidP="009E301F">
      <w:pPr>
        <w:jc w:val="center"/>
        <w:rPr>
          <w:rFonts w:asciiTheme="minorHAnsi" w:hAnsiTheme="minorHAnsi" w:cstheme="minorHAnsi"/>
          <w:i/>
          <w:iCs/>
          <w:sz w:val="20"/>
          <w:lang w:val="el-GR"/>
        </w:rPr>
      </w:pPr>
    </w:p>
    <w:p w14:paraId="484767C7" w14:textId="77777777" w:rsidR="00C57E48" w:rsidRDefault="00C57E48" w:rsidP="009E301F">
      <w:pPr>
        <w:jc w:val="center"/>
        <w:rPr>
          <w:rFonts w:asciiTheme="minorHAnsi" w:hAnsiTheme="minorHAnsi" w:cstheme="minorHAnsi"/>
          <w:i/>
          <w:iCs/>
          <w:sz w:val="20"/>
          <w:lang w:val="el-GR"/>
        </w:rPr>
      </w:pPr>
    </w:p>
    <w:p w14:paraId="766523F1" w14:textId="77777777" w:rsidR="00C57E48" w:rsidRDefault="00C57E48" w:rsidP="009E301F">
      <w:pPr>
        <w:jc w:val="center"/>
        <w:rPr>
          <w:rFonts w:asciiTheme="minorHAnsi" w:hAnsiTheme="minorHAnsi" w:cstheme="minorHAnsi"/>
          <w:i/>
          <w:iCs/>
          <w:sz w:val="20"/>
          <w:lang w:val="el-GR"/>
        </w:rPr>
      </w:pPr>
    </w:p>
    <w:p w14:paraId="2120CEE9" w14:textId="77777777" w:rsidR="00C57E48" w:rsidRDefault="00C57E48" w:rsidP="009E301F">
      <w:pPr>
        <w:jc w:val="center"/>
        <w:rPr>
          <w:rFonts w:asciiTheme="minorHAnsi" w:hAnsiTheme="minorHAnsi" w:cstheme="minorHAnsi"/>
          <w:i/>
          <w:iCs/>
          <w:sz w:val="20"/>
          <w:lang w:val="el-GR"/>
        </w:rPr>
      </w:pPr>
    </w:p>
    <w:p w14:paraId="02AE8BF4" w14:textId="77777777" w:rsidR="00C57E48" w:rsidRDefault="00C57E48" w:rsidP="009E301F">
      <w:pPr>
        <w:jc w:val="center"/>
        <w:rPr>
          <w:rFonts w:asciiTheme="minorHAnsi" w:hAnsiTheme="minorHAnsi" w:cstheme="minorHAnsi"/>
          <w:i/>
          <w:iCs/>
          <w:sz w:val="20"/>
          <w:lang w:val="el-GR"/>
        </w:rPr>
      </w:pPr>
    </w:p>
    <w:p w14:paraId="7D3BB1CE" w14:textId="77777777" w:rsidR="00C57E48" w:rsidRDefault="00C57E48" w:rsidP="009E301F">
      <w:pPr>
        <w:jc w:val="center"/>
        <w:rPr>
          <w:rFonts w:asciiTheme="minorHAnsi" w:hAnsiTheme="minorHAnsi" w:cstheme="minorHAnsi"/>
          <w:i/>
          <w:iCs/>
          <w:sz w:val="20"/>
          <w:lang w:val="el-GR"/>
        </w:rPr>
      </w:pPr>
    </w:p>
    <w:p w14:paraId="76212572" w14:textId="77777777" w:rsidR="00C57E48" w:rsidRDefault="00C57E48" w:rsidP="009E301F">
      <w:pPr>
        <w:jc w:val="center"/>
        <w:rPr>
          <w:rFonts w:asciiTheme="minorHAnsi" w:hAnsiTheme="minorHAnsi" w:cstheme="minorHAnsi"/>
          <w:i/>
          <w:iCs/>
          <w:sz w:val="20"/>
          <w:lang w:val="el-GR"/>
        </w:rPr>
      </w:pPr>
    </w:p>
    <w:p w14:paraId="70A66FB0" w14:textId="77777777" w:rsidR="00C57E48" w:rsidRDefault="00C57E48" w:rsidP="009E301F">
      <w:pPr>
        <w:jc w:val="center"/>
        <w:rPr>
          <w:rFonts w:asciiTheme="minorHAnsi" w:hAnsiTheme="minorHAnsi" w:cstheme="minorHAnsi"/>
          <w:i/>
          <w:iCs/>
          <w:sz w:val="20"/>
          <w:lang w:val="el-GR"/>
        </w:rPr>
      </w:pPr>
    </w:p>
    <w:p w14:paraId="3C1794B8" w14:textId="77777777" w:rsidR="00C57E48" w:rsidRDefault="00C57E48" w:rsidP="009E301F">
      <w:pPr>
        <w:jc w:val="center"/>
        <w:rPr>
          <w:rFonts w:asciiTheme="minorHAnsi" w:hAnsiTheme="minorHAnsi" w:cstheme="minorHAnsi"/>
          <w:i/>
          <w:iCs/>
          <w:sz w:val="20"/>
          <w:lang w:val="el-GR"/>
        </w:rPr>
      </w:pPr>
    </w:p>
    <w:p w14:paraId="6FB13254" w14:textId="77777777" w:rsidR="00C57E48" w:rsidRDefault="00C57E48" w:rsidP="009E301F">
      <w:pPr>
        <w:jc w:val="center"/>
        <w:rPr>
          <w:rFonts w:asciiTheme="minorHAnsi" w:hAnsiTheme="minorHAnsi" w:cstheme="minorHAnsi"/>
          <w:i/>
          <w:iCs/>
          <w:sz w:val="20"/>
          <w:lang w:val="el-GR"/>
        </w:rPr>
      </w:pPr>
    </w:p>
    <w:p w14:paraId="7BE4B866" w14:textId="77777777" w:rsidR="00C57E48" w:rsidRDefault="00C57E48" w:rsidP="009E301F">
      <w:pPr>
        <w:jc w:val="center"/>
        <w:rPr>
          <w:rFonts w:asciiTheme="minorHAnsi" w:hAnsiTheme="minorHAnsi" w:cstheme="minorHAnsi"/>
          <w:i/>
          <w:iCs/>
          <w:sz w:val="20"/>
          <w:lang w:val="el-GR"/>
        </w:rPr>
      </w:pPr>
    </w:p>
    <w:p w14:paraId="108312E0" w14:textId="77777777" w:rsidR="00C57E48" w:rsidRDefault="00C57E48" w:rsidP="009E301F">
      <w:pPr>
        <w:jc w:val="center"/>
        <w:rPr>
          <w:rFonts w:asciiTheme="minorHAnsi" w:hAnsiTheme="minorHAnsi" w:cstheme="minorHAnsi"/>
          <w:i/>
          <w:iCs/>
          <w:sz w:val="20"/>
          <w:lang w:val="el-GR"/>
        </w:rPr>
      </w:pPr>
    </w:p>
    <w:p w14:paraId="0F77CB8F" w14:textId="77777777" w:rsidR="00C57E48" w:rsidRDefault="00C57E48" w:rsidP="009E301F">
      <w:pPr>
        <w:jc w:val="center"/>
        <w:rPr>
          <w:rFonts w:asciiTheme="minorHAnsi" w:hAnsiTheme="minorHAnsi" w:cstheme="minorHAnsi"/>
          <w:i/>
          <w:iCs/>
          <w:sz w:val="20"/>
          <w:lang w:val="el-GR"/>
        </w:rPr>
      </w:pPr>
    </w:p>
    <w:p w14:paraId="01C8D890" w14:textId="77777777" w:rsidR="00C57E48" w:rsidRDefault="00C57E48" w:rsidP="009E301F">
      <w:pPr>
        <w:jc w:val="center"/>
        <w:rPr>
          <w:rFonts w:asciiTheme="minorHAnsi" w:hAnsiTheme="minorHAnsi" w:cstheme="minorHAnsi"/>
          <w:i/>
          <w:iCs/>
          <w:sz w:val="20"/>
          <w:lang w:val="el-GR"/>
        </w:rPr>
      </w:pPr>
    </w:p>
    <w:p w14:paraId="1128B4DA" w14:textId="77777777" w:rsidR="00C57E48" w:rsidRDefault="00C57E48" w:rsidP="009E301F">
      <w:pPr>
        <w:jc w:val="center"/>
        <w:rPr>
          <w:rFonts w:asciiTheme="minorHAnsi" w:hAnsiTheme="minorHAnsi" w:cstheme="minorHAnsi"/>
          <w:i/>
          <w:iCs/>
          <w:sz w:val="20"/>
          <w:lang w:val="el-GR"/>
        </w:rPr>
      </w:pPr>
    </w:p>
    <w:p w14:paraId="61AECCF0" w14:textId="77777777" w:rsidR="00C57E48" w:rsidRDefault="00C57E48" w:rsidP="009E301F">
      <w:pPr>
        <w:jc w:val="center"/>
        <w:rPr>
          <w:rFonts w:asciiTheme="minorHAnsi" w:hAnsiTheme="minorHAnsi" w:cstheme="minorHAnsi"/>
          <w:i/>
          <w:iCs/>
          <w:sz w:val="20"/>
          <w:lang w:val="el-GR"/>
        </w:rPr>
      </w:pPr>
    </w:p>
    <w:p w14:paraId="09F8F772" w14:textId="77777777" w:rsidR="00C57E48" w:rsidRDefault="00C57E48" w:rsidP="009E301F">
      <w:pPr>
        <w:jc w:val="center"/>
        <w:rPr>
          <w:rFonts w:asciiTheme="minorHAnsi" w:hAnsiTheme="minorHAnsi" w:cstheme="minorHAnsi"/>
          <w:i/>
          <w:iCs/>
          <w:sz w:val="20"/>
          <w:lang w:val="el-GR"/>
        </w:rPr>
      </w:pPr>
    </w:p>
    <w:p w14:paraId="2F39853D" w14:textId="77777777" w:rsidR="00C57E48" w:rsidRDefault="00C57E48" w:rsidP="009E301F">
      <w:pPr>
        <w:jc w:val="center"/>
        <w:rPr>
          <w:rFonts w:asciiTheme="minorHAnsi" w:hAnsiTheme="minorHAnsi" w:cstheme="minorHAnsi"/>
          <w:i/>
          <w:iCs/>
          <w:sz w:val="20"/>
          <w:lang w:val="el-GR"/>
        </w:rPr>
      </w:pPr>
    </w:p>
    <w:p w14:paraId="4CB9512C" w14:textId="77777777" w:rsidR="00C57E48" w:rsidRDefault="00C57E48" w:rsidP="009E301F">
      <w:pPr>
        <w:jc w:val="center"/>
        <w:rPr>
          <w:rFonts w:asciiTheme="minorHAnsi" w:hAnsiTheme="minorHAnsi" w:cstheme="minorHAnsi"/>
          <w:i/>
          <w:iCs/>
          <w:sz w:val="20"/>
          <w:lang w:val="el-GR"/>
        </w:rPr>
      </w:pPr>
    </w:p>
    <w:p w14:paraId="7C6BE0EB" w14:textId="77777777" w:rsidR="00C57E48" w:rsidRDefault="00C57E48" w:rsidP="009E301F">
      <w:pPr>
        <w:jc w:val="center"/>
        <w:rPr>
          <w:rFonts w:asciiTheme="minorHAnsi" w:hAnsiTheme="minorHAnsi" w:cstheme="minorHAnsi"/>
          <w:i/>
          <w:iCs/>
          <w:sz w:val="20"/>
          <w:lang w:val="el-GR"/>
        </w:rPr>
      </w:pPr>
    </w:p>
    <w:p w14:paraId="51A092B4" w14:textId="77777777" w:rsidR="00C57E48" w:rsidRDefault="00C57E48" w:rsidP="009E301F">
      <w:pPr>
        <w:jc w:val="center"/>
        <w:rPr>
          <w:rFonts w:asciiTheme="minorHAnsi" w:hAnsiTheme="minorHAnsi" w:cstheme="minorHAnsi"/>
          <w:i/>
          <w:iCs/>
          <w:sz w:val="20"/>
          <w:lang w:val="el-GR"/>
        </w:rPr>
      </w:pPr>
    </w:p>
    <w:p w14:paraId="1828DC7C" w14:textId="77777777" w:rsidR="00C57E48" w:rsidRDefault="00C57E48" w:rsidP="009E301F">
      <w:pPr>
        <w:jc w:val="center"/>
        <w:rPr>
          <w:rFonts w:asciiTheme="minorHAnsi" w:hAnsiTheme="minorHAnsi" w:cstheme="minorHAnsi"/>
          <w:i/>
          <w:iCs/>
          <w:sz w:val="20"/>
          <w:lang w:val="el-GR"/>
        </w:rPr>
      </w:pPr>
    </w:p>
    <w:p w14:paraId="729F3365" w14:textId="77777777" w:rsidR="00C57E48" w:rsidRDefault="00C57E48" w:rsidP="009E301F">
      <w:pPr>
        <w:jc w:val="center"/>
        <w:rPr>
          <w:rFonts w:asciiTheme="minorHAnsi" w:hAnsiTheme="minorHAnsi" w:cstheme="minorHAnsi"/>
          <w:i/>
          <w:iCs/>
          <w:sz w:val="20"/>
          <w:lang w:val="el-GR"/>
        </w:rPr>
      </w:pPr>
    </w:p>
    <w:p w14:paraId="6083AC4A" w14:textId="77777777" w:rsidR="00C57E48" w:rsidRDefault="00C57E48" w:rsidP="009E301F">
      <w:pPr>
        <w:jc w:val="center"/>
        <w:rPr>
          <w:rFonts w:asciiTheme="minorHAnsi" w:hAnsiTheme="minorHAnsi" w:cstheme="minorHAnsi"/>
          <w:i/>
          <w:iCs/>
          <w:sz w:val="20"/>
          <w:lang w:val="el-GR"/>
        </w:rPr>
      </w:pPr>
    </w:p>
    <w:p w14:paraId="367583CD" w14:textId="77777777" w:rsidR="00C57E48" w:rsidRDefault="00C57E48" w:rsidP="009E301F">
      <w:pPr>
        <w:jc w:val="center"/>
        <w:rPr>
          <w:rFonts w:asciiTheme="minorHAnsi" w:hAnsiTheme="minorHAnsi" w:cstheme="minorHAnsi"/>
          <w:i/>
          <w:iCs/>
          <w:sz w:val="20"/>
          <w:lang w:val="el-GR"/>
        </w:rPr>
      </w:pPr>
    </w:p>
    <w:p w14:paraId="554E1F0C" w14:textId="77777777" w:rsidR="00C57E48" w:rsidRDefault="00C57E48" w:rsidP="009E301F">
      <w:pPr>
        <w:jc w:val="center"/>
        <w:rPr>
          <w:rFonts w:asciiTheme="minorHAnsi" w:hAnsiTheme="minorHAnsi" w:cstheme="minorHAnsi"/>
          <w:i/>
          <w:iCs/>
          <w:sz w:val="20"/>
          <w:lang w:val="el-GR"/>
        </w:rPr>
      </w:pPr>
    </w:p>
    <w:p w14:paraId="36251FFB" w14:textId="77777777" w:rsidR="009E301F" w:rsidRPr="00664146" w:rsidRDefault="009E301F" w:rsidP="009E301F">
      <w:pPr>
        <w:jc w:val="center"/>
        <w:rPr>
          <w:rFonts w:asciiTheme="minorHAnsi" w:hAnsiTheme="minorHAnsi" w:cstheme="minorHAnsi"/>
          <w:i/>
          <w:iCs/>
          <w:sz w:val="20"/>
          <w:lang w:val="el-GR"/>
        </w:rPr>
      </w:pPr>
      <w:r w:rsidRPr="00664146">
        <w:rPr>
          <w:rFonts w:asciiTheme="minorHAnsi" w:hAnsiTheme="minorHAnsi" w:cstheme="minorHAnsi"/>
          <w:i/>
          <w:iCs/>
          <w:sz w:val="20"/>
          <w:lang w:val="el-GR"/>
        </w:rPr>
        <w:br w:type="page"/>
      </w:r>
    </w:p>
    <w:p w14:paraId="4948B23B"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lastRenderedPageBreak/>
        <w:t xml:space="preserve">ΕΠΙΤΟΜΗ ΣΤΟΙΧΕΙΩΝ </w:t>
      </w:r>
    </w:p>
    <w:p w14:paraId="04EA574E"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t>ΤΟΥ ΑΞΙΟΛΟΓΟΥΜΕΝΟΥ ΤΜΗΜΑΤΟΣ</w:t>
      </w:r>
    </w:p>
    <w:p w14:paraId="2D2404F5" w14:textId="77777777" w:rsidR="009E301F" w:rsidRPr="00664146" w:rsidRDefault="009E301F" w:rsidP="009E301F">
      <w:pPr>
        <w:rPr>
          <w:rFonts w:asciiTheme="minorHAnsi" w:hAnsiTheme="minorHAnsi" w:cstheme="minorHAnsi"/>
          <w:lang w:val="el-GR"/>
        </w:rPr>
      </w:pPr>
    </w:p>
    <w:p w14:paraId="6EE60982" w14:textId="77777777" w:rsidR="00D40E59" w:rsidRPr="00664146" w:rsidRDefault="00D40E59" w:rsidP="009C066B">
      <w:pPr>
        <w:spacing w:line="360" w:lineRule="auto"/>
        <w:rPr>
          <w:rFonts w:ascii="Calibri" w:hAnsi="Calibri" w:cs="Calibri"/>
          <w:b/>
          <w:bCs/>
          <w:lang w:val="el-GR"/>
        </w:rPr>
      </w:pPr>
      <w:r w:rsidRPr="00664146">
        <w:rPr>
          <w:rFonts w:ascii="Calibri" w:hAnsi="Calibri" w:cs="Calibri"/>
          <w:b/>
          <w:bCs/>
          <w:lang w:val="el-GR"/>
        </w:rPr>
        <w:t>ΙΔΡΥΜ</w:t>
      </w:r>
      <w:r>
        <w:rPr>
          <w:rFonts w:ascii="Calibri" w:hAnsi="Calibri" w:cs="Calibri"/>
          <w:b/>
          <w:bCs/>
          <w:lang w:val="el-GR"/>
        </w:rPr>
        <w:t>Α: ΔΙΕΘΝΕΣ ΠΑΝΕΠΙΣΤΗΜΙΟ ΤΗΣ ΕΛΛΑΔΟΣ</w:t>
      </w:r>
    </w:p>
    <w:p w14:paraId="0A07B3D8" w14:textId="77777777" w:rsidR="00D40E59" w:rsidRPr="00664146" w:rsidRDefault="00D40E59" w:rsidP="009C066B">
      <w:pPr>
        <w:spacing w:line="360" w:lineRule="auto"/>
        <w:rPr>
          <w:rFonts w:ascii="Calibri" w:hAnsi="Calibri" w:cs="Calibri"/>
          <w:b/>
          <w:bCs/>
          <w:lang w:val="el-GR"/>
        </w:rPr>
      </w:pPr>
      <w:r w:rsidRPr="00664146">
        <w:rPr>
          <w:rFonts w:ascii="Calibri" w:hAnsi="Calibri" w:cs="Calibri"/>
          <w:b/>
          <w:bCs/>
          <w:lang w:val="el-GR"/>
        </w:rPr>
        <w:t xml:space="preserve">ΤΜΗΜΑ : </w:t>
      </w:r>
      <w:r>
        <w:rPr>
          <w:rFonts w:ascii="Calibri" w:hAnsi="Calibri" w:cs="Calibri"/>
          <w:b/>
          <w:bCs/>
          <w:lang w:val="el-GR"/>
        </w:rPr>
        <w:t>ΜΗΧΑΝΙΚΩΝ ΠΕΡΙΒΑΛΛΟΝΤΟΣ</w:t>
      </w:r>
    </w:p>
    <w:p w14:paraId="648B236F" w14:textId="77777777" w:rsidR="00D40E59" w:rsidRPr="00F85B13" w:rsidRDefault="00D40E59" w:rsidP="009C066B">
      <w:pPr>
        <w:spacing w:line="360" w:lineRule="auto"/>
        <w:rPr>
          <w:rFonts w:ascii="Calibri" w:hAnsi="Calibri" w:cs="Calibri"/>
          <w:lang w:val="el-GR"/>
        </w:rPr>
      </w:pPr>
      <w:r w:rsidRPr="00664146">
        <w:rPr>
          <w:rFonts w:ascii="Calibri" w:hAnsi="Calibri" w:cs="Calibri"/>
          <w:lang w:val="el-GR"/>
        </w:rPr>
        <w:t>Αριθμός προσφερόμενων κατευθύνσεων:</w:t>
      </w:r>
      <w:r w:rsidRPr="00834B61">
        <w:rPr>
          <w:rFonts w:ascii="Calibri" w:hAnsi="Calibri" w:cs="Calibri"/>
          <w:lang w:val="el-GR"/>
        </w:rPr>
        <w:t xml:space="preserve"> </w:t>
      </w:r>
      <w:r>
        <w:rPr>
          <w:rFonts w:ascii="Calibri" w:hAnsi="Calibri" w:cs="Calibri"/>
          <w:lang w:val="el-GR"/>
        </w:rPr>
        <w:t>Μηδέν (0)</w:t>
      </w:r>
      <w:r w:rsidRPr="00834B61">
        <w:rPr>
          <w:rFonts w:ascii="Calibri" w:hAnsi="Calibri" w:cs="Calibri"/>
          <w:lang w:val="el-GR"/>
        </w:rPr>
        <w:t xml:space="preserve"> </w:t>
      </w:r>
      <w:r>
        <w:rPr>
          <w:rFonts w:ascii="Calibri" w:hAnsi="Calibri" w:cs="Calibri"/>
          <w:lang w:val="el-GR"/>
        </w:rPr>
        <w:t>για το ΠΠΣ «Μηχανικών Περιβάλλοντος», Δύο (2) για το ΠΠΣ «Πολιτικών Μηχανικών»</w:t>
      </w:r>
    </w:p>
    <w:p w14:paraId="48DB3B7B" w14:textId="77777777" w:rsidR="00D40E59" w:rsidRPr="00664146" w:rsidRDefault="00D40E59" w:rsidP="00D40E59">
      <w:pPr>
        <w:spacing w:line="360" w:lineRule="auto"/>
        <w:rPr>
          <w:rFonts w:ascii="Calibri" w:hAnsi="Calibri" w:cs="Calibri"/>
          <w:lang w:val="el-GR"/>
        </w:rPr>
      </w:pPr>
      <w:r w:rsidRPr="00664146">
        <w:rPr>
          <w:rFonts w:ascii="Calibri" w:hAnsi="Calibri" w:cs="Calibri"/>
          <w:lang w:val="el-GR"/>
        </w:rPr>
        <w:t>Αριθμός μεταπτυχιακών προγραμμάτων:</w:t>
      </w:r>
      <w:r>
        <w:rPr>
          <w:rFonts w:ascii="Calibri" w:hAnsi="Calibri" w:cs="Calibri"/>
          <w:lang w:val="el-GR"/>
        </w:rPr>
        <w:t xml:space="preserve"> 1</w:t>
      </w:r>
    </w:p>
    <w:tbl>
      <w:tblPr>
        <w:tblW w:w="9703" w:type="dxa"/>
        <w:jc w:val="center"/>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88"/>
        <w:gridCol w:w="4240"/>
        <w:gridCol w:w="992"/>
        <w:gridCol w:w="949"/>
        <w:gridCol w:w="658"/>
        <w:gridCol w:w="616"/>
        <w:gridCol w:w="630"/>
        <w:gridCol w:w="630"/>
      </w:tblGrid>
      <w:tr w:rsidR="00780AB9" w:rsidRPr="001303AA" w14:paraId="0C81806D" w14:textId="77777777" w:rsidTr="00780AB9">
        <w:trPr>
          <w:jc w:val="center"/>
        </w:trPr>
        <w:tc>
          <w:tcPr>
            <w:tcW w:w="988" w:type="dxa"/>
            <w:tcBorders>
              <w:top w:val="single" w:sz="12" w:space="0" w:color="000000"/>
              <w:bottom w:val="single" w:sz="6" w:space="0" w:color="000000"/>
              <w:right w:val="nil"/>
            </w:tcBorders>
            <w:shd w:val="clear" w:color="auto" w:fill="D0CECE"/>
            <w:vAlign w:val="center"/>
          </w:tcPr>
          <w:p w14:paraId="69867734" w14:textId="77777777" w:rsidR="00780AB9" w:rsidRPr="001303AA" w:rsidRDefault="00780AB9" w:rsidP="00780AB9">
            <w:pPr>
              <w:ind w:hanging="84"/>
              <w:jc w:val="center"/>
              <w:rPr>
                <w:rFonts w:ascii="Calibri" w:hAnsi="Calibri" w:cs="Calibri"/>
                <w:b/>
                <w:bCs/>
                <w:i/>
                <w:iCs/>
                <w:sz w:val="20"/>
                <w:szCs w:val="20"/>
              </w:rPr>
            </w:pPr>
            <w:proofErr w:type="spellStart"/>
            <w:r w:rsidRPr="001303AA">
              <w:rPr>
                <w:rFonts w:ascii="Calibri" w:hAnsi="Calibri" w:cs="Calibri"/>
                <w:b/>
                <w:bCs/>
                <w:i/>
                <w:iCs/>
                <w:sz w:val="20"/>
                <w:szCs w:val="20"/>
              </w:rPr>
              <w:t>Σχετικός</w:t>
            </w:r>
            <w:proofErr w:type="spellEnd"/>
            <w:r w:rsidRPr="001303AA">
              <w:rPr>
                <w:rFonts w:ascii="Calibri" w:hAnsi="Calibri" w:cs="Calibri"/>
                <w:b/>
                <w:bCs/>
                <w:i/>
                <w:iCs/>
                <w:sz w:val="20"/>
                <w:szCs w:val="20"/>
              </w:rPr>
              <w:t xml:space="preserve"> π</w:t>
            </w:r>
            <w:proofErr w:type="spellStart"/>
            <w:r w:rsidRPr="001303AA">
              <w:rPr>
                <w:rFonts w:ascii="Calibri" w:hAnsi="Calibri" w:cs="Calibri"/>
                <w:b/>
                <w:bCs/>
                <w:i/>
                <w:iCs/>
                <w:sz w:val="20"/>
                <w:szCs w:val="20"/>
              </w:rPr>
              <w:t>ίν</w:t>
            </w:r>
            <w:proofErr w:type="spellEnd"/>
            <w:r w:rsidRPr="001303AA">
              <w:rPr>
                <w:rFonts w:ascii="Calibri" w:hAnsi="Calibri" w:cs="Calibri"/>
                <w:b/>
                <w:bCs/>
                <w:i/>
                <w:iCs/>
                <w:sz w:val="20"/>
                <w:szCs w:val="20"/>
              </w:rPr>
              <w:t>ακας</w:t>
            </w:r>
          </w:p>
        </w:tc>
        <w:tc>
          <w:tcPr>
            <w:tcW w:w="4240" w:type="dxa"/>
            <w:tcBorders>
              <w:top w:val="single" w:sz="12" w:space="0" w:color="000000"/>
              <w:left w:val="nil"/>
              <w:bottom w:val="single" w:sz="6" w:space="0" w:color="000000"/>
              <w:right w:val="single" w:sz="12" w:space="0" w:color="000000"/>
            </w:tcBorders>
            <w:shd w:val="clear" w:color="auto" w:fill="D0CECE"/>
            <w:vAlign w:val="center"/>
          </w:tcPr>
          <w:p w14:paraId="6697E353" w14:textId="77777777" w:rsidR="00780AB9" w:rsidRPr="001303AA" w:rsidRDefault="00780AB9" w:rsidP="00780AB9">
            <w:pPr>
              <w:rPr>
                <w:rFonts w:ascii="Calibri" w:hAnsi="Calibri" w:cs="Calibri"/>
                <w:b/>
                <w:bCs/>
                <w:i/>
                <w:iCs/>
                <w:sz w:val="20"/>
                <w:szCs w:val="20"/>
              </w:rPr>
            </w:pPr>
            <w:proofErr w:type="spellStart"/>
            <w:r w:rsidRPr="001303AA">
              <w:rPr>
                <w:rFonts w:ascii="Calibri" w:hAnsi="Calibri" w:cs="Calibri"/>
                <w:b/>
                <w:bCs/>
                <w:i/>
                <w:iCs/>
                <w:sz w:val="20"/>
                <w:szCs w:val="20"/>
              </w:rPr>
              <w:t>Ακ</w:t>
            </w:r>
            <w:proofErr w:type="spellEnd"/>
            <w:r w:rsidRPr="001303AA">
              <w:rPr>
                <w:rFonts w:ascii="Calibri" w:hAnsi="Calibri" w:cs="Calibri"/>
                <w:b/>
                <w:bCs/>
                <w:i/>
                <w:iCs/>
                <w:sz w:val="20"/>
                <w:szCs w:val="20"/>
              </w:rPr>
              <w:t xml:space="preserve">αδημαϊκό </w:t>
            </w:r>
            <w:proofErr w:type="spellStart"/>
            <w:r w:rsidRPr="001303AA">
              <w:rPr>
                <w:rFonts w:ascii="Calibri" w:hAnsi="Calibri" w:cs="Calibri"/>
                <w:b/>
                <w:bCs/>
                <w:i/>
                <w:iCs/>
                <w:sz w:val="20"/>
                <w:szCs w:val="20"/>
              </w:rPr>
              <w:t>έτος</w:t>
            </w:r>
            <w:proofErr w:type="spellEnd"/>
          </w:p>
        </w:tc>
        <w:tc>
          <w:tcPr>
            <w:tcW w:w="992" w:type="dxa"/>
            <w:tcBorders>
              <w:top w:val="single" w:sz="12" w:space="0" w:color="000000"/>
              <w:left w:val="single" w:sz="12" w:space="0" w:color="000000"/>
              <w:bottom w:val="single" w:sz="6" w:space="0" w:color="000000"/>
              <w:right w:val="single" w:sz="6" w:space="0" w:color="000000"/>
            </w:tcBorders>
            <w:shd w:val="clear" w:color="auto" w:fill="D0CECE"/>
            <w:vAlign w:val="center"/>
          </w:tcPr>
          <w:p w14:paraId="6BF8D465" w14:textId="796B341F" w:rsidR="00780AB9" w:rsidRPr="001303AA" w:rsidRDefault="00780AB9" w:rsidP="00780AB9">
            <w:pPr>
              <w:ind w:left="-112" w:firstLine="14"/>
              <w:jc w:val="center"/>
              <w:rPr>
                <w:rFonts w:ascii="Calibri" w:hAnsi="Calibri" w:cs="Calibri"/>
                <w:b/>
                <w:bCs/>
                <w:i/>
                <w:iCs/>
                <w:sz w:val="20"/>
                <w:szCs w:val="20"/>
              </w:rPr>
            </w:pPr>
            <w:r>
              <w:rPr>
                <w:rFonts w:ascii="Calibri" w:hAnsi="Calibri" w:cs="Calibri"/>
                <w:b/>
                <w:bCs/>
                <w:i/>
                <w:iCs/>
                <w:sz w:val="20"/>
                <w:szCs w:val="20"/>
                <w:lang w:val="el-GR"/>
              </w:rPr>
              <w:t>2023-2024</w:t>
            </w:r>
          </w:p>
        </w:tc>
        <w:tc>
          <w:tcPr>
            <w:tcW w:w="949" w:type="dxa"/>
            <w:tcBorders>
              <w:top w:val="single" w:sz="12" w:space="0" w:color="000000"/>
              <w:left w:val="single" w:sz="6" w:space="0" w:color="000000"/>
              <w:bottom w:val="single" w:sz="6" w:space="0" w:color="000000"/>
              <w:right w:val="single" w:sz="6" w:space="0" w:color="000000"/>
            </w:tcBorders>
            <w:shd w:val="clear" w:color="auto" w:fill="D0CECE"/>
            <w:vAlign w:val="center"/>
          </w:tcPr>
          <w:p w14:paraId="43F92073" w14:textId="45E994D5" w:rsidR="00780AB9" w:rsidRPr="001303AA" w:rsidRDefault="00780AB9" w:rsidP="00780AB9">
            <w:pPr>
              <w:jc w:val="center"/>
              <w:rPr>
                <w:rFonts w:ascii="Calibri" w:hAnsi="Calibri" w:cs="Calibri"/>
                <w:b/>
                <w:bCs/>
                <w:i/>
                <w:iCs/>
                <w:sz w:val="20"/>
                <w:szCs w:val="20"/>
              </w:rPr>
            </w:pPr>
            <w:r w:rsidRPr="001303AA">
              <w:rPr>
                <w:rFonts w:ascii="Calibri" w:hAnsi="Calibri" w:cs="Calibri"/>
                <w:b/>
                <w:bCs/>
                <w:i/>
                <w:iCs/>
                <w:sz w:val="20"/>
                <w:szCs w:val="20"/>
              </w:rPr>
              <w:t>Τ-1</w:t>
            </w:r>
          </w:p>
        </w:tc>
        <w:tc>
          <w:tcPr>
            <w:tcW w:w="658" w:type="dxa"/>
            <w:tcBorders>
              <w:top w:val="single" w:sz="12" w:space="0" w:color="000000"/>
              <w:left w:val="single" w:sz="6" w:space="0" w:color="000000"/>
              <w:bottom w:val="single" w:sz="6" w:space="0" w:color="000000"/>
              <w:right w:val="single" w:sz="6" w:space="0" w:color="000000"/>
            </w:tcBorders>
            <w:shd w:val="clear" w:color="auto" w:fill="D0CECE"/>
            <w:vAlign w:val="center"/>
          </w:tcPr>
          <w:p w14:paraId="475EBC0F" w14:textId="0FCE00B0" w:rsidR="00780AB9" w:rsidRPr="001303AA" w:rsidRDefault="00780AB9" w:rsidP="00780AB9">
            <w:pPr>
              <w:jc w:val="center"/>
              <w:rPr>
                <w:rFonts w:ascii="Calibri" w:hAnsi="Calibri" w:cs="Calibri"/>
                <w:b/>
                <w:bCs/>
                <w:i/>
                <w:iCs/>
                <w:sz w:val="20"/>
                <w:szCs w:val="20"/>
              </w:rPr>
            </w:pPr>
            <w:r w:rsidRPr="001303AA">
              <w:rPr>
                <w:rFonts w:ascii="Calibri" w:hAnsi="Calibri" w:cs="Calibri"/>
                <w:b/>
                <w:bCs/>
                <w:i/>
                <w:iCs/>
                <w:sz w:val="20"/>
                <w:szCs w:val="20"/>
              </w:rPr>
              <w:t>Τ-2</w:t>
            </w:r>
          </w:p>
        </w:tc>
        <w:tc>
          <w:tcPr>
            <w:tcW w:w="616" w:type="dxa"/>
            <w:tcBorders>
              <w:top w:val="single" w:sz="12" w:space="0" w:color="000000"/>
              <w:left w:val="single" w:sz="6" w:space="0" w:color="000000"/>
              <w:bottom w:val="single" w:sz="6" w:space="0" w:color="000000"/>
              <w:right w:val="single" w:sz="6" w:space="0" w:color="000000"/>
            </w:tcBorders>
            <w:shd w:val="clear" w:color="auto" w:fill="D0CECE"/>
            <w:vAlign w:val="center"/>
          </w:tcPr>
          <w:p w14:paraId="186174F3" w14:textId="4796105F" w:rsidR="00780AB9" w:rsidRPr="001303AA" w:rsidRDefault="00780AB9" w:rsidP="00780AB9">
            <w:pPr>
              <w:jc w:val="center"/>
              <w:rPr>
                <w:rFonts w:ascii="Calibri" w:hAnsi="Calibri" w:cs="Calibri"/>
                <w:b/>
                <w:bCs/>
                <w:i/>
                <w:iCs/>
                <w:sz w:val="20"/>
                <w:szCs w:val="20"/>
              </w:rPr>
            </w:pPr>
            <w:r w:rsidRPr="001303AA">
              <w:rPr>
                <w:rFonts w:ascii="Calibri" w:hAnsi="Calibri" w:cs="Calibri"/>
                <w:b/>
                <w:bCs/>
                <w:i/>
                <w:iCs/>
                <w:sz w:val="20"/>
                <w:szCs w:val="20"/>
              </w:rPr>
              <w:t>Τ-3</w:t>
            </w:r>
          </w:p>
        </w:tc>
        <w:tc>
          <w:tcPr>
            <w:tcW w:w="630" w:type="dxa"/>
            <w:tcBorders>
              <w:top w:val="single" w:sz="12" w:space="0" w:color="000000"/>
              <w:left w:val="single" w:sz="6" w:space="0" w:color="000000"/>
              <w:bottom w:val="single" w:sz="6" w:space="0" w:color="000000"/>
              <w:right w:val="single" w:sz="6" w:space="0" w:color="000000"/>
            </w:tcBorders>
            <w:shd w:val="clear" w:color="auto" w:fill="D0CECE"/>
            <w:vAlign w:val="center"/>
          </w:tcPr>
          <w:p w14:paraId="6DD05E86" w14:textId="6A55FFA8" w:rsidR="00780AB9" w:rsidRPr="001303AA" w:rsidRDefault="00780AB9" w:rsidP="00780AB9">
            <w:pPr>
              <w:jc w:val="center"/>
              <w:rPr>
                <w:rFonts w:ascii="Calibri" w:hAnsi="Calibri" w:cs="Calibri"/>
                <w:b/>
                <w:bCs/>
                <w:i/>
                <w:iCs/>
                <w:sz w:val="20"/>
                <w:szCs w:val="20"/>
              </w:rPr>
            </w:pPr>
            <w:r w:rsidRPr="001303AA">
              <w:rPr>
                <w:rFonts w:ascii="Calibri" w:hAnsi="Calibri" w:cs="Calibri"/>
                <w:b/>
                <w:bCs/>
                <w:i/>
                <w:iCs/>
                <w:sz w:val="20"/>
                <w:szCs w:val="20"/>
              </w:rPr>
              <w:t>Τ-4</w:t>
            </w:r>
          </w:p>
        </w:tc>
        <w:tc>
          <w:tcPr>
            <w:tcW w:w="630" w:type="dxa"/>
            <w:tcBorders>
              <w:top w:val="single" w:sz="12" w:space="0" w:color="000000"/>
              <w:left w:val="single" w:sz="6" w:space="0" w:color="000000"/>
              <w:bottom w:val="single" w:sz="6" w:space="0" w:color="000000"/>
            </w:tcBorders>
            <w:shd w:val="clear" w:color="auto" w:fill="D0CECE"/>
            <w:vAlign w:val="center"/>
          </w:tcPr>
          <w:p w14:paraId="6DC7291F" w14:textId="5979985F" w:rsidR="00780AB9" w:rsidRPr="001303AA" w:rsidRDefault="00780AB9" w:rsidP="00780AB9">
            <w:pPr>
              <w:jc w:val="center"/>
              <w:rPr>
                <w:rFonts w:ascii="Calibri" w:hAnsi="Calibri" w:cs="Calibri"/>
                <w:b/>
                <w:bCs/>
                <w:i/>
                <w:iCs/>
                <w:sz w:val="20"/>
                <w:szCs w:val="20"/>
              </w:rPr>
            </w:pPr>
            <w:r w:rsidRPr="001303AA">
              <w:rPr>
                <w:rFonts w:ascii="Calibri" w:hAnsi="Calibri" w:cs="Calibri"/>
                <w:b/>
                <w:bCs/>
                <w:i/>
                <w:iCs/>
                <w:sz w:val="20"/>
                <w:szCs w:val="20"/>
              </w:rPr>
              <w:t>Τ-5</w:t>
            </w:r>
          </w:p>
        </w:tc>
      </w:tr>
      <w:tr w:rsidR="00780AB9" w:rsidRPr="001303AA" w14:paraId="524276E0" w14:textId="77777777" w:rsidTr="00780AB9">
        <w:trPr>
          <w:jc w:val="center"/>
        </w:trPr>
        <w:tc>
          <w:tcPr>
            <w:tcW w:w="988" w:type="dxa"/>
            <w:tcBorders>
              <w:top w:val="single" w:sz="6" w:space="0" w:color="000000"/>
              <w:bottom w:val="single" w:sz="4" w:space="0" w:color="auto"/>
              <w:right w:val="nil"/>
            </w:tcBorders>
            <w:shd w:val="clear" w:color="auto" w:fill="FFFFFF"/>
            <w:vAlign w:val="center"/>
          </w:tcPr>
          <w:p w14:paraId="5F289A4E"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1</w:t>
            </w:r>
          </w:p>
        </w:tc>
        <w:tc>
          <w:tcPr>
            <w:tcW w:w="4240" w:type="dxa"/>
            <w:tcBorders>
              <w:top w:val="single" w:sz="6" w:space="0" w:color="000000"/>
              <w:left w:val="nil"/>
              <w:bottom w:val="single" w:sz="4" w:space="0" w:color="auto"/>
              <w:right w:val="single" w:sz="12" w:space="0" w:color="000000"/>
            </w:tcBorders>
            <w:shd w:val="clear" w:color="auto" w:fill="FFFFFF"/>
            <w:vAlign w:val="center"/>
          </w:tcPr>
          <w:p w14:paraId="33B491D5" w14:textId="1D80F026" w:rsidR="00780AB9" w:rsidRPr="001303AA" w:rsidRDefault="00780AB9" w:rsidP="00780AB9">
            <w:pPr>
              <w:spacing w:before="80" w:after="80"/>
              <w:rPr>
                <w:rFonts w:ascii="Calibri" w:hAnsi="Calibri" w:cs="Calibri"/>
                <w:sz w:val="20"/>
                <w:szCs w:val="20"/>
              </w:rPr>
            </w:pPr>
            <w:proofErr w:type="spellStart"/>
            <w:r w:rsidRPr="001303AA">
              <w:rPr>
                <w:rFonts w:ascii="Calibri" w:hAnsi="Calibri" w:cs="Calibri"/>
                <w:sz w:val="20"/>
                <w:szCs w:val="20"/>
              </w:rPr>
              <w:t>Συνολικός</w:t>
            </w:r>
            <w:proofErr w:type="spellEnd"/>
            <w:r w:rsidRPr="001303AA">
              <w:rPr>
                <w:rFonts w:ascii="Calibri" w:hAnsi="Calibri" w:cs="Calibri"/>
                <w:sz w:val="20"/>
                <w:szCs w:val="20"/>
              </w:rPr>
              <w:t xml:space="preserve"> α</w:t>
            </w:r>
            <w:proofErr w:type="spellStart"/>
            <w:r w:rsidRPr="001303AA">
              <w:rPr>
                <w:rFonts w:ascii="Calibri" w:hAnsi="Calibri" w:cs="Calibri"/>
                <w:sz w:val="20"/>
                <w:szCs w:val="20"/>
              </w:rPr>
              <w:t>ριθμός</w:t>
            </w:r>
            <w:proofErr w:type="spellEnd"/>
            <w:r>
              <w:rPr>
                <w:rFonts w:ascii="Calibri" w:hAnsi="Calibri" w:cs="Calibri"/>
                <w:sz w:val="20"/>
                <w:szCs w:val="20"/>
              </w:rPr>
              <w:t xml:space="preserve"> </w:t>
            </w:r>
            <w:proofErr w:type="spellStart"/>
            <w:r w:rsidRPr="001303AA">
              <w:rPr>
                <w:rFonts w:ascii="Calibri" w:hAnsi="Calibri" w:cs="Calibri"/>
                <w:sz w:val="20"/>
                <w:szCs w:val="20"/>
              </w:rPr>
              <w:t>μελών</w:t>
            </w:r>
            <w:proofErr w:type="spellEnd"/>
            <w:r w:rsidRPr="001303AA">
              <w:rPr>
                <w:rFonts w:ascii="Calibri" w:hAnsi="Calibri" w:cs="Calibri"/>
                <w:sz w:val="20"/>
                <w:szCs w:val="20"/>
              </w:rPr>
              <w:t xml:space="preserve"> ΔΕΠ</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14B56A5" w14:textId="7FBD8EB6" w:rsidR="00780AB9" w:rsidRPr="00DB510F" w:rsidRDefault="00DB510F" w:rsidP="00780AB9">
            <w:pPr>
              <w:spacing w:before="80" w:after="80"/>
              <w:ind w:left="175"/>
              <w:jc w:val="center"/>
              <w:rPr>
                <w:rFonts w:ascii="Calibri" w:hAnsi="Calibri" w:cs="Calibri"/>
                <w:sz w:val="20"/>
                <w:szCs w:val="20"/>
              </w:rPr>
            </w:pPr>
            <w:r>
              <w:rPr>
                <w:rFonts w:ascii="Calibri" w:hAnsi="Calibri" w:cs="Calibri"/>
                <w:sz w:val="20"/>
                <w:szCs w:val="20"/>
              </w:rPr>
              <w:t>10</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47CF9C" w14:textId="055638BB"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9</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F45B15" w14:textId="21F51703"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9</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56EC13" w14:textId="294D4E73"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9</w:t>
            </w: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AB7EA0" w14:textId="1C6D359C"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9</w:t>
            </w:r>
          </w:p>
        </w:tc>
        <w:tc>
          <w:tcPr>
            <w:tcW w:w="630" w:type="dxa"/>
            <w:tcBorders>
              <w:top w:val="single" w:sz="6" w:space="0" w:color="000000"/>
              <w:left w:val="single" w:sz="6" w:space="0" w:color="000000"/>
              <w:bottom w:val="single" w:sz="6" w:space="0" w:color="000000"/>
            </w:tcBorders>
            <w:shd w:val="clear" w:color="auto" w:fill="FFFFFF"/>
            <w:vAlign w:val="center"/>
          </w:tcPr>
          <w:p w14:paraId="2F25A548" w14:textId="521EC0C8"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9</w:t>
            </w:r>
          </w:p>
        </w:tc>
      </w:tr>
      <w:tr w:rsidR="00780AB9" w:rsidRPr="001303AA" w14:paraId="7F266612"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5AD7404C"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1</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0ECA840C" w14:textId="77777777" w:rsidR="00780AB9" w:rsidRPr="001303AA" w:rsidRDefault="00780AB9" w:rsidP="00780AB9">
            <w:pPr>
              <w:spacing w:before="80" w:after="80"/>
              <w:rPr>
                <w:rFonts w:ascii="Calibri" w:hAnsi="Calibri" w:cs="Calibri"/>
                <w:sz w:val="20"/>
                <w:szCs w:val="20"/>
              </w:rPr>
            </w:pPr>
            <w:proofErr w:type="spellStart"/>
            <w:r w:rsidRPr="001303AA">
              <w:rPr>
                <w:rFonts w:ascii="Calibri" w:hAnsi="Calibri" w:cs="Calibri"/>
                <w:sz w:val="20"/>
                <w:szCs w:val="20"/>
              </w:rPr>
              <w:t>Λοι</w:t>
            </w:r>
            <w:proofErr w:type="spellEnd"/>
            <w:r w:rsidRPr="001303AA">
              <w:rPr>
                <w:rFonts w:ascii="Calibri" w:hAnsi="Calibri" w:cs="Calibri"/>
                <w:sz w:val="20"/>
                <w:szCs w:val="20"/>
              </w:rPr>
              <w:t>πό π</w:t>
            </w:r>
            <w:proofErr w:type="spellStart"/>
            <w:r w:rsidRPr="001303AA">
              <w:rPr>
                <w:rFonts w:ascii="Calibri" w:hAnsi="Calibri" w:cs="Calibri"/>
                <w:sz w:val="20"/>
                <w:szCs w:val="20"/>
              </w:rPr>
              <w:t>ροσω</w:t>
            </w:r>
            <w:proofErr w:type="spellEnd"/>
            <w:r w:rsidRPr="001303AA">
              <w:rPr>
                <w:rFonts w:ascii="Calibri" w:hAnsi="Calibri" w:cs="Calibri"/>
                <w:sz w:val="20"/>
                <w:szCs w:val="20"/>
              </w:rPr>
              <w:t>πικό</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A386B12" w14:textId="44B30D4E" w:rsidR="00780AB9" w:rsidRPr="005C4E43" w:rsidRDefault="00780AB9" w:rsidP="00780AB9">
            <w:pPr>
              <w:spacing w:before="80" w:after="80"/>
              <w:ind w:left="175"/>
              <w:jc w:val="center"/>
              <w:rPr>
                <w:rFonts w:ascii="Calibri" w:hAnsi="Calibri" w:cs="Calibri"/>
                <w:sz w:val="20"/>
                <w:szCs w:val="20"/>
                <w:lang w:val="el-GR"/>
              </w:rPr>
            </w:pPr>
            <w:r>
              <w:rPr>
                <w:rFonts w:ascii="Calibri" w:hAnsi="Calibri" w:cs="Calibri"/>
                <w:sz w:val="20"/>
                <w:szCs w:val="20"/>
                <w:lang w:val="el-GR"/>
              </w:rPr>
              <w:t>2</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70598C" w14:textId="6D5CDED3"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2</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2818B1" w14:textId="267F9BB9"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2</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48070F" w14:textId="109476AF"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2</w:t>
            </w: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438C3D" w14:textId="6BA1C5C7"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2</w:t>
            </w:r>
          </w:p>
        </w:tc>
        <w:tc>
          <w:tcPr>
            <w:tcW w:w="630" w:type="dxa"/>
            <w:tcBorders>
              <w:top w:val="single" w:sz="6" w:space="0" w:color="000000"/>
              <w:left w:val="single" w:sz="6" w:space="0" w:color="000000"/>
              <w:bottom w:val="single" w:sz="6" w:space="0" w:color="000000"/>
            </w:tcBorders>
            <w:shd w:val="clear" w:color="auto" w:fill="FFFFFF"/>
            <w:vAlign w:val="center"/>
          </w:tcPr>
          <w:p w14:paraId="4367C612" w14:textId="3CCB1970" w:rsidR="00780AB9" w:rsidRPr="005C4E43"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2</w:t>
            </w:r>
          </w:p>
        </w:tc>
      </w:tr>
      <w:tr w:rsidR="00780AB9" w:rsidRPr="0091676B" w14:paraId="10F68627"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7F26AFF4"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2</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0A3927BE" w14:textId="77777777" w:rsidR="00780AB9" w:rsidRPr="001303AA" w:rsidRDefault="00780AB9" w:rsidP="00780AB9">
            <w:pPr>
              <w:spacing w:before="80" w:after="80"/>
              <w:rPr>
                <w:rFonts w:ascii="Calibri" w:hAnsi="Calibri" w:cs="Calibri"/>
                <w:sz w:val="20"/>
                <w:szCs w:val="20"/>
                <w:lang w:val="el-GR"/>
              </w:rPr>
            </w:pPr>
            <w:r w:rsidRPr="001303AA">
              <w:rPr>
                <w:rFonts w:ascii="Calibri" w:hAnsi="Calibri" w:cs="Calibri"/>
                <w:sz w:val="20"/>
                <w:szCs w:val="20"/>
                <w:lang w:val="el-GR"/>
              </w:rPr>
              <w:t>Συνολικός αριθμός προπτυχιακών φοιτητών σε κανονικά έτη φοίτησης (ν Χ 2)</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DB6607D" w14:textId="569BB68D" w:rsidR="00780AB9" w:rsidRPr="001303AA" w:rsidRDefault="00780AB9" w:rsidP="00780AB9">
            <w:pPr>
              <w:spacing w:before="80" w:after="80"/>
              <w:ind w:left="-112"/>
              <w:jc w:val="center"/>
              <w:rPr>
                <w:rFonts w:ascii="Calibri" w:hAnsi="Calibri" w:cs="Calibri"/>
                <w:sz w:val="20"/>
                <w:szCs w:val="20"/>
                <w:lang w:val="el-GR"/>
              </w:rPr>
            </w:pPr>
            <w:r>
              <w:rPr>
                <w:rFonts w:ascii="Calibri" w:hAnsi="Calibri" w:cs="Calibri"/>
                <w:sz w:val="20"/>
                <w:szCs w:val="20"/>
                <w:lang w:val="el-GR"/>
              </w:rPr>
              <w:t>344</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A08BA7" w14:textId="77777777" w:rsidR="00780AB9" w:rsidRPr="001303AA" w:rsidRDefault="00780AB9" w:rsidP="00780AB9">
            <w:pPr>
              <w:spacing w:before="80" w:after="80"/>
              <w:jc w:val="center"/>
              <w:rPr>
                <w:rFonts w:ascii="Calibri" w:hAnsi="Calibri" w:cs="Calibri"/>
                <w:sz w:val="20"/>
                <w:szCs w:val="20"/>
                <w:lang w:val="el-GR"/>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1A6340" w14:textId="77777777" w:rsidR="00780AB9" w:rsidRPr="001303AA" w:rsidRDefault="00780AB9" w:rsidP="00780AB9">
            <w:pPr>
              <w:spacing w:before="80" w:after="80"/>
              <w:jc w:val="center"/>
              <w:rPr>
                <w:rFonts w:ascii="Calibri" w:hAnsi="Calibri" w:cs="Calibri"/>
                <w:sz w:val="20"/>
                <w:szCs w:val="20"/>
                <w:lang w:val="el-GR"/>
              </w:rPr>
            </w:pP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5E896E"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B327A"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tcBorders>
            <w:shd w:val="clear" w:color="auto" w:fill="FFFFFF"/>
            <w:vAlign w:val="center"/>
          </w:tcPr>
          <w:p w14:paraId="205C535B" w14:textId="77777777" w:rsidR="00780AB9" w:rsidRPr="001303AA" w:rsidRDefault="00780AB9" w:rsidP="00780AB9">
            <w:pPr>
              <w:spacing w:before="80" w:after="80"/>
              <w:jc w:val="center"/>
              <w:rPr>
                <w:rFonts w:ascii="Calibri" w:hAnsi="Calibri" w:cs="Calibri"/>
                <w:sz w:val="20"/>
                <w:szCs w:val="20"/>
                <w:lang w:val="el-GR"/>
              </w:rPr>
            </w:pPr>
          </w:p>
        </w:tc>
      </w:tr>
      <w:tr w:rsidR="00780AB9" w:rsidRPr="000F5E77" w14:paraId="6C451999"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5C855391"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3</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01E3D3DF" w14:textId="77777777" w:rsidR="00780AB9" w:rsidRPr="001303AA" w:rsidRDefault="00780AB9" w:rsidP="00780AB9">
            <w:pPr>
              <w:spacing w:before="80" w:after="80"/>
              <w:rPr>
                <w:rFonts w:ascii="Calibri" w:hAnsi="Calibri" w:cs="Calibri"/>
                <w:sz w:val="20"/>
                <w:szCs w:val="20"/>
                <w:lang w:val="el-GR"/>
              </w:rPr>
            </w:pPr>
            <w:r w:rsidRPr="001303AA">
              <w:rPr>
                <w:rFonts w:ascii="Calibri" w:hAnsi="Calibri" w:cs="Calibri"/>
                <w:sz w:val="20"/>
                <w:szCs w:val="20"/>
                <w:lang w:val="el-GR"/>
              </w:rPr>
              <w:t>Προσφερόμενες από το Τμήμα θέσεις  στις πανελλαδικές</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C43BE99" w14:textId="43BBF04B" w:rsidR="00780AB9" w:rsidRPr="001303AA" w:rsidRDefault="00780AB9" w:rsidP="00780AB9">
            <w:pPr>
              <w:spacing w:before="80" w:after="80"/>
              <w:ind w:left="-112"/>
              <w:jc w:val="center"/>
              <w:rPr>
                <w:rFonts w:ascii="Calibri" w:hAnsi="Calibri" w:cs="Calibri"/>
                <w:sz w:val="20"/>
                <w:szCs w:val="20"/>
                <w:lang w:val="el-GR"/>
              </w:rPr>
            </w:pPr>
            <w:r w:rsidRPr="005317DE">
              <w:rPr>
                <w:rFonts w:ascii="Calibri" w:hAnsi="Calibri" w:cs="Calibri"/>
                <w:sz w:val="20"/>
                <w:szCs w:val="20"/>
                <w:lang w:val="el-GR"/>
              </w:rPr>
              <w:t>1</w:t>
            </w:r>
            <w:r>
              <w:rPr>
                <w:rFonts w:ascii="Calibri" w:hAnsi="Calibri" w:cs="Calibri"/>
                <w:sz w:val="20"/>
                <w:szCs w:val="20"/>
                <w:lang w:val="el-GR"/>
              </w:rPr>
              <w:t>10</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F3A9FB" w14:textId="0281851F" w:rsidR="00780AB9" w:rsidRPr="001303AA"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120</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CCEE15" w14:textId="533AE26C" w:rsidR="00780AB9" w:rsidRPr="001303AA"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120</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D664AF"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E16B3B"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tcBorders>
            <w:shd w:val="clear" w:color="auto" w:fill="FFFFFF"/>
            <w:vAlign w:val="center"/>
          </w:tcPr>
          <w:p w14:paraId="34DBB896" w14:textId="77777777" w:rsidR="00780AB9" w:rsidRPr="001303AA" w:rsidRDefault="00780AB9" w:rsidP="00780AB9">
            <w:pPr>
              <w:spacing w:before="80" w:after="80"/>
              <w:jc w:val="center"/>
              <w:rPr>
                <w:rFonts w:ascii="Calibri" w:hAnsi="Calibri" w:cs="Calibri"/>
                <w:sz w:val="20"/>
                <w:szCs w:val="20"/>
                <w:lang w:val="el-GR"/>
              </w:rPr>
            </w:pPr>
          </w:p>
        </w:tc>
      </w:tr>
      <w:tr w:rsidR="00780AB9" w:rsidRPr="001303AA" w14:paraId="2DF8C354"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31F3EAE2"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3</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7586B3F2" w14:textId="77777777" w:rsidR="00780AB9" w:rsidRPr="001303AA" w:rsidRDefault="00780AB9" w:rsidP="00780AB9">
            <w:pPr>
              <w:spacing w:before="80" w:after="80"/>
              <w:rPr>
                <w:rFonts w:ascii="Calibri" w:hAnsi="Calibri" w:cs="Calibri"/>
                <w:sz w:val="20"/>
                <w:szCs w:val="20"/>
              </w:rPr>
            </w:pPr>
            <w:proofErr w:type="spellStart"/>
            <w:r w:rsidRPr="001303AA">
              <w:rPr>
                <w:rFonts w:ascii="Calibri" w:hAnsi="Calibri" w:cs="Calibri"/>
                <w:sz w:val="20"/>
                <w:szCs w:val="20"/>
              </w:rPr>
              <w:t>Συνολικός</w:t>
            </w:r>
            <w:proofErr w:type="spellEnd"/>
            <w:r w:rsidRPr="001303AA">
              <w:rPr>
                <w:rFonts w:ascii="Calibri" w:hAnsi="Calibri" w:cs="Calibri"/>
                <w:sz w:val="20"/>
                <w:szCs w:val="20"/>
              </w:rPr>
              <w:t xml:space="preserve"> α</w:t>
            </w:r>
            <w:proofErr w:type="spellStart"/>
            <w:r w:rsidRPr="001303AA">
              <w:rPr>
                <w:rFonts w:ascii="Calibri" w:hAnsi="Calibri" w:cs="Calibri"/>
                <w:sz w:val="20"/>
                <w:szCs w:val="20"/>
              </w:rPr>
              <w:t>ριθμός</w:t>
            </w:r>
            <w:proofErr w:type="spellEnd"/>
            <w:r>
              <w:rPr>
                <w:rFonts w:ascii="Calibri" w:hAnsi="Calibri" w:cs="Calibri"/>
                <w:sz w:val="20"/>
                <w:szCs w:val="20"/>
                <w:lang w:val="el-GR"/>
              </w:rPr>
              <w:t xml:space="preserve"> </w:t>
            </w:r>
            <w:proofErr w:type="spellStart"/>
            <w:r w:rsidRPr="001303AA">
              <w:rPr>
                <w:rFonts w:ascii="Calibri" w:hAnsi="Calibri" w:cs="Calibri"/>
                <w:sz w:val="20"/>
                <w:szCs w:val="20"/>
              </w:rPr>
              <w:t>νεοεισερχομένων</w:t>
            </w:r>
            <w:proofErr w:type="spellEnd"/>
            <w:r>
              <w:rPr>
                <w:rFonts w:ascii="Calibri" w:hAnsi="Calibri" w:cs="Calibri"/>
                <w:sz w:val="20"/>
                <w:szCs w:val="20"/>
                <w:lang w:val="el-GR"/>
              </w:rPr>
              <w:t xml:space="preserve"> </w:t>
            </w:r>
            <w:proofErr w:type="spellStart"/>
            <w:r w:rsidRPr="001303AA">
              <w:rPr>
                <w:rFonts w:ascii="Calibri" w:hAnsi="Calibri" w:cs="Calibri"/>
                <w:sz w:val="20"/>
                <w:szCs w:val="20"/>
              </w:rPr>
              <w:t>φοιτητών</w:t>
            </w:r>
            <w:proofErr w:type="spellEnd"/>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BB22E91" w14:textId="367CE541" w:rsidR="00780AB9" w:rsidRPr="005317DE" w:rsidRDefault="00780AB9" w:rsidP="00780AB9">
            <w:pPr>
              <w:spacing w:before="80" w:after="80"/>
              <w:ind w:left="-112"/>
              <w:jc w:val="center"/>
              <w:rPr>
                <w:rFonts w:ascii="Calibri" w:hAnsi="Calibri" w:cs="Calibri"/>
                <w:sz w:val="20"/>
                <w:szCs w:val="20"/>
                <w:lang w:val="el-GR"/>
              </w:rPr>
            </w:pPr>
            <w:r>
              <w:rPr>
                <w:rFonts w:ascii="Calibri" w:hAnsi="Calibri" w:cs="Calibri"/>
                <w:sz w:val="20"/>
                <w:szCs w:val="20"/>
                <w:lang w:val="el-GR"/>
              </w:rPr>
              <w:t>55</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B160D9" w14:textId="21C75F61" w:rsidR="00780AB9" w:rsidRPr="00CD5898"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120</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DD1515" w14:textId="19AF7DFA" w:rsidR="00780AB9" w:rsidRPr="001303AA" w:rsidRDefault="00780AB9" w:rsidP="00780AB9">
            <w:pPr>
              <w:spacing w:before="80" w:after="80"/>
              <w:jc w:val="center"/>
              <w:rPr>
                <w:rFonts w:ascii="Calibri" w:hAnsi="Calibri" w:cs="Calibri"/>
                <w:sz w:val="20"/>
                <w:szCs w:val="20"/>
              </w:rPr>
            </w:pPr>
            <w:r>
              <w:rPr>
                <w:rFonts w:ascii="Calibri" w:hAnsi="Calibri" w:cs="Calibri"/>
                <w:sz w:val="20"/>
                <w:szCs w:val="20"/>
                <w:lang w:val="el-GR"/>
              </w:rPr>
              <w:t>122</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7EC5F0"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7C2C9B"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tcBorders>
            <w:shd w:val="clear" w:color="auto" w:fill="FFFFFF"/>
            <w:vAlign w:val="center"/>
          </w:tcPr>
          <w:p w14:paraId="4CC7F46C" w14:textId="77777777" w:rsidR="00780AB9" w:rsidRPr="001303AA" w:rsidRDefault="00780AB9" w:rsidP="00780AB9">
            <w:pPr>
              <w:spacing w:before="80" w:after="80"/>
              <w:jc w:val="center"/>
              <w:rPr>
                <w:rFonts w:ascii="Calibri" w:hAnsi="Calibri" w:cs="Calibri"/>
                <w:sz w:val="20"/>
                <w:szCs w:val="20"/>
              </w:rPr>
            </w:pPr>
          </w:p>
        </w:tc>
      </w:tr>
      <w:tr w:rsidR="00780AB9" w:rsidRPr="001303AA" w14:paraId="24ED823A"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3B6A3D2A"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7</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75B95151" w14:textId="77777777" w:rsidR="00780AB9" w:rsidRPr="001303AA" w:rsidRDefault="00780AB9" w:rsidP="00780AB9">
            <w:pPr>
              <w:spacing w:before="80" w:after="80"/>
              <w:rPr>
                <w:rFonts w:ascii="Calibri" w:hAnsi="Calibri" w:cs="Calibri"/>
                <w:sz w:val="20"/>
                <w:szCs w:val="20"/>
              </w:rPr>
            </w:pPr>
            <w:proofErr w:type="spellStart"/>
            <w:r w:rsidRPr="001303AA">
              <w:rPr>
                <w:rFonts w:ascii="Calibri" w:hAnsi="Calibri" w:cs="Calibri"/>
                <w:sz w:val="20"/>
                <w:szCs w:val="20"/>
              </w:rPr>
              <w:t>Αριθμός</w:t>
            </w:r>
            <w:proofErr w:type="spellEnd"/>
            <w:r w:rsidRPr="001303AA">
              <w:rPr>
                <w:rFonts w:ascii="Calibri" w:hAnsi="Calibri" w:cs="Calibri"/>
                <w:sz w:val="20"/>
                <w:szCs w:val="20"/>
              </w:rPr>
              <w:t xml:space="preserve"> απ</w:t>
            </w:r>
            <w:proofErr w:type="spellStart"/>
            <w:r w:rsidRPr="001303AA">
              <w:rPr>
                <w:rFonts w:ascii="Calibri" w:hAnsi="Calibri" w:cs="Calibri"/>
                <w:sz w:val="20"/>
                <w:szCs w:val="20"/>
              </w:rPr>
              <w:t>οφοίτων</w:t>
            </w:r>
            <w:proofErr w:type="spellEnd"/>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1718131" w14:textId="7011E911" w:rsidR="00780AB9" w:rsidRPr="00C87A49" w:rsidRDefault="00780AB9" w:rsidP="00780AB9">
            <w:pPr>
              <w:spacing w:before="80" w:after="80"/>
              <w:ind w:left="-112"/>
              <w:jc w:val="center"/>
              <w:rPr>
                <w:rFonts w:ascii="Calibri" w:hAnsi="Calibri" w:cs="Calibri"/>
                <w:sz w:val="20"/>
                <w:szCs w:val="20"/>
                <w:lang w:val="el-GR"/>
              </w:rPr>
            </w:pPr>
            <w:r>
              <w:rPr>
                <w:rFonts w:ascii="Calibri" w:hAnsi="Calibri" w:cs="Calibri"/>
                <w:sz w:val="20"/>
                <w:szCs w:val="20"/>
                <w:lang w:val="el-GR"/>
              </w:rPr>
              <w:t>4</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761CE0" w14:textId="49794C32" w:rsidR="00780AB9" w:rsidRPr="00AB06B9"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3EA2AF" w14:textId="69498B7B" w:rsidR="00780AB9" w:rsidRPr="00AB06B9"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F3B6DD" w14:textId="77777777" w:rsidR="00780AB9" w:rsidRPr="00AB06B9"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BB2B56" w14:textId="77777777" w:rsidR="00780AB9" w:rsidRPr="00AB06B9"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tcBorders>
            <w:shd w:val="clear" w:color="auto" w:fill="FFFFFF"/>
            <w:vAlign w:val="center"/>
          </w:tcPr>
          <w:p w14:paraId="6C7A2515" w14:textId="77777777" w:rsidR="00780AB9" w:rsidRPr="00AB06B9" w:rsidRDefault="00780AB9" w:rsidP="00780AB9">
            <w:pPr>
              <w:spacing w:before="80" w:after="80"/>
              <w:jc w:val="center"/>
              <w:rPr>
                <w:rFonts w:ascii="Calibri" w:hAnsi="Calibri" w:cs="Calibri"/>
                <w:sz w:val="20"/>
                <w:szCs w:val="20"/>
                <w:lang w:val="el-GR"/>
              </w:rPr>
            </w:pPr>
          </w:p>
        </w:tc>
      </w:tr>
      <w:tr w:rsidR="00780AB9" w:rsidRPr="001303AA" w14:paraId="1CCD366C"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46A9BE9E"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6</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79027B2D" w14:textId="77777777" w:rsidR="00780AB9" w:rsidRPr="001303AA" w:rsidRDefault="00780AB9" w:rsidP="00780AB9">
            <w:pPr>
              <w:spacing w:before="80" w:after="80"/>
              <w:rPr>
                <w:rFonts w:ascii="Calibri" w:hAnsi="Calibri" w:cs="Calibri"/>
                <w:sz w:val="20"/>
                <w:szCs w:val="20"/>
              </w:rPr>
            </w:pPr>
            <w:r w:rsidRPr="001303AA">
              <w:rPr>
                <w:rFonts w:ascii="Calibri" w:hAnsi="Calibri" w:cs="Calibri"/>
                <w:sz w:val="20"/>
                <w:szCs w:val="20"/>
              </w:rPr>
              <w:t>Μ.Ο. βα</w:t>
            </w:r>
            <w:proofErr w:type="spellStart"/>
            <w:r w:rsidRPr="001303AA">
              <w:rPr>
                <w:rFonts w:ascii="Calibri" w:hAnsi="Calibri" w:cs="Calibri"/>
                <w:sz w:val="20"/>
                <w:szCs w:val="20"/>
              </w:rPr>
              <w:t>θμού</w:t>
            </w:r>
            <w:proofErr w:type="spellEnd"/>
            <w:r w:rsidRPr="001303AA">
              <w:rPr>
                <w:rFonts w:ascii="Calibri" w:hAnsi="Calibri" w:cs="Calibri"/>
                <w:sz w:val="20"/>
                <w:szCs w:val="20"/>
              </w:rPr>
              <w:t xml:space="preserve"> π</w:t>
            </w:r>
            <w:proofErr w:type="spellStart"/>
            <w:r w:rsidRPr="001303AA">
              <w:rPr>
                <w:rFonts w:ascii="Calibri" w:hAnsi="Calibri" w:cs="Calibri"/>
                <w:sz w:val="20"/>
                <w:szCs w:val="20"/>
              </w:rPr>
              <w:t>τυχίου</w:t>
            </w:r>
            <w:proofErr w:type="spellEnd"/>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F3C6DFF" w14:textId="46E9E193" w:rsidR="00780AB9" w:rsidRPr="00AB06B9" w:rsidRDefault="00780AB9" w:rsidP="00780AB9">
            <w:pPr>
              <w:spacing w:before="80" w:after="80"/>
              <w:ind w:left="-112"/>
              <w:jc w:val="center"/>
              <w:rPr>
                <w:rFonts w:ascii="Calibri" w:hAnsi="Calibri" w:cs="Calibri"/>
                <w:sz w:val="20"/>
                <w:szCs w:val="20"/>
                <w:lang w:val="el-GR"/>
              </w:rPr>
            </w:pPr>
            <w:r>
              <w:rPr>
                <w:rFonts w:ascii="Calibri" w:hAnsi="Calibri" w:cs="Calibri"/>
                <w:sz w:val="20"/>
                <w:szCs w:val="20"/>
                <w:lang w:val="el-GR"/>
              </w:rPr>
              <w:t>7,73</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54CB31" w14:textId="5B3A09F4" w:rsidR="00780AB9" w:rsidRPr="00AB06B9"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404DE" w14:textId="0482F6A6" w:rsidR="00780AB9" w:rsidRPr="00AB06B9"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3BB269"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381FFE"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tcBorders>
            <w:shd w:val="clear" w:color="auto" w:fill="FFFFFF"/>
            <w:vAlign w:val="center"/>
          </w:tcPr>
          <w:p w14:paraId="26300F71" w14:textId="77777777" w:rsidR="00780AB9" w:rsidRPr="001303AA" w:rsidRDefault="00780AB9" w:rsidP="00780AB9">
            <w:pPr>
              <w:spacing w:before="80" w:after="80"/>
              <w:jc w:val="center"/>
              <w:rPr>
                <w:rFonts w:ascii="Calibri" w:hAnsi="Calibri" w:cs="Calibri"/>
                <w:sz w:val="20"/>
                <w:szCs w:val="20"/>
              </w:rPr>
            </w:pPr>
          </w:p>
        </w:tc>
      </w:tr>
      <w:tr w:rsidR="00780AB9" w:rsidRPr="00B07711" w14:paraId="2205842C"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07AD94F2"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4</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2937B4DF" w14:textId="77777777" w:rsidR="00780AB9" w:rsidRPr="001303AA" w:rsidRDefault="00780AB9" w:rsidP="00780AB9">
            <w:pPr>
              <w:spacing w:before="80" w:after="80"/>
              <w:rPr>
                <w:rFonts w:ascii="Calibri" w:hAnsi="Calibri" w:cs="Calibri"/>
                <w:sz w:val="20"/>
                <w:szCs w:val="20"/>
                <w:lang w:val="el-GR"/>
              </w:rPr>
            </w:pPr>
            <w:r w:rsidRPr="001303AA">
              <w:rPr>
                <w:rFonts w:ascii="Calibri" w:hAnsi="Calibri" w:cs="Calibri"/>
                <w:sz w:val="20"/>
                <w:szCs w:val="20"/>
                <w:lang w:val="el-GR"/>
              </w:rPr>
              <w:t>Προσφερόμενες από το Τμήμα Θέσεις ΠΜΣ</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922A840" w14:textId="50E34E04" w:rsidR="00780AB9" w:rsidRPr="001303AA" w:rsidRDefault="00780AB9" w:rsidP="00780AB9">
            <w:pPr>
              <w:spacing w:before="80" w:after="80"/>
              <w:ind w:left="-112"/>
              <w:jc w:val="center"/>
              <w:rPr>
                <w:rFonts w:ascii="Calibri" w:hAnsi="Calibri" w:cs="Calibri"/>
                <w:sz w:val="20"/>
                <w:szCs w:val="20"/>
                <w:lang w:val="el-GR"/>
              </w:rPr>
            </w:pPr>
            <w:r>
              <w:rPr>
                <w:rFonts w:ascii="Calibri" w:hAnsi="Calibri" w:cs="Calibri"/>
                <w:sz w:val="20"/>
                <w:szCs w:val="20"/>
                <w:lang w:val="el-GR"/>
              </w:rPr>
              <w:t>50</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9D85E7" w14:textId="7490C31A" w:rsidR="00780AB9" w:rsidRPr="001303AA"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50</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26C2EA" w14:textId="55097C80" w:rsidR="00780AB9" w:rsidRPr="001303AA" w:rsidRDefault="00780AB9" w:rsidP="00780AB9">
            <w:pPr>
              <w:spacing w:before="80" w:after="80"/>
              <w:jc w:val="center"/>
              <w:rPr>
                <w:rFonts w:ascii="Calibri" w:hAnsi="Calibri" w:cs="Calibri"/>
                <w:sz w:val="20"/>
                <w:szCs w:val="20"/>
                <w:lang w:val="el-GR"/>
              </w:rPr>
            </w:pPr>
            <w:r>
              <w:rPr>
                <w:rFonts w:ascii="Calibri" w:hAnsi="Calibri" w:cs="Calibri"/>
                <w:sz w:val="20"/>
                <w:szCs w:val="20"/>
                <w:lang w:val="el-GR"/>
              </w:rPr>
              <w:t>50</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10563C"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C923BA"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tcBorders>
            <w:shd w:val="clear" w:color="auto" w:fill="FFFFFF"/>
            <w:vAlign w:val="center"/>
          </w:tcPr>
          <w:p w14:paraId="316C47A6" w14:textId="77777777" w:rsidR="00780AB9" w:rsidRPr="001303AA" w:rsidRDefault="00780AB9" w:rsidP="00780AB9">
            <w:pPr>
              <w:spacing w:before="80" w:after="80"/>
              <w:jc w:val="center"/>
              <w:rPr>
                <w:rFonts w:ascii="Calibri" w:hAnsi="Calibri" w:cs="Calibri"/>
                <w:sz w:val="20"/>
                <w:szCs w:val="20"/>
                <w:lang w:val="el-GR"/>
              </w:rPr>
            </w:pPr>
          </w:p>
        </w:tc>
      </w:tr>
      <w:tr w:rsidR="00780AB9" w:rsidRPr="001303AA" w14:paraId="14583DC5"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48AC4FCB" w14:textId="77777777" w:rsidR="00780AB9" w:rsidRPr="007E5D51" w:rsidRDefault="00780AB9" w:rsidP="00780AB9">
            <w:pPr>
              <w:spacing w:before="80" w:after="80"/>
              <w:jc w:val="center"/>
              <w:rPr>
                <w:rFonts w:ascii="Calibri" w:hAnsi="Calibri" w:cs="Calibri"/>
                <w:b/>
                <w:bCs/>
                <w:sz w:val="20"/>
                <w:szCs w:val="20"/>
              </w:rPr>
            </w:pPr>
            <w:r w:rsidRPr="007E5D51">
              <w:rPr>
                <w:rFonts w:ascii="Calibri" w:hAnsi="Calibri" w:cs="Calibri"/>
                <w:b/>
                <w:bCs/>
                <w:sz w:val="20"/>
                <w:szCs w:val="20"/>
              </w:rPr>
              <w:t># 4</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157E0759" w14:textId="77777777" w:rsidR="00780AB9" w:rsidRPr="007E5D51" w:rsidRDefault="00780AB9" w:rsidP="00780AB9">
            <w:pPr>
              <w:tabs>
                <w:tab w:val="left" w:pos="2792"/>
              </w:tabs>
              <w:spacing w:before="80" w:after="80"/>
              <w:rPr>
                <w:rFonts w:ascii="Calibri" w:hAnsi="Calibri" w:cs="Calibri"/>
                <w:sz w:val="20"/>
                <w:szCs w:val="20"/>
              </w:rPr>
            </w:pPr>
            <w:proofErr w:type="spellStart"/>
            <w:r w:rsidRPr="007E5D51">
              <w:rPr>
                <w:rFonts w:ascii="Calibri" w:hAnsi="Calibri" w:cs="Calibri"/>
                <w:sz w:val="20"/>
                <w:szCs w:val="20"/>
              </w:rPr>
              <w:t>Αριθμός</w:t>
            </w:r>
            <w:proofErr w:type="spellEnd"/>
            <w:r w:rsidRPr="007E5D51">
              <w:rPr>
                <w:rFonts w:ascii="Calibri" w:hAnsi="Calibri" w:cs="Calibri"/>
                <w:sz w:val="20"/>
                <w:szCs w:val="20"/>
              </w:rPr>
              <w:t xml:space="preserve"> α</w:t>
            </w:r>
            <w:proofErr w:type="spellStart"/>
            <w:r w:rsidRPr="007E5D51">
              <w:rPr>
                <w:rFonts w:ascii="Calibri" w:hAnsi="Calibri" w:cs="Calibri"/>
                <w:sz w:val="20"/>
                <w:szCs w:val="20"/>
              </w:rPr>
              <w:t>ιτήσεων</w:t>
            </w:r>
            <w:proofErr w:type="spellEnd"/>
            <w:r>
              <w:rPr>
                <w:rFonts w:ascii="Calibri" w:hAnsi="Calibri" w:cs="Calibri"/>
                <w:sz w:val="20"/>
                <w:szCs w:val="20"/>
                <w:lang w:val="el-GR"/>
              </w:rPr>
              <w:t xml:space="preserve"> </w:t>
            </w:r>
            <w:proofErr w:type="spellStart"/>
            <w:r w:rsidRPr="007E5D51">
              <w:rPr>
                <w:rFonts w:ascii="Calibri" w:hAnsi="Calibri" w:cs="Calibri"/>
                <w:sz w:val="20"/>
                <w:szCs w:val="20"/>
              </w:rPr>
              <w:t>γι</w:t>
            </w:r>
            <w:proofErr w:type="spellEnd"/>
            <w:r w:rsidRPr="007E5D51">
              <w:rPr>
                <w:rFonts w:ascii="Calibri" w:hAnsi="Calibri" w:cs="Calibri"/>
                <w:sz w:val="20"/>
                <w:szCs w:val="20"/>
              </w:rPr>
              <w:t>α ΠΜΣ</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EECAAB0" w14:textId="7F3EA709" w:rsidR="00780AB9" w:rsidRPr="007E5D51" w:rsidRDefault="00780AB9" w:rsidP="00780AB9">
            <w:pPr>
              <w:spacing w:before="80" w:after="80"/>
              <w:ind w:left="-112"/>
              <w:jc w:val="center"/>
              <w:rPr>
                <w:rFonts w:ascii="Calibri" w:hAnsi="Calibri" w:cs="Calibri"/>
                <w:sz w:val="20"/>
                <w:szCs w:val="20"/>
              </w:rPr>
            </w:pPr>
            <w:r>
              <w:rPr>
                <w:rFonts w:ascii="Calibri" w:hAnsi="Calibri" w:cs="Calibri"/>
                <w:sz w:val="20"/>
                <w:szCs w:val="20"/>
                <w:lang w:val="el-GR"/>
              </w:rPr>
              <w:t>16</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5CF51B" w14:textId="4FC5CD35" w:rsidR="00780AB9" w:rsidRPr="007E5D51" w:rsidRDefault="00780AB9" w:rsidP="00780AB9">
            <w:pPr>
              <w:spacing w:before="80" w:after="80"/>
              <w:jc w:val="center"/>
              <w:rPr>
                <w:rFonts w:ascii="Calibri" w:hAnsi="Calibri" w:cs="Calibri"/>
                <w:sz w:val="20"/>
                <w:szCs w:val="20"/>
                <w:lang w:val="el-GR"/>
              </w:rPr>
            </w:pPr>
            <w:r w:rsidRPr="007E5D51">
              <w:rPr>
                <w:rFonts w:ascii="Calibri" w:hAnsi="Calibri" w:cs="Calibri"/>
                <w:sz w:val="20"/>
                <w:szCs w:val="20"/>
                <w:lang w:val="el-GR"/>
              </w:rPr>
              <w:t>12</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33FE7A" w14:textId="2741690E" w:rsidR="00780AB9" w:rsidRPr="009D0D48" w:rsidRDefault="00780AB9" w:rsidP="00780AB9">
            <w:pPr>
              <w:spacing w:before="80" w:after="80"/>
              <w:jc w:val="center"/>
              <w:rPr>
                <w:rFonts w:ascii="Calibri" w:hAnsi="Calibri" w:cs="Calibri"/>
                <w:sz w:val="20"/>
                <w:szCs w:val="20"/>
                <w:lang w:val="el-GR"/>
              </w:rPr>
            </w:pPr>
            <w:r w:rsidRPr="007E5D51">
              <w:rPr>
                <w:rFonts w:ascii="Calibri" w:hAnsi="Calibri" w:cs="Calibri"/>
                <w:sz w:val="20"/>
                <w:szCs w:val="20"/>
                <w:lang w:val="el-GR"/>
              </w:rPr>
              <w:t>18</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656ED" w14:textId="77777777" w:rsidR="00780AB9" w:rsidRPr="009D0D48"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319C51"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tcBorders>
            <w:shd w:val="clear" w:color="auto" w:fill="FFFFFF"/>
            <w:vAlign w:val="center"/>
          </w:tcPr>
          <w:p w14:paraId="72467736" w14:textId="77777777" w:rsidR="00780AB9" w:rsidRPr="001303AA" w:rsidRDefault="00780AB9" w:rsidP="00780AB9">
            <w:pPr>
              <w:spacing w:before="80" w:after="80"/>
              <w:jc w:val="center"/>
              <w:rPr>
                <w:rFonts w:ascii="Calibri" w:hAnsi="Calibri" w:cs="Calibri"/>
                <w:sz w:val="20"/>
                <w:szCs w:val="20"/>
              </w:rPr>
            </w:pPr>
          </w:p>
        </w:tc>
      </w:tr>
      <w:tr w:rsidR="00780AB9" w:rsidRPr="00396B9A" w14:paraId="23FA53E7"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1846584E"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12.1</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5DB6627B" w14:textId="77777777" w:rsidR="00780AB9" w:rsidRPr="001303AA" w:rsidRDefault="00780AB9" w:rsidP="00780AB9">
            <w:pPr>
              <w:spacing w:before="80" w:after="80"/>
              <w:rPr>
                <w:rFonts w:ascii="Calibri" w:hAnsi="Calibri" w:cs="Calibri"/>
                <w:sz w:val="20"/>
                <w:szCs w:val="20"/>
                <w:lang w:val="el-GR"/>
              </w:rPr>
            </w:pPr>
            <w:r w:rsidRPr="001303AA">
              <w:rPr>
                <w:rFonts w:ascii="Calibri" w:hAnsi="Calibri" w:cs="Calibri"/>
                <w:sz w:val="20"/>
                <w:szCs w:val="20"/>
                <w:lang w:val="el-GR"/>
              </w:rPr>
              <w:t>Συνολικός αριθμός μαθημάτων για την απόκτηση πτυχίου</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8ECE0BA" w14:textId="1731E166" w:rsidR="00780AB9" w:rsidRPr="003233E4" w:rsidRDefault="00780AB9" w:rsidP="00780AB9">
            <w:pPr>
              <w:spacing w:before="80" w:after="80"/>
              <w:ind w:left="-112"/>
              <w:jc w:val="center"/>
              <w:rPr>
                <w:rFonts w:ascii="Calibri" w:hAnsi="Calibri" w:cs="Calibri"/>
                <w:color w:val="000000"/>
                <w:sz w:val="20"/>
                <w:szCs w:val="20"/>
              </w:rPr>
            </w:pPr>
            <w:r w:rsidRPr="003233E4">
              <w:rPr>
                <w:rFonts w:ascii="Calibri" w:hAnsi="Calibri" w:cs="Calibri"/>
                <w:color w:val="000000"/>
                <w:sz w:val="20"/>
                <w:szCs w:val="20"/>
                <w:lang w:val="el-GR"/>
              </w:rPr>
              <w:t>54</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760374" w14:textId="06280EFE"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54</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6F68B6" w14:textId="602FE297"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54</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10D36D" w14:textId="77777777" w:rsidR="00780AB9" w:rsidRPr="003233E4" w:rsidRDefault="00780AB9" w:rsidP="00780AB9">
            <w:pPr>
              <w:spacing w:before="80" w:after="80"/>
              <w:jc w:val="center"/>
              <w:rPr>
                <w:rFonts w:ascii="Calibri" w:hAnsi="Calibri" w:cs="Calibri"/>
                <w:color w:val="000000"/>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8BD71C"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tcBorders>
            <w:shd w:val="clear" w:color="auto" w:fill="FFFFFF"/>
            <w:vAlign w:val="center"/>
          </w:tcPr>
          <w:p w14:paraId="28C83732" w14:textId="77777777" w:rsidR="00780AB9" w:rsidRPr="001303AA" w:rsidRDefault="00780AB9" w:rsidP="00780AB9">
            <w:pPr>
              <w:spacing w:before="80" w:after="80"/>
              <w:jc w:val="center"/>
              <w:rPr>
                <w:rFonts w:ascii="Calibri" w:hAnsi="Calibri" w:cs="Calibri"/>
                <w:sz w:val="20"/>
                <w:szCs w:val="20"/>
                <w:lang w:val="el-GR"/>
              </w:rPr>
            </w:pPr>
          </w:p>
        </w:tc>
      </w:tr>
      <w:tr w:rsidR="00780AB9" w:rsidRPr="001303AA" w14:paraId="0FE8A06E"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55719D7B"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12.1</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02B36C5A" w14:textId="77777777" w:rsidR="00780AB9" w:rsidRPr="001303AA" w:rsidRDefault="00780AB9" w:rsidP="00780AB9">
            <w:pPr>
              <w:spacing w:before="80" w:after="80"/>
              <w:ind w:right="-76"/>
              <w:rPr>
                <w:rFonts w:ascii="Calibri" w:hAnsi="Calibri" w:cs="Calibri"/>
                <w:sz w:val="20"/>
                <w:szCs w:val="20"/>
              </w:rPr>
            </w:pPr>
            <w:proofErr w:type="spellStart"/>
            <w:r w:rsidRPr="001303AA">
              <w:rPr>
                <w:rFonts w:ascii="Calibri" w:hAnsi="Calibri" w:cs="Calibri"/>
                <w:sz w:val="20"/>
                <w:szCs w:val="20"/>
              </w:rPr>
              <w:t>Σύνολο</w:t>
            </w:r>
            <w:proofErr w:type="spellEnd"/>
            <w:r w:rsidRPr="001303AA">
              <w:rPr>
                <w:rFonts w:ascii="Calibri" w:hAnsi="Calibri" w:cs="Calibri"/>
                <w:sz w:val="20"/>
                <w:szCs w:val="20"/>
              </w:rPr>
              <w:t xml:space="preserve"> υπ</w:t>
            </w:r>
            <w:proofErr w:type="spellStart"/>
            <w:r w:rsidRPr="001303AA">
              <w:rPr>
                <w:rFonts w:ascii="Calibri" w:hAnsi="Calibri" w:cs="Calibri"/>
                <w:sz w:val="20"/>
                <w:szCs w:val="20"/>
              </w:rPr>
              <w:t>οχρεωτικών</w:t>
            </w:r>
            <w:proofErr w:type="spellEnd"/>
            <w:r w:rsidRPr="001303AA">
              <w:rPr>
                <w:rFonts w:ascii="Calibri" w:hAnsi="Calibri" w:cs="Calibri"/>
                <w:sz w:val="20"/>
                <w:szCs w:val="20"/>
              </w:rPr>
              <w:t xml:space="preserve"> μα</w:t>
            </w:r>
            <w:proofErr w:type="spellStart"/>
            <w:r w:rsidRPr="001303AA">
              <w:rPr>
                <w:rFonts w:ascii="Calibri" w:hAnsi="Calibri" w:cs="Calibri"/>
                <w:sz w:val="20"/>
                <w:szCs w:val="20"/>
              </w:rPr>
              <w:t>θημάτων</w:t>
            </w:r>
            <w:proofErr w:type="spellEnd"/>
            <w:r w:rsidRPr="001303AA">
              <w:rPr>
                <w:rFonts w:ascii="Calibri" w:hAnsi="Calibri" w:cs="Calibri"/>
                <w:sz w:val="20"/>
                <w:szCs w:val="20"/>
              </w:rPr>
              <w:t xml:space="preserve"> (Υ)</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850650E" w14:textId="3D564BC3" w:rsidR="00780AB9" w:rsidRPr="003233E4" w:rsidRDefault="00780AB9" w:rsidP="00780AB9">
            <w:pPr>
              <w:spacing w:before="80" w:after="80"/>
              <w:ind w:left="-112"/>
              <w:jc w:val="center"/>
              <w:rPr>
                <w:rFonts w:ascii="Calibri" w:hAnsi="Calibri" w:cs="Calibri"/>
                <w:color w:val="000000"/>
                <w:sz w:val="20"/>
                <w:szCs w:val="20"/>
                <w:lang w:val="el-GR"/>
              </w:rPr>
            </w:pPr>
            <w:r w:rsidRPr="003233E4">
              <w:rPr>
                <w:rFonts w:ascii="Calibri" w:hAnsi="Calibri" w:cs="Calibri"/>
                <w:color w:val="000000"/>
                <w:sz w:val="20"/>
                <w:szCs w:val="20"/>
                <w:lang w:val="el-GR"/>
              </w:rPr>
              <w:t>48</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191F1" w14:textId="094168A6"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48</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88C2D0" w14:textId="312AA050"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48</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A66D92" w14:textId="77777777" w:rsidR="00780AB9" w:rsidRPr="003233E4" w:rsidRDefault="00780AB9" w:rsidP="00780AB9">
            <w:pPr>
              <w:spacing w:before="80" w:after="80"/>
              <w:jc w:val="center"/>
              <w:rPr>
                <w:rFonts w:ascii="Calibri" w:hAnsi="Calibri" w:cs="Calibri"/>
                <w:color w:val="000000"/>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642DE"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tcBorders>
            <w:shd w:val="clear" w:color="auto" w:fill="FFFFFF"/>
            <w:vAlign w:val="center"/>
          </w:tcPr>
          <w:p w14:paraId="46002DC4" w14:textId="77777777" w:rsidR="00780AB9" w:rsidRPr="001303AA" w:rsidRDefault="00780AB9" w:rsidP="00780AB9">
            <w:pPr>
              <w:spacing w:before="80" w:after="80"/>
              <w:jc w:val="center"/>
              <w:rPr>
                <w:rFonts w:ascii="Calibri" w:hAnsi="Calibri" w:cs="Calibri"/>
                <w:sz w:val="20"/>
                <w:szCs w:val="20"/>
              </w:rPr>
            </w:pPr>
          </w:p>
        </w:tc>
      </w:tr>
      <w:tr w:rsidR="00780AB9" w:rsidRPr="00396B9A" w14:paraId="2FF68754"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6A5F68D6" w14:textId="77777777" w:rsidR="00780AB9" w:rsidRPr="001303AA" w:rsidRDefault="00780AB9" w:rsidP="00780AB9">
            <w:pPr>
              <w:spacing w:before="80" w:after="80"/>
              <w:jc w:val="center"/>
              <w:rPr>
                <w:rFonts w:ascii="Calibri" w:hAnsi="Calibri" w:cs="Calibri"/>
                <w:b/>
                <w:bCs/>
                <w:sz w:val="20"/>
                <w:szCs w:val="20"/>
              </w:rPr>
            </w:pPr>
            <w:r w:rsidRPr="001303AA">
              <w:rPr>
                <w:rFonts w:ascii="Calibri" w:hAnsi="Calibri" w:cs="Calibri"/>
                <w:b/>
                <w:bCs/>
                <w:sz w:val="20"/>
                <w:szCs w:val="20"/>
              </w:rPr>
              <w:t># 12.1</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6945C184" w14:textId="77777777" w:rsidR="00780AB9" w:rsidRPr="001303AA" w:rsidRDefault="00780AB9" w:rsidP="00780AB9">
            <w:pPr>
              <w:spacing w:before="80" w:after="80"/>
              <w:ind w:right="-76"/>
              <w:rPr>
                <w:rFonts w:ascii="Calibri" w:hAnsi="Calibri" w:cs="Calibri"/>
                <w:sz w:val="20"/>
                <w:szCs w:val="20"/>
                <w:lang w:val="el-GR"/>
              </w:rPr>
            </w:pPr>
            <w:r w:rsidRPr="001303AA">
              <w:rPr>
                <w:rFonts w:ascii="Calibri" w:hAnsi="Calibri" w:cs="Calibri"/>
                <w:sz w:val="20"/>
                <w:szCs w:val="20"/>
                <w:lang w:val="el-GR"/>
              </w:rPr>
              <w:t>Συνολικός αριθμός προσφερόμενων μαθημάτων επιλογής</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41DD4BF" w14:textId="145A5B8F" w:rsidR="00780AB9" w:rsidRPr="003233E4" w:rsidRDefault="00780AB9" w:rsidP="00780AB9">
            <w:pPr>
              <w:spacing w:before="80" w:after="80"/>
              <w:ind w:left="-112"/>
              <w:jc w:val="center"/>
              <w:rPr>
                <w:rFonts w:ascii="Calibri" w:hAnsi="Calibri" w:cs="Calibri"/>
                <w:color w:val="000000"/>
                <w:sz w:val="20"/>
                <w:szCs w:val="20"/>
                <w:lang w:val="el-GR"/>
              </w:rPr>
            </w:pPr>
            <w:r w:rsidRPr="003233E4">
              <w:rPr>
                <w:rFonts w:ascii="Calibri" w:hAnsi="Calibri" w:cs="Calibri"/>
                <w:color w:val="000000"/>
                <w:sz w:val="20"/>
                <w:szCs w:val="20"/>
                <w:lang w:val="el-GR"/>
              </w:rPr>
              <w:t>31</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777D86" w14:textId="1FEDB037"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31</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176B3A" w14:textId="6D33F2F6"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31</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958FA" w14:textId="77777777" w:rsidR="00780AB9" w:rsidRPr="003233E4" w:rsidRDefault="00780AB9" w:rsidP="00780AB9">
            <w:pPr>
              <w:spacing w:before="80" w:after="80"/>
              <w:jc w:val="center"/>
              <w:rPr>
                <w:rFonts w:ascii="Calibri" w:hAnsi="Calibri" w:cs="Calibri"/>
                <w:color w:val="000000"/>
                <w:sz w:val="20"/>
                <w:szCs w:val="20"/>
                <w:lang w:val="el-GR"/>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573E8C" w14:textId="77777777" w:rsidR="00780AB9" w:rsidRPr="001303AA" w:rsidRDefault="00780AB9" w:rsidP="00780AB9">
            <w:pPr>
              <w:spacing w:before="80" w:after="80"/>
              <w:jc w:val="center"/>
              <w:rPr>
                <w:rFonts w:ascii="Calibri" w:hAnsi="Calibri" w:cs="Calibri"/>
                <w:sz w:val="20"/>
                <w:szCs w:val="20"/>
                <w:lang w:val="el-GR"/>
              </w:rPr>
            </w:pPr>
          </w:p>
        </w:tc>
        <w:tc>
          <w:tcPr>
            <w:tcW w:w="630" w:type="dxa"/>
            <w:tcBorders>
              <w:top w:val="single" w:sz="6" w:space="0" w:color="000000"/>
              <w:left w:val="single" w:sz="6" w:space="0" w:color="000000"/>
              <w:bottom w:val="single" w:sz="6" w:space="0" w:color="000000"/>
            </w:tcBorders>
            <w:shd w:val="clear" w:color="auto" w:fill="FFFFFF"/>
            <w:vAlign w:val="center"/>
          </w:tcPr>
          <w:p w14:paraId="0B073E87" w14:textId="77777777" w:rsidR="00780AB9" w:rsidRPr="001303AA" w:rsidRDefault="00780AB9" w:rsidP="00780AB9">
            <w:pPr>
              <w:spacing w:before="80" w:after="80"/>
              <w:jc w:val="center"/>
              <w:rPr>
                <w:rFonts w:ascii="Calibri" w:hAnsi="Calibri" w:cs="Calibri"/>
                <w:sz w:val="20"/>
                <w:szCs w:val="20"/>
                <w:lang w:val="el-GR"/>
              </w:rPr>
            </w:pPr>
          </w:p>
        </w:tc>
      </w:tr>
      <w:tr w:rsidR="00780AB9" w:rsidRPr="001303AA" w14:paraId="3BED32CD"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1FB26F08" w14:textId="77777777" w:rsidR="00780AB9" w:rsidRPr="005073A0" w:rsidRDefault="00780AB9" w:rsidP="00780AB9">
            <w:pPr>
              <w:spacing w:before="80" w:after="80"/>
              <w:jc w:val="center"/>
              <w:rPr>
                <w:rFonts w:ascii="Calibri" w:hAnsi="Calibri" w:cs="Calibri"/>
                <w:b/>
                <w:bCs/>
                <w:sz w:val="20"/>
                <w:szCs w:val="20"/>
              </w:rPr>
            </w:pPr>
            <w:r w:rsidRPr="005073A0">
              <w:rPr>
                <w:rFonts w:ascii="Calibri" w:hAnsi="Calibri" w:cs="Calibri"/>
                <w:b/>
                <w:bCs/>
                <w:sz w:val="20"/>
                <w:szCs w:val="20"/>
              </w:rPr>
              <w:t># 15</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1B5A4902" w14:textId="77777777" w:rsidR="00780AB9" w:rsidRPr="005073A0" w:rsidRDefault="00780AB9" w:rsidP="00780AB9">
            <w:pPr>
              <w:spacing w:before="80" w:after="80"/>
              <w:ind w:right="-108"/>
              <w:rPr>
                <w:rFonts w:ascii="Calibri" w:hAnsi="Calibri" w:cs="Calibri"/>
                <w:sz w:val="20"/>
                <w:szCs w:val="20"/>
              </w:rPr>
            </w:pPr>
            <w:proofErr w:type="spellStart"/>
            <w:r w:rsidRPr="005073A0">
              <w:rPr>
                <w:rFonts w:ascii="Calibri" w:hAnsi="Calibri" w:cs="Calibri"/>
                <w:sz w:val="20"/>
                <w:szCs w:val="20"/>
              </w:rPr>
              <w:t>Συνολικός</w:t>
            </w:r>
            <w:proofErr w:type="spellEnd"/>
            <w:r w:rsidRPr="005073A0">
              <w:rPr>
                <w:rFonts w:ascii="Calibri" w:hAnsi="Calibri" w:cs="Calibri"/>
                <w:sz w:val="20"/>
                <w:szCs w:val="20"/>
              </w:rPr>
              <w:t xml:space="preserve"> α</w:t>
            </w:r>
            <w:proofErr w:type="spellStart"/>
            <w:r w:rsidRPr="005073A0">
              <w:rPr>
                <w:rFonts w:ascii="Calibri" w:hAnsi="Calibri" w:cs="Calibri"/>
                <w:sz w:val="20"/>
                <w:szCs w:val="20"/>
              </w:rPr>
              <w:t>ριθμός</w:t>
            </w:r>
            <w:proofErr w:type="spellEnd"/>
            <w:r w:rsidRPr="005073A0">
              <w:rPr>
                <w:rFonts w:ascii="Calibri" w:hAnsi="Calibri" w:cs="Calibri"/>
                <w:sz w:val="20"/>
                <w:szCs w:val="20"/>
                <w:lang w:val="el-GR"/>
              </w:rPr>
              <w:t xml:space="preserve"> </w:t>
            </w:r>
            <w:proofErr w:type="spellStart"/>
            <w:r w:rsidRPr="005073A0">
              <w:rPr>
                <w:rFonts w:ascii="Calibri" w:hAnsi="Calibri" w:cs="Calibri"/>
                <w:sz w:val="20"/>
                <w:szCs w:val="20"/>
              </w:rPr>
              <w:t>δημοσιεύσεων</w:t>
            </w:r>
            <w:proofErr w:type="spellEnd"/>
            <w:r w:rsidRPr="005073A0">
              <w:rPr>
                <w:rFonts w:ascii="Calibri" w:hAnsi="Calibri" w:cs="Calibri"/>
                <w:sz w:val="20"/>
                <w:szCs w:val="20"/>
              </w:rPr>
              <w:t xml:space="preserve"> ΔΕΠ</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1AF8B4E" w14:textId="0802837B" w:rsidR="00780AB9" w:rsidRPr="003233E4" w:rsidRDefault="00780AB9" w:rsidP="00780AB9">
            <w:pPr>
              <w:spacing w:before="80" w:after="80"/>
              <w:ind w:left="-112"/>
              <w:jc w:val="center"/>
              <w:rPr>
                <w:rFonts w:ascii="Calibri" w:hAnsi="Calibri" w:cs="Calibri"/>
                <w:color w:val="000000"/>
                <w:sz w:val="20"/>
                <w:szCs w:val="20"/>
                <w:lang w:val="el-GR"/>
              </w:rPr>
            </w:pPr>
            <w:r w:rsidRPr="003233E4">
              <w:rPr>
                <w:rFonts w:ascii="Calibri" w:hAnsi="Calibri" w:cs="Calibri"/>
                <w:color w:val="000000"/>
                <w:sz w:val="20"/>
                <w:szCs w:val="20"/>
                <w:lang w:val="el-GR"/>
              </w:rPr>
              <w:t>16</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803305" w14:textId="7588B24A" w:rsidR="00780AB9" w:rsidRPr="005073A0" w:rsidRDefault="00780AB9" w:rsidP="00780AB9">
            <w:pPr>
              <w:spacing w:before="80" w:after="80"/>
              <w:jc w:val="center"/>
              <w:rPr>
                <w:rFonts w:ascii="Calibri" w:hAnsi="Calibri" w:cs="Calibri"/>
                <w:sz w:val="20"/>
                <w:szCs w:val="20"/>
                <w:lang w:val="el-GR"/>
              </w:rPr>
            </w:pPr>
            <w:r w:rsidRPr="005073A0">
              <w:rPr>
                <w:rFonts w:ascii="Calibri" w:hAnsi="Calibri" w:cs="Calibri"/>
                <w:sz w:val="20"/>
                <w:szCs w:val="20"/>
                <w:lang w:val="el-GR"/>
              </w:rPr>
              <w:t>7</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323CD4" w14:textId="058596F0" w:rsidR="00780AB9" w:rsidRPr="005073A0" w:rsidRDefault="00780AB9" w:rsidP="00780AB9">
            <w:pPr>
              <w:spacing w:before="80" w:after="80"/>
              <w:jc w:val="center"/>
              <w:rPr>
                <w:rFonts w:ascii="Calibri" w:hAnsi="Calibri" w:cs="Calibri"/>
                <w:sz w:val="20"/>
                <w:szCs w:val="20"/>
                <w:lang w:val="el-GR"/>
              </w:rPr>
            </w:pPr>
            <w:r w:rsidRPr="005073A0">
              <w:rPr>
                <w:rFonts w:ascii="Calibri" w:hAnsi="Calibri" w:cs="Calibri"/>
                <w:sz w:val="20"/>
                <w:szCs w:val="20"/>
                <w:lang w:val="el-GR"/>
              </w:rPr>
              <w:t>15</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546E27"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129F8B"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tcBorders>
            <w:shd w:val="clear" w:color="auto" w:fill="FFFFFF"/>
            <w:vAlign w:val="center"/>
          </w:tcPr>
          <w:p w14:paraId="7C7F5502" w14:textId="77777777" w:rsidR="00780AB9" w:rsidRPr="001303AA" w:rsidRDefault="00780AB9" w:rsidP="00780AB9">
            <w:pPr>
              <w:spacing w:before="80" w:after="80"/>
              <w:jc w:val="center"/>
              <w:rPr>
                <w:rFonts w:ascii="Calibri" w:hAnsi="Calibri" w:cs="Calibri"/>
                <w:sz w:val="20"/>
                <w:szCs w:val="20"/>
              </w:rPr>
            </w:pPr>
          </w:p>
        </w:tc>
      </w:tr>
      <w:tr w:rsidR="00780AB9" w:rsidRPr="001303AA" w14:paraId="36D0A512" w14:textId="77777777" w:rsidTr="00780AB9">
        <w:trPr>
          <w:jc w:val="center"/>
        </w:trPr>
        <w:tc>
          <w:tcPr>
            <w:tcW w:w="988" w:type="dxa"/>
            <w:tcBorders>
              <w:top w:val="single" w:sz="4" w:space="0" w:color="auto"/>
              <w:bottom w:val="single" w:sz="4" w:space="0" w:color="auto"/>
              <w:right w:val="nil"/>
            </w:tcBorders>
            <w:shd w:val="clear" w:color="auto" w:fill="FFFFFF"/>
            <w:vAlign w:val="center"/>
          </w:tcPr>
          <w:p w14:paraId="15C2C3A8" w14:textId="77777777" w:rsidR="00780AB9" w:rsidRPr="005073A0" w:rsidRDefault="00780AB9" w:rsidP="00780AB9">
            <w:pPr>
              <w:spacing w:before="80" w:after="80"/>
              <w:jc w:val="center"/>
              <w:rPr>
                <w:rFonts w:ascii="Calibri" w:hAnsi="Calibri" w:cs="Calibri"/>
                <w:b/>
                <w:bCs/>
                <w:sz w:val="20"/>
                <w:szCs w:val="20"/>
              </w:rPr>
            </w:pPr>
            <w:r w:rsidRPr="005073A0">
              <w:rPr>
                <w:rFonts w:ascii="Calibri" w:hAnsi="Calibri" w:cs="Calibri"/>
                <w:b/>
                <w:bCs/>
                <w:sz w:val="20"/>
                <w:szCs w:val="20"/>
              </w:rPr>
              <w:t># 16</w:t>
            </w:r>
          </w:p>
        </w:tc>
        <w:tc>
          <w:tcPr>
            <w:tcW w:w="4240" w:type="dxa"/>
            <w:tcBorders>
              <w:top w:val="single" w:sz="4" w:space="0" w:color="auto"/>
              <w:left w:val="nil"/>
              <w:bottom w:val="single" w:sz="4" w:space="0" w:color="auto"/>
              <w:right w:val="single" w:sz="12" w:space="0" w:color="000000"/>
            </w:tcBorders>
            <w:shd w:val="clear" w:color="auto" w:fill="FFFFFF"/>
            <w:vAlign w:val="center"/>
          </w:tcPr>
          <w:p w14:paraId="6BD8CE0F" w14:textId="77777777" w:rsidR="00780AB9" w:rsidRPr="003233E4" w:rsidRDefault="00780AB9" w:rsidP="00780AB9">
            <w:pPr>
              <w:spacing w:before="80" w:after="80"/>
              <w:rPr>
                <w:rFonts w:ascii="Calibri" w:hAnsi="Calibri" w:cs="Calibri"/>
                <w:color w:val="000000"/>
                <w:sz w:val="20"/>
                <w:szCs w:val="20"/>
              </w:rPr>
            </w:pPr>
            <w:proofErr w:type="spellStart"/>
            <w:r w:rsidRPr="003233E4">
              <w:rPr>
                <w:rFonts w:ascii="Calibri" w:hAnsi="Calibri" w:cs="Calibri"/>
                <w:color w:val="000000"/>
                <w:sz w:val="20"/>
                <w:szCs w:val="20"/>
              </w:rPr>
              <w:t>Αν</w:t>
            </w:r>
            <w:proofErr w:type="spellEnd"/>
            <w:r w:rsidRPr="003233E4">
              <w:rPr>
                <w:rFonts w:ascii="Calibri" w:hAnsi="Calibri" w:cs="Calibri"/>
                <w:color w:val="000000"/>
                <w:sz w:val="20"/>
                <w:szCs w:val="20"/>
              </w:rPr>
              <w:t xml:space="preserve">αγνώριση </w:t>
            </w:r>
            <w:proofErr w:type="spellStart"/>
            <w:r w:rsidRPr="003233E4">
              <w:rPr>
                <w:rFonts w:ascii="Calibri" w:hAnsi="Calibri" w:cs="Calibri"/>
                <w:color w:val="000000"/>
                <w:sz w:val="20"/>
                <w:szCs w:val="20"/>
              </w:rPr>
              <w:t>ερευνητικού</w:t>
            </w:r>
            <w:proofErr w:type="spellEnd"/>
            <w:r w:rsidRPr="003233E4">
              <w:rPr>
                <w:rFonts w:ascii="Calibri" w:hAnsi="Calibri" w:cs="Calibri"/>
                <w:color w:val="000000"/>
                <w:sz w:val="20"/>
                <w:szCs w:val="20"/>
                <w:lang w:val="el-GR"/>
              </w:rPr>
              <w:t xml:space="preserve"> </w:t>
            </w:r>
            <w:proofErr w:type="spellStart"/>
            <w:r w:rsidRPr="003233E4">
              <w:rPr>
                <w:rFonts w:ascii="Calibri" w:hAnsi="Calibri" w:cs="Calibri"/>
                <w:color w:val="000000"/>
                <w:sz w:val="20"/>
                <w:szCs w:val="20"/>
              </w:rPr>
              <w:t>έργου</w:t>
            </w:r>
            <w:proofErr w:type="spellEnd"/>
            <w:r w:rsidRPr="003233E4">
              <w:rPr>
                <w:rFonts w:ascii="Calibri" w:hAnsi="Calibri" w:cs="Calibri"/>
                <w:color w:val="000000"/>
                <w:sz w:val="20"/>
                <w:szCs w:val="20"/>
              </w:rPr>
              <w:t xml:space="preserve"> (</w:t>
            </w:r>
            <w:proofErr w:type="spellStart"/>
            <w:r w:rsidRPr="003233E4">
              <w:rPr>
                <w:rFonts w:ascii="Calibri" w:hAnsi="Calibri" w:cs="Calibri"/>
                <w:color w:val="000000"/>
                <w:sz w:val="20"/>
                <w:szCs w:val="20"/>
              </w:rPr>
              <w:t>σύνολο</w:t>
            </w:r>
            <w:proofErr w:type="spellEnd"/>
            <w:r w:rsidRPr="003233E4">
              <w:rPr>
                <w:rFonts w:ascii="Calibri" w:hAnsi="Calibri" w:cs="Calibri"/>
                <w:color w:val="000000"/>
                <w:sz w:val="20"/>
                <w:szCs w:val="20"/>
              </w:rPr>
              <w:t>)</w:t>
            </w:r>
          </w:p>
        </w:tc>
        <w:tc>
          <w:tcPr>
            <w:tcW w:w="992"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76600F8" w14:textId="12524EB8" w:rsidR="00780AB9" w:rsidRPr="003233E4" w:rsidRDefault="00780AB9" w:rsidP="00780AB9">
            <w:pPr>
              <w:spacing w:before="80" w:after="80"/>
              <w:ind w:left="-112"/>
              <w:jc w:val="center"/>
              <w:rPr>
                <w:rFonts w:ascii="Calibri" w:hAnsi="Calibri" w:cs="Calibri"/>
                <w:color w:val="000000"/>
                <w:sz w:val="20"/>
                <w:szCs w:val="20"/>
                <w:lang w:val="el-GR"/>
              </w:rPr>
            </w:pPr>
            <w:r w:rsidRPr="003233E4">
              <w:rPr>
                <w:rFonts w:ascii="Calibri" w:hAnsi="Calibri" w:cs="Calibri"/>
                <w:color w:val="000000"/>
                <w:sz w:val="20"/>
                <w:szCs w:val="20"/>
                <w:lang w:val="el-GR"/>
              </w:rPr>
              <w:t>376</w:t>
            </w:r>
          </w:p>
        </w:tc>
        <w:tc>
          <w:tcPr>
            <w:tcW w:w="94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401D1C" w14:textId="4F199C02"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254</w:t>
            </w:r>
          </w:p>
        </w:tc>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A98E1D" w14:textId="493F5D13"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220</w:t>
            </w:r>
          </w:p>
        </w:tc>
        <w:tc>
          <w:tcPr>
            <w:tcW w:w="61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BDF1A8"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ECB54A"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6" w:space="0" w:color="000000"/>
            </w:tcBorders>
            <w:shd w:val="clear" w:color="auto" w:fill="FFFFFF"/>
            <w:vAlign w:val="center"/>
          </w:tcPr>
          <w:p w14:paraId="78F3AA13" w14:textId="77777777" w:rsidR="00780AB9" w:rsidRPr="001303AA" w:rsidRDefault="00780AB9" w:rsidP="00780AB9">
            <w:pPr>
              <w:spacing w:before="80" w:after="80"/>
              <w:jc w:val="center"/>
              <w:rPr>
                <w:rFonts w:ascii="Calibri" w:hAnsi="Calibri" w:cs="Calibri"/>
                <w:sz w:val="20"/>
                <w:szCs w:val="20"/>
              </w:rPr>
            </w:pPr>
          </w:p>
        </w:tc>
      </w:tr>
      <w:tr w:rsidR="00780AB9" w:rsidRPr="001303AA" w14:paraId="391296FF" w14:textId="77777777" w:rsidTr="00780AB9">
        <w:trPr>
          <w:jc w:val="center"/>
        </w:trPr>
        <w:tc>
          <w:tcPr>
            <w:tcW w:w="988" w:type="dxa"/>
            <w:tcBorders>
              <w:top w:val="single" w:sz="4" w:space="0" w:color="auto"/>
              <w:bottom w:val="single" w:sz="12" w:space="0" w:color="000000"/>
              <w:right w:val="nil"/>
            </w:tcBorders>
            <w:shd w:val="clear" w:color="auto" w:fill="FFFFFF"/>
            <w:vAlign w:val="center"/>
          </w:tcPr>
          <w:p w14:paraId="7D597B47" w14:textId="77777777" w:rsidR="00780AB9" w:rsidRPr="005073A0" w:rsidRDefault="00780AB9" w:rsidP="00780AB9">
            <w:pPr>
              <w:spacing w:before="80" w:after="80"/>
              <w:jc w:val="center"/>
              <w:rPr>
                <w:rFonts w:ascii="Calibri" w:hAnsi="Calibri" w:cs="Calibri"/>
                <w:b/>
                <w:bCs/>
                <w:sz w:val="20"/>
                <w:szCs w:val="20"/>
              </w:rPr>
            </w:pPr>
            <w:r w:rsidRPr="005073A0">
              <w:rPr>
                <w:rFonts w:ascii="Calibri" w:hAnsi="Calibri" w:cs="Calibri"/>
                <w:b/>
                <w:bCs/>
                <w:sz w:val="20"/>
                <w:szCs w:val="20"/>
              </w:rPr>
              <w:t># 17</w:t>
            </w:r>
          </w:p>
        </w:tc>
        <w:tc>
          <w:tcPr>
            <w:tcW w:w="4240" w:type="dxa"/>
            <w:tcBorders>
              <w:top w:val="single" w:sz="4" w:space="0" w:color="auto"/>
              <w:left w:val="nil"/>
              <w:bottom w:val="single" w:sz="12" w:space="0" w:color="000000"/>
              <w:right w:val="single" w:sz="12" w:space="0" w:color="000000"/>
            </w:tcBorders>
            <w:shd w:val="clear" w:color="auto" w:fill="FFFFFF"/>
            <w:vAlign w:val="center"/>
          </w:tcPr>
          <w:p w14:paraId="6CDB4787" w14:textId="77777777" w:rsidR="00780AB9" w:rsidRPr="003233E4" w:rsidRDefault="00780AB9" w:rsidP="00780AB9">
            <w:pPr>
              <w:spacing w:before="80" w:after="80"/>
              <w:rPr>
                <w:rFonts w:ascii="Calibri" w:hAnsi="Calibri" w:cs="Calibri"/>
                <w:color w:val="000000"/>
                <w:sz w:val="20"/>
                <w:szCs w:val="20"/>
              </w:rPr>
            </w:pPr>
            <w:proofErr w:type="spellStart"/>
            <w:r w:rsidRPr="003233E4">
              <w:rPr>
                <w:rFonts w:ascii="Calibri" w:hAnsi="Calibri" w:cs="Calibri"/>
                <w:color w:val="000000"/>
                <w:sz w:val="20"/>
                <w:szCs w:val="20"/>
              </w:rPr>
              <w:t>Διεθνείς</w:t>
            </w:r>
            <w:proofErr w:type="spellEnd"/>
            <w:r w:rsidRPr="003233E4">
              <w:rPr>
                <w:rFonts w:ascii="Calibri" w:hAnsi="Calibri" w:cs="Calibri"/>
                <w:color w:val="000000"/>
                <w:sz w:val="20"/>
                <w:szCs w:val="20"/>
                <w:lang w:val="el-GR"/>
              </w:rPr>
              <w:t xml:space="preserve"> </w:t>
            </w:r>
            <w:proofErr w:type="spellStart"/>
            <w:r w:rsidRPr="003233E4">
              <w:rPr>
                <w:rFonts w:ascii="Calibri" w:hAnsi="Calibri" w:cs="Calibri"/>
                <w:color w:val="000000"/>
                <w:sz w:val="20"/>
                <w:szCs w:val="20"/>
              </w:rPr>
              <w:t>συμμετοχές</w:t>
            </w:r>
            <w:proofErr w:type="spellEnd"/>
          </w:p>
        </w:tc>
        <w:tc>
          <w:tcPr>
            <w:tcW w:w="992" w:type="dxa"/>
            <w:tcBorders>
              <w:top w:val="single" w:sz="6" w:space="0" w:color="000000"/>
              <w:left w:val="single" w:sz="12" w:space="0" w:color="000000"/>
              <w:bottom w:val="single" w:sz="12" w:space="0" w:color="000000"/>
              <w:right w:val="single" w:sz="6" w:space="0" w:color="000000"/>
            </w:tcBorders>
            <w:shd w:val="clear" w:color="auto" w:fill="FFFFFF"/>
            <w:vAlign w:val="center"/>
          </w:tcPr>
          <w:p w14:paraId="33540619" w14:textId="6F3F55E3" w:rsidR="00780AB9" w:rsidRPr="003233E4" w:rsidRDefault="00780AB9" w:rsidP="00780AB9">
            <w:pPr>
              <w:spacing w:before="80" w:after="80"/>
              <w:ind w:left="-112"/>
              <w:jc w:val="center"/>
              <w:rPr>
                <w:rFonts w:ascii="Calibri" w:hAnsi="Calibri" w:cs="Calibri"/>
                <w:color w:val="000000"/>
                <w:sz w:val="20"/>
                <w:szCs w:val="20"/>
                <w:lang w:val="el-GR"/>
              </w:rPr>
            </w:pPr>
            <w:r w:rsidRPr="003233E4">
              <w:rPr>
                <w:rFonts w:ascii="Calibri" w:hAnsi="Calibri" w:cs="Calibri"/>
                <w:color w:val="000000"/>
                <w:sz w:val="20"/>
                <w:szCs w:val="20"/>
                <w:lang w:val="el-GR"/>
              </w:rPr>
              <w:t>4</w:t>
            </w:r>
          </w:p>
        </w:tc>
        <w:tc>
          <w:tcPr>
            <w:tcW w:w="949"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397AB0E5" w14:textId="77E3CA2E"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4</w:t>
            </w:r>
          </w:p>
        </w:tc>
        <w:tc>
          <w:tcPr>
            <w:tcW w:w="658"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32E1036E" w14:textId="68405C22" w:rsidR="00780AB9" w:rsidRPr="003233E4" w:rsidRDefault="00780AB9" w:rsidP="00780AB9">
            <w:pPr>
              <w:spacing w:before="80" w:after="80"/>
              <w:jc w:val="center"/>
              <w:rPr>
                <w:rFonts w:ascii="Calibri" w:hAnsi="Calibri" w:cs="Calibri"/>
                <w:color w:val="000000"/>
                <w:sz w:val="20"/>
                <w:szCs w:val="20"/>
                <w:lang w:val="el-GR"/>
              </w:rPr>
            </w:pPr>
            <w:r w:rsidRPr="003233E4">
              <w:rPr>
                <w:rFonts w:ascii="Calibri" w:hAnsi="Calibri" w:cs="Calibri"/>
                <w:color w:val="000000"/>
                <w:sz w:val="20"/>
                <w:szCs w:val="20"/>
                <w:lang w:val="el-GR"/>
              </w:rPr>
              <w:t>4</w:t>
            </w:r>
          </w:p>
        </w:tc>
        <w:tc>
          <w:tcPr>
            <w:tcW w:w="616"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7D4D5C50"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1BDB6299" w14:textId="77777777" w:rsidR="00780AB9" w:rsidRPr="001303AA" w:rsidRDefault="00780AB9" w:rsidP="00780AB9">
            <w:pPr>
              <w:spacing w:before="80" w:after="80"/>
              <w:jc w:val="center"/>
              <w:rPr>
                <w:rFonts w:ascii="Calibri" w:hAnsi="Calibri" w:cs="Calibri"/>
                <w:sz w:val="20"/>
                <w:szCs w:val="20"/>
              </w:rPr>
            </w:pPr>
          </w:p>
        </w:tc>
        <w:tc>
          <w:tcPr>
            <w:tcW w:w="630" w:type="dxa"/>
            <w:tcBorders>
              <w:top w:val="single" w:sz="6" w:space="0" w:color="000000"/>
              <w:left w:val="single" w:sz="6" w:space="0" w:color="000000"/>
              <w:bottom w:val="single" w:sz="12" w:space="0" w:color="000000"/>
            </w:tcBorders>
            <w:shd w:val="clear" w:color="auto" w:fill="FFFFFF"/>
            <w:vAlign w:val="center"/>
          </w:tcPr>
          <w:p w14:paraId="4A6252E2" w14:textId="77777777" w:rsidR="00780AB9" w:rsidRPr="001303AA" w:rsidRDefault="00780AB9" w:rsidP="00780AB9">
            <w:pPr>
              <w:spacing w:before="80" w:after="80"/>
              <w:jc w:val="center"/>
              <w:rPr>
                <w:rFonts w:ascii="Calibri" w:hAnsi="Calibri" w:cs="Calibri"/>
                <w:sz w:val="20"/>
                <w:szCs w:val="20"/>
              </w:rPr>
            </w:pPr>
          </w:p>
        </w:tc>
      </w:tr>
    </w:tbl>
    <w:p w14:paraId="53A644A6" w14:textId="77777777" w:rsidR="00F06C62" w:rsidRPr="00664146" w:rsidRDefault="00F06C62" w:rsidP="00787844">
      <w:pPr>
        <w:pStyle w:val="a4"/>
        <w:rPr>
          <w:rFonts w:asciiTheme="minorHAnsi" w:hAnsiTheme="minorHAnsi" w:cstheme="minorHAnsi"/>
          <w:i/>
          <w:iCs/>
        </w:rPr>
      </w:pPr>
    </w:p>
    <w:p w14:paraId="2CA46501" w14:textId="77777777" w:rsidR="00787844" w:rsidRPr="00664146" w:rsidRDefault="00787844" w:rsidP="00F06C62">
      <w:pPr>
        <w:pStyle w:val="a4"/>
        <w:ind w:left="-993" w:right="-285"/>
        <w:rPr>
          <w:rFonts w:asciiTheme="minorHAnsi" w:hAnsiTheme="minorHAnsi" w:cstheme="minorHAnsi"/>
          <w:lang w:val="el-GR"/>
        </w:rPr>
      </w:pPr>
      <w:r w:rsidRPr="00664146">
        <w:rPr>
          <w:rFonts w:asciiTheme="minorHAnsi" w:hAnsiTheme="minorHAnsi" w:cstheme="minorHAnsi"/>
          <w:i/>
          <w:iCs/>
          <w:lang w:val="el-GR"/>
        </w:rPr>
        <w:t>*</w:t>
      </w:r>
      <w:r w:rsidRPr="00664146">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9C3A2E4" w14:textId="77777777" w:rsidR="009E301F" w:rsidRPr="00664146" w:rsidRDefault="009E301F" w:rsidP="009E301F">
      <w:pPr>
        <w:spacing w:line="480" w:lineRule="auto"/>
        <w:rPr>
          <w:rFonts w:asciiTheme="minorHAnsi" w:hAnsiTheme="minorHAnsi" w:cstheme="minorHAnsi"/>
          <w:lang w:val="el-GR"/>
        </w:rPr>
      </w:pPr>
    </w:p>
    <w:p w14:paraId="214CE244" w14:textId="77777777" w:rsidR="0013122E" w:rsidRPr="00664146" w:rsidRDefault="0013122E">
      <w:pPr>
        <w:rPr>
          <w:rFonts w:asciiTheme="minorHAnsi" w:hAnsiTheme="minorHAnsi" w:cstheme="minorHAnsi"/>
          <w:lang w:val="el-GR"/>
        </w:rPr>
        <w:sectPr w:rsidR="0013122E" w:rsidRPr="00664146" w:rsidSect="00563E3E">
          <w:headerReference w:type="even" r:id="rId48"/>
          <w:headerReference w:type="default" r:id="rId49"/>
          <w:footerReference w:type="default" r:id="rId50"/>
          <w:headerReference w:type="first" r:id="rId51"/>
          <w:pgSz w:w="11906" w:h="16838" w:code="9"/>
          <w:pgMar w:top="993" w:right="1418" w:bottom="1418" w:left="2268" w:header="680" w:footer="680" w:gutter="0"/>
          <w:pgNumType w:start="1"/>
          <w:cols w:space="708"/>
          <w:titlePg/>
          <w:docGrid w:linePitch="360"/>
        </w:sectPr>
      </w:pPr>
    </w:p>
    <w:p w14:paraId="1D911196" w14:textId="77777777" w:rsidR="00787844" w:rsidRPr="00664146" w:rsidRDefault="00787844" w:rsidP="00787844">
      <w:pPr>
        <w:rPr>
          <w:rFonts w:asciiTheme="minorHAnsi" w:hAnsiTheme="minorHAnsi" w:cstheme="minorHAnsi"/>
          <w:b/>
          <w:lang w:val="el-GR"/>
        </w:rPr>
      </w:pPr>
      <w:r w:rsidRPr="00664146">
        <w:rPr>
          <w:rFonts w:asciiTheme="minorHAnsi" w:hAnsiTheme="minorHAnsi" w:cstheme="minorHAnsi"/>
          <w:b/>
          <w:lang w:val="el-GR"/>
        </w:rPr>
        <w:lastRenderedPageBreak/>
        <w:t>Πίνακας 1.   Εξέλιξη του προσωπικού του Τμήματος</w:t>
      </w:r>
    </w:p>
    <w:tbl>
      <w:tblPr>
        <w:tblW w:w="146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1701"/>
        <w:gridCol w:w="709"/>
        <w:gridCol w:w="850"/>
        <w:gridCol w:w="709"/>
        <w:gridCol w:w="850"/>
        <w:gridCol w:w="851"/>
        <w:gridCol w:w="850"/>
        <w:gridCol w:w="709"/>
        <w:gridCol w:w="705"/>
        <w:gridCol w:w="907"/>
        <w:gridCol w:w="904"/>
        <w:gridCol w:w="797"/>
        <w:gridCol w:w="851"/>
      </w:tblGrid>
      <w:tr w:rsidR="00715040" w:rsidRPr="0018543B" w14:paraId="043FB37D" w14:textId="77777777" w:rsidTr="009C066B">
        <w:tc>
          <w:tcPr>
            <w:tcW w:w="3225" w:type="dxa"/>
            <w:tcBorders>
              <w:bottom w:val="single" w:sz="12" w:space="0" w:color="auto"/>
            </w:tcBorders>
            <w:shd w:val="clear" w:color="auto" w:fill="E0E0E0"/>
          </w:tcPr>
          <w:p w14:paraId="434E74B4" w14:textId="77777777" w:rsidR="00715040" w:rsidRPr="0018543B" w:rsidRDefault="00715040" w:rsidP="009C066B">
            <w:pPr>
              <w:jc w:val="center"/>
              <w:rPr>
                <w:rFonts w:ascii="Calibri" w:hAnsi="Calibri" w:cs="Calibri"/>
                <w:sz w:val="20"/>
                <w:szCs w:val="20"/>
                <w:lang w:val="el-GR"/>
              </w:rPr>
            </w:pPr>
          </w:p>
        </w:tc>
        <w:tc>
          <w:tcPr>
            <w:tcW w:w="1701" w:type="dxa"/>
            <w:tcBorders>
              <w:bottom w:val="single" w:sz="12" w:space="0" w:color="auto"/>
            </w:tcBorders>
            <w:shd w:val="clear" w:color="auto" w:fill="E0E0E0"/>
          </w:tcPr>
          <w:p w14:paraId="33E0088A" w14:textId="77777777" w:rsidR="00715040" w:rsidRPr="0018543B" w:rsidRDefault="00715040" w:rsidP="009C066B">
            <w:pPr>
              <w:jc w:val="center"/>
              <w:rPr>
                <w:rFonts w:ascii="Calibri" w:hAnsi="Calibri" w:cs="Calibri"/>
                <w:sz w:val="20"/>
                <w:szCs w:val="20"/>
                <w:lang w:val="el-GR"/>
              </w:rPr>
            </w:pPr>
          </w:p>
        </w:tc>
        <w:tc>
          <w:tcPr>
            <w:tcW w:w="1559" w:type="dxa"/>
            <w:gridSpan w:val="2"/>
            <w:tcBorders>
              <w:bottom w:val="single" w:sz="12" w:space="0" w:color="auto"/>
            </w:tcBorders>
            <w:shd w:val="clear" w:color="auto" w:fill="E0E0E0"/>
          </w:tcPr>
          <w:p w14:paraId="34B4663B" w14:textId="77777777" w:rsidR="00715040" w:rsidRPr="0018543B" w:rsidRDefault="00715040" w:rsidP="009C066B">
            <w:pPr>
              <w:jc w:val="center"/>
              <w:rPr>
                <w:rFonts w:ascii="Calibri" w:hAnsi="Calibri" w:cs="Calibri"/>
                <w:b/>
                <w:bCs/>
                <w:sz w:val="20"/>
                <w:szCs w:val="20"/>
              </w:rPr>
            </w:pPr>
            <w:proofErr w:type="spellStart"/>
            <w:r w:rsidRPr="0018543B">
              <w:rPr>
                <w:rFonts w:ascii="Calibri" w:hAnsi="Calibri" w:cs="Calibri"/>
                <w:b/>
                <w:bCs/>
                <w:sz w:val="20"/>
                <w:szCs w:val="20"/>
              </w:rPr>
              <w:t>Τρέχον</w:t>
            </w:r>
            <w:proofErr w:type="spellEnd"/>
            <w:r w:rsidRPr="0018543B">
              <w:rPr>
                <w:rFonts w:ascii="Calibri" w:hAnsi="Calibri" w:cs="Calibri"/>
                <w:b/>
                <w:bCs/>
                <w:sz w:val="20"/>
                <w:szCs w:val="20"/>
                <w:lang w:val="el-GR"/>
              </w:rPr>
              <w:t xml:space="preserve"> </w:t>
            </w:r>
            <w:proofErr w:type="spellStart"/>
            <w:r w:rsidRPr="0018543B">
              <w:rPr>
                <w:rFonts w:ascii="Calibri" w:hAnsi="Calibri" w:cs="Calibri"/>
                <w:b/>
                <w:bCs/>
                <w:sz w:val="20"/>
                <w:szCs w:val="20"/>
              </w:rPr>
              <w:t>έτος</w:t>
            </w:r>
            <w:proofErr w:type="spellEnd"/>
            <w:r w:rsidRPr="0018543B">
              <w:rPr>
                <w:rFonts w:ascii="Calibri" w:hAnsi="Calibri" w:cs="Calibri"/>
                <w:b/>
                <w:bCs/>
                <w:sz w:val="20"/>
                <w:szCs w:val="20"/>
              </w:rPr>
              <w:t>*</w:t>
            </w:r>
          </w:p>
        </w:tc>
        <w:tc>
          <w:tcPr>
            <w:tcW w:w="1559" w:type="dxa"/>
            <w:gridSpan w:val="2"/>
            <w:tcBorders>
              <w:bottom w:val="single" w:sz="12" w:space="0" w:color="auto"/>
            </w:tcBorders>
            <w:shd w:val="clear" w:color="auto" w:fill="E0E0E0"/>
          </w:tcPr>
          <w:p w14:paraId="07C2C5F2" w14:textId="77777777" w:rsidR="00715040" w:rsidRPr="0018543B" w:rsidRDefault="00715040" w:rsidP="009C066B">
            <w:pPr>
              <w:jc w:val="center"/>
              <w:rPr>
                <w:rFonts w:ascii="Calibri" w:hAnsi="Calibri" w:cs="Calibri"/>
                <w:b/>
                <w:bCs/>
                <w:sz w:val="20"/>
                <w:szCs w:val="20"/>
              </w:rPr>
            </w:pPr>
            <w:proofErr w:type="spellStart"/>
            <w:r w:rsidRPr="0018543B">
              <w:rPr>
                <w:rFonts w:ascii="Calibri" w:hAnsi="Calibri" w:cs="Calibri"/>
                <w:b/>
                <w:bCs/>
                <w:sz w:val="20"/>
                <w:szCs w:val="20"/>
              </w:rPr>
              <w:t>Προηγ</w:t>
            </w:r>
            <w:proofErr w:type="spellEnd"/>
            <w:r w:rsidRPr="0018543B">
              <w:rPr>
                <w:rFonts w:ascii="Calibri" w:hAnsi="Calibri" w:cs="Calibri"/>
                <w:b/>
                <w:bCs/>
                <w:sz w:val="20"/>
                <w:szCs w:val="20"/>
              </w:rPr>
              <w:t xml:space="preserve">. </w:t>
            </w:r>
            <w:proofErr w:type="spellStart"/>
            <w:r w:rsidRPr="0018543B">
              <w:rPr>
                <w:rFonts w:ascii="Calibri" w:hAnsi="Calibri" w:cs="Calibri"/>
                <w:b/>
                <w:bCs/>
                <w:sz w:val="20"/>
                <w:szCs w:val="20"/>
              </w:rPr>
              <w:t>Έτος</w:t>
            </w:r>
            <w:proofErr w:type="spellEnd"/>
          </w:p>
        </w:tc>
        <w:tc>
          <w:tcPr>
            <w:tcW w:w="1701" w:type="dxa"/>
            <w:gridSpan w:val="2"/>
            <w:tcBorders>
              <w:bottom w:val="single" w:sz="12" w:space="0" w:color="auto"/>
            </w:tcBorders>
            <w:shd w:val="clear" w:color="auto" w:fill="E0E0E0"/>
          </w:tcPr>
          <w:p w14:paraId="56308697" w14:textId="77777777" w:rsidR="00715040" w:rsidRPr="0018543B" w:rsidRDefault="00715040" w:rsidP="009C066B">
            <w:pPr>
              <w:jc w:val="center"/>
              <w:rPr>
                <w:rFonts w:ascii="Calibri" w:hAnsi="Calibri" w:cs="Calibri"/>
                <w:b/>
                <w:bCs/>
                <w:sz w:val="20"/>
                <w:szCs w:val="20"/>
              </w:rPr>
            </w:pPr>
            <w:proofErr w:type="spellStart"/>
            <w:r w:rsidRPr="0018543B">
              <w:rPr>
                <w:rFonts w:ascii="Calibri" w:hAnsi="Calibri" w:cs="Calibri"/>
                <w:b/>
                <w:bCs/>
                <w:sz w:val="20"/>
                <w:szCs w:val="20"/>
              </w:rPr>
              <w:t>Τρέχον</w:t>
            </w:r>
            <w:proofErr w:type="spellEnd"/>
            <w:r w:rsidRPr="0018543B">
              <w:rPr>
                <w:rFonts w:ascii="Calibri" w:hAnsi="Calibri" w:cs="Calibri"/>
                <w:b/>
                <w:bCs/>
                <w:sz w:val="20"/>
                <w:szCs w:val="20"/>
                <w:lang w:val="el-GR"/>
              </w:rPr>
              <w:t xml:space="preserve"> </w:t>
            </w:r>
            <w:proofErr w:type="spellStart"/>
            <w:r w:rsidRPr="0018543B">
              <w:rPr>
                <w:rFonts w:ascii="Calibri" w:hAnsi="Calibri" w:cs="Calibri"/>
                <w:b/>
                <w:bCs/>
                <w:sz w:val="20"/>
                <w:szCs w:val="20"/>
              </w:rPr>
              <w:t>έτος</w:t>
            </w:r>
            <w:proofErr w:type="spellEnd"/>
            <w:r w:rsidRPr="0018543B">
              <w:rPr>
                <w:rFonts w:ascii="Calibri" w:hAnsi="Calibri" w:cs="Calibri"/>
                <w:b/>
                <w:bCs/>
                <w:sz w:val="20"/>
                <w:szCs w:val="20"/>
              </w:rPr>
              <w:t xml:space="preserve"> – 2</w:t>
            </w:r>
          </w:p>
        </w:tc>
        <w:tc>
          <w:tcPr>
            <w:tcW w:w="1414" w:type="dxa"/>
            <w:gridSpan w:val="2"/>
            <w:tcBorders>
              <w:bottom w:val="single" w:sz="12" w:space="0" w:color="auto"/>
            </w:tcBorders>
            <w:shd w:val="clear" w:color="auto" w:fill="E0E0E0"/>
          </w:tcPr>
          <w:p w14:paraId="1EA8391B" w14:textId="77777777" w:rsidR="00715040" w:rsidRPr="0018543B" w:rsidRDefault="00715040" w:rsidP="009C066B">
            <w:pPr>
              <w:jc w:val="center"/>
              <w:rPr>
                <w:rFonts w:ascii="Calibri" w:hAnsi="Calibri" w:cs="Calibri"/>
                <w:b/>
                <w:bCs/>
                <w:sz w:val="20"/>
                <w:szCs w:val="20"/>
              </w:rPr>
            </w:pPr>
            <w:proofErr w:type="spellStart"/>
            <w:r w:rsidRPr="0018543B">
              <w:rPr>
                <w:rFonts w:ascii="Calibri" w:hAnsi="Calibri" w:cs="Calibri"/>
                <w:b/>
                <w:bCs/>
                <w:sz w:val="20"/>
                <w:szCs w:val="20"/>
              </w:rPr>
              <w:t>Τρέχον</w:t>
            </w:r>
            <w:proofErr w:type="spellEnd"/>
            <w:r w:rsidRPr="0018543B">
              <w:rPr>
                <w:rFonts w:ascii="Calibri" w:hAnsi="Calibri" w:cs="Calibri"/>
                <w:b/>
                <w:bCs/>
                <w:sz w:val="20"/>
                <w:szCs w:val="20"/>
                <w:lang w:val="el-GR"/>
              </w:rPr>
              <w:t xml:space="preserve"> </w:t>
            </w:r>
            <w:proofErr w:type="spellStart"/>
            <w:r w:rsidRPr="0018543B">
              <w:rPr>
                <w:rFonts w:ascii="Calibri" w:hAnsi="Calibri" w:cs="Calibri"/>
                <w:b/>
                <w:bCs/>
                <w:sz w:val="20"/>
                <w:szCs w:val="20"/>
              </w:rPr>
              <w:t>έτος</w:t>
            </w:r>
            <w:proofErr w:type="spellEnd"/>
            <w:r w:rsidRPr="0018543B">
              <w:rPr>
                <w:rFonts w:ascii="Calibri" w:hAnsi="Calibri" w:cs="Calibri"/>
                <w:b/>
                <w:bCs/>
                <w:sz w:val="20"/>
                <w:szCs w:val="20"/>
              </w:rPr>
              <w:t xml:space="preserve"> – 3</w:t>
            </w:r>
          </w:p>
        </w:tc>
        <w:tc>
          <w:tcPr>
            <w:tcW w:w="1811" w:type="dxa"/>
            <w:gridSpan w:val="2"/>
            <w:tcBorders>
              <w:bottom w:val="single" w:sz="12" w:space="0" w:color="auto"/>
            </w:tcBorders>
            <w:shd w:val="clear" w:color="auto" w:fill="E0E0E0"/>
          </w:tcPr>
          <w:p w14:paraId="36A38A04" w14:textId="77777777" w:rsidR="00715040" w:rsidRPr="0018543B" w:rsidRDefault="00715040" w:rsidP="009C066B">
            <w:pPr>
              <w:jc w:val="center"/>
              <w:rPr>
                <w:rFonts w:ascii="Calibri" w:hAnsi="Calibri" w:cs="Calibri"/>
                <w:b/>
                <w:bCs/>
                <w:sz w:val="20"/>
                <w:szCs w:val="20"/>
              </w:rPr>
            </w:pPr>
            <w:proofErr w:type="spellStart"/>
            <w:r w:rsidRPr="0018543B">
              <w:rPr>
                <w:rFonts w:ascii="Calibri" w:hAnsi="Calibri" w:cs="Calibri"/>
                <w:b/>
                <w:bCs/>
                <w:sz w:val="20"/>
                <w:szCs w:val="20"/>
              </w:rPr>
              <w:t>Τρέχον</w:t>
            </w:r>
            <w:proofErr w:type="spellEnd"/>
            <w:r w:rsidRPr="0018543B">
              <w:rPr>
                <w:rFonts w:ascii="Calibri" w:hAnsi="Calibri" w:cs="Calibri"/>
                <w:b/>
                <w:bCs/>
                <w:sz w:val="20"/>
                <w:szCs w:val="20"/>
                <w:lang w:val="el-GR"/>
              </w:rPr>
              <w:t xml:space="preserve"> </w:t>
            </w:r>
            <w:proofErr w:type="spellStart"/>
            <w:r w:rsidRPr="0018543B">
              <w:rPr>
                <w:rFonts w:ascii="Calibri" w:hAnsi="Calibri" w:cs="Calibri"/>
                <w:b/>
                <w:bCs/>
                <w:sz w:val="20"/>
                <w:szCs w:val="20"/>
              </w:rPr>
              <w:t>έτος</w:t>
            </w:r>
            <w:proofErr w:type="spellEnd"/>
            <w:r w:rsidRPr="0018543B">
              <w:rPr>
                <w:rFonts w:ascii="Calibri" w:hAnsi="Calibri" w:cs="Calibri"/>
                <w:b/>
                <w:bCs/>
                <w:sz w:val="20"/>
                <w:szCs w:val="20"/>
              </w:rPr>
              <w:t xml:space="preserve"> – 4</w:t>
            </w:r>
          </w:p>
        </w:tc>
        <w:tc>
          <w:tcPr>
            <w:tcW w:w="1648" w:type="dxa"/>
            <w:gridSpan w:val="2"/>
            <w:tcBorders>
              <w:bottom w:val="single" w:sz="12" w:space="0" w:color="auto"/>
            </w:tcBorders>
            <w:shd w:val="clear" w:color="auto" w:fill="E0E0E0"/>
          </w:tcPr>
          <w:p w14:paraId="3AF280B0" w14:textId="77777777" w:rsidR="00715040" w:rsidRPr="0018543B" w:rsidRDefault="00715040" w:rsidP="009C066B">
            <w:pPr>
              <w:jc w:val="center"/>
              <w:rPr>
                <w:rFonts w:ascii="Calibri" w:hAnsi="Calibri" w:cs="Calibri"/>
                <w:b/>
                <w:bCs/>
                <w:sz w:val="20"/>
                <w:szCs w:val="20"/>
              </w:rPr>
            </w:pPr>
            <w:proofErr w:type="spellStart"/>
            <w:r w:rsidRPr="0018543B">
              <w:rPr>
                <w:rFonts w:ascii="Calibri" w:hAnsi="Calibri" w:cs="Calibri"/>
                <w:b/>
                <w:bCs/>
                <w:sz w:val="20"/>
                <w:szCs w:val="20"/>
              </w:rPr>
              <w:t>Τρέχον</w:t>
            </w:r>
            <w:proofErr w:type="spellEnd"/>
            <w:r w:rsidRPr="0018543B">
              <w:rPr>
                <w:rFonts w:ascii="Calibri" w:hAnsi="Calibri" w:cs="Calibri"/>
                <w:b/>
                <w:bCs/>
                <w:sz w:val="20"/>
                <w:szCs w:val="20"/>
                <w:lang w:val="el-GR"/>
              </w:rPr>
              <w:t xml:space="preserve"> </w:t>
            </w:r>
            <w:proofErr w:type="spellStart"/>
            <w:r w:rsidRPr="0018543B">
              <w:rPr>
                <w:rFonts w:ascii="Calibri" w:hAnsi="Calibri" w:cs="Calibri"/>
                <w:b/>
                <w:bCs/>
                <w:sz w:val="20"/>
                <w:szCs w:val="20"/>
              </w:rPr>
              <w:t>έτος</w:t>
            </w:r>
            <w:proofErr w:type="spellEnd"/>
            <w:r w:rsidRPr="0018543B">
              <w:rPr>
                <w:rFonts w:ascii="Calibri" w:hAnsi="Calibri" w:cs="Calibri"/>
                <w:b/>
                <w:bCs/>
                <w:sz w:val="20"/>
                <w:szCs w:val="20"/>
              </w:rPr>
              <w:t xml:space="preserve"> - 5</w:t>
            </w:r>
          </w:p>
        </w:tc>
      </w:tr>
      <w:tr w:rsidR="00715040" w:rsidRPr="0018543B" w14:paraId="3A4D6A9F" w14:textId="77777777" w:rsidTr="009C066B">
        <w:tc>
          <w:tcPr>
            <w:tcW w:w="3225" w:type="dxa"/>
            <w:tcBorders>
              <w:bottom w:val="single" w:sz="12" w:space="0" w:color="auto"/>
            </w:tcBorders>
            <w:shd w:val="clear" w:color="auto" w:fill="E0E0E0"/>
          </w:tcPr>
          <w:p w14:paraId="1AD563D5" w14:textId="77777777" w:rsidR="00715040" w:rsidRPr="0018543B" w:rsidRDefault="00715040" w:rsidP="009C066B">
            <w:pPr>
              <w:jc w:val="center"/>
              <w:rPr>
                <w:rFonts w:ascii="Calibri" w:hAnsi="Calibri" w:cs="Calibri"/>
                <w:sz w:val="20"/>
                <w:szCs w:val="20"/>
              </w:rPr>
            </w:pPr>
          </w:p>
        </w:tc>
        <w:tc>
          <w:tcPr>
            <w:tcW w:w="1701" w:type="dxa"/>
            <w:tcBorders>
              <w:bottom w:val="single" w:sz="12" w:space="0" w:color="auto"/>
            </w:tcBorders>
            <w:shd w:val="clear" w:color="auto" w:fill="E0E0E0"/>
          </w:tcPr>
          <w:p w14:paraId="0763964F" w14:textId="77777777" w:rsidR="00715040" w:rsidRPr="0018543B" w:rsidRDefault="00715040" w:rsidP="009C066B">
            <w:pPr>
              <w:jc w:val="center"/>
              <w:rPr>
                <w:rFonts w:ascii="Calibri" w:hAnsi="Calibri" w:cs="Calibri"/>
                <w:sz w:val="20"/>
                <w:szCs w:val="20"/>
              </w:rPr>
            </w:pPr>
          </w:p>
        </w:tc>
        <w:tc>
          <w:tcPr>
            <w:tcW w:w="709" w:type="dxa"/>
            <w:tcBorders>
              <w:bottom w:val="single" w:sz="12" w:space="0" w:color="auto"/>
            </w:tcBorders>
            <w:shd w:val="clear" w:color="auto" w:fill="E0E0E0"/>
          </w:tcPr>
          <w:p w14:paraId="128A0375"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Α</w:t>
            </w:r>
          </w:p>
        </w:tc>
        <w:tc>
          <w:tcPr>
            <w:tcW w:w="850" w:type="dxa"/>
            <w:tcBorders>
              <w:bottom w:val="single" w:sz="12" w:space="0" w:color="auto"/>
            </w:tcBorders>
            <w:shd w:val="clear" w:color="auto" w:fill="E0E0E0"/>
          </w:tcPr>
          <w:p w14:paraId="53B3602B"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Θ</w:t>
            </w:r>
          </w:p>
        </w:tc>
        <w:tc>
          <w:tcPr>
            <w:tcW w:w="709" w:type="dxa"/>
            <w:tcBorders>
              <w:bottom w:val="single" w:sz="12" w:space="0" w:color="auto"/>
            </w:tcBorders>
            <w:shd w:val="clear" w:color="auto" w:fill="E0E0E0"/>
          </w:tcPr>
          <w:p w14:paraId="237D2219"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Α</w:t>
            </w:r>
          </w:p>
        </w:tc>
        <w:tc>
          <w:tcPr>
            <w:tcW w:w="850" w:type="dxa"/>
            <w:tcBorders>
              <w:bottom w:val="single" w:sz="12" w:space="0" w:color="auto"/>
            </w:tcBorders>
            <w:shd w:val="clear" w:color="auto" w:fill="E0E0E0"/>
          </w:tcPr>
          <w:p w14:paraId="1291CFB5"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Θ</w:t>
            </w:r>
          </w:p>
        </w:tc>
        <w:tc>
          <w:tcPr>
            <w:tcW w:w="851" w:type="dxa"/>
            <w:tcBorders>
              <w:bottom w:val="single" w:sz="12" w:space="0" w:color="auto"/>
            </w:tcBorders>
            <w:shd w:val="clear" w:color="auto" w:fill="E0E0E0"/>
          </w:tcPr>
          <w:p w14:paraId="7EDA1630"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Α</w:t>
            </w:r>
          </w:p>
        </w:tc>
        <w:tc>
          <w:tcPr>
            <w:tcW w:w="850" w:type="dxa"/>
            <w:tcBorders>
              <w:bottom w:val="single" w:sz="12" w:space="0" w:color="auto"/>
            </w:tcBorders>
            <w:shd w:val="clear" w:color="auto" w:fill="E0E0E0"/>
          </w:tcPr>
          <w:p w14:paraId="0F921B90"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Θ</w:t>
            </w:r>
          </w:p>
        </w:tc>
        <w:tc>
          <w:tcPr>
            <w:tcW w:w="709" w:type="dxa"/>
            <w:tcBorders>
              <w:bottom w:val="single" w:sz="12" w:space="0" w:color="auto"/>
            </w:tcBorders>
            <w:shd w:val="clear" w:color="auto" w:fill="E0E0E0"/>
          </w:tcPr>
          <w:p w14:paraId="73381AFB"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Α</w:t>
            </w:r>
          </w:p>
        </w:tc>
        <w:tc>
          <w:tcPr>
            <w:tcW w:w="705" w:type="dxa"/>
            <w:tcBorders>
              <w:bottom w:val="single" w:sz="12" w:space="0" w:color="auto"/>
            </w:tcBorders>
            <w:shd w:val="clear" w:color="auto" w:fill="E0E0E0"/>
          </w:tcPr>
          <w:p w14:paraId="4A700DD0"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Θ</w:t>
            </w:r>
          </w:p>
        </w:tc>
        <w:tc>
          <w:tcPr>
            <w:tcW w:w="907" w:type="dxa"/>
            <w:tcBorders>
              <w:bottom w:val="single" w:sz="12" w:space="0" w:color="auto"/>
            </w:tcBorders>
            <w:shd w:val="clear" w:color="auto" w:fill="E0E0E0"/>
          </w:tcPr>
          <w:p w14:paraId="47CEBD5A"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Α</w:t>
            </w:r>
          </w:p>
        </w:tc>
        <w:tc>
          <w:tcPr>
            <w:tcW w:w="904" w:type="dxa"/>
            <w:tcBorders>
              <w:bottom w:val="single" w:sz="12" w:space="0" w:color="auto"/>
            </w:tcBorders>
            <w:shd w:val="clear" w:color="auto" w:fill="E0E0E0"/>
          </w:tcPr>
          <w:p w14:paraId="614308E6"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Θ</w:t>
            </w:r>
          </w:p>
        </w:tc>
        <w:tc>
          <w:tcPr>
            <w:tcW w:w="797" w:type="dxa"/>
            <w:tcBorders>
              <w:bottom w:val="single" w:sz="12" w:space="0" w:color="auto"/>
            </w:tcBorders>
            <w:shd w:val="clear" w:color="auto" w:fill="E0E0E0"/>
          </w:tcPr>
          <w:p w14:paraId="63B94C46"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Α</w:t>
            </w:r>
          </w:p>
        </w:tc>
        <w:tc>
          <w:tcPr>
            <w:tcW w:w="851" w:type="dxa"/>
            <w:tcBorders>
              <w:bottom w:val="single" w:sz="12" w:space="0" w:color="auto"/>
            </w:tcBorders>
            <w:shd w:val="clear" w:color="auto" w:fill="E0E0E0"/>
          </w:tcPr>
          <w:p w14:paraId="56B008C6" w14:textId="77777777" w:rsidR="00715040" w:rsidRPr="0018543B" w:rsidRDefault="00715040" w:rsidP="009C066B">
            <w:pPr>
              <w:jc w:val="center"/>
              <w:rPr>
                <w:rFonts w:ascii="Calibri" w:hAnsi="Calibri" w:cs="Calibri"/>
                <w:b/>
                <w:bCs/>
                <w:sz w:val="20"/>
                <w:szCs w:val="20"/>
              </w:rPr>
            </w:pPr>
            <w:r w:rsidRPr="0018543B">
              <w:rPr>
                <w:rFonts w:ascii="Calibri" w:hAnsi="Calibri" w:cs="Calibri"/>
                <w:b/>
                <w:bCs/>
                <w:sz w:val="20"/>
                <w:szCs w:val="20"/>
              </w:rPr>
              <w:t>Θ</w:t>
            </w:r>
          </w:p>
        </w:tc>
      </w:tr>
      <w:tr w:rsidR="00DB510F" w:rsidRPr="0018543B" w14:paraId="17360465" w14:textId="77777777" w:rsidTr="009C066B">
        <w:tc>
          <w:tcPr>
            <w:tcW w:w="3225" w:type="dxa"/>
            <w:tcBorders>
              <w:top w:val="single" w:sz="12" w:space="0" w:color="auto"/>
              <w:bottom w:val="nil"/>
            </w:tcBorders>
            <w:shd w:val="clear" w:color="auto" w:fill="F3F3F3"/>
            <w:vAlign w:val="center"/>
          </w:tcPr>
          <w:p w14:paraId="470035AB" w14:textId="77777777" w:rsidR="00DB510F" w:rsidRPr="0018543B" w:rsidRDefault="00DB510F" w:rsidP="00DB510F">
            <w:pPr>
              <w:jc w:val="right"/>
              <w:rPr>
                <w:rFonts w:ascii="Calibri" w:hAnsi="Calibri" w:cs="Calibri"/>
                <w:b/>
                <w:bCs/>
                <w:sz w:val="20"/>
                <w:szCs w:val="20"/>
              </w:rPr>
            </w:pPr>
            <w:r w:rsidRPr="0018543B">
              <w:rPr>
                <w:rFonts w:ascii="Calibri" w:hAnsi="Calibri" w:cs="Calibri"/>
                <w:b/>
                <w:bCs/>
                <w:sz w:val="20"/>
                <w:szCs w:val="20"/>
              </w:rPr>
              <w:t>Κα</w:t>
            </w:r>
            <w:proofErr w:type="spellStart"/>
            <w:r w:rsidRPr="0018543B">
              <w:rPr>
                <w:rFonts w:ascii="Calibri" w:hAnsi="Calibri" w:cs="Calibri"/>
                <w:b/>
                <w:bCs/>
                <w:sz w:val="20"/>
                <w:szCs w:val="20"/>
              </w:rPr>
              <w:t>θηγητές</w:t>
            </w:r>
            <w:proofErr w:type="spellEnd"/>
          </w:p>
        </w:tc>
        <w:tc>
          <w:tcPr>
            <w:tcW w:w="1701" w:type="dxa"/>
            <w:tcBorders>
              <w:top w:val="single" w:sz="12" w:space="0" w:color="auto"/>
            </w:tcBorders>
          </w:tcPr>
          <w:p w14:paraId="6E17CE24"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tcBorders>
              <w:top w:val="single" w:sz="12" w:space="0" w:color="auto"/>
            </w:tcBorders>
            <w:vAlign w:val="center"/>
          </w:tcPr>
          <w:p w14:paraId="224C1FEF" w14:textId="6F52BF1A"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3</w:t>
            </w:r>
          </w:p>
        </w:tc>
        <w:tc>
          <w:tcPr>
            <w:tcW w:w="850" w:type="dxa"/>
            <w:tcBorders>
              <w:top w:val="single" w:sz="12" w:space="0" w:color="auto"/>
            </w:tcBorders>
            <w:vAlign w:val="center"/>
          </w:tcPr>
          <w:p w14:paraId="5D71DA08" w14:textId="6682024D" w:rsidR="00DB510F" w:rsidRPr="0018543B" w:rsidRDefault="002A0F6F" w:rsidP="00DB510F">
            <w:pPr>
              <w:jc w:val="center"/>
              <w:rPr>
                <w:rFonts w:ascii="Calibri" w:hAnsi="Calibri" w:cs="Calibri"/>
                <w:b/>
                <w:bCs/>
                <w:sz w:val="20"/>
                <w:szCs w:val="20"/>
              </w:rPr>
            </w:pPr>
            <w:r>
              <w:rPr>
                <w:rFonts w:ascii="Calibri" w:hAnsi="Calibri" w:cs="Calibri"/>
                <w:b/>
                <w:bCs/>
                <w:sz w:val="20"/>
                <w:szCs w:val="20"/>
              </w:rPr>
              <w:t>2</w:t>
            </w:r>
          </w:p>
        </w:tc>
        <w:tc>
          <w:tcPr>
            <w:tcW w:w="709" w:type="dxa"/>
            <w:tcBorders>
              <w:top w:val="single" w:sz="12" w:space="0" w:color="auto"/>
            </w:tcBorders>
            <w:vAlign w:val="center"/>
          </w:tcPr>
          <w:p w14:paraId="73C6464F" w14:textId="49B0F747"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3</w:t>
            </w:r>
          </w:p>
        </w:tc>
        <w:tc>
          <w:tcPr>
            <w:tcW w:w="850" w:type="dxa"/>
            <w:tcBorders>
              <w:top w:val="single" w:sz="12" w:space="0" w:color="auto"/>
            </w:tcBorders>
            <w:vAlign w:val="center"/>
          </w:tcPr>
          <w:p w14:paraId="18844A00" w14:textId="250B327D"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1</w:t>
            </w:r>
          </w:p>
        </w:tc>
        <w:tc>
          <w:tcPr>
            <w:tcW w:w="851" w:type="dxa"/>
            <w:tcBorders>
              <w:top w:val="single" w:sz="12" w:space="0" w:color="auto"/>
            </w:tcBorders>
            <w:vAlign w:val="center"/>
          </w:tcPr>
          <w:p w14:paraId="26179ADF" w14:textId="6DA195AD"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3</w:t>
            </w:r>
          </w:p>
        </w:tc>
        <w:tc>
          <w:tcPr>
            <w:tcW w:w="850" w:type="dxa"/>
            <w:tcBorders>
              <w:top w:val="single" w:sz="12" w:space="0" w:color="auto"/>
            </w:tcBorders>
            <w:vAlign w:val="center"/>
          </w:tcPr>
          <w:p w14:paraId="729D31AE" w14:textId="6AF7FE76"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w:t>
            </w:r>
          </w:p>
        </w:tc>
        <w:tc>
          <w:tcPr>
            <w:tcW w:w="709" w:type="dxa"/>
            <w:tcBorders>
              <w:top w:val="single" w:sz="12" w:space="0" w:color="auto"/>
            </w:tcBorders>
            <w:vAlign w:val="center"/>
          </w:tcPr>
          <w:p w14:paraId="1387C3CB" w14:textId="26158D5E"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3</w:t>
            </w:r>
          </w:p>
        </w:tc>
        <w:tc>
          <w:tcPr>
            <w:tcW w:w="705" w:type="dxa"/>
            <w:tcBorders>
              <w:top w:val="single" w:sz="12" w:space="0" w:color="auto"/>
            </w:tcBorders>
            <w:vAlign w:val="center"/>
          </w:tcPr>
          <w:p w14:paraId="5A6F05A8" w14:textId="23DD149C"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w:t>
            </w:r>
          </w:p>
        </w:tc>
        <w:tc>
          <w:tcPr>
            <w:tcW w:w="907" w:type="dxa"/>
            <w:tcBorders>
              <w:top w:val="single" w:sz="12" w:space="0" w:color="auto"/>
            </w:tcBorders>
            <w:vAlign w:val="center"/>
          </w:tcPr>
          <w:p w14:paraId="7038DFBC" w14:textId="3B0FAD4E"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4</w:t>
            </w:r>
          </w:p>
        </w:tc>
        <w:tc>
          <w:tcPr>
            <w:tcW w:w="904" w:type="dxa"/>
            <w:tcBorders>
              <w:top w:val="single" w:sz="12" w:space="0" w:color="auto"/>
            </w:tcBorders>
            <w:vAlign w:val="center"/>
          </w:tcPr>
          <w:p w14:paraId="50EC2A1B" w14:textId="63785A08"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w:t>
            </w:r>
          </w:p>
        </w:tc>
        <w:tc>
          <w:tcPr>
            <w:tcW w:w="797" w:type="dxa"/>
            <w:tcBorders>
              <w:top w:val="single" w:sz="12" w:space="0" w:color="auto"/>
            </w:tcBorders>
            <w:vAlign w:val="center"/>
          </w:tcPr>
          <w:p w14:paraId="0F181C90" w14:textId="6706305B" w:rsidR="00DB510F" w:rsidRPr="0018543B" w:rsidRDefault="00DB510F" w:rsidP="00DB510F">
            <w:pPr>
              <w:jc w:val="center"/>
              <w:rPr>
                <w:rFonts w:ascii="Calibri" w:hAnsi="Calibri" w:cs="Calibri"/>
                <w:b/>
                <w:bCs/>
                <w:sz w:val="20"/>
                <w:szCs w:val="20"/>
                <w:lang w:val="el-GR" w:eastAsia="el-GR"/>
              </w:rPr>
            </w:pPr>
            <w:r w:rsidRPr="0018543B">
              <w:rPr>
                <w:rFonts w:ascii="Calibri" w:hAnsi="Calibri" w:cs="Calibri"/>
                <w:b/>
                <w:bCs/>
                <w:sz w:val="20"/>
                <w:szCs w:val="20"/>
                <w:lang w:val="el-GR"/>
              </w:rPr>
              <w:t>4</w:t>
            </w:r>
          </w:p>
        </w:tc>
        <w:tc>
          <w:tcPr>
            <w:tcW w:w="851" w:type="dxa"/>
            <w:tcBorders>
              <w:top w:val="single" w:sz="12" w:space="0" w:color="auto"/>
            </w:tcBorders>
            <w:vAlign w:val="center"/>
          </w:tcPr>
          <w:p w14:paraId="2B0C701E" w14:textId="7379FAFB" w:rsidR="00DB510F" w:rsidRPr="0018543B" w:rsidRDefault="00DB510F" w:rsidP="00DB510F">
            <w:pPr>
              <w:jc w:val="center"/>
              <w:rPr>
                <w:rFonts w:ascii="Calibri" w:hAnsi="Calibri" w:cs="Calibri"/>
                <w:b/>
                <w:bCs/>
                <w:sz w:val="20"/>
                <w:szCs w:val="20"/>
                <w:lang w:val="el-GR" w:eastAsia="el-GR"/>
              </w:rPr>
            </w:pPr>
            <w:r w:rsidRPr="0018543B">
              <w:rPr>
                <w:rFonts w:ascii="Calibri" w:hAnsi="Calibri" w:cs="Calibri"/>
                <w:b/>
                <w:bCs/>
                <w:sz w:val="20"/>
                <w:szCs w:val="20"/>
                <w:lang w:val="el-GR"/>
              </w:rPr>
              <w:t>1</w:t>
            </w:r>
          </w:p>
        </w:tc>
      </w:tr>
      <w:tr w:rsidR="00DB510F" w:rsidRPr="0018543B" w14:paraId="50C3ADD8" w14:textId="77777777" w:rsidTr="009C066B">
        <w:tc>
          <w:tcPr>
            <w:tcW w:w="3225" w:type="dxa"/>
            <w:tcBorders>
              <w:top w:val="nil"/>
              <w:bottom w:val="nil"/>
            </w:tcBorders>
            <w:shd w:val="clear" w:color="auto" w:fill="F3F3F3"/>
            <w:vAlign w:val="center"/>
          </w:tcPr>
          <w:p w14:paraId="0E5353D6" w14:textId="77777777" w:rsidR="00DB510F" w:rsidRPr="0018543B" w:rsidRDefault="00DB510F" w:rsidP="00DB510F">
            <w:pPr>
              <w:jc w:val="right"/>
              <w:rPr>
                <w:rFonts w:ascii="Calibri" w:hAnsi="Calibri" w:cs="Calibri"/>
                <w:sz w:val="20"/>
                <w:szCs w:val="20"/>
              </w:rPr>
            </w:pPr>
          </w:p>
        </w:tc>
        <w:tc>
          <w:tcPr>
            <w:tcW w:w="1701" w:type="dxa"/>
          </w:tcPr>
          <w:p w14:paraId="2DC3F49D"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 xml:space="preserve">Από </w:t>
            </w:r>
            <w:proofErr w:type="spellStart"/>
            <w:r w:rsidRPr="0018543B">
              <w:rPr>
                <w:rFonts w:ascii="Calibri" w:hAnsi="Calibri" w:cs="Calibri"/>
                <w:sz w:val="20"/>
                <w:szCs w:val="20"/>
              </w:rPr>
              <w:t>εξέλιξη</w:t>
            </w:r>
            <w:proofErr w:type="spellEnd"/>
          </w:p>
        </w:tc>
        <w:tc>
          <w:tcPr>
            <w:tcW w:w="709" w:type="dxa"/>
            <w:vAlign w:val="center"/>
          </w:tcPr>
          <w:p w14:paraId="518BE388" w14:textId="77777777" w:rsidR="00DB510F" w:rsidRPr="0018543B" w:rsidRDefault="00DB510F" w:rsidP="00DB510F">
            <w:pPr>
              <w:jc w:val="center"/>
              <w:rPr>
                <w:rFonts w:ascii="Calibri" w:hAnsi="Calibri" w:cs="Calibri"/>
                <w:sz w:val="20"/>
                <w:szCs w:val="20"/>
              </w:rPr>
            </w:pPr>
          </w:p>
        </w:tc>
        <w:tc>
          <w:tcPr>
            <w:tcW w:w="850" w:type="dxa"/>
            <w:vAlign w:val="center"/>
          </w:tcPr>
          <w:p w14:paraId="7EA4B098" w14:textId="249F2E39" w:rsidR="00DB510F" w:rsidRPr="002A0F6F" w:rsidRDefault="002A0F6F" w:rsidP="00DB510F">
            <w:pPr>
              <w:jc w:val="center"/>
              <w:rPr>
                <w:rFonts w:ascii="Calibri" w:hAnsi="Calibri" w:cs="Calibri"/>
                <w:b/>
                <w:bCs/>
                <w:sz w:val="20"/>
                <w:szCs w:val="20"/>
              </w:rPr>
            </w:pPr>
            <w:r w:rsidRPr="002A0F6F">
              <w:rPr>
                <w:rFonts w:ascii="Calibri" w:hAnsi="Calibri" w:cs="Calibri"/>
                <w:b/>
                <w:bCs/>
                <w:sz w:val="20"/>
                <w:szCs w:val="20"/>
              </w:rPr>
              <w:t>1</w:t>
            </w:r>
          </w:p>
        </w:tc>
        <w:tc>
          <w:tcPr>
            <w:tcW w:w="709" w:type="dxa"/>
            <w:vAlign w:val="center"/>
          </w:tcPr>
          <w:p w14:paraId="0F17AF68" w14:textId="77777777" w:rsidR="00DB510F" w:rsidRPr="0018543B" w:rsidRDefault="00DB510F" w:rsidP="00DB510F">
            <w:pPr>
              <w:jc w:val="center"/>
              <w:rPr>
                <w:rFonts w:ascii="Calibri" w:hAnsi="Calibri" w:cs="Calibri"/>
                <w:sz w:val="20"/>
                <w:szCs w:val="20"/>
              </w:rPr>
            </w:pPr>
          </w:p>
        </w:tc>
        <w:tc>
          <w:tcPr>
            <w:tcW w:w="850" w:type="dxa"/>
            <w:vAlign w:val="center"/>
          </w:tcPr>
          <w:p w14:paraId="1AB0E9BF" w14:textId="77777777" w:rsidR="00DB510F" w:rsidRPr="0018543B" w:rsidRDefault="00DB510F" w:rsidP="00DB510F">
            <w:pPr>
              <w:jc w:val="center"/>
              <w:rPr>
                <w:rFonts w:ascii="Calibri" w:hAnsi="Calibri" w:cs="Calibri"/>
                <w:sz w:val="20"/>
                <w:szCs w:val="20"/>
              </w:rPr>
            </w:pPr>
          </w:p>
        </w:tc>
        <w:tc>
          <w:tcPr>
            <w:tcW w:w="851" w:type="dxa"/>
            <w:vAlign w:val="center"/>
          </w:tcPr>
          <w:p w14:paraId="10040A5F" w14:textId="77777777" w:rsidR="00DB510F" w:rsidRPr="0018543B" w:rsidRDefault="00DB510F" w:rsidP="00DB510F">
            <w:pPr>
              <w:jc w:val="center"/>
              <w:rPr>
                <w:rFonts w:ascii="Calibri" w:hAnsi="Calibri" w:cs="Calibri"/>
                <w:sz w:val="20"/>
                <w:szCs w:val="20"/>
              </w:rPr>
            </w:pPr>
          </w:p>
        </w:tc>
        <w:tc>
          <w:tcPr>
            <w:tcW w:w="850" w:type="dxa"/>
            <w:vAlign w:val="center"/>
          </w:tcPr>
          <w:p w14:paraId="060EAB04" w14:textId="77777777" w:rsidR="00DB510F" w:rsidRPr="0018543B" w:rsidRDefault="00DB510F" w:rsidP="00DB510F">
            <w:pPr>
              <w:jc w:val="center"/>
              <w:rPr>
                <w:rFonts w:ascii="Calibri" w:hAnsi="Calibri" w:cs="Calibri"/>
                <w:sz w:val="20"/>
                <w:szCs w:val="20"/>
              </w:rPr>
            </w:pPr>
          </w:p>
        </w:tc>
        <w:tc>
          <w:tcPr>
            <w:tcW w:w="709" w:type="dxa"/>
            <w:vAlign w:val="center"/>
          </w:tcPr>
          <w:p w14:paraId="7BC37D62" w14:textId="77777777" w:rsidR="00DB510F" w:rsidRPr="0018543B" w:rsidRDefault="00DB510F" w:rsidP="00DB510F">
            <w:pPr>
              <w:jc w:val="center"/>
              <w:rPr>
                <w:rFonts w:ascii="Calibri" w:hAnsi="Calibri" w:cs="Calibri"/>
                <w:sz w:val="20"/>
                <w:szCs w:val="20"/>
              </w:rPr>
            </w:pPr>
          </w:p>
        </w:tc>
        <w:tc>
          <w:tcPr>
            <w:tcW w:w="705" w:type="dxa"/>
            <w:vAlign w:val="center"/>
          </w:tcPr>
          <w:p w14:paraId="15AE1D01" w14:textId="77777777" w:rsidR="00DB510F" w:rsidRPr="0018543B" w:rsidRDefault="00DB510F" w:rsidP="00DB510F">
            <w:pPr>
              <w:jc w:val="center"/>
              <w:rPr>
                <w:rFonts w:ascii="Calibri" w:hAnsi="Calibri" w:cs="Calibri"/>
                <w:sz w:val="20"/>
                <w:szCs w:val="20"/>
              </w:rPr>
            </w:pPr>
          </w:p>
        </w:tc>
        <w:tc>
          <w:tcPr>
            <w:tcW w:w="907" w:type="dxa"/>
            <w:vAlign w:val="center"/>
          </w:tcPr>
          <w:p w14:paraId="539B6157" w14:textId="77777777" w:rsidR="00DB510F" w:rsidRPr="0018543B" w:rsidRDefault="00DB510F" w:rsidP="00DB510F">
            <w:pPr>
              <w:jc w:val="center"/>
              <w:rPr>
                <w:rFonts w:ascii="Calibri" w:hAnsi="Calibri" w:cs="Calibri"/>
                <w:sz w:val="20"/>
                <w:szCs w:val="20"/>
              </w:rPr>
            </w:pPr>
          </w:p>
        </w:tc>
        <w:tc>
          <w:tcPr>
            <w:tcW w:w="904" w:type="dxa"/>
            <w:vAlign w:val="center"/>
          </w:tcPr>
          <w:p w14:paraId="0AF2265E" w14:textId="77777777" w:rsidR="00DB510F" w:rsidRPr="0018543B" w:rsidRDefault="00DB510F" w:rsidP="00DB510F">
            <w:pPr>
              <w:jc w:val="center"/>
              <w:rPr>
                <w:rFonts w:ascii="Calibri" w:hAnsi="Calibri" w:cs="Calibri"/>
                <w:sz w:val="20"/>
                <w:szCs w:val="20"/>
              </w:rPr>
            </w:pPr>
          </w:p>
        </w:tc>
        <w:tc>
          <w:tcPr>
            <w:tcW w:w="797" w:type="dxa"/>
            <w:vAlign w:val="center"/>
          </w:tcPr>
          <w:p w14:paraId="06B69CDF"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26ACDDBF"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5DDBC849" w14:textId="77777777" w:rsidTr="009C066B">
        <w:tc>
          <w:tcPr>
            <w:tcW w:w="3225" w:type="dxa"/>
            <w:tcBorders>
              <w:top w:val="nil"/>
              <w:bottom w:val="nil"/>
            </w:tcBorders>
            <w:shd w:val="clear" w:color="auto" w:fill="F3F3F3"/>
            <w:vAlign w:val="center"/>
          </w:tcPr>
          <w:p w14:paraId="7DF11FEA" w14:textId="77777777" w:rsidR="00DB510F" w:rsidRPr="0018543B" w:rsidRDefault="00DB510F" w:rsidP="00DB510F">
            <w:pPr>
              <w:jc w:val="right"/>
              <w:rPr>
                <w:rFonts w:ascii="Calibri" w:hAnsi="Calibri" w:cs="Calibri"/>
                <w:sz w:val="20"/>
                <w:szCs w:val="20"/>
              </w:rPr>
            </w:pPr>
          </w:p>
        </w:tc>
        <w:tc>
          <w:tcPr>
            <w:tcW w:w="1701" w:type="dxa"/>
          </w:tcPr>
          <w:p w14:paraId="26625C28"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Νέες</w:t>
            </w:r>
            <w:proofErr w:type="spellEnd"/>
            <w:r w:rsidRPr="0018543B">
              <w:rPr>
                <w:rFonts w:ascii="Calibri" w:hAnsi="Calibri" w:cs="Calibri"/>
                <w:sz w:val="20"/>
                <w:szCs w:val="20"/>
              </w:rPr>
              <w:t xml:space="preserve"> προσλήψεις</w:t>
            </w:r>
          </w:p>
        </w:tc>
        <w:tc>
          <w:tcPr>
            <w:tcW w:w="709" w:type="dxa"/>
            <w:vAlign w:val="center"/>
          </w:tcPr>
          <w:p w14:paraId="26761FA8" w14:textId="77777777" w:rsidR="00DB510F" w:rsidRPr="0018543B" w:rsidRDefault="00DB510F" w:rsidP="00DB510F">
            <w:pPr>
              <w:jc w:val="center"/>
              <w:rPr>
                <w:rFonts w:ascii="Calibri" w:hAnsi="Calibri" w:cs="Calibri"/>
                <w:sz w:val="20"/>
                <w:szCs w:val="20"/>
              </w:rPr>
            </w:pPr>
          </w:p>
        </w:tc>
        <w:tc>
          <w:tcPr>
            <w:tcW w:w="850" w:type="dxa"/>
            <w:vAlign w:val="center"/>
          </w:tcPr>
          <w:p w14:paraId="1CA9418E" w14:textId="77777777" w:rsidR="00DB510F" w:rsidRPr="0018543B" w:rsidRDefault="00DB510F" w:rsidP="00DB510F">
            <w:pPr>
              <w:jc w:val="center"/>
              <w:rPr>
                <w:rFonts w:ascii="Calibri" w:hAnsi="Calibri" w:cs="Calibri"/>
                <w:sz w:val="20"/>
                <w:szCs w:val="20"/>
              </w:rPr>
            </w:pPr>
          </w:p>
        </w:tc>
        <w:tc>
          <w:tcPr>
            <w:tcW w:w="709" w:type="dxa"/>
            <w:vAlign w:val="center"/>
          </w:tcPr>
          <w:p w14:paraId="2444B00A" w14:textId="77777777" w:rsidR="00DB510F" w:rsidRPr="0018543B" w:rsidRDefault="00DB510F" w:rsidP="00DB510F">
            <w:pPr>
              <w:jc w:val="center"/>
              <w:rPr>
                <w:rFonts w:ascii="Calibri" w:hAnsi="Calibri" w:cs="Calibri"/>
                <w:sz w:val="20"/>
                <w:szCs w:val="20"/>
              </w:rPr>
            </w:pPr>
          </w:p>
        </w:tc>
        <w:tc>
          <w:tcPr>
            <w:tcW w:w="850" w:type="dxa"/>
            <w:vAlign w:val="center"/>
          </w:tcPr>
          <w:p w14:paraId="7A224619" w14:textId="77777777" w:rsidR="00DB510F" w:rsidRPr="0018543B" w:rsidRDefault="00DB510F" w:rsidP="00DB510F">
            <w:pPr>
              <w:jc w:val="center"/>
              <w:rPr>
                <w:rFonts w:ascii="Calibri" w:hAnsi="Calibri" w:cs="Calibri"/>
                <w:sz w:val="20"/>
                <w:szCs w:val="20"/>
              </w:rPr>
            </w:pPr>
          </w:p>
        </w:tc>
        <w:tc>
          <w:tcPr>
            <w:tcW w:w="851" w:type="dxa"/>
            <w:vAlign w:val="center"/>
          </w:tcPr>
          <w:p w14:paraId="0FE81E74" w14:textId="77777777" w:rsidR="00DB510F" w:rsidRPr="0018543B" w:rsidRDefault="00DB510F" w:rsidP="00DB510F">
            <w:pPr>
              <w:jc w:val="center"/>
              <w:rPr>
                <w:rFonts w:ascii="Calibri" w:hAnsi="Calibri" w:cs="Calibri"/>
                <w:sz w:val="20"/>
                <w:szCs w:val="20"/>
              </w:rPr>
            </w:pPr>
          </w:p>
        </w:tc>
        <w:tc>
          <w:tcPr>
            <w:tcW w:w="850" w:type="dxa"/>
            <w:vAlign w:val="center"/>
          </w:tcPr>
          <w:p w14:paraId="56E4F4DF" w14:textId="77777777" w:rsidR="00DB510F" w:rsidRPr="0018543B" w:rsidRDefault="00DB510F" w:rsidP="00DB510F">
            <w:pPr>
              <w:jc w:val="center"/>
              <w:rPr>
                <w:rFonts w:ascii="Calibri" w:hAnsi="Calibri" w:cs="Calibri"/>
                <w:sz w:val="20"/>
                <w:szCs w:val="20"/>
              </w:rPr>
            </w:pPr>
          </w:p>
        </w:tc>
        <w:tc>
          <w:tcPr>
            <w:tcW w:w="709" w:type="dxa"/>
            <w:vAlign w:val="center"/>
          </w:tcPr>
          <w:p w14:paraId="2892F9B6" w14:textId="77777777" w:rsidR="00DB510F" w:rsidRPr="0018543B" w:rsidRDefault="00DB510F" w:rsidP="00DB510F">
            <w:pPr>
              <w:jc w:val="center"/>
              <w:rPr>
                <w:rFonts w:ascii="Calibri" w:hAnsi="Calibri" w:cs="Calibri"/>
                <w:sz w:val="20"/>
                <w:szCs w:val="20"/>
              </w:rPr>
            </w:pPr>
          </w:p>
        </w:tc>
        <w:tc>
          <w:tcPr>
            <w:tcW w:w="705" w:type="dxa"/>
            <w:vAlign w:val="center"/>
          </w:tcPr>
          <w:p w14:paraId="298287C5" w14:textId="77777777" w:rsidR="00DB510F" w:rsidRPr="0018543B" w:rsidRDefault="00DB510F" w:rsidP="00DB510F">
            <w:pPr>
              <w:jc w:val="center"/>
              <w:rPr>
                <w:rFonts w:ascii="Calibri" w:hAnsi="Calibri" w:cs="Calibri"/>
                <w:sz w:val="20"/>
                <w:szCs w:val="20"/>
              </w:rPr>
            </w:pPr>
          </w:p>
        </w:tc>
        <w:tc>
          <w:tcPr>
            <w:tcW w:w="907" w:type="dxa"/>
            <w:vAlign w:val="center"/>
          </w:tcPr>
          <w:p w14:paraId="0F9F6371" w14:textId="77777777" w:rsidR="00DB510F" w:rsidRPr="0018543B" w:rsidRDefault="00DB510F" w:rsidP="00DB510F">
            <w:pPr>
              <w:jc w:val="center"/>
              <w:rPr>
                <w:rFonts w:ascii="Calibri" w:hAnsi="Calibri" w:cs="Calibri"/>
                <w:sz w:val="20"/>
                <w:szCs w:val="20"/>
              </w:rPr>
            </w:pPr>
          </w:p>
        </w:tc>
        <w:tc>
          <w:tcPr>
            <w:tcW w:w="904" w:type="dxa"/>
            <w:vAlign w:val="center"/>
          </w:tcPr>
          <w:p w14:paraId="70B6957A" w14:textId="77777777" w:rsidR="00DB510F" w:rsidRPr="0018543B" w:rsidRDefault="00DB510F" w:rsidP="00DB510F">
            <w:pPr>
              <w:jc w:val="center"/>
              <w:rPr>
                <w:rFonts w:ascii="Calibri" w:hAnsi="Calibri" w:cs="Calibri"/>
                <w:sz w:val="20"/>
                <w:szCs w:val="20"/>
              </w:rPr>
            </w:pPr>
          </w:p>
        </w:tc>
        <w:tc>
          <w:tcPr>
            <w:tcW w:w="797" w:type="dxa"/>
            <w:vAlign w:val="center"/>
          </w:tcPr>
          <w:p w14:paraId="279168B3"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106A6CC7"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69EA8E5E" w14:textId="77777777" w:rsidTr="009C066B">
        <w:tc>
          <w:tcPr>
            <w:tcW w:w="3225" w:type="dxa"/>
            <w:tcBorders>
              <w:top w:val="nil"/>
              <w:bottom w:val="nil"/>
            </w:tcBorders>
            <w:shd w:val="clear" w:color="auto" w:fill="F3F3F3"/>
            <w:vAlign w:val="center"/>
          </w:tcPr>
          <w:p w14:paraId="539F88FC" w14:textId="77777777" w:rsidR="00DB510F" w:rsidRPr="0018543B" w:rsidRDefault="00DB510F" w:rsidP="00DB510F">
            <w:pPr>
              <w:jc w:val="right"/>
              <w:rPr>
                <w:rFonts w:ascii="Calibri" w:hAnsi="Calibri" w:cs="Calibri"/>
                <w:sz w:val="20"/>
                <w:szCs w:val="20"/>
              </w:rPr>
            </w:pPr>
          </w:p>
        </w:tc>
        <w:tc>
          <w:tcPr>
            <w:tcW w:w="1701" w:type="dxa"/>
          </w:tcPr>
          <w:p w14:paraId="2A571E0A"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Συντ</w:t>
            </w:r>
            <w:proofErr w:type="spellEnd"/>
            <w:r w:rsidRPr="0018543B">
              <w:rPr>
                <w:rFonts w:ascii="Calibri" w:hAnsi="Calibri" w:cs="Calibri"/>
                <w:sz w:val="20"/>
                <w:szCs w:val="20"/>
              </w:rPr>
              <w:t>αξιοδοτήσεις</w:t>
            </w:r>
          </w:p>
        </w:tc>
        <w:tc>
          <w:tcPr>
            <w:tcW w:w="709" w:type="dxa"/>
            <w:vAlign w:val="center"/>
          </w:tcPr>
          <w:p w14:paraId="6B282E16" w14:textId="77777777" w:rsidR="00DB510F" w:rsidRPr="0018543B" w:rsidRDefault="00DB510F" w:rsidP="00DB510F">
            <w:pPr>
              <w:jc w:val="center"/>
              <w:rPr>
                <w:rFonts w:ascii="Calibri" w:hAnsi="Calibri" w:cs="Calibri"/>
                <w:sz w:val="20"/>
                <w:szCs w:val="20"/>
              </w:rPr>
            </w:pPr>
          </w:p>
        </w:tc>
        <w:tc>
          <w:tcPr>
            <w:tcW w:w="850" w:type="dxa"/>
            <w:vAlign w:val="center"/>
          </w:tcPr>
          <w:p w14:paraId="7F7CF4A1" w14:textId="77777777" w:rsidR="00DB510F" w:rsidRPr="0018543B" w:rsidRDefault="00DB510F" w:rsidP="00DB510F">
            <w:pPr>
              <w:jc w:val="center"/>
              <w:rPr>
                <w:rFonts w:ascii="Calibri" w:hAnsi="Calibri" w:cs="Calibri"/>
                <w:sz w:val="20"/>
                <w:szCs w:val="20"/>
              </w:rPr>
            </w:pPr>
          </w:p>
        </w:tc>
        <w:tc>
          <w:tcPr>
            <w:tcW w:w="709" w:type="dxa"/>
            <w:vAlign w:val="center"/>
          </w:tcPr>
          <w:p w14:paraId="77C1C13E" w14:textId="77777777" w:rsidR="00DB510F" w:rsidRPr="0018543B" w:rsidRDefault="00DB510F" w:rsidP="00DB510F">
            <w:pPr>
              <w:jc w:val="center"/>
              <w:rPr>
                <w:rFonts w:ascii="Calibri" w:hAnsi="Calibri" w:cs="Calibri"/>
                <w:sz w:val="20"/>
                <w:szCs w:val="20"/>
              </w:rPr>
            </w:pPr>
          </w:p>
        </w:tc>
        <w:tc>
          <w:tcPr>
            <w:tcW w:w="850" w:type="dxa"/>
            <w:vAlign w:val="center"/>
          </w:tcPr>
          <w:p w14:paraId="5F1F51FF" w14:textId="77777777" w:rsidR="00DB510F" w:rsidRPr="0018543B" w:rsidRDefault="00DB510F" w:rsidP="00DB510F">
            <w:pPr>
              <w:jc w:val="center"/>
              <w:rPr>
                <w:rFonts w:ascii="Calibri" w:hAnsi="Calibri" w:cs="Calibri"/>
                <w:sz w:val="20"/>
                <w:szCs w:val="20"/>
              </w:rPr>
            </w:pPr>
          </w:p>
        </w:tc>
        <w:tc>
          <w:tcPr>
            <w:tcW w:w="851" w:type="dxa"/>
            <w:vAlign w:val="center"/>
          </w:tcPr>
          <w:p w14:paraId="4F9981D2" w14:textId="77777777" w:rsidR="00DB510F" w:rsidRPr="0018543B" w:rsidRDefault="00DB510F" w:rsidP="00DB510F">
            <w:pPr>
              <w:jc w:val="center"/>
              <w:rPr>
                <w:rFonts w:ascii="Calibri" w:hAnsi="Calibri" w:cs="Calibri"/>
                <w:sz w:val="20"/>
                <w:szCs w:val="20"/>
                <w:lang w:val="el-GR"/>
              </w:rPr>
            </w:pPr>
          </w:p>
        </w:tc>
        <w:tc>
          <w:tcPr>
            <w:tcW w:w="850" w:type="dxa"/>
            <w:vAlign w:val="center"/>
          </w:tcPr>
          <w:p w14:paraId="4F163B7E" w14:textId="77777777" w:rsidR="00DB510F" w:rsidRPr="0018543B" w:rsidRDefault="00DB510F" w:rsidP="00DB510F">
            <w:pPr>
              <w:jc w:val="center"/>
              <w:rPr>
                <w:rFonts w:ascii="Calibri" w:hAnsi="Calibri" w:cs="Calibri"/>
                <w:sz w:val="20"/>
                <w:szCs w:val="20"/>
              </w:rPr>
            </w:pPr>
          </w:p>
        </w:tc>
        <w:tc>
          <w:tcPr>
            <w:tcW w:w="709" w:type="dxa"/>
            <w:vAlign w:val="center"/>
          </w:tcPr>
          <w:p w14:paraId="22F52153" w14:textId="48604C9C" w:rsidR="00DB510F" w:rsidRPr="0018543B" w:rsidRDefault="00DB510F" w:rsidP="00DB510F">
            <w:pPr>
              <w:jc w:val="center"/>
              <w:rPr>
                <w:rFonts w:ascii="Calibri" w:hAnsi="Calibri" w:cs="Calibri"/>
                <w:sz w:val="20"/>
                <w:szCs w:val="20"/>
                <w:lang w:val="el-GR"/>
              </w:rPr>
            </w:pPr>
          </w:p>
        </w:tc>
        <w:tc>
          <w:tcPr>
            <w:tcW w:w="705" w:type="dxa"/>
            <w:vAlign w:val="center"/>
          </w:tcPr>
          <w:p w14:paraId="310C2ABF" w14:textId="77777777" w:rsidR="00DB510F" w:rsidRPr="0018543B" w:rsidRDefault="00DB510F" w:rsidP="00DB510F">
            <w:pPr>
              <w:jc w:val="center"/>
              <w:rPr>
                <w:rFonts w:ascii="Calibri" w:hAnsi="Calibri" w:cs="Calibri"/>
                <w:sz w:val="20"/>
                <w:szCs w:val="20"/>
              </w:rPr>
            </w:pPr>
          </w:p>
        </w:tc>
        <w:tc>
          <w:tcPr>
            <w:tcW w:w="907" w:type="dxa"/>
            <w:vAlign w:val="center"/>
          </w:tcPr>
          <w:p w14:paraId="3AD0A0B4" w14:textId="1B22D6CD" w:rsidR="00DB510F" w:rsidRPr="0018543B" w:rsidRDefault="00DB510F" w:rsidP="00DB510F">
            <w:pPr>
              <w:jc w:val="center"/>
              <w:rPr>
                <w:rFonts w:ascii="Calibri" w:hAnsi="Calibri" w:cs="Calibri"/>
                <w:sz w:val="20"/>
                <w:szCs w:val="20"/>
                <w:lang w:val="el-GR"/>
              </w:rPr>
            </w:pPr>
            <w:r w:rsidRPr="0018543B">
              <w:rPr>
                <w:rFonts w:ascii="Calibri" w:hAnsi="Calibri" w:cs="Calibri"/>
                <w:sz w:val="20"/>
                <w:szCs w:val="20"/>
                <w:lang w:val="el-GR"/>
              </w:rPr>
              <w:t>1</w:t>
            </w:r>
          </w:p>
        </w:tc>
        <w:tc>
          <w:tcPr>
            <w:tcW w:w="904" w:type="dxa"/>
            <w:vAlign w:val="center"/>
          </w:tcPr>
          <w:p w14:paraId="70B1DF85" w14:textId="77777777" w:rsidR="00DB510F" w:rsidRPr="0018543B" w:rsidRDefault="00DB510F" w:rsidP="00DB510F">
            <w:pPr>
              <w:jc w:val="center"/>
              <w:rPr>
                <w:rFonts w:ascii="Calibri" w:hAnsi="Calibri" w:cs="Calibri"/>
                <w:sz w:val="20"/>
                <w:szCs w:val="20"/>
              </w:rPr>
            </w:pPr>
          </w:p>
        </w:tc>
        <w:tc>
          <w:tcPr>
            <w:tcW w:w="797" w:type="dxa"/>
            <w:vAlign w:val="center"/>
          </w:tcPr>
          <w:p w14:paraId="72D8F21E" w14:textId="17744EA5"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07CD4C08"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2B83ECB0" w14:textId="77777777" w:rsidTr="009C066B">
        <w:tc>
          <w:tcPr>
            <w:tcW w:w="3225" w:type="dxa"/>
            <w:tcBorders>
              <w:top w:val="nil"/>
            </w:tcBorders>
            <w:shd w:val="clear" w:color="auto" w:fill="F3F3F3"/>
            <w:vAlign w:val="center"/>
          </w:tcPr>
          <w:p w14:paraId="6664A694" w14:textId="77777777" w:rsidR="00DB510F" w:rsidRPr="0018543B" w:rsidRDefault="00DB510F" w:rsidP="00DB510F">
            <w:pPr>
              <w:jc w:val="right"/>
              <w:rPr>
                <w:rFonts w:ascii="Calibri" w:hAnsi="Calibri" w:cs="Calibri"/>
                <w:sz w:val="20"/>
                <w:szCs w:val="20"/>
              </w:rPr>
            </w:pPr>
          </w:p>
        </w:tc>
        <w:tc>
          <w:tcPr>
            <w:tcW w:w="1701" w:type="dxa"/>
          </w:tcPr>
          <w:p w14:paraId="3E577453"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Παρα</w:t>
            </w:r>
            <w:proofErr w:type="spellStart"/>
            <w:r w:rsidRPr="0018543B">
              <w:rPr>
                <w:rFonts w:ascii="Calibri" w:hAnsi="Calibri" w:cs="Calibri"/>
                <w:sz w:val="20"/>
                <w:szCs w:val="20"/>
              </w:rPr>
              <w:t>ιτήσεις</w:t>
            </w:r>
            <w:proofErr w:type="spellEnd"/>
          </w:p>
        </w:tc>
        <w:tc>
          <w:tcPr>
            <w:tcW w:w="709" w:type="dxa"/>
            <w:vAlign w:val="center"/>
          </w:tcPr>
          <w:p w14:paraId="3C1677F5" w14:textId="77777777" w:rsidR="00DB510F" w:rsidRPr="0018543B" w:rsidRDefault="00DB510F" w:rsidP="00DB510F">
            <w:pPr>
              <w:jc w:val="center"/>
              <w:rPr>
                <w:rFonts w:ascii="Calibri" w:hAnsi="Calibri" w:cs="Calibri"/>
                <w:sz w:val="20"/>
                <w:szCs w:val="20"/>
              </w:rPr>
            </w:pPr>
          </w:p>
        </w:tc>
        <w:tc>
          <w:tcPr>
            <w:tcW w:w="850" w:type="dxa"/>
            <w:vAlign w:val="center"/>
          </w:tcPr>
          <w:p w14:paraId="4504C9BF" w14:textId="77777777" w:rsidR="00DB510F" w:rsidRPr="0018543B" w:rsidRDefault="00DB510F" w:rsidP="00DB510F">
            <w:pPr>
              <w:jc w:val="center"/>
              <w:rPr>
                <w:rFonts w:ascii="Calibri" w:hAnsi="Calibri" w:cs="Calibri"/>
                <w:sz w:val="20"/>
                <w:szCs w:val="20"/>
              </w:rPr>
            </w:pPr>
          </w:p>
        </w:tc>
        <w:tc>
          <w:tcPr>
            <w:tcW w:w="709" w:type="dxa"/>
            <w:vAlign w:val="center"/>
          </w:tcPr>
          <w:p w14:paraId="63BC72C3" w14:textId="77777777" w:rsidR="00DB510F" w:rsidRPr="0018543B" w:rsidRDefault="00DB510F" w:rsidP="00DB510F">
            <w:pPr>
              <w:jc w:val="center"/>
              <w:rPr>
                <w:rFonts w:ascii="Calibri" w:hAnsi="Calibri" w:cs="Calibri"/>
                <w:sz w:val="20"/>
                <w:szCs w:val="20"/>
              </w:rPr>
            </w:pPr>
          </w:p>
        </w:tc>
        <w:tc>
          <w:tcPr>
            <w:tcW w:w="850" w:type="dxa"/>
            <w:vAlign w:val="center"/>
          </w:tcPr>
          <w:p w14:paraId="4F8B7C87" w14:textId="77777777" w:rsidR="00DB510F" w:rsidRPr="0018543B" w:rsidRDefault="00DB510F" w:rsidP="00DB510F">
            <w:pPr>
              <w:jc w:val="center"/>
              <w:rPr>
                <w:rFonts w:ascii="Calibri" w:hAnsi="Calibri" w:cs="Calibri"/>
                <w:sz w:val="20"/>
                <w:szCs w:val="20"/>
              </w:rPr>
            </w:pPr>
          </w:p>
        </w:tc>
        <w:tc>
          <w:tcPr>
            <w:tcW w:w="851" w:type="dxa"/>
            <w:vAlign w:val="center"/>
          </w:tcPr>
          <w:p w14:paraId="35353124" w14:textId="77777777" w:rsidR="00DB510F" w:rsidRPr="0018543B" w:rsidRDefault="00DB510F" w:rsidP="00DB510F">
            <w:pPr>
              <w:jc w:val="center"/>
              <w:rPr>
                <w:rFonts w:ascii="Calibri" w:hAnsi="Calibri" w:cs="Calibri"/>
                <w:sz w:val="20"/>
                <w:szCs w:val="20"/>
              </w:rPr>
            </w:pPr>
          </w:p>
        </w:tc>
        <w:tc>
          <w:tcPr>
            <w:tcW w:w="850" w:type="dxa"/>
            <w:vAlign w:val="center"/>
          </w:tcPr>
          <w:p w14:paraId="54AB13B5" w14:textId="77777777" w:rsidR="00DB510F" w:rsidRPr="0018543B" w:rsidRDefault="00DB510F" w:rsidP="00DB510F">
            <w:pPr>
              <w:jc w:val="center"/>
              <w:rPr>
                <w:rFonts w:ascii="Calibri" w:hAnsi="Calibri" w:cs="Calibri"/>
                <w:sz w:val="20"/>
                <w:szCs w:val="20"/>
              </w:rPr>
            </w:pPr>
          </w:p>
        </w:tc>
        <w:tc>
          <w:tcPr>
            <w:tcW w:w="709" w:type="dxa"/>
            <w:vAlign w:val="center"/>
          </w:tcPr>
          <w:p w14:paraId="421FFA98" w14:textId="77777777" w:rsidR="00DB510F" w:rsidRPr="0018543B" w:rsidRDefault="00DB510F" w:rsidP="00DB510F">
            <w:pPr>
              <w:jc w:val="center"/>
              <w:rPr>
                <w:rFonts w:ascii="Calibri" w:hAnsi="Calibri" w:cs="Calibri"/>
                <w:sz w:val="20"/>
                <w:szCs w:val="20"/>
              </w:rPr>
            </w:pPr>
          </w:p>
        </w:tc>
        <w:tc>
          <w:tcPr>
            <w:tcW w:w="705" w:type="dxa"/>
            <w:vAlign w:val="center"/>
          </w:tcPr>
          <w:p w14:paraId="5FDD6C03" w14:textId="77777777" w:rsidR="00DB510F" w:rsidRPr="0018543B" w:rsidRDefault="00DB510F" w:rsidP="00DB510F">
            <w:pPr>
              <w:jc w:val="center"/>
              <w:rPr>
                <w:rFonts w:ascii="Calibri" w:hAnsi="Calibri" w:cs="Calibri"/>
                <w:sz w:val="20"/>
                <w:szCs w:val="20"/>
              </w:rPr>
            </w:pPr>
          </w:p>
        </w:tc>
        <w:tc>
          <w:tcPr>
            <w:tcW w:w="907" w:type="dxa"/>
            <w:vAlign w:val="center"/>
          </w:tcPr>
          <w:p w14:paraId="4C85A447" w14:textId="77777777" w:rsidR="00DB510F" w:rsidRPr="0018543B" w:rsidRDefault="00DB510F" w:rsidP="00DB510F">
            <w:pPr>
              <w:jc w:val="center"/>
              <w:rPr>
                <w:rFonts w:ascii="Calibri" w:hAnsi="Calibri" w:cs="Calibri"/>
                <w:sz w:val="20"/>
                <w:szCs w:val="20"/>
              </w:rPr>
            </w:pPr>
          </w:p>
        </w:tc>
        <w:tc>
          <w:tcPr>
            <w:tcW w:w="904" w:type="dxa"/>
            <w:vAlign w:val="center"/>
          </w:tcPr>
          <w:p w14:paraId="3DFC14EE" w14:textId="77777777" w:rsidR="00DB510F" w:rsidRPr="0018543B" w:rsidRDefault="00DB510F" w:rsidP="00DB510F">
            <w:pPr>
              <w:jc w:val="center"/>
              <w:rPr>
                <w:rFonts w:ascii="Calibri" w:hAnsi="Calibri" w:cs="Calibri"/>
                <w:sz w:val="20"/>
                <w:szCs w:val="20"/>
              </w:rPr>
            </w:pPr>
          </w:p>
        </w:tc>
        <w:tc>
          <w:tcPr>
            <w:tcW w:w="797" w:type="dxa"/>
            <w:vAlign w:val="center"/>
          </w:tcPr>
          <w:p w14:paraId="0ABBBFD6"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5FBB3242"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01659C54" w14:textId="77777777" w:rsidTr="009C066B">
        <w:tc>
          <w:tcPr>
            <w:tcW w:w="3225" w:type="dxa"/>
            <w:tcBorders>
              <w:bottom w:val="nil"/>
            </w:tcBorders>
            <w:shd w:val="clear" w:color="auto" w:fill="F3F3F3"/>
            <w:vAlign w:val="center"/>
          </w:tcPr>
          <w:p w14:paraId="7F1BE630"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Αν</w:t>
            </w:r>
            <w:proofErr w:type="spellEnd"/>
            <w:r w:rsidRPr="0018543B">
              <w:rPr>
                <w:rFonts w:ascii="Calibri" w:hAnsi="Calibri" w:cs="Calibri"/>
                <w:b/>
                <w:bCs/>
                <w:sz w:val="20"/>
                <w:szCs w:val="20"/>
              </w:rPr>
              <w:t>απληρωτές Κα</w:t>
            </w:r>
            <w:proofErr w:type="spellStart"/>
            <w:r w:rsidRPr="0018543B">
              <w:rPr>
                <w:rFonts w:ascii="Calibri" w:hAnsi="Calibri" w:cs="Calibri"/>
                <w:b/>
                <w:bCs/>
                <w:sz w:val="20"/>
                <w:szCs w:val="20"/>
              </w:rPr>
              <w:t>θηγητές</w:t>
            </w:r>
            <w:proofErr w:type="spellEnd"/>
          </w:p>
        </w:tc>
        <w:tc>
          <w:tcPr>
            <w:tcW w:w="1701" w:type="dxa"/>
          </w:tcPr>
          <w:p w14:paraId="6C5ABFDD"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707F67DC" w14:textId="7313B088"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1</w:t>
            </w:r>
          </w:p>
        </w:tc>
        <w:tc>
          <w:tcPr>
            <w:tcW w:w="850" w:type="dxa"/>
            <w:vAlign w:val="center"/>
          </w:tcPr>
          <w:p w14:paraId="62C05662" w14:textId="5568573A"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1</w:t>
            </w:r>
          </w:p>
        </w:tc>
        <w:tc>
          <w:tcPr>
            <w:tcW w:w="709" w:type="dxa"/>
            <w:vAlign w:val="center"/>
          </w:tcPr>
          <w:p w14:paraId="07BEEA5C" w14:textId="399CBB21"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1</w:t>
            </w:r>
          </w:p>
        </w:tc>
        <w:tc>
          <w:tcPr>
            <w:tcW w:w="850" w:type="dxa"/>
            <w:vAlign w:val="center"/>
          </w:tcPr>
          <w:p w14:paraId="42318F75" w14:textId="4CC3B309"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1</w:t>
            </w:r>
          </w:p>
        </w:tc>
        <w:tc>
          <w:tcPr>
            <w:tcW w:w="851" w:type="dxa"/>
            <w:vAlign w:val="center"/>
          </w:tcPr>
          <w:p w14:paraId="025952A6" w14:textId="77777777" w:rsidR="00DB510F" w:rsidRPr="0018543B" w:rsidRDefault="00DB510F" w:rsidP="00DB510F">
            <w:pPr>
              <w:jc w:val="center"/>
              <w:rPr>
                <w:rFonts w:ascii="Calibri" w:hAnsi="Calibri" w:cs="Calibri"/>
                <w:b/>
                <w:bCs/>
                <w:sz w:val="20"/>
                <w:szCs w:val="20"/>
              </w:rPr>
            </w:pPr>
          </w:p>
        </w:tc>
        <w:tc>
          <w:tcPr>
            <w:tcW w:w="850" w:type="dxa"/>
            <w:vAlign w:val="center"/>
          </w:tcPr>
          <w:p w14:paraId="37C4674C" w14:textId="46E9F55E"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w:t>
            </w:r>
          </w:p>
        </w:tc>
        <w:tc>
          <w:tcPr>
            <w:tcW w:w="709" w:type="dxa"/>
            <w:vAlign w:val="center"/>
          </w:tcPr>
          <w:p w14:paraId="04BBA2E9" w14:textId="77777777" w:rsidR="00DB510F" w:rsidRPr="0018543B" w:rsidRDefault="00DB510F" w:rsidP="00DB510F">
            <w:pPr>
              <w:jc w:val="center"/>
              <w:rPr>
                <w:rFonts w:ascii="Calibri" w:hAnsi="Calibri" w:cs="Calibri"/>
                <w:b/>
                <w:bCs/>
                <w:sz w:val="20"/>
                <w:szCs w:val="20"/>
              </w:rPr>
            </w:pPr>
          </w:p>
        </w:tc>
        <w:tc>
          <w:tcPr>
            <w:tcW w:w="705" w:type="dxa"/>
            <w:vAlign w:val="center"/>
          </w:tcPr>
          <w:p w14:paraId="2D657606" w14:textId="736C66C1"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w:t>
            </w:r>
          </w:p>
        </w:tc>
        <w:tc>
          <w:tcPr>
            <w:tcW w:w="907" w:type="dxa"/>
            <w:vAlign w:val="center"/>
          </w:tcPr>
          <w:p w14:paraId="286D928E" w14:textId="77777777" w:rsidR="00DB510F" w:rsidRPr="0018543B" w:rsidRDefault="00DB510F" w:rsidP="00DB510F">
            <w:pPr>
              <w:jc w:val="center"/>
              <w:rPr>
                <w:rFonts w:ascii="Calibri" w:hAnsi="Calibri" w:cs="Calibri"/>
                <w:b/>
                <w:bCs/>
                <w:sz w:val="20"/>
                <w:szCs w:val="20"/>
              </w:rPr>
            </w:pPr>
          </w:p>
        </w:tc>
        <w:tc>
          <w:tcPr>
            <w:tcW w:w="904" w:type="dxa"/>
            <w:vAlign w:val="center"/>
          </w:tcPr>
          <w:p w14:paraId="0E9C2B47" w14:textId="22972D8C"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w:t>
            </w:r>
          </w:p>
        </w:tc>
        <w:tc>
          <w:tcPr>
            <w:tcW w:w="797" w:type="dxa"/>
            <w:vAlign w:val="center"/>
          </w:tcPr>
          <w:p w14:paraId="18350688"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45484AAD" w14:textId="299E6CEA" w:rsidR="00DB510F" w:rsidRPr="0018543B" w:rsidRDefault="00DB510F" w:rsidP="00DB510F">
            <w:pPr>
              <w:jc w:val="center"/>
              <w:rPr>
                <w:rFonts w:ascii="Calibri" w:hAnsi="Calibri" w:cs="Calibri"/>
                <w:b/>
                <w:bCs/>
                <w:sz w:val="20"/>
                <w:szCs w:val="20"/>
                <w:lang w:val="el-GR" w:eastAsia="el-GR"/>
              </w:rPr>
            </w:pPr>
            <w:r w:rsidRPr="0018543B">
              <w:rPr>
                <w:rFonts w:ascii="Calibri" w:hAnsi="Calibri" w:cs="Calibri"/>
                <w:b/>
                <w:bCs/>
                <w:sz w:val="20"/>
                <w:szCs w:val="20"/>
                <w:lang w:val="el-GR"/>
              </w:rPr>
              <w:t>1</w:t>
            </w:r>
          </w:p>
        </w:tc>
      </w:tr>
      <w:tr w:rsidR="00DB510F" w:rsidRPr="0018543B" w14:paraId="250AB155" w14:textId="77777777" w:rsidTr="009C066B">
        <w:tc>
          <w:tcPr>
            <w:tcW w:w="3225" w:type="dxa"/>
            <w:tcBorders>
              <w:top w:val="nil"/>
              <w:bottom w:val="nil"/>
            </w:tcBorders>
            <w:shd w:val="clear" w:color="auto" w:fill="F3F3F3"/>
            <w:vAlign w:val="center"/>
          </w:tcPr>
          <w:p w14:paraId="322AEEF3" w14:textId="77777777" w:rsidR="00DB510F" w:rsidRPr="0018543B" w:rsidRDefault="00DB510F" w:rsidP="00DB510F">
            <w:pPr>
              <w:jc w:val="right"/>
              <w:rPr>
                <w:rFonts w:ascii="Calibri" w:hAnsi="Calibri" w:cs="Calibri"/>
                <w:sz w:val="20"/>
                <w:szCs w:val="20"/>
              </w:rPr>
            </w:pPr>
          </w:p>
        </w:tc>
        <w:tc>
          <w:tcPr>
            <w:tcW w:w="1701" w:type="dxa"/>
          </w:tcPr>
          <w:p w14:paraId="341DAF1B"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 xml:space="preserve">Από </w:t>
            </w:r>
            <w:proofErr w:type="spellStart"/>
            <w:r w:rsidRPr="0018543B">
              <w:rPr>
                <w:rFonts w:ascii="Calibri" w:hAnsi="Calibri" w:cs="Calibri"/>
                <w:sz w:val="20"/>
                <w:szCs w:val="20"/>
              </w:rPr>
              <w:t>εξέλιξη</w:t>
            </w:r>
            <w:proofErr w:type="spellEnd"/>
          </w:p>
        </w:tc>
        <w:tc>
          <w:tcPr>
            <w:tcW w:w="709" w:type="dxa"/>
            <w:vAlign w:val="center"/>
          </w:tcPr>
          <w:p w14:paraId="71D36114" w14:textId="77777777" w:rsidR="00DB510F" w:rsidRPr="0018543B" w:rsidRDefault="00DB510F" w:rsidP="00DB510F">
            <w:pPr>
              <w:jc w:val="center"/>
              <w:rPr>
                <w:rFonts w:ascii="Calibri" w:hAnsi="Calibri" w:cs="Calibri"/>
                <w:sz w:val="20"/>
                <w:szCs w:val="20"/>
              </w:rPr>
            </w:pPr>
          </w:p>
        </w:tc>
        <w:tc>
          <w:tcPr>
            <w:tcW w:w="850" w:type="dxa"/>
            <w:vAlign w:val="center"/>
          </w:tcPr>
          <w:p w14:paraId="554042A6" w14:textId="145ACE1C" w:rsidR="00DB510F" w:rsidRPr="0018543B" w:rsidRDefault="00DB510F" w:rsidP="00DB510F">
            <w:pPr>
              <w:jc w:val="center"/>
              <w:rPr>
                <w:rFonts w:ascii="Calibri" w:hAnsi="Calibri" w:cs="Calibri"/>
                <w:b/>
                <w:bCs/>
                <w:sz w:val="20"/>
                <w:szCs w:val="20"/>
              </w:rPr>
            </w:pPr>
            <w:r>
              <w:rPr>
                <w:rFonts w:ascii="Calibri" w:hAnsi="Calibri" w:cs="Calibri"/>
                <w:b/>
                <w:bCs/>
                <w:sz w:val="20"/>
                <w:szCs w:val="20"/>
              </w:rPr>
              <w:t>1</w:t>
            </w:r>
          </w:p>
        </w:tc>
        <w:tc>
          <w:tcPr>
            <w:tcW w:w="709" w:type="dxa"/>
            <w:vAlign w:val="center"/>
          </w:tcPr>
          <w:p w14:paraId="1D49BEA3" w14:textId="77777777" w:rsidR="00DB510F" w:rsidRPr="0018543B" w:rsidRDefault="00DB510F" w:rsidP="00DB510F">
            <w:pPr>
              <w:jc w:val="center"/>
              <w:rPr>
                <w:rFonts w:ascii="Calibri" w:hAnsi="Calibri" w:cs="Calibri"/>
                <w:sz w:val="20"/>
                <w:szCs w:val="20"/>
              </w:rPr>
            </w:pPr>
          </w:p>
        </w:tc>
        <w:tc>
          <w:tcPr>
            <w:tcW w:w="850" w:type="dxa"/>
            <w:vAlign w:val="center"/>
          </w:tcPr>
          <w:p w14:paraId="31232F02" w14:textId="77777777" w:rsidR="00DB510F" w:rsidRPr="0018543B" w:rsidRDefault="00DB510F" w:rsidP="00DB510F">
            <w:pPr>
              <w:jc w:val="center"/>
              <w:rPr>
                <w:rFonts w:ascii="Calibri" w:hAnsi="Calibri" w:cs="Calibri"/>
                <w:sz w:val="20"/>
                <w:szCs w:val="20"/>
              </w:rPr>
            </w:pPr>
          </w:p>
        </w:tc>
        <w:tc>
          <w:tcPr>
            <w:tcW w:w="851" w:type="dxa"/>
            <w:vAlign w:val="center"/>
          </w:tcPr>
          <w:p w14:paraId="2DCF379E" w14:textId="77777777" w:rsidR="00DB510F" w:rsidRPr="0018543B" w:rsidRDefault="00DB510F" w:rsidP="00DB510F">
            <w:pPr>
              <w:jc w:val="center"/>
              <w:rPr>
                <w:rFonts w:ascii="Calibri" w:hAnsi="Calibri" w:cs="Calibri"/>
                <w:sz w:val="20"/>
                <w:szCs w:val="20"/>
              </w:rPr>
            </w:pPr>
          </w:p>
        </w:tc>
        <w:tc>
          <w:tcPr>
            <w:tcW w:w="850" w:type="dxa"/>
            <w:vAlign w:val="center"/>
          </w:tcPr>
          <w:p w14:paraId="019584B7" w14:textId="77777777" w:rsidR="00DB510F" w:rsidRPr="0018543B" w:rsidRDefault="00DB510F" w:rsidP="00DB510F">
            <w:pPr>
              <w:jc w:val="center"/>
              <w:rPr>
                <w:rFonts w:ascii="Calibri" w:hAnsi="Calibri" w:cs="Calibri"/>
                <w:sz w:val="20"/>
                <w:szCs w:val="20"/>
              </w:rPr>
            </w:pPr>
          </w:p>
        </w:tc>
        <w:tc>
          <w:tcPr>
            <w:tcW w:w="709" w:type="dxa"/>
            <w:vAlign w:val="center"/>
          </w:tcPr>
          <w:p w14:paraId="60110B90" w14:textId="77777777" w:rsidR="00DB510F" w:rsidRPr="0018543B" w:rsidRDefault="00DB510F" w:rsidP="00DB510F">
            <w:pPr>
              <w:jc w:val="center"/>
              <w:rPr>
                <w:rFonts w:ascii="Calibri" w:hAnsi="Calibri" w:cs="Calibri"/>
                <w:sz w:val="20"/>
                <w:szCs w:val="20"/>
              </w:rPr>
            </w:pPr>
          </w:p>
        </w:tc>
        <w:tc>
          <w:tcPr>
            <w:tcW w:w="705" w:type="dxa"/>
            <w:vAlign w:val="center"/>
          </w:tcPr>
          <w:p w14:paraId="08F57E2A" w14:textId="77777777" w:rsidR="00DB510F" w:rsidRPr="0018543B" w:rsidRDefault="00DB510F" w:rsidP="00DB510F">
            <w:pPr>
              <w:jc w:val="center"/>
              <w:rPr>
                <w:rFonts w:ascii="Calibri" w:hAnsi="Calibri" w:cs="Calibri"/>
                <w:sz w:val="20"/>
                <w:szCs w:val="20"/>
              </w:rPr>
            </w:pPr>
          </w:p>
        </w:tc>
        <w:tc>
          <w:tcPr>
            <w:tcW w:w="907" w:type="dxa"/>
            <w:vAlign w:val="center"/>
          </w:tcPr>
          <w:p w14:paraId="4CF5D0F2" w14:textId="77777777" w:rsidR="00DB510F" w:rsidRPr="0018543B" w:rsidRDefault="00DB510F" w:rsidP="00DB510F">
            <w:pPr>
              <w:jc w:val="center"/>
              <w:rPr>
                <w:rFonts w:ascii="Calibri" w:hAnsi="Calibri" w:cs="Calibri"/>
                <w:sz w:val="20"/>
                <w:szCs w:val="20"/>
              </w:rPr>
            </w:pPr>
          </w:p>
        </w:tc>
        <w:tc>
          <w:tcPr>
            <w:tcW w:w="904" w:type="dxa"/>
            <w:vAlign w:val="center"/>
          </w:tcPr>
          <w:p w14:paraId="0D5DBCE4" w14:textId="77777777" w:rsidR="00DB510F" w:rsidRPr="0018543B" w:rsidRDefault="00DB510F" w:rsidP="00DB510F">
            <w:pPr>
              <w:jc w:val="center"/>
              <w:rPr>
                <w:rFonts w:ascii="Calibri" w:hAnsi="Calibri" w:cs="Calibri"/>
                <w:sz w:val="20"/>
                <w:szCs w:val="20"/>
              </w:rPr>
            </w:pPr>
          </w:p>
        </w:tc>
        <w:tc>
          <w:tcPr>
            <w:tcW w:w="797" w:type="dxa"/>
            <w:vAlign w:val="center"/>
          </w:tcPr>
          <w:p w14:paraId="60243CA9"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69380452"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5009FD53" w14:textId="77777777" w:rsidTr="009C066B">
        <w:tc>
          <w:tcPr>
            <w:tcW w:w="3225" w:type="dxa"/>
            <w:tcBorders>
              <w:top w:val="nil"/>
              <w:bottom w:val="nil"/>
            </w:tcBorders>
            <w:shd w:val="clear" w:color="auto" w:fill="F3F3F3"/>
            <w:vAlign w:val="center"/>
          </w:tcPr>
          <w:p w14:paraId="2641C0CE" w14:textId="77777777" w:rsidR="00DB510F" w:rsidRPr="0018543B" w:rsidRDefault="00DB510F" w:rsidP="00DB510F">
            <w:pPr>
              <w:jc w:val="right"/>
              <w:rPr>
                <w:rFonts w:ascii="Calibri" w:hAnsi="Calibri" w:cs="Calibri"/>
                <w:sz w:val="20"/>
                <w:szCs w:val="20"/>
              </w:rPr>
            </w:pPr>
          </w:p>
        </w:tc>
        <w:tc>
          <w:tcPr>
            <w:tcW w:w="1701" w:type="dxa"/>
          </w:tcPr>
          <w:p w14:paraId="438E57C8"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Νέες</w:t>
            </w:r>
            <w:proofErr w:type="spellEnd"/>
            <w:r w:rsidRPr="0018543B">
              <w:rPr>
                <w:rFonts w:ascii="Calibri" w:hAnsi="Calibri" w:cs="Calibri"/>
                <w:sz w:val="20"/>
                <w:szCs w:val="20"/>
              </w:rPr>
              <w:t xml:space="preserve"> π</w:t>
            </w:r>
            <w:proofErr w:type="spellStart"/>
            <w:r w:rsidRPr="0018543B">
              <w:rPr>
                <w:rFonts w:ascii="Calibri" w:hAnsi="Calibri" w:cs="Calibri"/>
                <w:sz w:val="20"/>
                <w:szCs w:val="20"/>
              </w:rPr>
              <w:t>ροσλήψεις</w:t>
            </w:r>
            <w:proofErr w:type="spellEnd"/>
          </w:p>
        </w:tc>
        <w:tc>
          <w:tcPr>
            <w:tcW w:w="709" w:type="dxa"/>
            <w:vAlign w:val="center"/>
          </w:tcPr>
          <w:p w14:paraId="46CA6F4B" w14:textId="5BF00809" w:rsidR="00DB510F" w:rsidRPr="0018543B" w:rsidRDefault="00DB510F" w:rsidP="00DB510F">
            <w:pPr>
              <w:jc w:val="center"/>
              <w:rPr>
                <w:rFonts w:ascii="Calibri" w:hAnsi="Calibri" w:cs="Calibri"/>
                <w:b/>
                <w:bCs/>
                <w:sz w:val="20"/>
                <w:szCs w:val="20"/>
              </w:rPr>
            </w:pPr>
          </w:p>
        </w:tc>
        <w:tc>
          <w:tcPr>
            <w:tcW w:w="850" w:type="dxa"/>
            <w:vAlign w:val="center"/>
          </w:tcPr>
          <w:p w14:paraId="5F1C6FB4" w14:textId="77777777" w:rsidR="00DB510F" w:rsidRPr="0018543B" w:rsidRDefault="00DB510F" w:rsidP="00DB510F">
            <w:pPr>
              <w:jc w:val="center"/>
              <w:rPr>
                <w:rFonts w:ascii="Calibri" w:hAnsi="Calibri" w:cs="Calibri"/>
                <w:sz w:val="20"/>
                <w:szCs w:val="20"/>
              </w:rPr>
            </w:pPr>
          </w:p>
        </w:tc>
        <w:tc>
          <w:tcPr>
            <w:tcW w:w="709" w:type="dxa"/>
            <w:vAlign w:val="center"/>
          </w:tcPr>
          <w:p w14:paraId="60F635F7" w14:textId="0AB83624" w:rsidR="00DB510F" w:rsidRPr="0018543B" w:rsidRDefault="00DB510F" w:rsidP="00DB510F">
            <w:pPr>
              <w:jc w:val="center"/>
              <w:rPr>
                <w:rFonts w:ascii="Calibri" w:hAnsi="Calibri" w:cs="Calibri"/>
                <w:sz w:val="20"/>
                <w:szCs w:val="20"/>
              </w:rPr>
            </w:pPr>
            <w:r w:rsidRPr="0018543B">
              <w:rPr>
                <w:rFonts w:ascii="Calibri" w:hAnsi="Calibri" w:cs="Calibri"/>
                <w:b/>
                <w:bCs/>
                <w:sz w:val="20"/>
                <w:szCs w:val="20"/>
              </w:rPr>
              <w:t>1</w:t>
            </w:r>
          </w:p>
        </w:tc>
        <w:tc>
          <w:tcPr>
            <w:tcW w:w="850" w:type="dxa"/>
            <w:vAlign w:val="center"/>
          </w:tcPr>
          <w:p w14:paraId="60811BF2" w14:textId="77777777" w:rsidR="00DB510F" w:rsidRPr="0018543B" w:rsidRDefault="00DB510F" w:rsidP="00DB510F">
            <w:pPr>
              <w:jc w:val="center"/>
              <w:rPr>
                <w:rFonts w:ascii="Calibri" w:hAnsi="Calibri" w:cs="Calibri"/>
                <w:sz w:val="20"/>
                <w:szCs w:val="20"/>
              </w:rPr>
            </w:pPr>
          </w:p>
        </w:tc>
        <w:tc>
          <w:tcPr>
            <w:tcW w:w="851" w:type="dxa"/>
            <w:vAlign w:val="center"/>
          </w:tcPr>
          <w:p w14:paraId="5419FD3D" w14:textId="187704C5" w:rsidR="00DB510F" w:rsidRPr="0018543B" w:rsidRDefault="00DB510F" w:rsidP="00DB510F">
            <w:pPr>
              <w:jc w:val="center"/>
              <w:rPr>
                <w:rFonts w:ascii="Calibri" w:hAnsi="Calibri" w:cs="Calibri"/>
                <w:sz w:val="20"/>
                <w:szCs w:val="20"/>
              </w:rPr>
            </w:pPr>
            <w:r w:rsidRPr="0018543B">
              <w:rPr>
                <w:rFonts w:ascii="Calibri" w:hAnsi="Calibri" w:cs="Calibri"/>
                <w:b/>
                <w:bCs/>
                <w:sz w:val="20"/>
                <w:szCs w:val="20"/>
                <w:lang w:val="el-GR"/>
              </w:rPr>
              <w:t>1</w:t>
            </w:r>
          </w:p>
        </w:tc>
        <w:tc>
          <w:tcPr>
            <w:tcW w:w="850" w:type="dxa"/>
            <w:vAlign w:val="center"/>
          </w:tcPr>
          <w:p w14:paraId="0414DD56" w14:textId="77777777" w:rsidR="00DB510F" w:rsidRPr="0018543B" w:rsidRDefault="00DB510F" w:rsidP="00DB510F">
            <w:pPr>
              <w:jc w:val="center"/>
              <w:rPr>
                <w:rFonts w:ascii="Calibri" w:hAnsi="Calibri" w:cs="Calibri"/>
                <w:sz w:val="20"/>
                <w:szCs w:val="20"/>
              </w:rPr>
            </w:pPr>
          </w:p>
        </w:tc>
        <w:tc>
          <w:tcPr>
            <w:tcW w:w="709" w:type="dxa"/>
            <w:vAlign w:val="center"/>
          </w:tcPr>
          <w:p w14:paraId="2F7BED5B" w14:textId="77777777" w:rsidR="00DB510F" w:rsidRPr="0018543B" w:rsidRDefault="00DB510F" w:rsidP="00DB510F">
            <w:pPr>
              <w:jc w:val="center"/>
              <w:rPr>
                <w:rFonts w:ascii="Calibri" w:hAnsi="Calibri" w:cs="Calibri"/>
                <w:sz w:val="20"/>
                <w:szCs w:val="20"/>
              </w:rPr>
            </w:pPr>
          </w:p>
        </w:tc>
        <w:tc>
          <w:tcPr>
            <w:tcW w:w="705" w:type="dxa"/>
            <w:vAlign w:val="center"/>
          </w:tcPr>
          <w:p w14:paraId="404D8FFB" w14:textId="77777777" w:rsidR="00DB510F" w:rsidRPr="0018543B" w:rsidRDefault="00DB510F" w:rsidP="00DB510F">
            <w:pPr>
              <w:jc w:val="center"/>
              <w:rPr>
                <w:rFonts w:ascii="Calibri" w:hAnsi="Calibri" w:cs="Calibri"/>
                <w:sz w:val="20"/>
                <w:szCs w:val="20"/>
              </w:rPr>
            </w:pPr>
          </w:p>
        </w:tc>
        <w:tc>
          <w:tcPr>
            <w:tcW w:w="907" w:type="dxa"/>
            <w:vAlign w:val="center"/>
          </w:tcPr>
          <w:p w14:paraId="7A995471" w14:textId="77777777" w:rsidR="00DB510F" w:rsidRPr="0018543B" w:rsidRDefault="00DB510F" w:rsidP="00DB510F">
            <w:pPr>
              <w:jc w:val="center"/>
              <w:rPr>
                <w:rFonts w:ascii="Calibri" w:hAnsi="Calibri" w:cs="Calibri"/>
                <w:sz w:val="20"/>
                <w:szCs w:val="20"/>
              </w:rPr>
            </w:pPr>
          </w:p>
        </w:tc>
        <w:tc>
          <w:tcPr>
            <w:tcW w:w="904" w:type="dxa"/>
            <w:vAlign w:val="center"/>
          </w:tcPr>
          <w:p w14:paraId="67495F18" w14:textId="77777777" w:rsidR="00DB510F" w:rsidRPr="0018543B" w:rsidRDefault="00DB510F" w:rsidP="00DB510F">
            <w:pPr>
              <w:jc w:val="center"/>
              <w:rPr>
                <w:rFonts w:ascii="Calibri" w:hAnsi="Calibri" w:cs="Calibri"/>
                <w:sz w:val="20"/>
                <w:szCs w:val="20"/>
              </w:rPr>
            </w:pPr>
          </w:p>
        </w:tc>
        <w:tc>
          <w:tcPr>
            <w:tcW w:w="797" w:type="dxa"/>
            <w:vAlign w:val="center"/>
          </w:tcPr>
          <w:p w14:paraId="04D21914"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0B18C353"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5C265C94" w14:textId="77777777" w:rsidTr="009C066B">
        <w:tc>
          <w:tcPr>
            <w:tcW w:w="3225" w:type="dxa"/>
            <w:tcBorders>
              <w:top w:val="nil"/>
              <w:bottom w:val="nil"/>
            </w:tcBorders>
            <w:shd w:val="clear" w:color="auto" w:fill="F3F3F3"/>
            <w:vAlign w:val="center"/>
          </w:tcPr>
          <w:p w14:paraId="2A483F82" w14:textId="77777777" w:rsidR="00DB510F" w:rsidRPr="0018543B" w:rsidRDefault="00DB510F" w:rsidP="00DB510F">
            <w:pPr>
              <w:jc w:val="right"/>
              <w:rPr>
                <w:rFonts w:ascii="Calibri" w:hAnsi="Calibri" w:cs="Calibri"/>
                <w:sz w:val="20"/>
                <w:szCs w:val="20"/>
              </w:rPr>
            </w:pPr>
          </w:p>
        </w:tc>
        <w:tc>
          <w:tcPr>
            <w:tcW w:w="1701" w:type="dxa"/>
          </w:tcPr>
          <w:p w14:paraId="30B91659"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Συντ</w:t>
            </w:r>
            <w:proofErr w:type="spellEnd"/>
            <w:r w:rsidRPr="0018543B">
              <w:rPr>
                <w:rFonts w:ascii="Calibri" w:hAnsi="Calibri" w:cs="Calibri"/>
                <w:sz w:val="20"/>
                <w:szCs w:val="20"/>
              </w:rPr>
              <w:t>αξιοδοτήσεις</w:t>
            </w:r>
          </w:p>
        </w:tc>
        <w:tc>
          <w:tcPr>
            <w:tcW w:w="709" w:type="dxa"/>
            <w:vAlign w:val="center"/>
          </w:tcPr>
          <w:p w14:paraId="479B300B" w14:textId="77777777" w:rsidR="00DB510F" w:rsidRPr="0018543B" w:rsidRDefault="00DB510F" w:rsidP="00DB510F">
            <w:pPr>
              <w:jc w:val="center"/>
              <w:rPr>
                <w:rFonts w:ascii="Calibri" w:hAnsi="Calibri" w:cs="Calibri"/>
                <w:sz w:val="20"/>
                <w:szCs w:val="20"/>
              </w:rPr>
            </w:pPr>
          </w:p>
        </w:tc>
        <w:tc>
          <w:tcPr>
            <w:tcW w:w="850" w:type="dxa"/>
            <w:vAlign w:val="center"/>
          </w:tcPr>
          <w:p w14:paraId="278EFC6D" w14:textId="77777777" w:rsidR="00DB510F" w:rsidRPr="0018543B" w:rsidRDefault="00DB510F" w:rsidP="00DB510F">
            <w:pPr>
              <w:jc w:val="center"/>
              <w:rPr>
                <w:rFonts w:ascii="Calibri" w:hAnsi="Calibri" w:cs="Calibri"/>
                <w:sz w:val="20"/>
                <w:szCs w:val="20"/>
              </w:rPr>
            </w:pPr>
          </w:p>
        </w:tc>
        <w:tc>
          <w:tcPr>
            <w:tcW w:w="709" w:type="dxa"/>
            <w:vAlign w:val="center"/>
          </w:tcPr>
          <w:p w14:paraId="3376A0B0" w14:textId="77777777" w:rsidR="00DB510F" w:rsidRPr="0018543B" w:rsidRDefault="00DB510F" w:rsidP="00DB510F">
            <w:pPr>
              <w:jc w:val="center"/>
              <w:rPr>
                <w:rFonts w:ascii="Calibri" w:hAnsi="Calibri" w:cs="Calibri"/>
                <w:sz w:val="20"/>
                <w:szCs w:val="20"/>
              </w:rPr>
            </w:pPr>
          </w:p>
        </w:tc>
        <w:tc>
          <w:tcPr>
            <w:tcW w:w="850" w:type="dxa"/>
            <w:vAlign w:val="center"/>
          </w:tcPr>
          <w:p w14:paraId="68FF5787" w14:textId="77777777" w:rsidR="00DB510F" w:rsidRPr="0018543B" w:rsidRDefault="00DB510F" w:rsidP="00DB510F">
            <w:pPr>
              <w:jc w:val="center"/>
              <w:rPr>
                <w:rFonts w:ascii="Calibri" w:hAnsi="Calibri" w:cs="Calibri"/>
                <w:sz w:val="20"/>
                <w:szCs w:val="20"/>
              </w:rPr>
            </w:pPr>
          </w:p>
        </w:tc>
        <w:tc>
          <w:tcPr>
            <w:tcW w:w="851" w:type="dxa"/>
            <w:vAlign w:val="center"/>
          </w:tcPr>
          <w:p w14:paraId="26CDBCD9" w14:textId="77777777" w:rsidR="00DB510F" w:rsidRPr="0018543B" w:rsidRDefault="00DB510F" w:rsidP="00DB510F">
            <w:pPr>
              <w:jc w:val="center"/>
              <w:rPr>
                <w:rFonts w:ascii="Calibri" w:hAnsi="Calibri" w:cs="Calibri"/>
                <w:sz w:val="20"/>
                <w:szCs w:val="20"/>
              </w:rPr>
            </w:pPr>
          </w:p>
        </w:tc>
        <w:tc>
          <w:tcPr>
            <w:tcW w:w="850" w:type="dxa"/>
            <w:vAlign w:val="center"/>
          </w:tcPr>
          <w:p w14:paraId="3DD28C67" w14:textId="77777777" w:rsidR="00DB510F" w:rsidRPr="0018543B" w:rsidRDefault="00DB510F" w:rsidP="00DB510F">
            <w:pPr>
              <w:jc w:val="center"/>
              <w:rPr>
                <w:rFonts w:ascii="Calibri" w:hAnsi="Calibri" w:cs="Calibri"/>
                <w:sz w:val="20"/>
                <w:szCs w:val="20"/>
              </w:rPr>
            </w:pPr>
          </w:p>
        </w:tc>
        <w:tc>
          <w:tcPr>
            <w:tcW w:w="709" w:type="dxa"/>
            <w:vAlign w:val="center"/>
          </w:tcPr>
          <w:p w14:paraId="51610E67" w14:textId="77777777" w:rsidR="00DB510F" w:rsidRPr="0018543B" w:rsidRDefault="00DB510F" w:rsidP="00DB510F">
            <w:pPr>
              <w:jc w:val="center"/>
              <w:rPr>
                <w:rFonts w:ascii="Calibri" w:hAnsi="Calibri" w:cs="Calibri"/>
                <w:sz w:val="20"/>
                <w:szCs w:val="20"/>
              </w:rPr>
            </w:pPr>
          </w:p>
        </w:tc>
        <w:tc>
          <w:tcPr>
            <w:tcW w:w="705" w:type="dxa"/>
            <w:vAlign w:val="center"/>
          </w:tcPr>
          <w:p w14:paraId="13726E19" w14:textId="77777777" w:rsidR="00DB510F" w:rsidRPr="0018543B" w:rsidRDefault="00DB510F" w:rsidP="00DB510F">
            <w:pPr>
              <w:jc w:val="center"/>
              <w:rPr>
                <w:rFonts w:ascii="Calibri" w:hAnsi="Calibri" w:cs="Calibri"/>
                <w:sz w:val="20"/>
                <w:szCs w:val="20"/>
              </w:rPr>
            </w:pPr>
          </w:p>
        </w:tc>
        <w:tc>
          <w:tcPr>
            <w:tcW w:w="907" w:type="dxa"/>
            <w:vAlign w:val="center"/>
          </w:tcPr>
          <w:p w14:paraId="27F65F0B" w14:textId="77777777" w:rsidR="00DB510F" w:rsidRPr="0018543B" w:rsidRDefault="00DB510F" w:rsidP="00DB510F">
            <w:pPr>
              <w:jc w:val="center"/>
              <w:rPr>
                <w:rFonts w:ascii="Calibri" w:hAnsi="Calibri" w:cs="Calibri"/>
                <w:sz w:val="20"/>
                <w:szCs w:val="20"/>
              </w:rPr>
            </w:pPr>
          </w:p>
        </w:tc>
        <w:tc>
          <w:tcPr>
            <w:tcW w:w="904" w:type="dxa"/>
            <w:vAlign w:val="center"/>
          </w:tcPr>
          <w:p w14:paraId="31A8F80C" w14:textId="77777777" w:rsidR="00DB510F" w:rsidRPr="0018543B" w:rsidRDefault="00DB510F" w:rsidP="00DB510F">
            <w:pPr>
              <w:jc w:val="center"/>
              <w:rPr>
                <w:rFonts w:ascii="Calibri" w:hAnsi="Calibri" w:cs="Calibri"/>
                <w:sz w:val="20"/>
                <w:szCs w:val="20"/>
              </w:rPr>
            </w:pPr>
          </w:p>
        </w:tc>
        <w:tc>
          <w:tcPr>
            <w:tcW w:w="797" w:type="dxa"/>
            <w:vAlign w:val="center"/>
          </w:tcPr>
          <w:p w14:paraId="3A40B00A"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5EAE34A4"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59231634" w14:textId="77777777" w:rsidTr="009C066B">
        <w:tc>
          <w:tcPr>
            <w:tcW w:w="3225" w:type="dxa"/>
            <w:tcBorders>
              <w:top w:val="nil"/>
            </w:tcBorders>
            <w:shd w:val="clear" w:color="auto" w:fill="F3F3F3"/>
            <w:vAlign w:val="center"/>
          </w:tcPr>
          <w:p w14:paraId="46BA9446" w14:textId="77777777" w:rsidR="00DB510F" w:rsidRPr="0018543B" w:rsidRDefault="00DB510F" w:rsidP="00DB510F">
            <w:pPr>
              <w:jc w:val="right"/>
              <w:rPr>
                <w:rFonts w:ascii="Calibri" w:hAnsi="Calibri" w:cs="Calibri"/>
                <w:sz w:val="20"/>
                <w:szCs w:val="20"/>
              </w:rPr>
            </w:pPr>
          </w:p>
        </w:tc>
        <w:tc>
          <w:tcPr>
            <w:tcW w:w="1701" w:type="dxa"/>
          </w:tcPr>
          <w:p w14:paraId="7ED71A97"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Παρα</w:t>
            </w:r>
            <w:proofErr w:type="spellStart"/>
            <w:r w:rsidRPr="0018543B">
              <w:rPr>
                <w:rFonts w:ascii="Calibri" w:hAnsi="Calibri" w:cs="Calibri"/>
                <w:sz w:val="20"/>
                <w:szCs w:val="20"/>
              </w:rPr>
              <w:t>ιτήσεις</w:t>
            </w:r>
            <w:proofErr w:type="spellEnd"/>
          </w:p>
        </w:tc>
        <w:tc>
          <w:tcPr>
            <w:tcW w:w="709" w:type="dxa"/>
            <w:vAlign w:val="center"/>
          </w:tcPr>
          <w:p w14:paraId="1D2418E8" w14:textId="77777777" w:rsidR="00DB510F" w:rsidRPr="0018543B" w:rsidRDefault="00DB510F" w:rsidP="00DB510F">
            <w:pPr>
              <w:jc w:val="center"/>
              <w:rPr>
                <w:rFonts w:ascii="Calibri" w:hAnsi="Calibri" w:cs="Calibri"/>
                <w:sz w:val="20"/>
                <w:szCs w:val="20"/>
              </w:rPr>
            </w:pPr>
          </w:p>
        </w:tc>
        <w:tc>
          <w:tcPr>
            <w:tcW w:w="850" w:type="dxa"/>
            <w:vAlign w:val="center"/>
          </w:tcPr>
          <w:p w14:paraId="0CDC2E1D" w14:textId="77777777" w:rsidR="00DB510F" w:rsidRPr="0018543B" w:rsidRDefault="00DB510F" w:rsidP="00DB510F">
            <w:pPr>
              <w:jc w:val="center"/>
              <w:rPr>
                <w:rFonts w:ascii="Calibri" w:hAnsi="Calibri" w:cs="Calibri"/>
                <w:sz w:val="20"/>
                <w:szCs w:val="20"/>
              </w:rPr>
            </w:pPr>
          </w:p>
        </w:tc>
        <w:tc>
          <w:tcPr>
            <w:tcW w:w="709" w:type="dxa"/>
            <w:vAlign w:val="center"/>
          </w:tcPr>
          <w:p w14:paraId="75E1B9FE" w14:textId="77777777" w:rsidR="00DB510F" w:rsidRPr="0018543B" w:rsidRDefault="00DB510F" w:rsidP="00DB510F">
            <w:pPr>
              <w:jc w:val="center"/>
              <w:rPr>
                <w:rFonts w:ascii="Calibri" w:hAnsi="Calibri" w:cs="Calibri"/>
                <w:sz w:val="20"/>
                <w:szCs w:val="20"/>
              </w:rPr>
            </w:pPr>
          </w:p>
        </w:tc>
        <w:tc>
          <w:tcPr>
            <w:tcW w:w="850" w:type="dxa"/>
            <w:vAlign w:val="center"/>
          </w:tcPr>
          <w:p w14:paraId="6FA92C99" w14:textId="77777777" w:rsidR="00DB510F" w:rsidRPr="0018543B" w:rsidRDefault="00DB510F" w:rsidP="00DB510F">
            <w:pPr>
              <w:jc w:val="center"/>
              <w:rPr>
                <w:rFonts w:ascii="Calibri" w:hAnsi="Calibri" w:cs="Calibri"/>
                <w:sz w:val="20"/>
                <w:szCs w:val="20"/>
              </w:rPr>
            </w:pPr>
          </w:p>
        </w:tc>
        <w:tc>
          <w:tcPr>
            <w:tcW w:w="851" w:type="dxa"/>
            <w:vAlign w:val="center"/>
          </w:tcPr>
          <w:p w14:paraId="4820D601" w14:textId="77777777" w:rsidR="00DB510F" w:rsidRPr="0018543B" w:rsidRDefault="00DB510F" w:rsidP="00DB510F">
            <w:pPr>
              <w:jc w:val="center"/>
              <w:rPr>
                <w:rFonts w:ascii="Calibri" w:hAnsi="Calibri" w:cs="Calibri"/>
                <w:sz w:val="20"/>
                <w:szCs w:val="20"/>
              </w:rPr>
            </w:pPr>
          </w:p>
        </w:tc>
        <w:tc>
          <w:tcPr>
            <w:tcW w:w="850" w:type="dxa"/>
            <w:vAlign w:val="center"/>
          </w:tcPr>
          <w:p w14:paraId="2EBEB7E9" w14:textId="77777777" w:rsidR="00DB510F" w:rsidRPr="0018543B" w:rsidRDefault="00DB510F" w:rsidP="00DB510F">
            <w:pPr>
              <w:jc w:val="center"/>
              <w:rPr>
                <w:rFonts w:ascii="Calibri" w:hAnsi="Calibri" w:cs="Calibri"/>
                <w:sz w:val="20"/>
                <w:szCs w:val="20"/>
              </w:rPr>
            </w:pPr>
          </w:p>
        </w:tc>
        <w:tc>
          <w:tcPr>
            <w:tcW w:w="709" w:type="dxa"/>
            <w:vAlign w:val="center"/>
          </w:tcPr>
          <w:p w14:paraId="65A22D6D" w14:textId="77777777" w:rsidR="00DB510F" w:rsidRPr="0018543B" w:rsidRDefault="00DB510F" w:rsidP="00DB510F">
            <w:pPr>
              <w:jc w:val="center"/>
              <w:rPr>
                <w:rFonts w:ascii="Calibri" w:hAnsi="Calibri" w:cs="Calibri"/>
                <w:sz w:val="20"/>
                <w:szCs w:val="20"/>
              </w:rPr>
            </w:pPr>
          </w:p>
        </w:tc>
        <w:tc>
          <w:tcPr>
            <w:tcW w:w="705" w:type="dxa"/>
            <w:vAlign w:val="center"/>
          </w:tcPr>
          <w:p w14:paraId="19B588E4" w14:textId="77777777" w:rsidR="00DB510F" w:rsidRPr="0018543B" w:rsidRDefault="00DB510F" w:rsidP="00DB510F">
            <w:pPr>
              <w:jc w:val="center"/>
              <w:rPr>
                <w:rFonts w:ascii="Calibri" w:hAnsi="Calibri" w:cs="Calibri"/>
                <w:sz w:val="20"/>
                <w:szCs w:val="20"/>
              </w:rPr>
            </w:pPr>
          </w:p>
        </w:tc>
        <w:tc>
          <w:tcPr>
            <w:tcW w:w="907" w:type="dxa"/>
            <w:vAlign w:val="center"/>
          </w:tcPr>
          <w:p w14:paraId="64514195" w14:textId="77777777" w:rsidR="00DB510F" w:rsidRPr="0018543B" w:rsidRDefault="00DB510F" w:rsidP="00DB510F">
            <w:pPr>
              <w:jc w:val="center"/>
              <w:rPr>
                <w:rFonts w:ascii="Calibri" w:hAnsi="Calibri" w:cs="Calibri"/>
                <w:sz w:val="20"/>
                <w:szCs w:val="20"/>
              </w:rPr>
            </w:pPr>
          </w:p>
        </w:tc>
        <w:tc>
          <w:tcPr>
            <w:tcW w:w="904" w:type="dxa"/>
            <w:vAlign w:val="center"/>
          </w:tcPr>
          <w:p w14:paraId="1C4DD828" w14:textId="77777777" w:rsidR="00DB510F" w:rsidRPr="0018543B" w:rsidRDefault="00DB510F" w:rsidP="00DB510F">
            <w:pPr>
              <w:jc w:val="center"/>
              <w:rPr>
                <w:rFonts w:ascii="Calibri" w:hAnsi="Calibri" w:cs="Calibri"/>
                <w:sz w:val="20"/>
                <w:szCs w:val="20"/>
              </w:rPr>
            </w:pPr>
          </w:p>
        </w:tc>
        <w:tc>
          <w:tcPr>
            <w:tcW w:w="797" w:type="dxa"/>
            <w:vAlign w:val="center"/>
          </w:tcPr>
          <w:p w14:paraId="716A4700"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1532CE5A"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2E894878" w14:textId="77777777" w:rsidTr="009C066B">
        <w:tc>
          <w:tcPr>
            <w:tcW w:w="3225" w:type="dxa"/>
            <w:tcBorders>
              <w:bottom w:val="nil"/>
            </w:tcBorders>
            <w:shd w:val="clear" w:color="auto" w:fill="F3F3F3"/>
            <w:vAlign w:val="center"/>
          </w:tcPr>
          <w:p w14:paraId="3217BBFB" w14:textId="77777777" w:rsidR="00DB510F" w:rsidRPr="0018543B" w:rsidRDefault="00DB510F" w:rsidP="00DB510F">
            <w:pPr>
              <w:jc w:val="right"/>
              <w:rPr>
                <w:rFonts w:ascii="Calibri" w:hAnsi="Calibri" w:cs="Calibri"/>
                <w:b/>
                <w:bCs/>
                <w:sz w:val="20"/>
                <w:szCs w:val="20"/>
              </w:rPr>
            </w:pPr>
            <w:r w:rsidRPr="0018543B">
              <w:rPr>
                <w:rFonts w:ascii="Calibri" w:hAnsi="Calibri" w:cs="Calibri"/>
                <w:b/>
                <w:bCs/>
                <w:sz w:val="20"/>
                <w:szCs w:val="20"/>
              </w:rPr>
              <w:t>Επ</w:t>
            </w:r>
            <w:proofErr w:type="spellStart"/>
            <w:r w:rsidRPr="0018543B">
              <w:rPr>
                <w:rFonts w:ascii="Calibri" w:hAnsi="Calibri" w:cs="Calibri"/>
                <w:b/>
                <w:bCs/>
                <w:sz w:val="20"/>
                <w:szCs w:val="20"/>
              </w:rPr>
              <w:t>ίκουροι</w:t>
            </w:r>
            <w:proofErr w:type="spellEnd"/>
            <w:r w:rsidRPr="0018543B">
              <w:rPr>
                <w:rFonts w:ascii="Calibri" w:hAnsi="Calibri" w:cs="Calibri"/>
                <w:b/>
                <w:bCs/>
                <w:sz w:val="20"/>
                <w:szCs w:val="20"/>
              </w:rPr>
              <w:t xml:space="preserve"> Κα</w:t>
            </w:r>
            <w:proofErr w:type="spellStart"/>
            <w:r w:rsidRPr="0018543B">
              <w:rPr>
                <w:rFonts w:ascii="Calibri" w:hAnsi="Calibri" w:cs="Calibri"/>
                <w:b/>
                <w:bCs/>
                <w:sz w:val="20"/>
                <w:szCs w:val="20"/>
              </w:rPr>
              <w:t>θηγητές</w:t>
            </w:r>
            <w:proofErr w:type="spellEnd"/>
          </w:p>
        </w:tc>
        <w:tc>
          <w:tcPr>
            <w:tcW w:w="1701" w:type="dxa"/>
          </w:tcPr>
          <w:p w14:paraId="53936606"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58BDC5DA" w14:textId="42B1FAB0" w:rsidR="00DB510F" w:rsidRPr="0018543B" w:rsidRDefault="00DB510F" w:rsidP="00DB510F">
            <w:pPr>
              <w:jc w:val="center"/>
              <w:rPr>
                <w:rFonts w:ascii="Calibri" w:hAnsi="Calibri" w:cs="Calibri"/>
                <w:b/>
                <w:bCs/>
                <w:sz w:val="20"/>
                <w:szCs w:val="20"/>
              </w:rPr>
            </w:pPr>
            <w:r>
              <w:rPr>
                <w:rFonts w:ascii="Calibri" w:hAnsi="Calibri" w:cs="Calibri"/>
                <w:b/>
                <w:bCs/>
                <w:sz w:val="20"/>
                <w:szCs w:val="20"/>
              </w:rPr>
              <w:t>1</w:t>
            </w:r>
          </w:p>
        </w:tc>
        <w:tc>
          <w:tcPr>
            <w:tcW w:w="850" w:type="dxa"/>
            <w:vAlign w:val="center"/>
          </w:tcPr>
          <w:p w14:paraId="035C1597" w14:textId="2CE75B9A" w:rsidR="00DB510F" w:rsidRPr="0018543B" w:rsidRDefault="00DB510F" w:rsidP="00DB510F">
            <w:pPr>
              <w:jc w:val="center"/>
              <w:rPr>
                <w:rFonts w:ascii="Calibri" w:hAnsi="Calibri" w:cs="Calibri"/>
                <w:b/>
                <w:bCs/>
                <w:sz w:val="20"/>
                <w:szCs w:val="20"/>
              </w:rPr>
            </w:pPr>
            <w:r>
              <w:rPr>
                <w:rFonts w:ascii="Calibri" w:hAnsi="Calibri" w:cs="Calibri"/>
                <w:b/>
                <w:bCs/>
                <w:sz w:val="20"/>
                <w:szCs w:val="20"/>
              </w:rPr>
              <w:t>1</w:t>
            </w:r>
          </w:p>
        </w:tc>
        <w:tc>
          <w:tcPr>
            <w:tcW w:w="709" w:type="dxa"/>
            <w:vAlign w:val="center"/>
          </w:tcPr>
          <w:p w14:paraId="7EB4E9B7" w14:textId="77777777" w:rsidR="00DB510F" w:rsidRPr="0018543B" w:rsidRDefault="00DB510F" w:rsidP="00DB510F">
            <w:pPr>
              <w:jc w:val="center"/>
              <w:rPr>
                <w:rFonts w:ascii="Calibri" w:hAnsi="Calibri" w:cs="Calibri"/>
                <w:b/>
                <w:bCs/>
                <w:sz w:val="20"/>
                <w:szCs w:val="20"/>
              </w:rPr>
            </w:pPr>
          </w:p>
        </w:tc>
        <w:tc>
          <w:tcPr>
            <w:tcW w:w="850" w:type="dxa"/>
            <w:vAlign w:val="center"/>
          </w:tcPr>
          <w:p w14:paraId="7D770398" w14:textId="5801BCB2"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2</w:t>
            </w:r>
          </w:p>
        </w:tc>
        <w:tc>
          <w:tcPr>
            <w:tcW w:w="851" w:type="dxa"/>
            <w:vAlign w:val="center"/>
          </w:tcPr>
          <w:p w14:paraId="59D1D0A2" w14:textId="77777777" w:rsidR="00DB510F" w:rsidRPr="0018543B" w:rsidRDefault="00DB510F" w:rsidP="00DB510F">
            <w:pPr>
              <w:jc w:val="center"/>
              <w:rPr>
                <w:rFonts w:ascii="Calibri" w:hAnsi="Calibri" w:cs="Calibri"/>
                <w:b/>
                <w:bCs/>
                <w:sz w:val="20"/>
                <w:szCs w:val="20"/>
              </w:rPr>
            </w:pPr>
          </w:p>
        </w:tc>
        <w:tc>
          <w:tcPr>
            <w:tcW w:w="850" w:type="dxa"/>
            <w:vAlign w:val="center"/>
          </w:tcPr>
          <w:p w14:paraId="613DBEC7" w14:textId="28FEC971"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709" w:type="dxa"/>
            <w:vAlign w:val="center"/>
          </w:tcPr>
          <w:p w14:paraId="18CCAFA9" w14:textId="77777777" w:rsidR="00DB510F" w:rsidRPr="0018543B" w:rsidRDefault="00DB510F" w:rsidP="00DB510F">
            <w:pPr>
              <w:jc w:val="center"/>
              <w:rPr>
                <w:rFonts w:ascii="Calibri" w:hAnsi="Calibri" w:cs="Calibri"/>
                <w:b/>
                <w:bCs/>
                <w:sz w:val="20"/>
                <w:szCs w:val="20"/>
              </w:rPr>
            </w:pPr>
          </w:p>
        </w:tc>
        <w:tc>
          <w:tcPr>
            <w:tcW w:w="705" w:type="dxa"/>
            <w:vAlign w:val="center"/>
          </w:tcPr>
          <w:p w14:paraId="7F7BB84A" w14:textId="20AF0243"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907" w:type="dxa"/>
            <w:vAlign w:val="center"/>
          </w:tcPr>
          <w:p w14:paraId="4859DD2D" w14:textId="77777777" w:rsidR="00DB510F" w:rsidRPr="0018543B" w:rsidRDefault="00DB510F" w:rsidP="00DB510F">
            <w:pPr>
              <w:jc w:val="center"/>
              <w:rPr>
                <w:rFonts w:ascii="Calibri" w:hAnsi="Calibri" w:cs="Calibri"/>
                <w:b/>
                <w:bCs/>
                <w:sz w:val="20"/>
                <w:szCs w:val="20"/>
              </w:rPr>
            </w:pPr>
          </w:p>
        </w:tc>
        <w:tc>
          <w:tcPr>
            <w:tcW w:w="904" w:type="dxa"/>
            <w:vAlign w:val="center"/>
          </w:tcPr>
          <w:p w14:paraId="3A86EF93" w14:textId="1CBB1ABE"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797" w:type="dxa"/>
            <w:vAlign w:val="center"/>
          </w:tcPr>
          <w:p w14:paraId="65A1A747"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059B3693" w14:textId="3DC51F0E" w:rsidR="00DB510F" w:rsidRPr="0018543B" w:rsidRDefault="00DB510F" w:rsidP="00DB510F">
            <w:pPr>
              <w:jc w:val="center"/>
              <w:rPr>
                <w:rFonts w:ascii="Calibri" w:hAnsi="Calibri" w:cs="Calibri"/>
                <w:b/>
                <w:bCs/>
                <w:sz w:val="20"/>
                <w:szCs w:val="20"/>
                <w:lang w:val="el-GR" w:eastAsia="el-GR"/>
              </w:rPr>
            </w:pPr>
            <w:r w:rsidRPr="0018543B">
              <w:rPr>
                <w:rFonts w:ascii="Calibri" w:hAnsi="Calibri" w:cs="Calibri"/>
                <w:b/>
                <w:bCs/>
                <w:sz w:val="20"/>
                <w:szCs w:val="20"/>
                <w:lang w:val="el-GR"/>
              </w:rPr>
              <w:t>2</w:t>
            </w:r>
          </w:p>
        </w:tc>
      </w:tr>
      <w:tr w:rsidR="00DB510F" w:rsidRPr="0018543B" w14:paraId="1753232C" w14:textId="77777777" w:rsidTr="009C066B">
        <w:tc>
          <w:tcPr>
            <w:tcW w:w="3225" w:type="dxa"/>
            <w:tcBorders>
              <w:top w:val="nil"/>
              <w:bottom w:val="nil"/>
            </w:tcBorders>
            <w:shd w:val="clear" w:color="auto" w:fill="F3F3F3"/>
            <w:vAlign w:val="center"/>
          </w:tcPr>
          <w:p w14:paraId="63ADFDBB" w14:textId="77777777" w:rsidR="00DB510F" w:rsidRPr="0018543B" w:rsidRDefault="00DB510F" w:rsidP="00DB510F">
            <w:pPr>
              <w:jc w:val="right"/>
              <w:rPr>
                <w:rFonts w:ascii="Calibri" w:hAnsi="Calibri" w:cs="Calibri"/>
                <w:sz w:val="20"/>
                <w:szCs w:val="20"/>
              </w:rPr>
            </w:pPr>
          </w:p>
        </w:tc>
        <w:tc>
          <w:tcPr>
            <w:tcW w:w="1701" w:type="dxa"/>
          </w:tcPr>
          <w:p w14:paraId="24EBDC7B"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 xml:space="preserve">Από </w:t>
            </w:r>
            <w:proofErr w:type="spellStart"/>
            <w:r w:rsidRPr="0018543B">
              <w:rPr>
                <w:rFonts w:ascii="Calibri" w:hAnsi="Calibri" w:cs="Calibri"/>
                <w:sz w:val="20"/>
                <w:szCs w:val="20"/>
              </w:rPr>
              <w:t>εξέλιξη</w:t>
            </w:r>
            <w:proofErr w:type="spellEnd"/>
          </w:p>
        </w:tc>
        <w:tc>
          <w:tcPr>
            <w:tcW w:w="709" w:type="dxa"/>
            <w:vAlign w:val="center"/>
          </w:tcPr>
          <w:p w14:paraId="07762398" w14:textId="77777777" w:rsidR="00DB510F" w:rsidRPr="0018543B" w:rsidRDefault="00DB510F" w:rsidP="00DB510F">
            <w:pPr>
              <w:jc w:val="center"/>
              <w:rPr>
                <w:rFonts w:ascii="Calibri" w:hAnsi="Calibri" w:cs="Calibri"/>
                <w:sz w:val="20"/>
                <w:szCs w:val="20"/>
              </w:rPr>
            </w:pPr>
          </w:p>
        </w:tc>
        <w:tc>
          <w:tcPr>
            <w:tcW w:w="850" w:type="dxa"/>
            <w:vAlign w:val="center"/>
          </w:tcPr>
          <w:p w14:paraId="5A402794" w14:textId="77777777" w:rsidR="00DB510F" w:rsidRPr="0018543B" w:rsidRDefault="00DB510F" w:rsidP="00DB510F">
            <w:pPr>
              <w:jc w:val="center"/>
              <w:rPr>
                <w:rFonts w:ascii="Calibri" w:hAnsi="Calibri" w:cs="Calibri"/>
                <w:sz w:val="20"/>
                <w:szCs w:val="20"/>
              </w:rPr>
            </w:pPr>
          </w:p>
        </w:tc>
        <w:tc>
          <w:tcPr>
            <w:tcW w:w="709" w:type="dxa"/>
            <w:vAlign w:val="center"/>
          </w:tcPr>
          <w:p w14:paraId="6A3B3CCB" w14:textId="77777777" w:rsidR="00DB510F" w:rsidRPr="0018543B" w:rsidRDefault="00DB510F" w:rsidP="00DB510F">
            <w:pPr>
              <w:jc w:val="center"/>
              <w:rPr>
                <w:rFonts w:ascii="Calibri" w:hAnsi="Calibri" w:cs="Calibri"/>
                <w:sz w:val="20"/>
                <w:szCs w:val="20"/>
              </w:rPr>
            </w:pPr>
          </w:p>
        </w:tc>
        <w:tc>
          <w:tcPr>
            <w:tcW w:w="850" w:type="dxa"/>
            <w:vAlign w:val="center"/>
          </w:tcPr>
          <w:p w14:paraId="7D982464" w14:textId="77777777" w:rsidR="00DB510F" w:rsidRPr="0018543B" w:rsidRDefault="00DB510F" w:rsidP="00DB510F">
            <w:pPr>
              <w:jc w:val="center"/>
              <w:rPr>
                <w:rFonts w:ascii="Calibri" w:hAnsi="Calibri" w:cs="Calibri"/>
                <w:sz w:val="20"/>
                <w:szCs w:val="20"/>
              </w:rPr>
            </w:pPr>
          </w:p>
        </w:tc>
        <w:tc>
          <w:tcPr>
            <w:tcW w:w="851" w:type="dxa"/>
            <w:vAlign w:val="center"/>
          </w:tcPr>
          <w:p w14:paraId="50B8F8B4" w14:textId="77777777" w:rsidR="00DB510F" w:rsidRPr="0018543B" w:rsidRDefault="00DB510F" w:rsidP="00DB510F">
            <w:pPr>
              <w:jc w:val="center"/>
              <w:rPr>
                <w:rFonts w:ascii="Calibri" w:hAnsi="Calibri" w:cs="Calibri"/>
                <w:sz w:val="20"/>
                <w:szCs w:val="20"/>
              </w:rPr>
            </w:pPr>
          </w:p>
        </w:tc>
        <w:tc>
          <w:tcPr>
            <w:tcW w:w="850" w:type="dxa"/>
            <w:vAlign w:val="center"/>
          </w:tcPr>
          <w:p w14:paraId="6329EC47" w14:textId="77777777" w:rsidR="00DB510F" w:rsidRPr="0018543B" w:rsidRDefault="00DB510F" w:rsidP="00DB510F">
            <w:pPr>
              <w:jc w:val="center"/>
              <w:rPr>
                <w:rFonts w:ascii="Calibri" w:hAnsi="Calibri" w:cs="Calibri"/>
                <w:sz w:val="20"/>
                <w:szCs w:val="20"/>
              </w:rPr>
            </w:pPr>
          </w:p>
        </w:tc>
        <w:tc>
          <w:tcPr>
            <w:tcW w:w="709" w:type="dxa"/>
            <w:vAlign w:val="center"/>
          </w:tcPr>
          <w:p w14:paraId="5A5A464B" w14:textId="77777777" w:rsidR="00DB510F" w:rsidRPr="0018543B" w:rsidRDefault="00DB510F" w:rsidP="00DB510F">
            <w:pPr>
              <w:jc w:val="center"/>
              <w:rPr>
                <w:rFonts w:ascii="Calibri" w:hAnsi="Calibri" w:cs="Calibri"/>
                <w:sz w:val="20"/>
                <w:szCs w:val="20"/>
              </w:rPr>
            </w:pPr>
          </w:p>
        </w:tc>
        <w:tc>
          <w:tcPr>
            <w:tcW w:w="705" w:type="dxa"/>
            <w:vAlign w:val="center"/>
          </w:tcPr>
          <w:p w14:paraId="544797AB" w14:textId="77777777" w:rsidR="00DB510F" w:rsidRPr="0018543B" w:rsidRDefault="00DB510F" w:rsidP="00DB510F">
            <w:pPr>
              <w:jc w:val="center"/>
              <w:rPr>
                <w:rFonts w:ascii="Calibri" w:hAnsi="Calibri" w:cs="Calibri"/>
                <w:sz w:val="20"/>
                <w:szCs w:val="20"/>
              </w:rPr>
            </w:pPr>
          </w:p>
        </w:tc>
        <w:tc>
          <w:tcPr>
            <w:tcW w:w="907" w:type="dxa"/>
            <w:vAlign w:val="center"/>
          </w:tcPr>
          <w:p w14:paraId="59924E97" w14:textId="77777777" w:rsidR="00DB510F" w:rsidRPr="0018543B" w:rsidRDefault="00DB510F" w:rsidP="00DB510F">
            <w:pPr>
              <w:jc w:val="center"/>
              <w:rPr>
                <w:rFonts w:ascii="Calibri" w:hAnsi="Calibri" w:cs="Calibri"/>
                <w:sz w:val="20"/>
                <w:szCs w:val="20"/>
              </w:rPr>
            </w:pPr>
          </w:p>
        </w:tc>
        <w:tc>
          <w:tcPr>
            <w:tcW w:w="904" w:type="dxa"/>
            <w:vAlign w:val="center"/>
          </w:tcPr>
          <w:p w14:paraId="5CDDDE08" w14:textId="77777777" w:rsidR="00DB510F" w:rsidRPr="0018543B" w:rsidRDefault="00DB510F" w:rsidP="00DB510F">
            <w:pPr>
              <w:jc w:val="center"/>
              <w:rPr>
                <w:rFonts w:ascii="Calibri" w:hAnsi="Calibri" w:cs="Calibri"/>
                <w:sz w:val="20"/>
                <w:szCs w:val="20"/>
              </w:rPr>
            </w:pPr>
          </w:p>
        </w:tc>
        <w:tc>
          <w:tcPr>
            <w:tcW w:w="797" w:type="dxa"/>
            <w:vAlign w:val="center"/>
          </w:tcPr>
          <w:p w14:paraId="469BB751"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5ED4732B"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1EAC3EEB" w14:textId="77777777" w:rsidTr="009C066B">
        <w:tc>
          <w:tcPr>
            <w:tcW w:w="3225" w:type="dxa"/>
            <w:tcBorders>
              <w:top w:val="nil"/>
              <w:bottom w:val="nil"/>
            </w:tcBorders>
            <w:shd w:val="clear" w:color="auto" w:fill="F3F3F3"/>
            <w:vAlign w:val="center"/>
          </w:tcPr>
          <w:p w14:paraId="6B790DB2" w14:textId="77777777" w:rsidR="00DB510F" w:rsidRPr="0018543B" w:rsidRDefault="00DB510F" w:rsidP="00DB510F">
            <w:pPr>
              <w:jc w:val="right"/>
              <w:rPr>
                <w:rFonts w:ascii="Calibri" w:hAnsi="Calibri" w:cs="Calibri"/>
                <w:sz w:val="20"/>
                <w:szCs w:val="20"/>
              </w:rPr>
            </w:pPr>
          </w:p>
        </w:tc>
        <w:tc>
          <w:tcPr>
            <w:tcW w:w="1701" w:type="dxa"/>
          </w:tcPr>
          <w:p w14:paraId="1E0F6724"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Νέες</w:t>
            </w:r>
            <w:proofErr w:type="spellEnd"/>
            <w:r w:rsidRPr="0018543B">
              <w:rPr>
                <w:rFonts w:ascii="Calibri" w:hAnsi="Calibri" w:cs="Calibri"/>
                <w:sz w:val="20"/>
                <w:szCs w:val="20"/>
              </w:rPr>
              <w:t xml:space="preserve"> προσλήψεις</w:t>
            </w:r>
          </w:p>
        </w:tc>
        <w:tc>
          <w:tcPr>
            <w:tcW w:w="709" w:type="dxa"/>
            <w:vAlign w:val="center"/>
          </w:tcPr>
          <w:p w14:paraId="4FF4A51F" w14:textId="1277D6C1" w:rsidR="00DB510F" w:rsidRPr="00DB510F" w:rsidRDefault="00DB510F" w:rsidP="00DB510F">
            <w:pPr>
              <w:jc w:val="center"/>
              <w:rPr>
                <w:rFonts w:ascii="Calibri" w:hAnsi="Calibri" w:cs="Calibri"/>
                <w:b/>
                <w:bCs/>
                <w:sz w:val="20"/>
                <w:szCs w:val="20"/>
              </w:rPr>
            </w:pPr>
            <w:r w:rsidRPr="00DB510F">
              <w:rPr>
                <w:rFonts w:ascii="Calibri" w:hAnsi="Calibri" w:cs="Calibri"/>
                <w:b/>
                <w:bCs/>
                <w:sz w:val="20"/>
                <w:szCs w:val="20"/>
              </w:rPr>
              <w:t>1</w:t>
            </w:r>
          </w:p>
        </w:tc>
        <w:tc>
          <w:tcPr>
            <w:tcW w:w="850" w:type="dxa"/>
            <w:vAlign w:val="center"/>
          </w:tcPr>
          <w:p w14:paraId="776F7651" w14:textId="5DA9F384" w:rsidR="00DB510F" w:rsidRPr="00DB510F" w:rsidRDefault="00DB510F" w:rsidP="00DB510F">
            <w:pPr>
              <w:jc w:val="center"/>
              <w:rPr>
                <w:rFonts w:ascii="Calibri" w:hAnsi="Calibri" w:cs="Calibri"/>
                <w:b/>
                <w:bCs/>
                <w:sz w:val="20"/>
                <w:szCs w:val="20"/>
              </w:rPr>
            </w:pPr>
          </w:p>
        </w:tc>
        <w:tc>
          <w:tcPr>
            <w:tcW w:w="709" w:type="dxa"/>
            <w:vAlign w:val="center"/>
          </w:tcPr>
          <w:p w14:paraId="0A1AFC63" w14:textId="77777777" w:rsidR="00DB510F" w:rsidRPr="0018543B" w:rsidRDefault="00DB510F" w:rsidP="00DB510F">
            <w:pPr>
              <w:jc w:val="center"/>
              <w:rPr>
                <w:rFonts w:ascii="Calibri" w:hAnsi="Calibri" w:cs="Calibri"/>
                <w:sz w:val="20"/>
                <w:szCs w:val="20"/>
              </w:rPr>
            </w:pPr>
          </w:p>
        </w:tc>
        <w:tc>
          <w:tcPr>
            <w:tcW w:w="850" w:type="dxa"/>
            <w:vAlign w:val="center"/>
          </w:tcPr>
          <w:p w14:paraId="4851184A" w14:textId="77777777" w:rsidR="00DB510F" w:rsidRPr="0018543B" w:rsidRDefault="00DB510F" w:rsidP="00DB510F">
            <w:pPr>
              <w:jc w:val="center"/>
              <w:rPr>
                <w:rFonts w:ascii="Calibri" w:hAnsi="Calibri" w:cs="Calibri"/>
                <w:sz w:val="20"/>
                <w:szCs w:val="20"/>
              </w:rPr>
            </w:pPr>
          </w:p>
        </w:tc>
        <w:tc>
          <w:tcPr>
            <w:tcW w:w="851" w:type="dxa"/>
            <w:vAlign w:val="center"/>
          </w:tcPr>
          <w:p w14:paraId="6A1D9CCE" w14:textId="77777777" w:rsidR="00DB510F" w:rsidRPr="0018543B" w:rsidRDefault="00DB510F" w:rsidP="00DB510F">
            <w:pPr>
              <w:jc w:val="center"/>
              <w:rPr>
                <w:rFonts w:ascii="Calibri" w:hAnsi="Calibri" w:cs="Calibri"/>
                <w:sz w:val="20"/>
                <w:szCs w:val="20"/>
              </w:rPr>
            </w:pPr>
          </w:p>
        </w:tc>
        <w:tc>
          <w:tcPr>
            <w:tcW w:w="850" w:type="dxa"/>
            <w:vAlign w:val="center"/>
          </w:tcPr>
          <w:p w14:paraId="0D158772" w14:textId="77777777" w:rsidR="00DB510F" w:rsidRPr="0018543B" w:rsidRDefault="00DB510F" w:rsidP="00DB510F">
            <w:pPr>
              <w:jc w:val="center"/>
              <w:rPr>
                <w:rFonts w:ascii="Calibri" w:hAnsi="Calibri" w:cs="Calibri"/>
                <w:sz w:val="20"/>
                <w:szCs w:val="20"/>
              </w:rPr>
            </w:pPr>
          </w:p>
        </w:tc>
        <w:tc>
          <w:tcPr>
            <w:tcW w:w="709" w:type="dxa"/>
            <w:vAlign w:val="center"/>
          </w:tcPr>
          <w:p w14:paraId="0DF9D684" w14:textId="77777777" w:rsidR="00DB510F" w:rsidRPr="0018543B" w:rsidRDefault="00DB510F" w:rsidP="00DB510F">
            <w:pPr>
              <w:jc w:val="center"/>
              <w:rPr>
                <w:rFonts w:ascii="Calibri" w:hAnsi="Calibri" w:cs="Calibri"/>
                <w:sz w:val="20"/>
                <w:szCs w:val="20"/>
              </w:rPr>
            </w:pPr>
          </w:p>
        </w:tc>
        <w:tc>
          <w:tcPr>
            <w:tcW w:w="705" w:type="dxa"/>
            <w:vAlign w:val="center"/>
          </w:tcPr>
          <w:p w14:paraId="44A73EF9" w14:textId="77777777" w:rsidR="00DB510F" w:rsidRPr="0018543B" w:rsidRDefault="00DB510F" w:rsidP="00DB510F">
            <w:pPr>
              <w:jc w:val="center"/>
              <w:rPr>
                <w:rFonts w:ascii="Calibri" w:hAnsi="Calibri" w:cs="Calibri"/>
                <w:sz w:val="20"/>
                <w:szCs w:val="20"/>
              </w:rPr>
            </w:pPr>
          </w:p>
        </w:tc>
        <w:tc>
          <w:tcPr>
            <w:tcW w:w="907" w:type="dxa"/>
            <w:vAlign w:val="center"/>
          </w:tcPr>
          <w:p w14:paraId="5F27B910" w14:textId="77777777" w:rsidR="00DB510F" w:rsidRPr="0018543B" w:rsidRDefault="00DB510F" w:rsidP="00DB510F">
            <w:pPr>
              <w:jc w:val="center"/>
              <w:rPr>
                <w:rFonts w:ascii="Calibri" w:hAnsi="Calibri" w:cs="Calibri"/>
                <w:sz w:val="20"/>
                <w:szCs w:val="20"/>
              </w:rPr>
            </w:pPr>
          </w:p>
        </w:tc>
        <w:tc>
          <w:tcPr>
            <w:tcW w:w="904" w:type="dxa"/>
            <w:vAlign w:val="center"/>
          </w:tcPr>
          <w:p w14:paraId="11F37627" w14:textId="77777777" w:rsidR="00DB510F" w:rsidRPr="0018543B" w:rsidRDefault="00DB510F" w:rsidP="00DB510F">
            <w:pPr>
              <w:jc w:val="center"/>
              <w:rPr>
                <w:rFonts w:ascii="Calibri" w:hAnsi="Calibri" w:cs="Calibri"/>
                <w:sz w:val="20"/>
                <w:szCs w:val="20"/>
              </w:rPr>
            </w:pPr>
          </w:p>
        </w:tc>
        <w:tc>
          <w:tcPr>
            <w:tcW w:w="797" w:type="dxa"/>
            <w:vAlign w:val="center"/>
          </w:tcPr>
          <w:p w14:paraId="440879C1"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1433B4D0"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7C6F5C76" w14:textId="77777777" w:rsidTr="009C066B">
        <w:tc>
          <w:tcPr>
            <w:tcW w:w="3225" w:type="dxa"/>
            <w:tcBorders>
              <w:top w:val="nil"/>
              <w:bottom w:val="nil"/>
            </w:tcBorders>
            <w:shd w:val="clear" w:color="auto" w:fill="F3F3F3"/>
            <w:vAlign w:val="center"/>
          </w:tcPr>
          <w:p w14:paraId="50F68F6B" w14:textId="77777777" w:rsidR="00DB510F" w:rsidRPr="0018543B" w:rsidRDefault="00DB510F" w:rsidP="00DB510F">
            <w:pPr>
              <w:jc w:val="right"/>
              <w:rPr>
                <w:rFonts w:ascii="Calibri" w:hAnsi="Calibri" w:cs="Calibri"/>
                <w:sz w:val="20"/>
                <w:szCs w:val="20"/>
              </w:rPr>
            </w:pPr>
          </w:p>
        </w:tc>
        <w:tc>
          <w:tcPr>
            <w:tcW w:w="1701" w:type="dxa"/>
          </w:tcPr>
          <w:p w14:paraId="1DE8D1BE"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Συντ</w:t>
            </w:r>
            <w:proofErr w:type="spellEnd"/>
            <w:r w:rsidRPr="0018543B">
              <w:rPr>
                <w:rFonts w:ascii="Calibri" w:hAnsi="Calibri" w:cs="Calibri"/>
                <w:sz w:val="20"/>
                <w:szCs w:val="20"/>
              </w:rPr>
              <w:t>αξιοδοτήσεις</w:t>
            </w:r>
          </w:p>
        </w:tc>
        <w:tc>
          <w:tcPr>
            <w:tcW w:w="709" w:type="dxa"/>
            <w:vAlign w:val="center"/>
          </w:tcPr>
          <w:p w14:paraId="07C31FA6" w14:textId="77777777" w:rsidR="00DB510F" w:rsidRPr="0018543B" w:rsidRDefault="00DB510F" w:rsidP="00DB510F">
            <w:pPr>
              <w:jc w:val="center"/>
              <w:rPr>
                <w:rFonts w:ascii="Calibri" w:hAnsi="Calibri" w:cs="Calibri"/>
                <w:sz w:val="20"/>
                <w:szCs w:val="20"/>
              </w:rPr>
            </w:pPr>
          </w:p>
        </w:tc>
        <w:tc>
          <w:tcPr>
            <w:tcW w:w="850" w:type="dxa"/>
            <w:vAlign w:val="center"/>
          </w:tcPr>
          <w:p w14:paraId="63A1CA91" w14:textId="77777777" w:rsidR="00DB510F" w:rsidRPr="0018543B" w:rsidRDefault="00DB510F" w:rsidP="00DB510F">
            <w:pPr>
              <w:jc w:val="center"/>
              <w:rPr>
                <w:rFonts w:ascii="Calibri" w:hAnsi="Calibri" w:cs="Calibri"/>
                <w:sz w:val="20"/>
                <w:szCs w:val="20"/>
              </w:rPr>
            </w:pPr>
          </w:p>
        </w:tc>
        <w:tc>
          <w:tcPr>
            <w:tcW w:w="709" w:type="dxa"/>
            <w:vAlign w:val="center"/>
          </w:tcPr>
          <w:p w14:paraId="50E4FD68" w14:textId="77777777" w:rsidR="00DB510F" w:rsidRPr="0018543B" w:rsidRDefault="00DB510F" w:rsidP="00DB510F">
            <w:pPr>
              <w:jc w:val="center"/>
              <w:rPr>
                <w:rFonts w:ascii="Calibri" w:hAnsi="Calibri" w:cs="Calibri"/>
                <w:sz w:val="20"/>
                <w:szCs w:val="20"/>
              </w:rPr>
            </w:pPr>
          </w:p>
        </w:tc>
        <w:tc>
          <w:tcPr>
            <w:tcW w:w="850" w:type="dxa"/>
            <w:vAlign w:val="center"/>
          </w:tcPr>
          <w:p w14:paraId="7BDA6BB9" w14:textId="77777777" w:rsidR="00DB510F" w:rsidRPr="0018543B" w:rsidRDefault="00DB510F" w:rsidP="00DB510F">
            <w:pPr>
              <w:jc w:val="center"/>
              <w:rPr>
                <w:rFonts w:ascii="Calibri" w:hAnsi="Calibri" w:cs="Calibri"/>
                <w:sz w:val="20"/>
                <w:szCs w:val="20"/>
              </w:rPr>
            </w:pPr>
          </w:p>
        </w:tc>
        <w:tc>
          <w:tcPr>
            <w:tcW w:w="851" w:type="dxa"/>
            <w:vAlign w:val="center"/>
          </w:tcPr>
          <w:p w14:paraId="05639C76" w14:textId="77777777" w:rsidR="00DB510F" w:rsidRPr="0018543B" w:rsidRDefault="00DB510F" w:rsidP="00DB510F">
            <w:pPr>
              <w:jc w:val="center"/>
              <w:rPr>
                <w:rFonts w:ascii="Calibri" w:hAnsi="Calibri" w:cs="Calibri"/>
                <w:sz w:val="20"/>
                <w:szCs w:val="20"/>
              </w:rPr>
            </w:pPr>
          </w:p>
        </w:tc>
        <w:tc>
          <w:tcPr>
            <w:tcW w:w="850" w:type="dxa"/>
            <w:vAlign w:val="center"/>
          </w:tcPr>
          <w:p w14:paraId="5975FEE8" w14:textId="77777777" w:rsidR="00DB510F" w:rsidRPr="0018543B" w:rsidRDefault="00DB510F" w:rsidP="00DB510F">
            <w:pPr>
              <w:jc w:val="center"/>
              <w:rPr>
                <w:rFonts w:ascii="Calibri" w:hAnsi="Calibri" w:cs="Calibri"/>
                <w:sz w:val="20"/>
                <w:szCs w:val="20"/>
              </w:rPr>
            </w:pPr>
          </w:p>
        </w:tc>
        <w:tc>
          <w:tcPr>
            <w:tcW w:w="709" w:type="dxa"/>
            <w:vAlign w:val="center"/>
          </w:tcPr>
          <w:p w14:paraId="1EC0F249" w14:textId="77777777" w:rsidR="00DB510F" w:rsidRPr="0018543B" w:rsidRDefault="00DB510F" w:rsidP="00DB510F">
            <w:pPr>
              <w:jc w:val="center"/>
              <w:rPr>
                <w:rFonts w:ascii="Calibri" w:hAnsi="Calibri" w:cs="Calibri"/>
                <w:sz w:val="20"/>
                <w:szCs w:val="20"/>
              </w:rPr>
            </w:pPr>
          </w:p>
        </w:tc>
        <w:tc>
          <w:tcPr>
            <w:tcW w:w="705" w:type="dxa"/>
            <w:vAlign w:val="center"/>
          </w:tcPr>
          <w:p w14:paraId="6B1B927D" w14:textId="77777777" w:rsidR="00DB510F" w:rsidRPr="0018543B" w:rsidRDefault="00DB510F" w:rsidP="00DB510F">
            <w:pPr>
              <w:jc w:val="center"/>
              <w:rPr>
                <w:rFonts w:ascii="Calibri" w:hAnsi="Calibri" w:cs="Calibri"/>
                <w:sz w:val="20"/>
                <w:szCs w:val="20"/>
              </w:rPr>
            </w:pPr>
          </w:p>
        </w:tc>
        <w:tc>
          <w:tcPr>
            <w:tcW w:w="907" w:type="dxa"/>
            <w:vAlign w:val="center"/>
          </w:tcPr>
          <w:p w14:paraId="1BCFB98D" w14:textId="77777777" w:rsidR="00DB510F" w:rsidRPr="0018543B" w:rsidRDefault="00DB510F" w:rsidP="00DB510F">
            <w:pPr>
              <w:jc w:val="center"/>
              <w:rPr>
                <w:rFonts w:ascii="Calibri" w:hAnsi="Calibri" w:cs="Calibri"/>
                <w:sz w:val="20"/>
                <w:szCs w:val="20"/>
              </w:rPr>
            </w:pPr>
          </w:p>
        </w:tc>
        <w:tc>
          <w:tcPr>
            <w:tcW w:w="904" w:type="dxa"/>
            <w:vAlign w:val="center"/>
          </w:tcPr>
          <w:p w14:paraId="0B0E1E88" w14:textId="77777777" w:rsidR="00DB510F" w:rsidRPr="0018543B" w:rsidRDefault="00DB510F" w:rsidP="00DB510F">
            <w:pPr>
              <w:jc w:val="center"/>
              <w:rPr>
                <w:rFonts w:ascii="Calibri" w:hAnsi="Calibri" w:cs="Calibri"/>
                <w:sz w:val="20"/>
                <w:szCs w:val="20"/>
              </w:rPr>
            </w:pPr>
          </w:p>
        </w:tc>
        <w:tc>
          <w:tcPr>
            <w:tcW w:w="797" w:type="dxa"/>
            <w:vAlign w:val="center"/>
          </w:tcPr>
          <w:p w14:paraId="37B605BF"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5D074F05"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302E5736" w14:textId="77777777" w:rsidTr="009C066B">
        <w:tc>
          <w:tcPr>
            <w:tcW w:w="3225" w:type="dxa"/>
            <w:tcBorders>
              <w:top w:val="nil"/>
            </w:tcBorders>
            <w:shd w:val="clear" w:color="auto" w:fill="F3F3F3"/>
            <w:vAlign w:val="center"/>
          </w:tcPr>
          <w:p w14:paraId="573B1F6A" w14:textId="77777777" w:rsidR="00DB510F" w:rsidRPr="0018543B" w:rsidRDefault="00DB510F" w:rsidP="00DB510F">
            <w:pPr>
              <w:jc w:val="right"/>
              <w:rPr>
                <w:rFonts w:ascii="Calibri" w:hAnsi="Calibri" w:cs="Calibri"/>
                <w:sz w:val="20"/>
                <w:szCs w:val="20"/>
              </w:rPr>
            </w:pPr>
          </w:p>
        </w:tc>
        <w:tc>
          <w:tcPr>
            <w:tcW w:w="1701" w:type="dxa"/>
          </w:tcPr>
          <w:p w14:paraId="12310BCA"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Παρα</w:t>
            </w:r>
            <w:proofErr w:type="spellStart"/>
            <w:r w:rsidRPr="0018543B">
              <w:rPr>
                <w:rFonts w:ascii="Calibri" w:hAnsi="Calibri" w:cs="Calibri"/>
                <w:sz w:val="20"/>
                <w:szCs w:val="20"/>
              </w:rPr>
              <w:t>ιτήσεις</w:t>
            </w:r>
            <w:proofErr w:type="spellEnd"/>
          </w:p>
        </w:tc>
        <w:tc>
          <w:tcPr>
            <w:tcW w:w="709" w:type="dxa"/>
            <w:vAlign w:val="center"/>
          </w:tcPr>
          <w:p w14:paraId="7E9DF588" w14:textId="77777777" w:rsidR="00DB510F" w:rsidRPr="0018543B" w:rsidRDefault="00DB510F" w:rsidP="00DB510F">
            <w:pPr>
              <w:jc w:val="center"/>
              <w:rPr>
                <w:rFonts w:ascii="Calibri" w:hAnsi="Calibri" w:cs="Calibri"/>
                <w:sz w:val="20"/>
                <w:szCs w:val="20"/>
              </w:rPr>
            </w:pPr>
          </w:p>
        </w:tc>
        <w:tc>
          <w:tcPr>
            <w:tcW w:w="850" w:type="dxa"/>
            <w:vAlign w:val="center"/>
          </w:tcPr>
          <w:p w14:paraId="0CE1689B" w14:textId="77777777" w:rsidR="00DB510F" w:rsidRPr="0018543B" w:rsidRDefault="00DB510F" w:rsidP="00DB510F">
            <w:pPr>
              <w:jc w:val="center"/>
              <w:rPr>
                <w:rFonts w:ascii="Calibri" w:hAnsi="Calibri" w:cs="Calibri"/>
                <w:sz w:val="20"/>
                <w:szCs w:val="20"/>
              </w:rPr>
            </w:pPr>
          </w:p>
        </w:tc>
        <w:tc>
          <w:tcPr>
            <w:tcW w:w="709" w:type="dxa"/>
            <w:vAlign w:val="center"/>
          </w:tcPr>
          <w:p w14:paraId="3E76C213" w14:textId="77777777" w:rsidR="00DB510F" w:rsidRPr="0018543B" w:rsidRDefault="00DB510F" w:rsidP="00DB510F">
            <w:pPr>
              <w:jc w:val="center"/>
              <w:rPr>
                <w:rFonts w:ascii="Calibri" w:hAnsi="Calibri" w:cs="Calibri"/>
                <w:sz w:val="20"/>
                <w:szCs w:val="20"/>
              </w:rPr>
            </w:pPr>
          </w:p>
        </w:tc>
        <w:tc>
          <w:tcPr>
            <w:tcW w:w="850" w:type="dxa"/>
            <w:vAlign w:val="center"/>
          </w:tcPr>
          <w:p w14:paraId="6D001C7B" w14:textId="77777777" w:rsidR="00DB510F" w:rsidRPr="0018543B" w:rsidRDefault="00DB510F" w:rsidP="00DB510F">
            <w:pPr>
              <w:jc w:val="center"/>
              <w:rPr>
                <w:rFonts w:ascii="Calibri" w:hAnsi="Calibri" w:cs="Calibri"/>
                <w:sz w:val="20"/>
                <w:szCs w:val="20"/>
              </w:rPr>
            </w:pPr>
          </w:p>
        </w:tc>
        <w:tc>
          <w:tcPr>
            <w:tcW w:w="851" w:type="dxa"/>
            <w:vAlign w:val="center"/>
          </w:tcPr>
          <w:p w14:paraId="385182C3" w14:textId="77777777" w:rsidR="00DB510F" w:rsidRPr="0018543B" w:rsidRDefault="00DB510F" w:rsidP="00DB510F">
            <w:pPr>
              <w:jc w:val="center"/>
              <w:rPr>
                <w:rFonts w:ascii="Calibri" w:hAnsi="Calibri" w:cs="Calibri"/>
                <w:sz w:val="20"/>
                <w:szCs w:val="20"/>
              </w:rPr>
            </w:pPr>
          </w:p>
        </w:tc>
        <w:tc>
          <w:tcPr>
            <w:tcW w:w="850" w:type="dxa"/>
            <w:vAlign w:val="center"/>
          </w:tcPr>
          <w:p w14:paraId="2A1231DB" w14:textId="77777777" w:rsidR="00DB510F" w:rsidRPr="0018543B" w:rsidRDefault="00DB510F" w:rsidP="00DB510F">
            <w:pPr>
              <w:jc w:val="center"/>
              <w:rPr>
                <w:rFonts w:ascii="Calibri" w:hAnsi="Calibri" w:cs="Calibri"/>
                <w:sz w:val="20"/>
                <w:szCs w:val="20"/>
              </w:rPr>
            </w:pPr>
          </w:p>
        </w:tc>
        <w:tc>
          <w:tcPr>
            <w:tcW w:w="709" w:type="dxa"/>
            <w:vAlign w:val="center"/>
          </w:tcPr>
          <w:p w14:paraId="170F6F2F" w14:textId="77777777" w:rsidR="00DB510F" w:rsidRPr="0018543B" w:rsidRDefault="00DB510F" w:rsidP="00DB510F">
            <w:pPr>
              <w:jc w:val="center"/>
              <w:rPr>
                <w:rFonts w:ascii="Calibri" w:hAnsi="Calibri" w:cs="Calibri"/>
                <w:sz w:val="20"/>
                <w:szCs w:val="20"/>
              </w:rPr>
            </w:pPr>
          </w:p>
        </w:tc>
        <w:tc>
          <w:tcPr>
            <w:tcW w:w="705" w:type="dxa"/>
            <w:vAlign w:val="center"/>
          </w:tcPr>
          <w:p w14:paraId="462922A2" w14:textId="77777777" w:rsidR="00DB510F" w:rsidRPr="0018543B" w:rsidRDefault="00DB510F" w:rsidP="00DB510F">
            <w:pPr>
              <w:jc w:val="center"/>
              <w:rPr>
                <w:rFonts w:ascii="Calibri" w:hAnsi="Calibri" w:cs="Calibri"/>
                <w:sz w:val="20"/>
                <w:szCs w:val="20"/>
              </w:rPr>
            </w:pPr>
          </w:p>
        </w:tc>
        <w:tc>
          <w:tcPr>
            <w:tcW w:w="907" w:type="dxa"/>
            <w:vAlign w:val="center"/>
          </w:tcPr>
          <w:p w14:paraId="33228269" w14:textId="77777777" w:rsidR="00DB510F" w:rsidRPr="0018543B" w:rsidRDefault="00DB510F" w:rsidP="00DB510F">
            <w:pPr>
              <w:jc w:val="center"/>
              <w:rPr>
                <w:rFonts w:ascii="Calibri" w:hAnsi="Calibri" w:cs="Calibri"/>
                <w:sz w:val="20"/>
                <w:szCs w:val="20"/>
              </w:rPr>
            </w:pPr>
          </w:p>
        </w:tc>
        <w:tc>
          <w:tcPr>
            <w:tcW w:w="904" w:type="dxa"/>
            <w:vAlign w:val="center"/>
          </w:tcPr>
          <w:p w14:paraId="4DF1BCA7" w14:textId="77777777" w:rsidR="00DB510F" w:rsidRPr="0018543B" w:rsidRDefault="00DB510F" w:rsidP="00DB510F">
            <w:pPr>
              <w:jc w:val="center"/>
              <w:rPr>
                <w:rFonts w:ascii="Calibri" w:hAnsi="Calibri" w:cs="Calibri"/>
                <w:sz w:val="20"/>
                <w:szCs w:val="20"/>
              </w:rPr>
            </w:pPr>
          </w:p>
        </w:tc>
        <w:tc>
          <w:tcPr>
            <w:tcW w:w="797" w:type="dxa"/>
            <w:vAlign w:val="center"/>
          </w:tcPr>
          <w:p w14:paraId="4DDF2996"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054B2DF2"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7ED82E5F" w14:textId="77777777" w:rsidTr="009C066B">
        <w:tc>
          <w:tcPr>
            <w:tcW w:w="3225" w:type="dxa"/>
            <w:tcBorders>
              <w:bottom w:val="nil"/>
            </w:tcBorders>
            <w:shd w:val="clear" w:color="auto" w:fill="F3F3F3"/>
            <w:vAlign w:val="center"/>
          </w:tcPr>
          <w:p w14:paraId="7CD4723A"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Λέκτορες</w:t>
            </w:r>
            <w:proofErr w:type="spellEnd"/>
          </w:p>
        </w:tc>
        <w:tc>
          <w:tcPr>
            <w:tcW w:w="1701" w:type="dxa"/>
          </w:tcPr>
          <w:p w14:paraId="7D2F2370"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146F7002" w14:textId="687506A2"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1</w:t>
            </w:r>
          </w:p>
        </w:tc>
        <w:tc>
          <w:tcPr>
            <w:tcW w:w="850" w:type="dxa"/>
            <w:vAlign w:val="center"/>
          </w:tcPr>
          <w:p w14:paraId="1228BAFF" w14:textId="77777777" w:rsidR="00DB510F" w:rsidRPr="0018543B" w:rsidRDefault="00DB510F" w:rsidP="00DB510F">
            <w:pPr>
              <w:jc w:val="center"/>
              <w:rPr>
                <w:rFonts w:ascii="Calibri" w:hAnsi="Calibri" w:cs="Calibri"/>
                <w:b/>
                <w:bCs/>
                <w:sz w:val="20"/>
                <w:szCs w:val="20"/>
              </w:rPr>
            </w:pPr>
          </w:p>
        </w:tc>
        <w:tc>
          <w:tcPr>
            <w:tcW w:w="709" w:type="dxa"/>
            <w:vAlign w:val="center"/>
          </w:tcPr>
          <w:p w14:paraId="3F9A79F1" w14:textId="55B0ECA7"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1</w:t>
            </w:r>
          </w:p>
        </w:tc>
        <w:tc>
          <w:tcPr>
            <w:tcW w:w="850" w:type="dxa"/>
            <w:vAlign w:val="center"/>
          </w:tcPr>
          <w:p w14:paraId="2444D9F6" w14:textId="77777777" w:rsidR="00DB510F" w:rsidRPr="0018543B" w:rsidRDefault="00DB510F" w:rsidP="00DB510F">
            <w:pPr>
              <w:jc w:val="center"/>
              <w:rPr>
                <w:rFonts w:ascii="Calibri" w:hAnsi="Calibri" w:cs="Calibri"/>
                <w:b/>
                <w:bCs/>
                <w:sz w:val="20"/>
                <w:szCs w:val="20"/>
              </w:rPr>
            </w:pPr>
          </w:p>
        </w:tc>
        <w:tc>
          <w:tcPr>
            <w:tcW w:w="851" w:type="dxa"/>
            <w:vAlign w:val="center"/>
          </w:tcPr>
          <w:p w14:paraId="006A69D1" w14:textId="719AFDCB" w:rsidR="00DB510F" w:rsidRPr="00DB510F" w:rsidRDefault="00DB510F" w:rsidP="00DB510F">
            <w:pPr>
              <w:jc w:val="center"/>
              <w:rPr>
                <w:rFonts w:ascii="Calibri" w:hAnsi="Calibri" w:cs="Calibri"/>
                <w:b/>
                <w:bCs/>
                <w:sz w:val="20"/>
                <w:szCs w:val="20"/>
              </w:rPr>
            </w:pPr>
            <w:r>
              <w:rPr>
                <w:rFonts w:ascii="Calibri" w:hAnsi="Calibri" w:cs="Calibri"/>
                <w:b/>
                <w:bCs/>
                <w:sz w:val="20"/>
                <w:szCs w:val="20"/>
              </w:rPr>
              <w:t>2</w:t>
            </w:r>
          </w:p>
        </w:tc>
        <w:tc>
          <w:tcPr>
            <w:tcW w:w="850" w:type="dxa"/>
            <w:vAlign w:val="center"/>
          </w:tcPr>
          <w:p w14:paraId="0D6A3A4A" w14:textId="77777777" w:rsidR="00DB510F" w:rsidRPr="0018543B" w:rsidRDefault="00DB510F" w:rsidP="00DB510F">
            <w:pPr>
              <w:jc w:val="center"/>
              <w:rPr>
                <w:rFonts w:ascii="Calibri" w:hAnsi="Calibri" w:cs="Calibri"/>
                <w:b/>
                <w:bCs/>
                <w:sz w:val="20"/>
                <w:szCs w:val="20"/>
              </w:rPr>
            </w:pPr>
          </w:p>
        </w:tc>
        <w:tc>
          <w:tcPr>
            <w:tcW w:w="709" w:type="dxa"/>
            <w:vAlign w:val="center"/>
          </w:tcPr>
          <w:p w14:paraId="3F4AE7AD" w14:textId="74F67976"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705" w:type="dxa"/>
            <w:vAlign w:val="center"/>
          </w:tcPr>
          <w:p w14:paraId="37A69F11" w14:textId="77777777" w:rsidR="00DB510F" w:rsidRPr="0018543B" w:rsidRDefault="00DB510F" w:rsidP="00DB510F">
            <w:pPr>
              <w:jc w:val="center"/>
              <w:rPr>
                <w:rFonts w:ascii="Calibri" w:hAnsi="Calibri" w:cs="Calibri"/>
                <w:b/>
                <w:bCs/>
                <w:sz w:val="20"/>
                <w:szCs w:val="20"/>
              </w:rPr>
            </w:pPr>
          </w:p>
        </w:tc>
        <w:tc>
          <w:tcPr>
            <w:tcW w:w="907" w:type="dxa"/>
            <w:vAlign w:val="center"/>
          </w:tcPr>
          <w:p w14:paraId="0E312ECA" w14:textId="50FDBE6B"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904" w:type="dxa"/>
            <w:vAlign w:val="center"/>
          </w:tcPr>
          <w:p w14:paraId="0FDCA62C" w14:textId="77777777" w:rsidR="00DB510F" w:rsidRPr="0018543B" w:rsidRDefault="00DB510F" w:rsidP="00DB510F">
            <w:pPr>
              <w:jc w:val="center"/>
              <w:rPr>
                <w:rFonts w:ascii="Calibri" w:hAnsi="Calibri" w:cs="Calibri"/>
                <w:b/>
                <w:bCs/>
                <w:sz w:val="20"/>
                <w:szCs w:val="20"/>
              </w:rPr>
            </w:pPr>
          </w:p>
        </w:tc>
        <w:tc>
          <w:tcPr>
            <w:tcW w:w="797" w:type="dxa"/>
            <w:vAlign w:val="center"/>
          </w:tcPr>
          <w:p w14:paraId="1EDF8E99" w14:textId="4E4531F4" w:rsidR="00DB510F" w:rsidRPr="0018543B" w:rsidRDefault="00DB510F" w:rsidP="00DB510F">
            <w:pPr>
              <w:jc w:val="center"/>
              <w:rPr>
                <w:rFonts w:ascii="Calibri" w:hAnsi="Calibri" w:cs="Calibri"/>
                <w:b/>
                <w:bCs/>
                <w:sz w:val="20"/>
                <w:szCs w:val="20"/>
                <w:lang w:val="el-GR" w:eastAsia="el-GR"/>
              </w:rPr>
            </w:pPr>
            <w:r w:rsidRPr="0018543B">
              <w:rPr>
                <w:rFonts w:ascii="Calibri" w:hAnsi="Calibri" w:cs="Calibri"/>
                <w:b/>
                <w:bCs/>
                <w:sz w:val="20"/>
                <w:szCs w:val="20"/>
                <w:lang w:val="el-GR"/>
              </w:rPr>
              <w:t>2</w:t>
            </w:r>
          </w:p>
        </w:tc>
        <w:tc>
          <w:tcPr>
            <w:tcW w:w="851" w:type="dxa"/>
            <w:vAlign w:val="center"/>
          </w:tcPr>
          <w:p w14:paraId="016E484C"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58A4CCE2" w14:textId="77777777" w:rsidTr="009C066B">
        <w:tc>
          <w:tcPr>
            <w:tcW w:w="3225" w:type="dxa"/>
            <w:tcBorders>
              <w:top w:val="nil"/>
              <w:bottom w:val="nil"/>
            </w:tcBorders>
            <w:shd w:val="clear" w:color="auto" w:fill="F3F3F3"/>
            <w:vAlign w:val="center"/>
          </w:tcPr>
          <w:p w14:paraId="4677FD81" w14:textId="77777777" w:rsidR="00DB510F" w:rsidRPr="0018543B" w:rsidRDefault="00DB510F" w:rsidP="00DB510F">
            <w:pPr>
              <w:jc w:val="right"/>
              <w:rPr>
                <w:rFonts w:ascii="Calibri" w:hAnsi="Calibri" w:cs="Calibri"/>
                <w:sz w:val="20"/>
                <w:szCs w:val="20"/>
              </w:rPr>
            </w:pPr>
          </w:p>
        </w:tc>
        <w:tc>
          <w:tcPr>
            <w:tcW w:w="1701" w:type="dxa"/>
          </w:tcPr>
          <w:p w14:paraId="044520FF"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Νέες</w:t>
            </w:r>
            <w:proofErr w:type="spellEnd"/>
            <w:r w:rsidRPr="0018543B">
              <w:rPr>
                <w:rFonts w:ascii="Calibri" w:hAnsi="Calibri" w:cs="Calibri"/>
                <w:sz w:val="20"/>
                <w:szCs w:val="20"/>
              </w:rPr>
              <w:t xml:space="preserve"> προσλήψεις</w:t>
            </w:r>
          </w:p>
        </w:tc>
        <w:tc>
          <w:tcPr>
            <w:tcW w:w="709" w:type="dxa"/>
            <w:vAlign w:val="center"/>
          </w:tcPr>
          <w:p w14:paraId="6B0F9606" w14:textId="77777777" w:rsidR="00DB510F" w:rsidRPr="0018543B" w:rsidRDefault="00DB510F" w:rsidP="00DB510F">
            <w:pPr>
              <w:jc w:val="center"/>
              <w:rPr>
                <w:rFonts w:ascii="Calibri" w:hAnsi="Calibri" w:cs="Calibri"/>
                <w:sz w:val="20"/>
                <w:szCs w:val="20"/>
              </w:rPr>
            </w:pPr>
          </w:p>
        </w:tc>
        <w:tc>
          <w:tcPr>
            <w:tcW w:w="850" w:type="dxa"/>
            <w:vAlign w:val="center"/>
          </w:tcPr>
          <w:p w14:paraId="4FFB57A5" w14:textId="77777777" w:rsidR="00DB510F" w:rsidRPr="0018543B" w:rsidRDefault="00DB510F" w:rsidP="00DB510F">
            <w:pPr>
              <w:jc w:val="center"/>
              <w:rPr>
                <w:rFonts w:ascii="Calibri" w:hAnsi="Calibri" w:cs="Calibri"/>
                <w:sz w:val="20"/>
                <w:szCs w:val="20"/>
              </w:rPr>
            </w:pPr>
          </w:p>
        </w:tc>
        <w:tc>
          <w:tcPr>
            <w:tcW w:w="709" w:type="dxa"/>
            <w:vAlign w:val="center"/>
          </w:tcPr>
          <w:p w14:paraId="785E2B55" w14:textId="77777777" w:rsidR="00DB510F" w:rsidRPr="0018543B" w:rsidRDefault="00DB510F" w:rsidP="00DB510F">
            <w:pPr>
              <w:jc w:val="center"/>
              <w:rPr>
                <w:rFonts w:ascii="Calibri" w:hAnsi="Calibri" w:cs="Calibri"/>
                <w:sz w:val="20"/>
                <w:szCs w:val="20"/>
              </w:rPr>
            </w:pPr>
          </w:p>
        </w:tc>
        <w:tc>
          <w:tcPr>
            <w:tcW w:w="850" w:type="dxa"/>
            <w:vAlign w:val="center"/>
          </w:tcPr>
          <w:p w14:paraId="4FB14647" w14:textId="77777777" w:rsidR="00DB510F" w:rsidRPr="0018543B" w:rsidRDefault="00DB510F" w:rsidP="00DB510F">
            <w:pPr>
              <w:jc w:val="center"/>
              <w:rPr>
                <w:rFonts w:ascii="Calibri" w:hAnsi="Calibri" w:cs="Calibri"/>
                <w:sz w:val="20"/>
                <w:szCs w:val="20"/>
              </w:rPr>
            </w:pPr>
          </w:p>
        </w:tc>
        <w:tc>
          <w:tcPr>
            <w:tcW w:w="851" w:type="dxa"/>
            <w:vAlign w:val="center"/>
          </w:tcPr>
          <w:p w14:paraId="5EE1E8EF" w14:textId="77777777" w:rsidR="00DB510F" w:rsidRPr="0018543B" w:rsidRDefault="00DB510F" w:rsidP="00DB510F">
            <w:pPr>
              <w:jc w:val="center"/>
              <w:rPr>
                <w:rFonts w:ascii="Calibri" w:hAnsi="Calibri" w:cs="Calibri"/>
                <w:sz w:val="20"/>
                <w:szCs w:val="20"/>
              </w:rPr>
            </w:pPr>
          </w:p>
        </w:tc>
        <w:tc>
          <w:tcPr>
            <w:tcW w:w="850" w:type="dxa"/>
            <w:vAlign w:val="center"/>
          </w:tcPr>
          <w:p w14:paraId="1BB1FC2F" w14:textId="77777777" w:rsidR="00DB510F" w:rsidRPr="0018543B" w:rsidRDefault="00DB510F" w:rsidP="00DB510F">
            <w:pPr>
              <w:jc w:val="center"/>
              <w:rPr>
                <w:rFonts w:ascii="Calibri" w:hAnsi="Calibri" w:cs="Calibri"/>
                <w:sz w:val="20"/>
                <w:szCs w:val="20"/>
              </w:rPr>
            </w:pPr>
          </w:p>
        </w:tc>
        <w:tc>
          <w:tcPr>
            <w:tcW w:w="709" w:type="dxa"/>
            <w:vAlign w:val="center"/>
          </w:tcPr>
          <w:p w14:paraId="16244502" w14:textId="77777777" w:rsidR="00DB510F" w:rsidRPr="0018543B" w:rsidRDefault="00DB510F" w:rsidP="00DB510F">
            <w:pPr>
              <w:jc w:val="center"/>
              <w:rPr>
                <w:rFonts w:ascii="Calibri" w:hAnsi="Calibri" w:cs="Calibri"/>
                <w:sz w:val="20"/>
                <w:szCs w:val="20"/>
              </w:rPr>
            </w:pPr>
          </w:p>
        </w:tc>
        <w:tc>
          <w:tcPr>
            <w:tcW w:w="705" w:type="dxa"/>
            <w:vAlign w:val="center"/>
          </w:tcPr>
          <w:p w14:paraId="08781E78" w14:textId="77777777" w:rsidR="00DB510F" w:rsidRPr="0018543B" w:rsidRDefault="00DB510F" w:rsidP="00DB510F">
            <w:pPr>
              <w:jc w:val="center"/>
              <w:rPr>
                <w:rFonts w:ascii="Calibri" w:hAnsi="Calibri" w:cs="Calibri"/>
                <w:sz w:val="20"/>
                <w:szCs w:val="20"/>
              </w:rPr>
            </w:pPr>
          </w:p>
        </w:tc>
        <w:tc>
          <w:tcPr>
            <w:tcW w:w="907" w:type="dxa"/>
            <w:vAlign w:val="center"/>
          </w:tcPr>
          <w:p w14:paraId="033592AD" w14:textId="77777777" w:rsidR="00DB510F" w:rsidRPr="0018543B" w:rsidRDefault="00DB510F" w:rsidP="00DB510F">
            <w:pPr>
              <w:jc w:val="center"/>
              <w:rPr>
                <w:rFonts w:ascii="Calibri" w:hAnsi="Calibri" w:cs="Calibri"/>
                <w:sz w:val="20"/>
                <w:szCs w:val="20"/>
              </w:rPr>
            </w:pPr>
          </w:p>
        </w:tc>
        <w:tc>
          <w:tcPr>
            <w:tcW w:w="904" w:type="dxa"/>
            <w:vAlign w:val="center"/>
          </w:tcPr>
          <w:p w14:paraId="3948A95A" w14:textId="77777777" w:rsidR="00DB510F" w:rsidRPr="0018543B" w:rsidRDefault="00DB510F" w:rsidP="00DB510F">
            <w:pPr>
              <w:jc w:val="center"/>
              <w:rPr>
                <w:rFonts w:ascii="Calibri" w:hAnsi="Calibri" w:cs="Calibri"/>
                <w:sz w:val="20"/>
                <w:szCs w:val="20"/>
              </w:rPr>
            </w:pPr>
          </w:p>
        </w:tc>
        <w:tc>
          <w:tcPr>
            <w:tcW w:w="797" w:type="dxa"/>
            <w:vAlign w:val="center"/>
          </w:tcPr>
          <w:p w14:paraId="3395A582"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0EFB4578"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14B72A0F" w14:textId="77777777" w:rsidTr="009C066B">
        <w:tc>
          <w:tcPr>
            <w:tcW w:w="3225" w:type="dxa"/>
            <w:tcBorders>
              <w:top w:val="nil"/>
              <w:bottom w:val="nil"/>
            </w:tcBorders>
            <w:shd w:val="clear" w:color="auto" w:fill="F3F3F3"/>
            <w:vAlign w:val="center"/>
          </w:tcPr>
          <w:p w14:paraId="4554CE19" w14:textId="77777777" w:rsidR="00DB510F" w:rsidRPr="0018543B" w:rsidRDefault="00DB510F" w:rsidP="00DB510F">
            <w:pPr>
              <w:jc w:val="right"/>
              <w:rPr>
                <w:rFonts w:ascii="Calibri" w:hAnsi="Calibri" w:cs="Calibri"/>
                <w:sz w:val="20"/>
                <w:szCs w:val="20"/>
              </w:rPr>
            </w:pPr>
          </w:p>
        </w:tc>
        <w:tc>
          <w:tcPr>
            <w:tcW w:w="1701" w:type="dxa"/>
          </w:tcPr>
          <w:p w14:paraId="6173604F" w14:textId="77777777" w:rsidR="00DB510F" w:rsidRPr="0018543B" w:rsidRDefault="00DB510F" w:rsidP="00DB510F">
            <w:pPr>
              <w:jc w:val="right"/>
              <w:rPr>
                <w:rFonts w:ascii="Calibri" w:hAnsi="Calibri" w:cs="Calibri"/>
                <w:sz w:val="20"/>
                <w:szCs w:val="20"/>
              </w:rPr>
            </w:pPr>
            <w:proofErr w:type="spellStart"/>
            <w:r w:rsidRPr="0018543B">
              <w:rPr>
                <w:rFonts w:ascii="Calibri" w:hAnsi="Calibri" w:cs="Calibri"/>
                <w:sz w:val="20"/>
                <w:szCs w:val="20"/>
              </w:rPr>
              <w:t>Συντ</w:t>
            </w:r>
            <w:proofErr w:type="spellEnd"/>
            <w:r w:rsidRPr="0018543B">
              <w:rPr>
                <w:rFonts w:ascii="Calibri" w:hAnsi="Calibri" w:cs="Calibri"/>
                <w:sz w:val="20"/>
                <w:szCs w:val="20"/>
              </w:rPr>
              <w:t>αξιοδοτήσεις</w:t>
            </w:r>
          </w:p>
        </w:tc>
        <w:tc>
          <w:tcPr>
            <w:tcW w:w="709" w:type="dxa"/>
            <w:vAlign w:val="center"/>
          </w:tcPr>
          <w:p w14:paraId="22429EA0" w14:textId="4C60FF77" w:rsidR="00DB510F" w:rsidRPr="0018543B" w:rsidRDefault="00DB510F" w:rsidP="00DB510F">
            <w:pPr>
              <w:jc w:val="center"/>
              <w:rPr>
                <w:rFonts w:ascii="Calibri" w:hAnsi="Calibri" w:cs="Calibri"/>
                <w:b/>
                <w:bCs/>
                <w:sz w:val="20"/>
                <w:szCs w:val="20"/>
              </w:rPr>
            </w:pPr>
          </w:p>
        </w:tc>
        <w:tc>
          <w:tcPr>
            <w:tcW w:w="850" w:type="dxa"/>
            <w:vAlign w:val="center"/>
          </w:tcPr>
          <w:p w14:paraId="70CC377D" w14:textId="77777777" w:rsidR="00DB510F" w:rsidRPr="0018543B" w:rsidRDefault="00DB510F" w:rsidP="00DB510F">
            <w:pPr>
              <w:jc w:val="center"/>
              <w:rPr>
                <w:rFonts w:ascii="Calibri" w:hAnsi="Calibri" w:cs="Calibri"/>
                <w:sz w:val="20"/>
                <w:szCs w:val="20"/>
              </w:rPr>
            </w:pPr>
          </w:p>
        </w:tc>
        <w:tc>
          <w:tcPr>
            <w:tcW w:w="709" w:type="dxa"/>
            <w:vAlign w:val="center"/>
          </w:tcPr>
          <w:p w14:paraId="6579AEAB" w14:textId="1A766DDA" w:rsidR="00DB510F" w:rsidRPr="0018543B" w:rsidRDefault="00DB510F" w:rsidP="00DB510F">
            <w:pPr>
              <w:jc w:val="center"/>
              <w:rPr>
                <w:rFonts w:ascii="Calibri" w:hAnsi="Calibri" w:cs="Calibri"/>
                <w:b/>
                <w:bCs/>
                <w:sz w:val="20"/>
                <w:szCs w:val="20"/>
              </w:rPr>
            </w:pPr>
          </w:p>
        </w:tc>
        <w:tc>
          <w:tcPr>
            <w:tcW w:w="850" w:type="dxa"/>
            <w:vAlign w:val="center"/>
          </w:tcPr>
          <w:p w14:paraId="082EC47F" w14:textId="77777777" w:rsidR="00DB510F" w:rsidRPr="0018543B" w:rsidRDefault="00DB510F" w:rsidP="00DB510F">
            <w:pPr>
              <w:jc w:val="center"/>
              <w:rPr>
                <w:rFonts w:ascii="Calibri" w:hAnsi="Calibri" w:cs="Calibri"/>
                <w:sz w:val="20"/>
                <w:szCs w:val="20"/>
              </w:rPr>
            </w:pPr>
          </w:p>
        </w:tc>
        <w:tc>
          <w:tcPr>
            <w:tcW w:w="851" w:type="dxa"/>
            <w:vAlign w:val="center"/>
          </w:tcPr>
          <w:p w14:paraId="0534DE9C" w14:textId="403545B5" w:rsidR="00DB510F" w:rsidRPr="00DB510F" w:rsidRDefault="00DB510F" w:rsidP="00DB510F">
            <w:pPr>
              <w:jc w:val="center"/>
              <w:rPr>
                <w:rFonts w:ascii="Calibri" w:hAnsi="Calibri" w:cs="Calibri"/>
                <w:b/>
                <w:bCs/>
                <w:sz w:val="20"/>
                <w:szCs w:val="20"/>
              </w:rPr>
            </w:pPr>
            <w:r w:rsidRPr="00DB510F">
              <w:rPr>
                <w:rFonts w:ascii="Calibri" w:hAnsi="Calibri" w:cs="Calibri"/>
                <w:b/>
                <w:bCs/>
                <w:sz w:val="20"/>
                <w:szCs w:val="20"/>
              </w:rPr>
              <w:t>1</w:t>
            </w:r>
          </w:p>
        </w:tc>
        <w:tc>
          <w:tcPr>
            <w:tcW w:w="850" w:type="dxa"/>
            <w:vAlign w:val="center"/>
          </w:tcPr>
          <w:p w14:paraId="584CA910" w14:textId="77777777" w:rsidR="00DB510F" w:rsidRPr="0018543B" w:rsidRDefault="00DB510F" w:rsidP="00DB510F">
            <w:pPr>
              <w:jc w:val="center"/>
              <w:rPr>
                <w:rFonts w:ascii="Calibri" w:hAnsi="Calibri" w:cs="Calibri"/>
                <w:sz w:val="20"/>
                <w:szCs w:val="20"/>
              </w:rPr>
            </w:pPr>
          </w:p>
        </w:tc>
        <w:tc>
          <w:tcPr>
            <w:tcW w:w="709" w:type="dxa"/>
            <w:vAlign w:val="center"/>
          </w:tcPr>
          <w:p w14:paraId="0FFEB2F7" w14:textId="77777777" w:rsidR="00DB510F" w:rsidRPr="0018543B" w:rsidRDefault="00DB510F" w:rsidP="00DB510F">
            <w:pPr>
              <w:jc w:val="center"/>
              <w:rPr>
                <w:rFonts w:ascii="Calibri" w:hAnsi="Calibri" w:cs="Calibri"/>
                <w:sz w:val="20"/>
                <w:szCs w:val="20"/>
              </w:rPr>
            </w:pPr>
          </w:p>
        </w:tc>
        <w:tc>
          <w:tcPr>
            <w:tcW w:w="705" w:type="dxa"/>
            <w:vAlign w:val="center"/>
          </w:tcPr>
          <w:p w14:paraId="392473A4" w14:textId="77777777" w:rsidR="00DB510F" w:rsidRPr="0018543B" w:rsidRDefault="00DB510F" w:rsidP="00DB510F">
            <w:pPr>
              <w:jc w:val="center"/>
              <w:rPr>
                <w:rFonts w:ascii="Calibri" w:hAnsi="Calibri" w:cs="Calibri"/>
                <w:sz w:val="20"/>
                <w:szCs w:val="20"/>
              </w:rPr>
            </w:pPr>
          </w:p>
        </w:tc>
        <w:tc>
          <w:tcPr>
            <w:tcW w:w="907" w:type="dxa"/>
            <w:vAlign w:val="center"/>
          </w:tcPr>
          <w:p w14:paraId="4675201D" w14:textId="77777777" w:rsidR="00DB510F" w:rsidRPr="0018543B" w:rsidRDefault="00DB510F" w:rsidP="00DB510F">
            <w:pPr>
              <w:jc w:val="center"/>
              <w:rPr>
                <w:rFonts w:ascii="Calibri" w:hAnsi="Calibri" w:cs="Calibri"/>
                <w:sz w:val="20"/>
                <w:szCs w:val="20"/>
              </w:rPr>
            </w:pPr>
          </w:p>
        </w:tc>
        <w:tc>
          <w:tcPr>
            <w:tcW w:w="904" w:type="dxa"/>
            <w:vAlign w:val="center"/>
          </w:tcPr>
          <w:p w14:paraId="165DC198" w14:textId="77777777" w:rsidR="00DB510F" w:rsidRPr="0018543B" w:rsidRDefault="00DB510F" w:rsidP="00DB510F">
            <w:pPr>
              <w:jc w:val="center"/>
              <w:rPr>
                <w:rFonts w:ascii="Calibri" w:hAnsi="Calibri" w:cs="Calibri"/>
                <w:sz w:val="20"/>
                <w:szCs w:val="20"/>
              </w:rPr>
            </w:pPr>
          </w:p>
        </w:tc>
        <w:tc>
          <w:tcPr>
            <w:tcW w:w="797" w:type="dxa"/>
            <w:vAlign w:val="center"/>
          </w:tcPr>
          <w:p w14:paraId="25D89B85"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01D2F2BF"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4AC2FF7F" w14:textId="77777777" w:rsidTr="009C066B">
        <w:tc>
          <w:tcPr>
            <w:tcW w:w="3225" w:type="dxa"/>
            <w:tcBorders>
              <w:top w:val="nil"/>
            </w:tcBorders>
            <w:shd w:val="clear" w:color="auto" w:fill="F3F3F3"/>
            <w:vAlign w:val="center"/>
          </w:tcPr>
          <w:p w14:paraId="51D53C6B" w14:textId="77777777" w:rsidR="00DB510F" w:rsidRPr="0018543B" w:rsidRDefault="00DB510F" w:rsidP="00DB510F">
            <w:pPr>
              <w:jc w:val="right"/>
              <w:rPr>
                <w:rFonts w:ascii="Calibri" w:hAnsi="Calibri" w:cs="Calibri"/>
                <w:sz w:val="20"/>
                <w:szCs w:val="20"/>
              </w:rPr>
            </w:pPr>
          </w:p>
        </w:tc>
        <w:tc>
          <w:tcPr>
            <w:tcW w:w="1701" w:type="dxa"/>
          </w:tcPr>
          <w:p w14:paraId="7C7BC3D6" w14:textId="77777777" w:rsidR="00DB510F" w:rsidRPr="0018543B" w:rsidRDefault="00DB510F" w:rsidP="00DB510F">
            <w:pPr>
              <w:jc w:val="right"/>
              <w:rPr>
                <w:rFonts w:ascii="Calibri" w:hAnsi="Calibri" w:cs="Calibri"/>
                <w:sz w:val="20"/>
                <w:szCs w:val="20"/>
              </w:rPr>
            </w:pPr>
            <w:r w:rsidRPr="0018543B">
              <w:rPr>
                <w:rFonts w:ascii="Calibri" w:hAnsi="Calibri" w:cs="Calibri"/>
                <w:sz w:val="20"/>
                <w:szCs w:val="20"/>
              </w:rPr>
              <w:t>Παρα</w:t>
            </w:r>
            <w:proofErr w:type="spellStart"/>
            <w:r w:rsidRPr="0018543B">
              <w:rPr>
                <w:rFonts w:ascii="Calibri" w:hAnsi="Calibri" w:cs="Calibri"/>
                <w:sz w:val="20"/>
                <w:szCs w:val="20"/>
              </w:rPr>
              <w:t>ιτήσεις</w:t>
            </w:r>
            <w:proofErr w:type="spellEnd"/>
          </w:p>
        </w:tc>
        <w:tc>
          <w:tcPr>
            <w:tcW w:w="709" w:type="dxa"/>
            <w:vAlign w:val="center"/>
          </w:tcPr>
          <w:p w14:paraId="3314E952" w14:textId="77777777" w:rsidR="00DB510F" w:rsidRPr="0018543B" w:rsidRDefault="00DB510F" w:rsidP="00DB510F">
            <w:pPr>
              <w:jc w:val="center"/>
              <w:rPr>
                <w:rFonts w:ascii="Calibri" w:hAnsi="Calibri" w:cs="Calibri"/>
                <w:sz w:val="20"/>
                <w:szCs w:val="20"/>
              </w:rPr>
            </w:pPr>
          </w:p>
        </w:tc>
        <w:tc>
          <w:tcPr>
            <w:tcW w:w="850" w:type="dxa"/>
            <w:vAlign w:val="center"/>
          </w:tcPr>
          <w:p w14:paraId="4447BCF0" w14:textId="77777777" w:rsidR="00DB510F" w:rsidRPr="0018543B" w:rsidRDefault="00DB510F" w:rsidP="00DB510F">
            <w:pPr>
              <w:jc w:val="center"/>
              <w:rPr>
                <w:rFonts w:ascii="Calibri" w:hAnsi="Calibri" w:cs="Calibri"/>
                <w:sz w:val="20"/>
                <w:szCs w:val="20"/>
              </w:rPr>
            </w:pPr>
          </w:p>
        </w:tc>
        <w:tc>
          <w:tcPr>
            <w:tcW w:w="709" w:type="dxa"/>
            <w:vAlign w:val="center"/>
          </w:tcPr>
          <w:p w14:paraId="0F282E57" w14:textId="77777777" w:rsidR="00DB510F" w:rsidRPr="0018543B" w:rsidRDefault="00DB510F" w:rsidP="00DB510F">
            <w:pPr>
              <w:jc w:val="center"/>
              <w:rPr>
                <w:rFonts w:ascii="Calibri" w:hAnsi="Calibri" w:cs="Calibri"/>
                <w:sz w:val="20"/>
                <w:szCs w:val="20"/>
              </w:rPr>
            </w:pPr>
          </w:p>
        </w:tc>
        <w:tc>
          <w:tcPr>
            <w:tcW w:w="850" w:type="dxa"/>
            <w:vAlign w:val="center"/>
          </w:tcPr>
          <w:p w14:paraId="13866958" w14:textId="77777777" w:rsidR="00DB510F" w:rsidRPr="0018543B" w:rsidRDefault="00DB510F" w:rsidP="00DB510F">
            <w:pPr>
              <w:jc w:val="center"/>
              <w:rPr>
                <w:rFonts w:ascii="Calibri" w:hAnsi="Calibri" w:cs="Calibri"/>
                <w:sz w:val="20"/>
                <w:szCs w:val="20"/>
              </w:rPr>
            </w:pPr>
          </w:p>
        </w:tc>
        <w:tc>
          <w:tcPr>
            <w:tcW w:w="851" w:type="dxa"/>
            <w:vAlign w:val="center"/>
          </w:tcPr>
          <w:p w14:paraId="26840F1D" w14:textId="77777777" w:rsidR="00DB510F" w:rsidRPr="0018543B" w:rsidRDefault="00DB510F" w:rsidP="00DB510F">
            <w:pPr>
              <w:jc w:val="center"/>
              <w:rPr>
                <w:rFonts w:ascii="Calibri" w:hAnsi="Calibri" w:cs="Calibri"/>
                <w:sz w:val="20"/>
                <w:szCs w:val="20"/>
              </w:rPr>
            </w:pPr>
          </w:p>
        </w:tc>
        <w:tc>
          <w:tcPr>
            <w:tcW w:w="850" w:type="dxa"/>
            <w:vAlign w:val="center"/>
          </w:tcPr>
          <w:p w14:paraId="3344A394" w14:textId="77777777" w:rsidR="00DB510F" w:rsidRPr="0018543B" w:rsidRDefault="00DB510F" w:rsidP="00DB510F">
            <w:pPr>
              <w:jc w:val="center"/>
              <w:rPr>
                <w:rFonts w:ascii="Calibri" w:hAnsi="Calibri" w:cs="Calibri"/>
                <w:sz w:val="20"/>
                <w:szCs w:val="20"/>
              </w:rPr>
            </w:pPr>
          </w:p>
        </w:tc>
        <w:tc>
          <w:tcPr>
            <w:tcW w:w="709" w:type="dxa"/>
            <w:vAlign w:val="center"/>
          </w:tcPr>
          <w:p w14:paraId="6B4428A6" w14:textId="77777777" w:rsidR="00DB510F" w:rsidRPr="0018543B" w:rsidRDefault="00DB510F" w:rsidP="00DB510F">
            <w:pPr>
              <w:jc w:val="center"/>
              <w:rPr>
                <w:rFonts w:ascii="Calibri" w:hAnsi="Calibri" w:cs="Calibri"/>
                <w:sz w:val="20"/>
                <w:szCs w:val="20"/>
              </w:rPr>
            </w:pPr>
          </w:p>
        </w:tc>
        <w:tc>
          <w:tcPr>
            <w:tcW w:w="705" w:type="dxa"/>
            <w:vAlign w:val="center"/>
          </w:tcPr>
          <w:p w14:paraId="30D857E0" w14:textId="77777777" w:rsidR="00DB510F" w:rsidRPr="0018543B" w:rsidRDefault="00DB510F" w:rsidP="00DB510F">
            <w:pPr>
              <w:jc w:val="center"/>
              <w:rPr>
                <w:rFonts w:ascii="Calibri" w:hAnsi="Calibri" w:cs="Calibri"/>
                <w:sz w:val="20"/>
                <w:szCs w:val="20"/>
              </w:rPr>
            </w:pPr>
          </w:p>
        </w:tc>
        <w:tc>
          <w:tcPr>
            <w:tcW w:w="907" w:type="dxa"/>
            <w:vAlign w:val="center"/>
          </w:tcPr>
          <w:p w14:paraId="76AFF1AE" w14:textId="77777777" w:rsidR="00DB510F" w:rsidRPr="0018543B" w:rsidRDefault="00DB510F" w:rsidP="00DB510F">
            <w:pPr>
              <w:jc w:val="center"/>
              <w:rPr>
                <w:rFonts w:ascii="Calibri" w:hAnsi="Calibri" w:cs="Calibri"/>
                <w:sz w:val="20"/>
                <w:szCs w:val="20"/>
              </w:rPr>
            </w:pPr>
          </w:p>
        </w:tc>
        <w:tc>
          <w:tcPr>
            <w:tcW w:w="904" w:type="dxa"/>
            <w:vAlign w:val="center"/>
          </w:tcPr>
          <w:p w14:paraId="56D7A116" w14:textId="77777777" w:rsidR="00DB510F" w:rsidRPr="0018543B" w:rsidRDefault="00DB510F" w:rsidP="00DB510F">
            <w:pPr>
              <w:jc w:val="center"/>
              <w:rPr>
                <w:rFonts w:ascii="Calibri" w:hAnsi="Calibri" w:cs="Calibri"/>
                <w:sz w:val="20"/>
                <w:szCs w:val="20"/>
              </w:rPr>
            </w:pPr>
          </w:p>
        </w:tc>
        <w:tc>
          <w:tcPr>
            <w:tcW w:w="797" w:type="dxa"/>
            <w:vAlign w:val="center"/>
          </w:tcPr>
          <w:p w14:paraId="294BB304" w14:textId="77777777" w:rsidR="00DB510F" w:rsidRPr="0018543B" w:rsidRDefault="00DB510F" w:rsidP="00DB510F">
            <w:pPr>
              <w:jc w:val="center"/>
              <w:rPr>
                <w:rFonts w:ascii="Calibri" w:hAnsi="Calibri" w:cs="Calibri"/>
                <w:b/>
                <w:bCs/>
                <w:sz w:val="20"/>
                <w:szCs w:val="20"/>
                <w:lang w:val="el-GR" w:eastAsia="el-GR"/>
              </w:rPr>
            </w:pPr>
          </w:p>
        </w:tc>
        <w:tc>
          <w:tcPr>
            <w:tcW w:w="851" w:type="dxa"/>
            <w:vAlign w:val="center"/>
          </w:tcPr>
          <w:p w14:paraId="581F7B1D"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626A4452" w14:textId="77777777" w:rsidTr="009C066B">
        <w:tc>
          <w:tcPr>
            <w:tcW w:w="3225" w:type="dxa"/>
            <w:shd w:val="clear" w:color="auto" w:fill="F3F3F3"/>
            <w:vAlign w:val="center"/>
          </w:tcPr>
          <w:p w14:paraId="35D07D8F"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Μέλη</w:t>
            </w:r>
            <w:proofErr w:type="spellEnd"/>
            <w:r w:rsidRPr="0018543B">
              <w:rPr>
                <w:rFonts w:ascii="Calibri" w:hAnsi="Calibri" w:cs="Calibri"/>
                <w:b/>
                <w:bCs/>
                <w:sz w:val="20"/>
                <w:szCs w:val="20"/>
              </w:rPr>
              <w:t xml:space="preserve"> ΕΕΔΙΠ</w:t>
            </w:r>
          </w:p>
        </w:tc>
        <w:tc>
          <w:tcPr>
            <w:tcW w:w="1701" w:type="dxa"/>
          </w:tcPr>
          <w:p w14:paraId="1A6DA94C"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7C0493FC" w14:textId="621D5B25"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2</w:t>
            </w:r>
          </w:p>
        </w:tc>
        <w:tc>
          <w:tcPr>
            <w:tcW w:w="850" w:type="dxa"/>
            <w:vAlign w:val="center"/>
          </w:tcPr>
          <w:p w14:paraId="56AE2068" w14:textId="77777777" w:rsidR="00DB510F" w:rsidRPr="0018543B" w:rsidRDefault="00DB510F" w:rsidP="00DB510F">
            <w:pPr>
              <w:jc w:val="center"/>
              <w:rPr>
                <w:rFonts w:ascii="Calibri" w:hAnsi="Calibri" w:cs="Calibri"/>
                <w:b/>
                <w:bCs/>
                <w:sz w:val="20"/>
                <w:szCs w:val="20"/>
              </w:rPr>
            </w:pPr>
          </w:p>
        </w:tc>
        <w:tc>
          <w:tcPr>
            <w:tcW w:w="709" w:type="dxa"/>
            <w:vAlign w:val="center"/>
          </w:tcPr>
          <w:p w14:paraId="711E2B57" w14:textId="12506D01"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2</w:t>
            </w:r>
          </w:p>
        </w:tc>
        <w:tc>
          <w:tcPr>
            <w:tcW w:w="850" w:type="dxa"/>
            <w:vAlign w:val="center"/>
          </w:tcPr>
          <w:p w14:paraId="2D71A896" w14:textId="77777777" w:rsidR="00DB510F" w:rsidRPr="0018543B" w:rsidRDefault="00DB510F" w:rsidP="00DB510F">
            <w:pPr>
              <w:jc w:val="center"/>
              <w:rPr>
                <w:rFonts w:ascii="Calibri" w:hAnsi="Calibri" w:cs="Calibri"/>
                <w:b/>
                <w:bCs/>
                <w:sz w:val="20"/>
                <w:szCs w:val="20"/>
              </w:rPr>
            </w:pPr>
          </w:p>
        </w:tc>
        <w:tc>
          <w:tcPr>
            <w:tcW w:w="851" w:type="dxa"/>
            <w:vAlign w:val="center"/>
          </w:tcPr>
          <w:p w14:paraId="7C5D3F41" w14:textId="1FFF4E13"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850" w:type="dxa"/>
            <w:vAlign w:val="center"/>
          </w:tcPr>
          <w:p w14:paraId="2050ACBB" w14:textId="77777777" w:rsidR="00DB510F" w:rsidRPr="0018543B" w:rsidRDefault="00DB510F" w:rsidP="00DB510F">
            <w:pPr>
              <w:jc w:val="center"/>
              <w:rPr>
                <w:rFonts w:ascii="Calibri" w:hAnsi="Calibri" w:cs="Calibri"/>
                <w:b/>
                <w:bCs/>
                <w:sz w:val="20"/>
                <w:szCs w:val="20"/>
              </w:rPr>
            </w:pPr>
          </w:p>
        </w:tc>
        <w:tc>
          <w:tcPr>
            <w:tcW w:w="709" w:type="dxa"/>
            <w:vAlign w:val="center"/>
          </w:tcPr>
          <w:p w14:paraId="51FF4F09" w14:textId="2E9E9BC1"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705" w:type="dxa"/>
            <w:vAlign w:val="center"/>
          </w:tcPr>
          <w:p w14:paraId="4A87E296" w14:textId="77777777" w:rsidR="00DB510F" w:rsidRPr="0018543B" w:rsidRDefault="00DB510F" w:rsidP="00DB510F">
            <w:pPr>
              <w:jc w:val="center"/>
              <w:rPr>
                <w:rFonts w:ascii="Calibri" w:hAnsi="Calibri" w:cs="Calibri"/>
                <w:b/>
                <w:bCs/>
                <w:sz w:val="20"/>
                <w:szCs w:val="20"/>
              </w:rPr>
            </w:pPr>
          </w:p>
        </w:tc>
        <w:tc>
          <w:tcPr>
            <w:tcW w:w="907" w:type="dxa"/>
            <w:vAlign w:val="center"/>
          </w:tcPr>
          <w:p w14:paraId="5A0C77EC" w14:textId="317EEF15"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904" w:type="dxa"/>
            <w:vAlign w:val="center"/>
          </w:tcPr>
          <w:p w14:paraId="2B617400" w14:textId="77777777" w:rsidR="00DB510F" w:rsidRPr="0018543B" w:rsidRDefault="00DB510F" w:rsidP="00DB510F">
            <w:pPr>
              <w:jc w:val="center"/>
              <w:rPr>
                <w:rFonts w:ascii="Calibri" w:hAnsi="Calibri" w:cs="Calibri"/>
                <w:b/>
                <w:bCs/>
                <w:sz w:val="20"/>
                <w:szCs w:val="20"/>
              </w:rPr>
            </w:pPr>
          </w:p>
        </w:tc>
        <w:tc>
          <w:tcPr>
            <w:tcW w:w="797" w:type="dxa"/>
            <w:vAlign w:val="center"/>
          </w:tcPr>
          <w:p w14:paraId="54ABE09E" w14:textId="4F9A3DA0" w:rsidR="00DB510F" w:rsidRPr="0018543B" w:rsidRDefault="00DB510F" w:rsidP="00DB510F">
            <w:pPr>
              <w:jc w:val="center"/>
              <w:rPr>
                <w:rFonts w:ascii="Calibri" w:hAnsi="Calibri" w:cs="Calibri"/>
                <w:b/>
                <w:bCs/>
                <w:sz w:val="20"/>
                <w:szCs w:val="20"/>
                <w:lang w:val="el-GR" w:eastAsia="el-GR"/>
              </w:rPr>
            </w:pPr>
            <w:r w:rsidRPr="0018543B">
              <w:rPr>
                <w:rFonts w:ascii="Calibri" w:hAnsi="Calibri" w:cs="Calibri"/>
                <w:b/>
                <w:bCs/>
                <w:sz w:val="20"/>
                <w:szCs w:val="20"/>
                <w:lang w:val="el-GR"/>
              </w:rPr>
              <w:t>2</w:t>
            </w:r>
          </w:p>
        </w:tc>
        <w:tc>
          <w:tcPr>
            <w:tcW w:w="851" w:type="dxa"/>
            <w:vAlign w:val="center"/>
          </w:tcPr>
          <w:p w14:paraId="60D4E536" w14:textId="77777777" w:rsidR="00DB510F" w:rsidRPr="0018543B" w:rsidRDefault="00DB510F" w:rsidP="00DB510F">
            <w:pPr>
              <w:jc w:val="center"/>
              <w:rPr>
                <w:rFonts w:ascii="Calibri" w:hAnsi="Calibri" w:cs="Calibri"/>
                <w:b/>
                <w:bCs/>
                <w:sz w:val="20"/>
                <w:szCs w:val="20"/>
                <w:lang w:val="el-GR" w:eastAsia="el-GR"/>
              </w:rPr>
            </w:pPr>
          </w:p>
        </w:tc>
      </w:tr>
      <w:tr w:rsidR="00DB510F" w:rsidRPr="0018543B" w14:paraId="3FD3AC68" w14:textId="77777777" w:rsidTr="009C066B">
        <w:tc>
          <w:tcPr>
            <w:tcW w:w="3225" w:type="dxa"/>
            <w:shd w:val="clear" w:color="auto" w:fill="F3F3F3"/>
            <w:vAlign w:val="center"/>
          </w:tcPr>
          <w:p w14:paraId="21CBF9B9"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Διδάσκοντες</w:t>
            </w:r>
            <w:proofErr w:type="spellEnd"/>
            <w:r w:rsidRPr="0018543B">
              <w:rPr>
                <w:rFonts w:ascii="Calibri" w:hAnsi="Calibri" w:cs="Calibri"/>
                <w:b/>
                <w:bCs/>
                <w:sz w:val="20"/>
                <w:szCs w:val="20"/>
              </w:rPr>
              <w:t xml:space="preserve"> επί </w:t>
            </w:r>
            <w:proofErr w:type="spellStart"/>
            <w:r w:rsidRPr="0018543B">
              <w:rPr>
                <w:rFonts w:ascii="Calibri" w:hAnsi="Calibri" w:cs="Calibri"/>
                <w:b/>
                <w:bCs/>
                <w:sz w:val="20"/>
                <w:szCs w:val="20"/>
              </w:rPr>
              <w:t>συμ</w:t>
            </w:r>
            <w:proofErr w:type="spellEnd"/>
            <w:r w:rsidRPr="0018543B">
              <w:rPr>
                <w:rFonts w:ascii="Calibri" w:hAnsi="Calibri" w:cs="Calibri"/>
                <w:b/>
                <w:bCs/>
                <w:sz w:val="20"/>
                <w:szCs w:val="20"/>
              </w:rPr>
              <w:t>βάσει**</w:t>
            </w:r>
          </w:p>
        </w:tc>
        <w:tc>
          <w:tcPr>
            <w:tcW w:w="1701" w:type="dxa"/>
          </w:tcPr>
          <w:p w14:paraId="2937F252"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6257EB89" w14:textId="06F7CC1C" w:rsidR="00DB510F" w:rsidRPr="00BC19BE" w:rsidRDefault="00BC19BE" w:rsidP="00DB510F">
            <w:pPr>
              <w:jc w:val="center"/>
              <w:rPr>
                <w:rFonts w:ascii="Calibri" w:hAnsi="Calibri" w:cs="Calibri"/>
                <w:b/>
                <w:bCs/>
                <w:sz w:val="20"/>
                <w:szCs w:val="20"/>
                <w:lang w:val="el-GR"/>
              </w:rPr>
            </w:pPr>
            <w:r>
              <w:rPr>
                <w:rFonts w:ascii="Calibri" w:hAnsi="Calibri" w:cs="Calibri"/>
                <w:b/>
                <w:bCs/>
                <w:sz w:val="20"/>
                <w:szCs w:val="20"/>
                <w:lang w:val="el-GR"/>
              </w:rPr>
              <w:t>11</w:t>
            </w:r>
          </w:p>
        </w:tc>
        <w:tc>
          <w:tcPr>
            <w:tcW w:w="850" w:type="dxa"/>
            <w:vAlign w:val="center"/>
          </w:tcPr>
          <w:p w14:paraId="61F3C600" w14:textId="6B5E070A" w:rsidR="00DB510F" w:rsidRPr="0018543B" w:rsidRDefault="00BC19BE" w:rsidP="00DB510F">
            <w:pPr>
              <w:jc w:val="center"/>
              <w:rPr>
                <w:rFonts w:ascii="Calibri" w:hAnsi="Calibri" w:cs="Calibri"/>
                <w:b/>
                <w:bCs/>
                <w:sz w:val="20"/>
                <w:szCs w:val="20"/>
                <w:lang w:val="el-GR"/>
              </w:rPr>
            </w:pPr>
            <w:r>
              <w:rPr>
                <w:rFonts w:ascii="Calibri" w:hAnsi="Calibri" w:cs="Calibri"/>
                <w:b/>
                <w:bCs/>
                <w:sz w:val="20"/>
                <w:szCs w:val="20"/>
                <w:lang w:val="el-GR"/>
              </w:rPr>
              <w:t>5</w:t>
            </w:r>
          </w:p>
        </w:tc>
        <w:tc>
          <w:tcPr>
            <w:tcW w:w="709" w:type="dxa"/>
            <w:vAlign w:val="center"/>
          </w:tcPr>
          <w:p w14:paraId="5FFFE908" w14:textId="32727709"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11</w:t>
            </w:r>
          </w:p>
        </w:tc>
        <w:tc>
          <w:tcPr>
            <w:tcW w:w="850" w:type="dxa"/>
            <w:vAlign w:val="center"/>
          </w:tcPr>
          <w:p w14:paraId="779BBB7C" w14:textId="2FB710AB" w:rsidR="00DB510F" w:rsidRPr="0018543B" w:rsidRDefault="00DB510F" w:rsidP="00DB510F">
            <w:pPr>
              <w:jc w:val="center"/>
              <w:rPr>
                <w:rFonts w:ascii="Calibri" w:hAnsi="Calibri" w:cs="Calibri"/>
                <w:b/>
                <w:bCs/>
                <w:sz w:val="20"/>
                <w:szCs w:val="20"/>
                <w:lang w:val="el-GR"/>
              </w:rPr>
            </w:pPr>
          </w:p>
        </w:tc>
        <w:tc>
          <w:tcPr>
            <w:tcW w:w="851" w:type="dxa"/>
            <w:vAlign w:val="center"/>
          </w:tcPr>
          <w:p w14:paraId="2C746D3F" w14:textId="2062F1AA"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11</w:t>
            </w:r>
          </w:p>
        </w:tc>
        <w:tc>
          <w:tcPr>
            <w:tcW w:w="850" w:type="dxa"/>
            <w:vAlign w:val="center"/>
          </w:tcPr>
          <w:p w14:paraId="098FE4A1" w14:textId="0EDDDA88"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5</w:t>
            </w:r>
          </w:p>
        </w:tc>
        <w:tc>
          <w:tcPr>
            <w:tcW w:w="709" w:type="dxa"/>
            <w:vAlign w:val="center"/>
          </w:tcPr>
          <w:p w14:paraId="7042A6B0" w14:textId="15CA0692"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7</w:t>
            </w:r>
          </w:p>
        </w:tc>
        <w:tc>
          <w:tcPr>
            <w:tcW w:w="705" w:type="dxa"/>
            <w:vAlign w:val="center"/>
          </w:tcPr>
          <w:p w14:paraId="4801A29A" w14:textId="026ABF26"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6</w:t>
            </w:r>
          </w:p>
        </w:tc>
        <w:tc>
          <w:tcPr>
            <w:tcW w:w="907" w:type="dxa"/>
            <w:vAlign w:val="center"/>
          </w:tcPr>
          <w:p w14:paraId="01C7C0BF" w14:textId="6DA6B4CB"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6</w:t>
            </w:r>
          </w:p>
        </w:tc>
        <w:tc>
          <w:tcPr>
            <w:tcW w:w="904" w:type="dxa"/>
            <w:vAlign w:val="center"/>
          </w:tcPr>
          <w:p w14:paraId="673A07D9" w14:textId="2F72CA7B"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6</w:t>
            </w:r>
          </w:p>
        </w:tc>
        <w:tc>
          <w:tcPr>
            <w:tcW w:w="797" w:type="dxa"/>
            <w:vAlign w:val="center"/>
          </w:tcPr>
          <w:p w14:paraId="384BECF9" w14:textId="6B3AF0C0"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4</w:t>
            </w:r>
          </w:p>
        </w:tc>
        <w:tc>
          <w:tcPr>
            <w:tcW w:w="851" w:type="dxa"/>
            <w:vAlign w:val="center"/>
          </w:tcPr>
          <w:p w14:paraId="53CECE78" w14:textId="4F32D67B"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8</w:t>
            </w:r>
          </w:p>
        </w:tc>
      </w:tr>
      <w:tr w:rsidR="00DB510F" w:rsidRPr="0018543B" w14:paraId="468C6654" w14:textId="77777777" w:rsidTr="009C066B">
        <w:tc>
          <w:tcPr>
            <w:tcW w:w="3225" w:type="dxa"/>
            <w:shd w:val="clear" w:color="auto" w:fill="F3F3F3"/>
            <w:vAlign w:val="center"/>
          </w:tcPr>
          <w:p w14:paraId="3689F151"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Τεχνικό</w:t>
            </w:r>
            <w:proofErr w:type="spellEnd"/>
            <w:r w:rsidRPr="0018543B">
              <w:rPr>
                <w:rFonts w:ascii="Calibri" w:hAnsi="Calibri" w:cs="Calibri"/>
                <w:b/>
                <w:bCs/>
                <w:sz w:val="20"/>
                <w:szCs w:val="20"/>
              </w:rPr>
              <w:t xml:space="preserve"> προσωπικό </w:t>
            </w:r>
            <w:proofErr w:type="spellStart"/>
            <w:r w:rsidRPr="0018543B">
              <w:rPr>
                <w:rFonts w:ascii="Calibri" w:hAnsi="Calibri" w:cs="Calibri"/>
                <w:b/>
                <w:bCs/>
                <w:sz w:val="20"/>
                <w:szCs w:val="20"/>
              </w:rPr>
              <w:t>εργ</w:t>
            </w:r>
            <w:proofErr w:type="spellEnd"/>
            <w:r w:rsidRPr="0018543B">
              <w:rPr>
                <w:rFonts w:ascii="Calibri" w:hAnsi="Calibri" w:cs="Calibri"/>
                <w:b/>
                <w:bCs/>
                <w:sz w:val="20"/>
                <w:szCs w:val="20"/>
              </w:rPr>
              <w:t>αστηρίων</w:t>
            </w:r>
          </w:p>
        </w:tc>
        <w:tc>
          <w:tcPr>
            <w:tcW w:w="1701" w:type="dxa"/>
          </w:tcPr>
          <w:p w14:paraId="64FB7A9A"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1E9B5F68" w14:textId="77777777" w:rsidR="00DB510F" w:rsidRPr="0018543B" w:rsidRDefault="00DB510F" w:rsidP="00DB510F">
            <w:pPr>
              <w:jc w:val="center"/>
              <w:rPr>
                <w:rFonts w:ascii="Calibri" w:hAnsi="Calibri" w:cs="Calibri"/>
                <w:b/>
                <w:bCs/>
                <w:sz w:val="20"/>
                <w:szCs w:val="20"/>
                <w:lang w:val="el-GR"/>
              </w:rPr>
            </w:pPr>
          </w:p>
        </w:tc>
        <w:tc>
          <w:tcPr>
            <w:tcW w:w="850" w:type="dxa"/>
            <w:vAlign w:val="center"/>
          </w:tcPr>
          <w:p w14:paraId="49A7DD1E" w14:textId="77777777" w:rsidR="00DB510F" w:rsidRPr="0018543B" w:rsidRDefault="00DB510F" w:rsidP="00DB510F">
            <w:pPr>
              <w:jc w:val="center"/>
              <w:rPr>
                <w:rFonts w:ascii="Calibri" w:hAnsi="Calibri" w:cs="Calibri"/>
                <w:b/>
                <w:bCs/>
                <w:sz w:val="20"/>
                <w:szCs w:val="20"/>
                <w:lang w:val="el-GR"/>
              </w:rPr>
            </w:pPr>
          </w:p>
        </w:tc>
        <w:tc>
          <w:tcPr>
            <w:tcW w:w="709" w:type="dxa"/>
            <w:vAlign w:val="center"/>
          </w:tcPr>
          <w:p w14:paraId="47DA948D" w14:textId="77777777" w:rsidR="00DB510F" w:rsidRPr="0018543B" w:rsidRDefault="00DB510F" w:rsidP="00DB510F">
            <w:pPr>
              <w:jc w:val="center"/>
              <w:rPr>
                <w:rFonts w:ascii="Calibri" w:hAnsi="Calibri" w:cs="Calibri"/>
                <w:b/>
                <w:bCs/>
                <w:sz w:val="20"/>
                <w:szCs w:val="20"/>
                <w:lang w:val="el-GR"/>
              </w:rPr>
            </w:pPr>
          </w:p>
        </w:tc>
        <w:tc>
          <w:tcPr>
            <w:tcW w:w="850" w:type="dxa"/>
            <w:vAlign w:val="center"/>
          </w:tcPr>
          <w:p w14:paraId="2781B818" w14:textId="77777777" w:rsidR="00DB510F" w:rsidRPr="0018543B" w:rsidRDefault="00DB510F" w:rsidP="00DB510F">
            <w:pPr>
              <w:jc w:val="center"/>
              <w:rPr>
                <w:rFonts w:ascii="Calibri" w:hAnsi="Calibri" w:cs="Calibri"/>
                <w:b/>
                <w:bCs/>
                <w:sz w:val="20"/>
                <w:szCs w:val="20"/>
                <w:lang w:val="el-GR"/>
              </w:rPr>
            </w:pPr>
          </w:p>
        </w:tc>
        <w:tc>
          <w:tcPr>
            <w:tcW w:w="851" w:type="dxa"/>
            <w:vAlign w:val="center"/>
          </w:tcPr>
          <w:p w14:paraId="36804683" w14:textId="77777777" w:rsidR="00DB510F" w:rsidRPr="0018543B" w:rsidRDefault="00DB510F" w:rsidP="00DB510F">
            <w:pPr>
              <w:jc w:val="center"/>
              <w:rPr>
                <w:rFonts w:ascii="Calibri" w:hAnsi="Calibri" w:cs="Calibri"/>
                <w:b/>
                <w:bCs/>
                <w:sz w:val="20"/>
                <w:szCs w:val="20"/>
                <w:lang w:val="el-GR"/>
              </w:rPr>
            </w:pPr>
          </w:p>
        </w:tc>
        <w:tc>
          <w:tcPr>
            <w:tcW w:w="850" w:type="dxa"/>
            <w:vAlign w:val="center"/>
          </w:tcPr>
          <w:p w14:paraId="721DE89A" w14:textId="77777777" w:rsidR="00DB510F" w:rsidRPr="0018543B" w:rsidRDefault="00DB510F" w:rsidP="00DB510F">
            <w:pPr>
              <w:jc w:val="center"/>
              <w:rPr>
                <w:rFonts w:ascii="Calibri" w:hAnsi="Calibri" w:cs="Calibri"/>
                <w:b/>
                <w:bCs/>
                <w:sz w:val="20"/>
                <w:szCs w:val="20"/>
                <w:lang w:val="el-GR"/>
              </w:rPr>
            </w:pPr>
          </w:p>
        </w:tc>
        <w:tc>
          <w:tcPr>
            <w:tcW w:w="709" w:type="dxa"/>
            <w:vAlign w:val="center"/>
          </w:tcPr>
          <w:p w14:paraId="0071540F" w14:textId="77777777" w:rsidR="00DB510F" w:rsidRPr="0018543B" w:rsidRDefault="00DB510F" w:rsidP="00DB510F">
            <w:pPr>
              <w:jc w:val="center"/>
              <w:rPr>
                <w:rFonts w:ascii="Calibri" w:hAnsi="Calibri" w:cs="Calibri"/>
                <w:b/>
                <w:bCs/>
                <w:sz w:val="20"/>
                <w:szCs w:val="20"/>
                <w:lang w:val="el-GR"/>
              </w:rPr>
            </w:pPr>
          </w:p>
        </w:tc>
        <w:tc>
          <w:tcPr>
            <w:tcW w:w="705" w:type="dxa"/>
            <w:vAlign w:val="center"/>
          </w:tcPr>
          <w:p w14:paraId="16B27D86" w14:textId="77777777" w:rsidR="00DB510F" w:rsidRPr="0018543B" w:rsidRDefault="00DB510F" w:rsidP="00DB510F">
            <w:pPr>
              <w:jc w:val="center"/>
              <w:rPr>
                <w:rFonts w:ascii="Calibri" w:hAnsi="Calibri" w:cs="Calibri"/>
                <w:b/>
                <w:bCs/>
                <w:sz w:val="20"/>
                <w:szCs w:val="20"/>
                <w:lang w:val="el-GR"/>
              </w:rPr>
            </w:pPr>
          </w:p>
        </w:tc>
        <w:tc>
          <w:tcPr>
            <w:tcW w:w="907" w:type="dxa"/>
            <w:vAlign w:val="center"/>
          </w:tcPr>
          <w:p w14:paraId="58862864" w14:textId="77777777" w:rsidR="00DB510F" w:rsidRPr="0018543B" w:rsidRDefault="00DB510F" w:rsidP="00DB510F">
            <w:pPr>
              <w:jc w:val="center"/>
              <w:rPr>
                <w:rFonts w:ascii="Calibri" w:hAnsi="Calibri" w:cs="Calibri"/>
                <w:b/>
                <w:bCs/>
                <w:sz w:val="20"/>
                <w:szCs w:val="20"/>
                <w:lang w:val="el-GR" w:eastAsia="el-GR"/>
              </w:rPr>
            </w:pPr>
          </w:p>
        </w:tc>
        <w:tc>
          <w:tcPr>
            <w:tcW w:w="904" w:type="dxa"/>
            <w:vAlign w:val="center"/>
          </w:tcPr>
          <w:p w14:paraId="2DC857D6" w14:textId="77777777" w:rsidR="00DB510F" w:rsidRPr="0018543B" w:rsidRDefault="00DB510F" w:rsidP="00DB510F">
            <w:pPr>
              <w:jc w:val="center"/>
              <w:rPr>
                <w:rFonts w:ascii="Calibri" w:hAnsi="Calibri" w:cs="Calibri"/>
                <w:b/>
                <w:bCs/>
                <w:sz w:val="20"/>
                <w:szCs w:val="20"/>
                <w:lang w:val="el-GR" w:eastAsia="el-GR"/>
              </w:rPr>
            </w:pPr>
          </w:p>
        </w:tc>
        <w:tc>
          <w:tcPr>
            <w:tcW w:w="797" w:type="dxa"/>
            <w:vAlign w:val="center"/>
          </w:tcPr>
          <w:p w14:paraId="79DE8441" w14:textId="77777777" w:rsidR="00DB510F" w:rsidRPr="0018543B" w:rsidRDefault="00DB510F" w:rsidP="00DB510F">
            <w:pPr>
              <w:jc w:val="center"/>
              <w:rPr>
                <w:rFonts w:ascii="Calibri" w:hAnsi="Calibri" w:cs="Calibri"/>
                <w:b/>
                <w:bCs/>
                <w:sz w:val="20"/>
                <w:szCs w:val="20"/>
                <w:lang w:val="el-GR"/>
              </w:rPr>
            </w:pPr>
          </w:p>
        </w:tc>
        <w:tc>
          <w:tcPr>
            <w:tcW w:w="851" w:type="dxa"/>
            <w:vAlign w:val="center"/>
          </w:tcPr>
          <w:p w14:paraId="6884B7CF" w14:textId="77777777" w:rsidR="00DB510F" w:rsidRPr="0018543B" w:rsidRDefault="00DB510F" w:rsidP="00DB510F">
            <w:pPr>
              <w:jc w:val="center"/>
              <w:rPr>
                <w:rFonts w:ascii="Calibri" w:hAnsi="Calibri" w:cs="Calibri"/>
                <w:b/>
                <w:bCs/>
                <w:sz w:val="20"/>
                <w:szCs w:val="20"/>
                <w:lang w:val="el-GR"/>
              </w:rPr>
            </w:pPr>
          </w:p>
        </w:tc>
      </w:tr>
      <w:tr w:rsidR="00DB510F" w:rsidRPr="0018543B" w14:paraId="3C6EA086" w14:textId="77777777" w:rsidTr="009C066B">
        <w:tc>
          <w:tcPr>
            <w:tcW w:w="3225" w:type="dxa"/>
            <w:shd w:val="clear" w:color="auto" w:fill="F3F3F3"/>
            <w:vAlign w:val="center"/>
          </w:tcPr>
          <w:p w14:paraId="133E6E19"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Διοικητικό</w:t>
            </w:r>
            <w:proofErr w:type="spellEnd"/>
            <w:r w:rsidRPr="0018543B">
              <w:rPr>
                <w:rFonts w:ascii="Calibri" w:hAnsi="Calibri" w:cs="Calibri"/>
                <w:b/>
                <w:bCs/>
                <w:sz w:val="20"/>
                <w:szCs w:val="20"/>
              </w:rPr>
              <w:t xml:space="preserve"> π</w:t>
            </w:r>
            <w:proofErr w:type="spellStart"/>
            <w:r w:rsidRPr="0018543B">
              <w:rPr>
                <w:rFonts w:ascii="Calibri" w:hAnsi="Calibri" w:cs="Calibri"/>
                <w:b/>
                <w:bCs/>
                <w:sz w:val="20"/>
                <w:szCs w:val="20"/>
              </w:rPr>
              <w:t>ροσω</w:t>
            </w:r>
            <w:proofErr w:type="spellEnd"/>
            <w:r w:rsidRPr="0018543B">
              <w:rPr>
                <w:rFonts w:ascii="Calibri" w:hAnsi="Calibri" w:cs="Calibri"/>
                <w:b/>
                <w:bCs/>
                <w:sz w:val="20"/>
                <w:szCs w:val="20"/>
              </w:rPr>
              <w:t>πικό</w:t>
            </w:r>
          </w:p>
        </w:tc>
        <w:tc>
          <w:tcPr>
            <w:tcW w:w="1701" w:type="dxa"/>
          </w:tcPr>
          <w:p w14:paraId="5D1276CB" w14:textId="77777777" w:rsidR="00DB510F" w:rsidRPr="0018543B" w:rsidRDefault="00DB510F" w:rsidP="00DB510F">
            <w:pPr>
              <w:jc w:val="right"/>
              <w:rPr>
                <w:rFonts w:ascii="Calibri" w:hAnsi="Calibri" w:cs="Calibri"/>
                <w:b/>
                <w:bCs/>
                <w:sz w:val="20"/>
                <w:szCs w:val="20"/>
              </w:rPr>
            </w:pPr>
            <w:proofErr w:type="spellStart"/>
            <w:r w:rsidRPr="0018543B">
              <w:rPr>
                <w:rFonts w:ascii="Calibri" w:hAnsi="Calibri" w:cs="Calibri"/>
                <w:b/>
                <w:bCs/>
                <w:sz w:val="20"/>
                <w:szCs w:val="20"/>
              </w:rPr>
              <w:t>Σύνολο</w:t>
            </w:r>
            <w:proofErr w:type="spellEnd"/>
          </w:p>
        </w:tc>
        <w:tc>
          <w:tcPr>
            <w:tcW w:w="709" w:type="dxa"/>
            <w:vAlign w:val="center"/>
          </w:tcPr>
          <w:p w14:paraId="28642F0D" w14:textId="4A720C9D"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2</w:t>
            </w:r>
          </w:p>
        </w:tc>
        <w:tc>
          <w:tcPr>
            <w:tcW w:w="850" w:type="dxa"/>
            <w:vAlign w:val="center"/>
          </w:tcPr>
          <w:p w14:paraId="266DCF61" w14:textId="77777777" w:rsidR="00DB510F" w:rsidRPr="0018543B" w:rsidRDefault="00DB510F" w:rsidP="00DB510F">
            <w:pPr>
              <w:jc w:val="center"/>
              <w:rPr>
                <w:rFonts w:ascii="Calibri" w:hAnsi="Calibri" w:cs="Calibri"/>
                <w:b/>
                <w:bCs/>
                <w:sz w:val="20"/>
                <w:szCs w:val="20"/>
                <w:lang w:val="el-GR"/>
              </w:rPr>
            </w:pPr>
          </w:p>
        </w:tc>
        <w:tc>
          <w:tcPr>
            <w:tcW w:w="709" w:type="dxa"/>
            <w:vAlign w:val="center"/>
          </w:tcPr>
          <w:p w14:paraId="5DB984EB" w14:textId="6C4D6C88" w:rsidR="00DB510F" w:rsidRPr="0018543B" w:rsidRDefault="00DB510F" w:rsidP="00DB510F">
            <w:pPr>
              <w:jc w:val="center"/>
              <w:rPr>
                <w:rFonts w:ascii="Calibri" w:hAnsi="Calibri" w:cs="Calibri"/>
                <w:b/>
                <w:bCs/>
                <w:sz w:val="20"/>
                <w:szCs w:val="20"/>
              </w:rPr>
            </w:pPr>
            <w:r w:rsidRPr="0018543B">
              <w:rPr>
                <w:rFonts w:ascii="Calibri" w:hAnsi="Calibri" w:cs="Calibri"/>
                <w:b/>
                <w:bCs/>
                <w:sz w:val="20"/>
                <w:szCs w:val="20"/>
              </w:rPr>
              <w:t>2</w:t>
            </w:r>
          </w:p>
        </w:tc>
        <w:tc>
          <w:tcPr>
            <w:tcW w:w="850" w:type="dxa"/>
            <w:vAlign w:val="center"/>
          </w:tcPr>
          <w:p w14:paraId="312D0C8E" w14:textId="3937B05D" w:rsidR="00DB510F" w:rsidRPr="0018543B" w:rsidRDefault="00DB510F" w:rsidP="00DB510F">
            <w:pPr>
              <w:jc w:val="center"/>
              <w:rPr>
                <w:rFonts w:ascii="Calibri" w:hAnsi="Calibri" w:cs="Calibri"/>
                <w:b/>
                <w:bCs/>
                <w:sz w:val="20"/>
                <w:szCs w:val="20"/>
              </w:rPr>
            </w:pPr>
          </w:p>
        </w:tc>
        <w:tc>
          <w:tcPr>
            <w:tcW w:w="851" w:type="dxa"/>
            <w:vAlign w:val="center"/>
          </w:tcPr>
          <w:p w14:paraId="28476D9E" w14:textId="701549BA"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1</w:t>
            </w:r>
          </w:p>
        </w:tc>
        <w:tc>
          <w:tcPr>
            <w:tcW w:w="850" w:type="dxa"/>
            <w:vAlign w:val="center"/>
          </w:tcPr>
          <w:p w14:paraId="57450B8E" w14:textId="7BBA58DB"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rPr>
              <w:t>1</w:t>
            </w:r>
          </w:p>
        </w:tc>
        <w:tc>
          <w:tcPr>
            <w:tcW w:w="709" w:type="dxa"/>
            <w:vAlign w:val="center"/>
          </w:tcPr>
          <w:p w14:paraId="0ED93987" w14:textId="5433B972"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705" w:type="dxa"/>
            <w:vAlign w:val="center"/>
          </w:tcPr>
          <w:p w14:paraId="3E80BBF2" w14:textId="77777777" w:rsidR="00DB510F" w:rsidRPr="0018543B" w:rsidRDefault="00DB510F" w:rsidP="00DB510F">
            <w:pPr>
              <w:jc w:val="center"/>
              <w:rPr>
                <w:rFonts w:ascii="Calibri" w:hAnsi="Calibri" w:cs="Calibri"/>
                <w:b/>
                <w:bCs/>
                <w:sz w:val="20"/>
                <w:szCs w:val="20"/>
                <w:lang w:val="el-GR"/>
              </w:rPr>
            </w:pPr>
          </w:p>
        </w:tc>
        <w:tc>
          <w:tcPr>
            <w:tcW w:w="907" w:type="dxa"/>
            <w:vAlign w:val="center"/>
          </w:tcPr>
          <w:p w14:paraId="6BB70CD3" w14:textId="61CE988A"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904" w:type="dxa"/>
            <w:vAlign w:val="center"/>
          </w:tcPr>
          <w:p w14:paraId="6873F9A7" w14:textId="77777777" w:rsidR="00DB510F" w:rsidRPr="0018543B" w:rsidRDefault="00DB510F" w:rsidP="00DB510F">
            <w:pPr>
              <w:jc w:val="center"/>
              <w:rPr>
                <w:rFonts w:ascii="Calibri" w:hAnsi="Calibri" w:cs="Calibri"/>
                <w:b/>
                <w:bCs/>
                <w:sz w:val="20"/>
                <w:szCs w:val="20"/>
                <w:lang w:val="el-GR"/>
              </w:rPr>
            </w:pPr>
          </w:p>
        </w:tc>
        <w:tc>
          <w:tcPr>
            <w:tcW w:w="797" w:type="dxa"/>
            <w:vAlign w:val="center"/>
          </w:tcPr>
          <w:p w14:paraId="443D7760" w14:textId="6C5B19B4" w:rsidR="00DB510F" w:rsidRPr="0018543B" w:rsidRDefault="00DB510F" w:rsidP="00DB510F">
            <w:pPr>
              <w:jc w:val="center"/>
              <w:rPr>
                <w:rFonts w:ascii="Calibri" w:hAnsi="Calibri" w:cs="Calibri"/>
                <w:b/>
                <w:bCs/>
                <w:sz w:val="20"/>
                <w:szCs w:val="20"/>
                <w:lang w:val="el-GR"/>
              </w:rPr>
            </w:pPr>
            <w:r w:rsidRPr="0018543B">
              <w:rPr>
                <w:rFonts w:ascii="Calibri" w:hAnsi="Calibri" w:cs="Calibri"/>
                <w:b/>
                <w:bCs/>
                <w:sz w:val="20"/>
                <w:szCs w:val="20"/>
                <w:lang w:val="el-GR"/>
              </w:rPr>
              <w:t>2</w:t>
            </w:r>
          </w:p>
        </w:tc>
        <w:tc>
          <w:tcPr>
            <w:tcW w:w="851" w:type="dxa"/>
            <w:vAlign w:val="center"/>
          </w:tcPr>
          <w:p w14:paraId="05197372" w14:textId="77777777" w:rsidR="00DB510F" w:rsidRPr="0018543B" w:rsidRDefault="00DB510F" w:rsidP="00DB510F">
            <w:pPr>
              <w:jc w:val="center"/>
              <w:rPr>
                <w:rFonts w:ascii="Calibri" w:hAnsi="Calibri" w:cs="Calibri"/>
                <w:b/>
                <w:bCs/>
                <w:sz w:val="20"/>
                <w:szCs w:val="20"/>
                <w:lang w:val="el-GR"/>
              </w:rPr>
            </w:pPr>
          </w:p>
        </w:tc>
      </w:tr>
    </w:tbl>
    <w:p w14:paraId="21717EA6" w14:textId="77777777" w:rsidR="00787844" w:rsidRPr="001303AA" w:rsidRDefault="00787844" w:rsidP="00787844">
      <w:pPr>
        <w:pStyle w:val="a4"/>
        <w:rPr>
          <w:rFonts w:asciiTheme="minorHAnsi" w:hAnsiTheme="minorHAnsi" w:cstheme="minorHAnsi"/>
          <w:lang w:val="el-GR"/>
        </w:rPr>
      </w:pPr>
      <w:r w:rsidRPr="001303AA">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1A14585C"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bCs/>
          <w:sz w:val="20"/>
          <w:szCs w:val="20"/>
          <w:lang w:val="el-GR"/>
        </w:rPr>
        <w:t xml:space="preserve">** </w:t>
      </w:r>
      <w:r w:rsidRPr="001303AA">
        <w:rPr>
          <w:rFonts w:asciiTheme="minorHAnsi" w:hAnsiTheme="minorHAnsi" w:cstheme="minorHAnsi"/>
          <w:sz w:val="20"/>
          <w:szCs w:val="20"/>
          <w:lang w:val="el-GR"/>
        </w:rPr>
        <w:t xml:space="preserve">Αναφέρεται σε αριθμό συμβάσεων – όχι διδασκόντων (π.χ. αν ένας διδάσκων έχει δύο συμβάσεις, χειμερινή και εαρινή, τότε </w:t>
      </w:r>
      <w:proofErr w:type="spellStart"/>
      <w:r w:rsidRPr="001303AA">
        <w:rPr>
          <w:rFonts w:asciiTheme="minorHAnsi" w:hAnsiTheme="minorHAnsi" w:cstheme="minorHAnsi"/>
          <w:sz w:val="20"/>
          <w:szCs w:val="20"/>
          <w:lang w:val="el-GR"/>
        </w:rPr>
        <w:t>μετρώνται</w:t>
      </w:r>
      <w:proofErr w:type="spellEnd"/>
      <w:r w:rsidRPr="001303AA">
        <w:rPr>
          <w:rFonts w:asciiTheme="minorHAnsi" w:hAnsiTheme="minorHAnsi" w:cstheme="minorHAnsi"/>
          <w:sz w:val="20"/>
          <w:szCs w:val="20"/>
          <w:lang w:val="el-GR"/>
        </w:rPr>
        <w:t xml:space="preserve"> δύο συμβάσεις).</w:t>
      </w:r>
    </w:p>
    <w:p w14:paraId="198E902D" w14:textId="5AFE17A5" w:rsidR="00787844"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sz w:val="20"/>
          <w:szCs w:val="20"/>
          <w:lang w:val="el-GR"/>
        </w:rPr>
        <w:lastRenderedPageBreak/>
        <w:t>Α: Άρρενες, Θ: Θήλεις</w:t>
      </w:r>
      <w:r w:rsidR="00715040">
        <w:rPr>
          <w:rFonts w:asciiTheme="minorHAnsi" w:hAnsiTheme="minorHAnsi" w:cstheme="minorHAnsi"/>
          <w:sz w:val="20"/>
          <w:szCs w:val="20"/>
          <w:lang w:val="el-GR"/>
        </w:rPr>
        <w:t xml:space="preserve"> </w:t>
      </w:r>
      <w:r w:rsidR="00715040" w:rsidRPr="0018543B">
        <w:rPr>
          <w:rFonts w:ascii="Calibri" w:hAnsi="Calibri" w:cs="Calibri"/>
          <w:b/>
          <w:bCs/>
          <w:sz w:val="20"/>
          <w:szCs w:val="20"/>
          <w:lang w:val="el-GR"/>
        </w:rPr>
        <w:t xml:space="preserve">(Προσοχή! ο αριθμός των διδασκόντων επί </w:t>
      </w:r>
      <w:proofErr w:type="spellStart"/>
      <w:r w:rsidR="00715040" w:rsidRPr="0018543B">
        <w:rPr>
          <w:rFonts w:ascii="Calibri" w:hAnsi="Calibri" w:cs="Calibri"/>
          <w:b/>
          <w:bCs/>
          <w:sz w:val="20"/>
          <w:szCs w:val="20"/>
          <w:lang w:val="el-GR"/>
        </w:rPr>
        <w:t>συμβάσει</w:t>
      </w:r>
      <w:proofErr w:type="spellEnd"/>
      <w:r w:rsidR="00715040" w:rsidRPr="0018543B">
        <w:rPr>
          <w:rFonts w:ascii="Calibri" w:hAnsi="Calibri" w:cs="Calibri"/>
          <w:b/>
          <w:bCs/>
          <w:sz w:val="20"/>
          <w:szCs w:val="20"/>
          <w:lang w:val="el-GR"/>
        </w:rPr>
        <w:t xml:space="preserve"> αφορά και τα τρία προπτυχιακά προγράμματα σπουδών που υποστηρίζει το Τμήμα)</w:t>
      </w:r>
    </w:p>
    <w:p w14:paraId="0EC5BA46" w14:textId="77777777" w:rsidR="00BA4A6D" w:rsidRPr="00557BA4" w:rsidRDefault="00BA4A6D" w:rsidP="00BA4A6D">
      <w:pPr>
        <w:pStyle w:val="a9"/>
        <w:keepNext/>
        <w:spacing w:before="0" w:after="0"/>
        <w:rPr>
          <w:rFonts w:ascii="Calibri" w:hAnsi="Calibri" w:cs="Calibri"/>
          <w:sz w:val="24"/>
          <w:szCs w:val="24"/>
        </w:rPr>
      </w:pPr>
      <w:r w:rsidRPr="00557BA4">
        <w:rPr>
          <w:rFonts w:ascii="Calibri" w:hAnsi="Calibri" w:cs="Calibri"/>
          <w:sz w:val="24"/>
          <w:szCs w:val="24"/>
        </w:rPr>
        <w:lastRenderedPageBreak/>
        <w:t>Πίνακας 2.   Εξέλιξη του συνόλου των εγγεγραμμένων φοιτητών του Τμήματος σε όλα τα έτη σπουδών</w:t>
      </w:r>
    </w:p>
    <w:p w14:paraId="5287C321" w14:textId="77777777" w:rsidR="00BA4A6D" w:rsidRPr="00557BA4" w:rsidRDefault="00BA4A6D" w:rsidP="00BA4A6D">
      <w:pPr>
        <w:ind w:right="26"/>
        <w:rPr>
          <w:rFonts w:ascii="Calibri" w:hAnsi="Calibri" w:cs="Calibri"/>
          <w:lang w:val="el-GR"/>
        </w:rPr>
      </w:pPr>
    </w:p>
    <w:tbl>
      <w:tblPr>
        <w:tblW w:w="125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701"/>
        <w:gridCol w:w="1701"/>
        <w:gridCol w:w="1701"/>
        <w:gridCol w:w="1701"/>
        <w:gridCol w:w="1701"/>
        <w:gridCol w:w="1701"/>
      </w:tblGrid>
      <w:tr w:rsidR="008C64BF" w:rsidRPr="00557BA4" w14:paraId="059EC9BA" w14:textId="77777777" w:rsidTr="008C64BF">
        <w:tc>
          <w:tcPr>
            <w:tcW w:w="2321" w:type="dxa"/>
            <w:tcBorders>
              <w:bottom w:val="single" w:sz="12" w:space="0" w:color="auto"/>
            </w:tcBorders>
            <w:shd w:val="clear" w:color="auto" w:fill="E0E0E0"/>
          </w:tcPr>
          <w:p w14:paraId="3D55AF91" w14:textId="77777777" w:rsidR="008C64BF" w:rsidRPr="00557BA4" w:rsidRDefault="008C64BF" w:rsidP="008C64BF">
            <w:pPr>
              <w:spacing w:before="40" w:after="40"/>
              <w:rPr>
                <w:rFonts w:ascii="Calibri" w:hAnsi="Calibri" w:cs="Calibri"/>
                <w:sz w:val="20"/>
                <w:szCs w:val="20"/>
                <w:lang w:val="el-GR"/>
              </w:rPr>
            </w:pPr>
          </w:p>
        </w:tc>
        <w:tc>
          <w:tcPr>
            <w:tcW w:w="1701" w:type="dxa"/>
            <w:tcBorders>
              <w:bottom w:val="single" w:sz="12" w:space="0" w:color="auto"/>
            </w:tcBorders>
            <w:shd w:val="clear" w:color="auto" w:fill="E0E0E0"/>
          </w:tcPr>
          <w:p w14:paraId="1D37D15E" w14:textId="6464B980" w:rsidR="008C64BF" w:rsidRPr="00557BA4" w:rsidRDefault="008C64BF" w:rsidP="008C64BF">
            <w:pPr>
              <w:spacing w:before="40" w:after="40"/>
              <w:jc w:val="center"/>
              <w:rPr>
                <w:rFonts w:ascii="Calibri" w:hAnsi="Calibri" w:cs="Calibri"/>
                <w:b/>
                <w:bCs/>
                <w:sz w:val="20"/>
                <w:szCs w:val="20"/>
              </w:rPr>
            </w:pPr>
            <w:r>
              <w:rPr>
                <w:rFonts w:ascii="Calibri" w:hAnsi="Calibri" w:cs="Calibri"/>
                <w:b/>
                <w:bCs/>
                <w:sz w:val="20"/>
                <w:szCs w:val="20"/>
              </w:rPr>
              <w:t>2023-2024</w:t>
            </w:r>
          </w:p>
        </w:tc>
        <w:tc>
          <w:tcPr>
            <w:tcW w:w="1701" w:type="dxa"/>
            <w:tcBorders>
              <w:bottom w:val="single" w:sz="12" w:space="0" w:color="auto"/>
            </w:tcBorders>
            <w:shd w:val="clear" w:color="auto" w:fill="E0E0E0"/>
          </w:tcPr>
          <w:p w14:paraId="1923D41A" w14:textId="449A0119" w:rsidR="008C64BF" w:rsidRPr="00557BA4" w:rsidRDefault="008C64BF" w:rsidP="008C64BF">
            <w:pPr>
              <w:spacing w:before="40" w:after="40"/>
              <w:jc w:val="center"/>
              <w:rPr>
                <w:rFonts w:ascii="Calibri" w:hAnsi="Calibri" w:cs="Calibri"/>
                <w:b/>
                <w:bCs/>
                <w:sz w:val="20"/>
                <w:szCs w:val="20"/>
              </w:rPr>
            </w:pPr>
            <w:r w:rsidRPr="00557BA4">
              <w:rPr>
                <w:rFonts w:ascii="Calibri" w:hAnsi="Calibri" w:cs="Calibri"/>
                <w:b/>
                <w:bCs/>
                <w:sz w:val="20"/>
                <w:szCs w:val="20"/>
                <w:lang w:val="el-GR"/>
              </w:rPr>
              <w:t>2022-2023</w:t>
            </w:r>
          </w:p>
        </w:tc>
        <w:tc>
          <w:tcPr>
            <w:tcW w:w="1701" w:type="dxa"/>
            <w:tcBorders>
              <w:bottom w:val="single" w:sz="12" w:space="0" w:color="auto"/>
            </w:tcBorders>
            <w:shd w:val="clear" w:color="auto" w:fill="E0E0E0"/>
          </w:tcPr>
          <w:p w14:paraId="17205B6A" w14:textId="35B5C3C3" w:rsidR="008C64BF" w:rsidRPr="00557BA4" w:rsidRDefault="008C64BF" w:rsidP="008C64BF">
            <w:pPr>
              <w:spacing w:before="40" w:after="40"/>
              <w:jc w:val="center"/>
              <w:rPr>
                <w:rFonts w:ascii="Calibri" w:hAnsi="Calibri" w:cs="Calibri"/>
                <w:b/>
                <w:bCs/>
                <w:sz w:val="20"/>
                <w:szCs w:val="20"/>
              </w:rPr>
            </w:pPr>
            <w:r w:rsidRPr="00557BA4">
              <w:rPr>
                <w:rFonts w:ascii="Calibri" w:hAnsi="Calibri" w:cs="Calibri"/>
                <w:b/>
                <w:bCs/>
                <w:sz w:val="20"/>
                <w:szCs w:val="20"/>
              </w:rPr>
              <w:t>2021-2022</w:t>
            </w:r>
          </w:p>
        </w:tc>
        <w:tc>
          <w:tcPr>
            <w:tcW w:w="1701" w:type="dxa"/>
            <w:tcBorders>
              <w:bottom w:val="single" w:sz="12" w:space="0" w:color="auto"/>
            </w:tcBorders>
            <w:shd w:val="clear" w:color="auto" w:fill="E0E0E0"/>
          </w:tcPr>
          <w:p w14:paraId="5F3CD458" w14:textId="146F9128" w:rsidR="008C64BF" w:rsidRPr="00557BA4" w:rsidRDefault="008C64BF" w:rsidP="008C64BF">
            <w:pPr>
              <w:spacing w:before="40" w:after="40"/>
              <w:jc w:val="center"/>
              <w:rPr>
                <w:rFonts w:ascii="Calibri" w:hAnsi="Calibri" w:cs="Calibri"/>
                <w:b/>
                <w:bCs/>
                <w:sz w:val="20"/>
                <w:szCs w:val="20"/>
                <w:lang w:val="el-GR"/>
              </w:rPr>
            </w:pPr>
            <w:r w:rsidRPr="00557BA4">
              <w:rPr>
                <w:rFonts w:ascii="Calibri" w:hAnsi="Calibri" w:cs="Calibri"/>
                <w:b/>
                <w:bCs/>
                <w:sz w:val="20"/>
                <w:szCs w:val="20"/>
              </w:rPr>
              <w:t>2020-2021</w:t>
            </w:r>
          </w:p>
        </w:tc>
        <w:tc>
          <w:tcPr>
            <w:tcW w:w="1701" w:type="dxa"/>
            <w:tcBorders>
              <w:bottom w:val="single" w:sz="12" w:space="0" w:color="auto"/>
            </w:tcBorders>
            <w:shd w:val="clear" w:color="auto" w:fill="E0E0E0"/>
          </w:tcPr>
          <w:p w14:paraId="3D8552E0" w14:textId="3A8D7135" w:rsidR="008C64BF" w:rsidRPr="00557BA4" w:rsidRDefault="008C64BF" w:rsidP="008C64BF">
            <w:pPr>
              <w:spacing w:before="40" w:after="40"/>
              <w:jc w:val="center"/>
              <w:rPr>
                <w:rFonts w:ascii="Calibri" w:hAnsi="Calibri" w:cs="Calibri"/>
                <w:b/>
                <w:bCs/>
                <w:sz w:val="20"/>
                <w:szCs w:val="20"/>
              </w:rPr>
            </w:pPr>
            <w:r w:rsidRPr="00557BA4">
              <w:rPr>
                <w:rFonts w:ascii="Calibri" w:hAnsi="Calibri" w:cs="Calibri"/>
                <w:b/>
                <w:bCs/>
                <w:sz w:val="20"/>
                <w:szCs w:val="20"/>
                <w:lang w:val="el-GR"/>
              </w:rPr>
              <w:t>2019-2020</w:t>
            </w:r>
          </w:p>
        </w:tc>
        <w:tc>
          <w:tcPr>
            <w:tcW w:w="1701" w:type="dxa"/>
            <w:tcBorders>
              <w:bottom w:val="single" w:sz="12" w:space="0" w:color="auto"/>
            </w:tcBorders>
            <w:shd w:val="clear" w:color="auto" w:fill="E0E0E0"/>
          </w:tcPr>
          <w:p w14:paraId="0167C936" w14:textId="6E368B27" w:rsidR="008C64BF" w:rsidRPr="00557BA4" w:rsidRDefault="008C64BF" w:rsidP="008C64BF">
            <w:pPr>
              <w:spacing w:before="40" w:after="40"/>
              <w:jc w:val="center"/>
              <w:rPr>
                <w:rFonts w:ascii="Calibri" w:hAnsi="Calibri" w:cs="Calibri"/>
                <w:b/>
                <w:bCs/>
                <w:sz w:val="20"/>
                <w:szCs w:val="20"/>
              </w:rPr>
            </w:pPr>
            <w:proofErr w:type="spellStart"/>
            <w:r w:rsidRPr="00557BA4">
              <w:rPr>
                <w:rFonts w:ascii="Calibri" w:hAnsi="Calibri" w:cs="Calibri"/>
                <w:b/>
                <w:bCs/>
                <w:sz w:val="20"/>
                <w:szCs w:val="20"/>
              </w:rPr>
              <w:t>Τρέχον</w:t>
            </w:r>
            <w:proofErr w:type="spellEnd"/>
            <w:r w:rsidRPr="00557BA4">
              <w:rPr>
                <w:rFonts w:ascii="Calibri" w:hAnsi="Calibri" w:cs="Calibri"/>
                <w:b/>
                <w:bCs/>
                <w:sz w:val="20"/>
                <w:szCs w:val="20"/>
                <w:lang w:val="el-GR"/>
              </w:rPr>
              <w:t xml:space="preserve"> </w:t>
            </w:r>
            <w:proofErr w:type="spellStart"/>
            <w:r w:rsidRPr="00557BA4">
              <w:rPr>
                <w:rFonts w:ascii="Calibri" w:hAnsi="Calibri" w:cs="Calibri"/>
                <w:b/>
                <w:bCs/>
                <w:sz w:val="20"/>
                <w:szCs w:val="20"/>
              </w:rPr>
              <w:t>έτος</w:t>
            </w:r>
            <w:proofErr w:type="spellEnd"/>
            <w:r w:rsidRPr="00557BA4">
              <w:rPr>
                <w:rFonts w:ascii="Calibri" w:hAnsi="Calibri" w:cs="Calibri"/>
                <w:b/>
                <w:bCs/>
                <w:sz w:val="20"/>
                <w:szCs w:val="20"/>
              </w:rPr>
              <w:t xml:space="preserve">  - 5</w:t>
            </w:r>
          </w:p>
        </w:tc>
      </w:tr>
      <w:tr w:rsidR="008C64BF" w:rsidRPr="00557BA4" w14:paraId="1123EFDE" w14:textId="77777777" w:rsidTr="008C64BF">
        <w:tc>
          <w:tcPr>
            <w:tcW w:w="2321" w:type="dxa"/>
            <w:tcBorders>
              <w:top w:val="single" w:sz="12" w:space="0" w:color="auto"/>
            </w:tcBorders>
            <w:shd w:val="clear" w:color="auto" w:fill="F3F3F3"/>
          </w:tcPr>
          <w:p w14:paraId="37ADA563" w14:textId="77777777" w:rsidR="008C64BF" w:rsidRPr="00557BA4" w:rsidRDefault="008C64BF" w:rsidP="008C64BF">
            <w:pPr>
              <w:spacing w:before="40" w:after="40"/>
              <w:rPr>
                <w:rFonts w:ascii="Calibri" w:hAnsi="Calibri" w:cs="Calibri"/>
                <w:sz w:val="20"/>
                <w:szCs w:val="20"/>
              </w:rPr>
            </w:pPr>
            <w:proofErr w:type="spellStart"/>
            <w:r w:rsidRPr="00557BA4">
              <w:rPr>
                <w:rFonts w:ascii="Calibri" w:hAnsi="Calibri" w:cs="Calibri"/>
                <w:sz w:val="20"/>
                <w:szCs w:val="20"/>
              </w:rPr>
              <w:t>Προ</w:t>
            </w:r>
            <w:proofErr w:type="spellEnd"/>
            <w:r w:rsidRPr="00557BA4">
              <w:rPr>
                <w:rFonts w:ascii="Calibri" w:hAnsi="Calibri" w:cs="Calibri"/>
                <w:sz w:val="20"/>
                <w:szCs w:val="20"/>
              </w:rPr>
              <w:t>πτυχιακοί</w:t>
            </w:r>
          </w:p>
        </w:tc>
        <w:tc>
          <w:tcPr>
            <w:tcW w:w="1701" w:type="dxa"/>
            <w:tcBorders>
              <w:top w:val="single" w:sz="12" w:space="0" w:color="auto"/>
            </w:tcBorders>
            <w:vAlign w:val="center"/>
          </w:tcPr>
          <w:p w14:paraId="5B1458B4" w14:textId="5B409D5F" w:rsidR="008C64BF" w:rsidRPr="00557BA4" w:rsidRDefault="008C64BF" w:rsidP="008C64BF">
            <w:pPr>
              <w:spacing w:before="40" w:after="40"/>
              <w:jc w:val="center"/>
              <w:rPr>
                <w:rFonts w:ascii="Calibri" w:hAnsi="Calibri" w:cs="Calibri"/>
                <w:sz w:val="20"/>
                <w:szCs w:val="20"/>
              </w:rPr>
            </w:pPr>
            <w:r>
              <w:rPr>
                <w:rFonts w:ascii="Calibri" w:hAnsi="Calibri" w:cs="Calibri"/>
                <w:sz w:val="20"/>
                <w:szCs w:val="20"/>
              </w:rPr>
              <w:t>344</w:t>
            </w:r>
          </w:p>
        </w:tc>
        <w:tc>
          <w:tcPr>
            <w:tcW w:w="1701" w:type="dxa"/>
            <w:tcBorders>
              <w:top w:val="single" w:sz="12" w:space="0" w:color="auto"/>
            </w:tcBorders>
          </w:tcPr>
          <w:p w14:paraId="46275BFB" w14:textId="6328FA1D" w:rsidR="008C64BF" w:rsidRPr="00557BA4" w:rsidRDefault="008C64BF" w:rsidP="008C64BF">
            <w:pPr>
              <w:spacing w:before="40" w:after="40"/>
              <w:jc w:val="center"/>
              <w:rPr>
                <w:rFonts w:ascii="Calibri" w:hAnsi="Calibri" w:cs="Calibri"/>
                <w:bCs/>
                <w:iCs/>
                <w:sz w:val="20"/>
                <w:szCs w:val="20"/>
              </w:rPr>
            </w:pPr>
            <w:r w:rsidRPr="00557BA4">
              <w:rPr>
                <w:rFonts w:ascii="Calibri" w:hAnsi="Calibri" w:cs="Calibri"/>
                <w:bCs/>
                <w:iCs/>
                <w:sz w:val="20"/>
                <w:szCs w:val="20"/>
                <w:lang w:val="el-GR"/>
              </w:rPr>
              <w:t>59</w:t>
            </w:r>
          </w:p>
        </w:tc>
        <w:tc>
          <w:tcPr>
            <w:tcW w:w="1701" w:type="dxa"/>
            <w:tcBorders>
              <w:top w:val="single" w:sz="12" w:space="0" w:color="auto"/>
            </w:tcBorders>
          </w:tcPr>
          <w:p w14:paraId="23ADC4B2" w14:textId="0E8CAF22" w:rsidR="008C64BF" w:rsidRPr="00557BA4" w:rsidRDefault="008C64BF" w:rsidP="008C64BF">
            <w:pPr>
              <w:spacing w:before="40" w:after="40"/>
              <w:jc w:val="center"/>
              <w:rPr>
                <w:rFonts w:ascii="Calibri" w:hAnsi="Calibri" w:cs="Calibri"/>
                <w:bCs/>
                <w:iCs/>
                <w:sz w:val="20"/>
                <w:szCs w:val="20"/>
                <w:lang w:val="el-GR"/>
              </w:rPr>
            </w:pPr>
            <w:r w:rsidRPr="00557BA4">
              <w:rPr>
                <w:rFonts w:ascii="Calibri" w:hAnsi="Calibri" w:cs="Calibri"/>
                <w:bCs/>
                <w:iCs/>
                <w:sz w:val="20"/>
                <w:szCs w:val="20"/>
              </w:rPr>
              <w:t>60</w:t>
            </w:r>
          </w:p>
        </w:tc>
        <w:tc>
          <w:tcPr>
            <w:tcW w:w="1701" w:type="dxa"/>
            <w:tcBorders>
              <w:top w:val="single" w:sz="12" w:space="0" w:color="auto"/>
            </w:tcBorders>
          </w:tcPr>
          <w:p w14:paraId="304B4130" w14:textId="4F5FA79B" w:rsidR="008C64BF" w:rsidRPr="00557BA4" w:rsidRDefault="008C64BF" w:rsidP="008C64BF">
            <w:pPr>
              <w:spacing w:before="40" w:after="40"/>
              <w:jc w:val="center"/>
              <w:rPr>
                <w:rFonts w:ascii="Calibri" w:hAnsi="Calibri" w:cs="Calibri"/>
                <w:bCs/>
                <w:iCs/>
                <w:sz w:val="20"/>
                <w:szCs w:val="20"/>
              </w:rPr>
            </w:pPr>
            <w:r w:rsidRPr="00557BA4">
              <w:rPr>
                <w:rFonts w:ascii="Calibri" w:hAnsi="Calibri" w:cs="Calibri"/>
                <w:bCs/>
                <w:iCs/>
                <w:sz w:val="20"/>
                <w:szCs w:val="20"/>
                <w:lang w:val="el-GR"/>
              </w:rPr>
              <w:t>1</w:t>
            </w:r>
            <w:r w:rsidRPr="00557BA4">
              <w:rPr>
                <w:rFonts w:ascii="Calibri" w:hAnsi="Calibri" w:cs="Calibri"/>
                <w:bCs/>
                <w:iCs/>
                <w:sz w:val="20"/>
                <w:szCs w:val="20"/>
              </w:rPr>
              <w:t>16</w:t>
            </w:r>
          </w:p>
        </w:tc>
        <w:tc>
          <w:tcPr>
            <w:tcW w:w="1701" w:type="dxa"/>
            <w:tcBorders>
              <w:top w:val="single" w:sz="12" w:space="0" w:color="auto"/>
            </w:tcBorders>
          </w:tcPr>
          <w:p w14:paraId="476A57E5" w14:textId="3BAB28DC" w:rsidR="008C64BF" w:rsidRPr="00557BA4" w:rsidRDefault="008C64BF" w:rsidP="008C64BF">
            <w:pPr>
              <w:spacing w:before="40" w:after="40"/>
              <w:jc w:val="center"/>
              <w:rPr>
                <w:rFonts w:ascii="Calibri" w:hAnsi="Calibri" w:cs="Calibri"/>
                <w:sz w:val="20"/>
                <w:szCs w:val="20"/>
              </w:rPr>
            </w:pPr>
            <w:r w:rsidRPr="00557BA4">
              <w:rPr>
                <w:rFonts w:ascii="Calibri" w:hAnsi="Calibri" w:cs="Calibri"/>
                <w:bCs/>
                <w:iCs/>
                <w:sz w:val="20"/>
                <w:szCs w:val="20"/>
              </w:rPr>
              <w:t>106</w:t>
            </w:r>
          </w:p>
        </w:tc>
        <w:tc>
          <w:tcPr>
            <w:tcW w:w="1701" w:type="dxa"/>
            <w:tcBorders>
              <w:top w:val="single" w:sz="12" w:space="0" w:color="auto"/>
            </w:tcBorders>
            <w:vAlign w:val="center"/>
          </w:tcPr>
          <w:p w14:paraId="369BC6BC" w14:textId="3EC93105" w:rsidR="008C64BF" w:rsidRPr="00557BA4" w:rsidRDefault="008C64BF" w:rsidP="008C64BF">
            <w:pPr>
              <w:spacing w:before="40" w:after="40"/>
              <w:rPr>
                <w:rFonts w:ascii="Calibri" w:hAnsi="Calibri" w:cs="Calibri"/>
                <w:sz w:val="20"/>
                <w:szCs w:val="20"/>
              </w:rPr>
            </w:pPr>
          </w:p>
        </w:tc>
      </w:tr>
      <w:tr w:rsidR="008C64BF" w:rsidRPr="00557BA4" w14:paraId="2A6715DA" w14:textId="77777777" w:rsidTr="008C64BF">
        <w:tc>
          <w:tcPr>
            <w:tcW w:w="2321" w:type="dxa"/>
            <w:shd w:val="clear" w:color="auto" w:fill="F3F3F3"/>
          </w:tcPr>
          <w:p w14:paraId="2AB5DBC3" w14:textId="77777777" w:rsidR="008C64BF" w:rsidRPr="00557BA4" w:rsidRDefault="008C64BF" w:rsidP="008C64BF">
            <w:pPr>
              <w:spacing w:before="40" w:after="40"/>
              <w:rPr>
                <w:rFonts w:ascii="Calibri" w:hAnsi="Calibri" w:cs="Calibri"/>
                <w:sz w:val="20"/>
                <w:szCs w:val="20"/>
              </w:rPr>
            </w:pPr>
            <w:proofErr w:type="spellStart"/>
            <w:r w:rsidRPr="00557BA4">
              <w:rPr>
                <w:rFonts w:ascii="Calibri" w:hAnsi="Calibri" w:cs="Calibri"/>
                <w:sz w:val="20"/>
                <w:szCs w:val="20"/>
              </w:rPr>
              <w:t>Μετ</w:t>
            </w:r>
            <w:proofErr w:type="spellEnd"/>
            <w:r w:rsidRPr="00557BA4">
              <w:rPr>
                <w:rFonts w:ascii="Calibri" w:hAnsi="Calibri" w:cs="Calibri"/>
                <w:sz w:val="20"/>
                <w:szCs w:val="20"/>
              </w:rPr>
              <w:t>απτυχιακοί (ΜΔΕ)</w:t>
            </w:r>
          </w:p>
        </w:tc>
        <w:tc>
          <w:tcPr>
            <w:tcW w:w="1701" w:type="dxa"/>
          </w:tcPr>
          <w:p w14:paraId="614286EF" w14:textId="7A2F1F72" w:rsidR="008C64BF" w:rsidRPr="00557BA4" w:rsidRDefault="008C64BF" w:rsidP="008C64BF">
            <w:pPr>
              <w:spacing w:before="40" w:after="40"/>
              <w:jc w:val="center"/>
              <w:rPr>
                <w:rFonts w:ascii="Calibri" w:hAnsi="Calibri" w:cs="Calibri"/>
                <w:sz w:val="20"/>
                <w:szCs w:val="20"/>
              </w:rPr>
            </w:pPr>
            <w:r>
              <w:rPr>
                <w:rFonts w:ascii="Calibri" w:hAnsi="Calibri" w:cs="Calibri"/>
                <w:sz w:val="20"/>
                <w:szCs w:val="20"/>
              </w:rPr>
              <w:t>43</w:t>
            </w:r>
          </w:p>
        </w:tc>
        <w:tc>
          <w:tcPr>
            <w:tcW w:w="1701" w:type="dxa"/>
          </w:tcPr>
          <w:p w14:paraId="0178CD7C" w14:textId="3610292A" w:rsidR="008C64BF" w:rsidRPr="00557BA4" w:rsidRDefault="008C64BF" w:rsidP="008C64BF">
            <w:pPr>
              <w:spacing w:before="40" w:after="40"/>
              <w:jc w:val="center"/>
              <w:rPr>
                <w:rFonts w:ascii="Calibri" w:hAnsi="Calibri" w:cs="Calibri"/>
                <w:bCs/>
                <w:iCs/>
                <w:sz w:val="20"/>
                <w:szCs w:val="20"/>
              </w:rPr>
            </w:pPr>
            <w:r w:rsidRPr="00557BA4">
              <w:rPr>
                <w:rFonts w:ascii="Calibri" w:hAnsi="Calibri" w:cs="Calibri"/>
                <w:bCs/>
                <w:iCs/>
                <w:sz w:val="20"/>
                <w:szCs w:val="20"/>
                <w:lang w:val="el-GR"/>
              </w:rPr>
              <w:t>19</w:t>
            </w:r>
          </w:p>
        </w:tc>
        <w:tc>
          <w:tcPr>
            <w:tcW w:w="1701" w:type="dxa"/>
          </w:tcPr>
          <w:p w14:paraId="5B134B9E" w14:textId="6F008199" w:rsidR="008C64BF" w:rsidRPr="00557BA4" w:rsidRDefault="008C64BF" w:rsidP="008C64BF">
            <w:pPr>
              <w:spacing w:before="40" w:after="40"/>
              <w:jc w:val="center"/>
              <w:rPr>
                <w:rFonts w:ascii="Calibri" w:hAnsi="Calibri" w:cs="Calibri"/>
                <w:bCs/>
                <w:iCs/>
                <w:sz w:val="20"/>
                <w:szCs w:val="20"/>
              </w:rPr>
            </w:pPr>
            <w:r w:rsidRPr="00557BA4">
              <w:rPr>
                <w:rFonts w:ascii="Calibri" w:hAnsi="Calibri" w:cs="Calibri"/>
                <w:bCs/>
                <w:iCs/>
                <w:sz w:val="20"/>
                <w:szCs w:val="20"/>
              </w:rPr>
              <w:t>21</w:t>
            </w:r>
          </w:p>
        </w:tc>
        <w:tc>
          <w:tcPr>
            <w:tcW w:w="1701" w:type="dxa"/>
          </w:tcPr>
          <w:p w14:paraId="5F8851D7" w14:textId="5C5F9CE8" w:rsidR="008C64BF" w:rsidRPr="00557BA4" w:rsidRDefault="008C64BF" w:rsidP="008C64BF">
            <w:pPr>
              <w:spacing w:before="40" w:after="40"/>
              <w:jc w:val="center"/>
              <w:rPr>
                <w:rFonts w:ascii="Calibri" w:hAnsi="Calibri" w:cs="Calibri"/>
                <w:bCs/>
                <w:iCs/>
                <w:sz w:val="20"/>
                <w:szCs w:val="20"/>
                <w:lang w:val="el-GR"/>
              </w:rPr>
            </w:pPr>
            <w:r w:rsidRPr="00557BA4">
              <w:rPr>
                <w:rFonts w:ascii="Calibri" w:hAnsi="Calibri" w:cs="Calibri"/>
                <w:bCs/>
                <w:iCs/>
                <w:sz w:val="20"/>
                <w:szCs w:val="20"/>
              </w:rPr>
              <w:t>17</w:t>
            </w:r>
          </w:p>
        </w:tc>
        <w:tc>
          <w:tcPr>
            <w:tcW w:w="1701" w:type="dxa"/>
          </w:tcPr>
          <w:p w14:paraId="7951B251" w14:textId="521089EE" w:rsidR="008C64BF" w:rsidRPr="00557BA4" w:rsidRDefault="008C64BF" w:rsidP="008C64BF">
            <w:pPr>
              <w:spacing w:before="40" w:after="40"/>
              <w:jc w:val="center"/>
              <w:rPr>
                <w:rFonts w:ascii="Calibri" w:hAnsi="Calibri" w:cs="Calibri"/>
                <w:sz w:val="20"/>
                <w:szCs w:val="20"/>
              </w:rPr>
            </w:pPr>
            <w:r w:rsidRPr="00557BA4">
              <w:rPr>
                <w:rFonts w:ascii="Calibri" w:hAnsi="Calibri" w:cs="Calibri"/>
                <w:bCs/>
                <w:iCs/>
                <w:sz w:val="20"/>
                <w:szCs w:val="20"/>
                <w:lang w:val="el-GR"/>
              </w:rPr>
              <w:t>1</w:t>
            </w:r>
            <w:r w:rsidRPr="00557BA4">
              <w:rPr>
                <w:rFonts w:ascii="Calibri" w:hAnsi="Calibri" w:cs="Calibri"/>
                <w:bCs/>
                <w:iCs/>
                <w:sz w:val="20"/>
                <w:szCs w:val="20"/>
              </w:rPr>
              <w:t>1</w:t>
            </w:r>
          </w:p>
        </w:tc>
        <w:tc>
          <w:tcPr>
            <w:tcW w:w="1701" w:type="dxa"/>
          </w:tcPr>
          <w:p w14:paraId="503F6088" w14:textId="55BAC62E" w:rsidR="008C64BF" w:rsidRPr="00557BA4" w:rsidRDefault="008C64BF" w:rsidP="008C64BF">
            <w:pPr>
              <w:spacing w:before="40" w:after="40"/>
              <w:rPr>
                <w:rFonts w:ascii="Calibri" w:hAnsi="Calibri" w:cs="Calibri"/>
                <w:sz w:val="20"/>
                <w:szCs w:val="20"/>
              </w:rPr>
            </w:pPr>
          </w:p>
        </w:tc>
      </w:tr>
      <w:tr w:rsidR="008C64BF" w:rsidRPr="00557BA4" w14:paraId="57A94D79" w14:textId="77777777" w:rsidTr="008C64BF">
        <w:tc>
          <w:tcPr>
            <w:tcW w:w="2321" w:type="dxa"/>
            <w:shd w:val="clear" w:color="auto" w:fill="F3F3F3"/>
          </w:tcPr>
          <w:p w14:paraId="4FBE1ADF" w14:textId="77777777" w:rsidR="008C64BF" w:rsidRPr="00557BA4" w:rsidRDefault="008C64BF" w:rsidP="008C64BF">
            <w:pPr>
              <w:spacing w:before="40" w:after="40"/>
              <w:rPr>
                <w:rFonts w:ascii="Calibri" w:hAnsi="Calibri" w:cs="Calibri"/>
                <w:sz w:val="20"/>
                <w:szCs w:val="20"/>
              </w:rPr>
            </w:pPr>
            <w:proofErr w:type="spellStart"/>
            <w:r w:rsidRPr="00557BA4">
              <w:rPr>
                <w:rFonts w:ascii="Calibri" w:hAnsi="Calibri" w:cs="Calibri"/>
                <w:sz w:val="20"/>
                <w:szCs w:val="20"/>
              </w:rPr>
              <w:t>Διδ</w:t>
            </w:r>
            <w:proofErr w:type="spellEnd"/>
            <w:r w:rsidRPr="00557BA4">
              <w:rPr>
                <w:rFonts w:ascii="Calibri" w:hAnsi="Calibri" w:cs="Calibri"/>
                <w:sz w:val="20"/>
                <w:szCs w:val="20"/>
              </w:rPr>
              <w:t>ακτορικοί</w:t>
            </w:r>
          </w:p>
        </w:tc>
        <w:tc>
          <w:tcPr>
            <w:tcW w:w="1701" w:type="dxa"/>
          </w:tcPr>
          <w:p w14:paraId="53ECD647" w14:textId="435516B3" w:rsidR="008C64BF" w:rsidRPr="00557BA4" w:rsidRDefault="008C64BF" w:rsidP="008C64BF">
            <w:pPr>
              <w:spacing w:before="40" w:after="40"/>
              <w:jc w:val="center"/>
              <w:rPr>
                <w:rFonts w:ascii="Calibri" w:hAnsi="Calibri" w:cs="Calibri"/>
                <w:sz w:val="20"/>
                <w:szCs w:val="20"/>
              </w:rPr>
            </w:pPr>
            <w:r>
              <w:rPr>
                <w:rFonts w:ascii="Calibri" w:hAnsi="Calibri" w:cs="Calibri"/>
                <w:sz w:val="20"/>
                <w:szCs w:val="20"/>
              </w:rPr>
              <w:t>14</w:t>
            </w:r>
          </w:p>
        </w:tc>
        <w:tc>
          <w:tcPr>
            <w:tcW w:w="1701" w:type="dxa"/>
          </w:tcPr>
          <w:p w14:paraId="6642EDA0" w14:textId="2508090D" w:rsidR="008C64BF" w:rsidRPr="00557BA4" w:rsidRDefault="008C64BF" w:rsidP="008C64BF">
            <w:pPr>
              <w:spacing w:before="40" w:after="40"/>
              <w:jc w:val="center"/>
              <w:rPr>
                <w:rFonts w:ascii="Calibri" w:hAnsi="Calibri" w:cs="Calibri"/>
                <w:bCs/>
                <w:iCs/>
                <w:sz w:val="20"/>
                <w:szCs w:val="20"/>
                <w:lang w:val="el-GR"/>
              </w:rPr>
            </w:pPr>
            <w:r w:rsidRPr="00557BA4">
              <w:rPr>
                <w:rFonts w:ascii="Calibri" w:hAnsi="Calibri" w:cs="Calibri"/>
                <w:bCs/>
                <w:iCs/>
                <w:sz w:val="20"/>
                <w:szCs w:val="20"/>
                <w:lang w:val="el-GR"/>
              </w:rPr>
              <w:t>1</w:t>
            </w:r>
          </w:p>
        </w:tc>
        <w:tc>
          <w:tcPr>
            <w:tcW w:w="1701" w:type="dxa"/>
          </w:tcPr>
          <w:p w14:paraId="1B53E808" w14:textId="126FCE1D" w:rsidR="008C64BF" w:rsidRPr="00557BA4" w:rsidRDefault="008C64BF" w:rsidP="008C64BF">
            <w:pPr>
              <w:spacing w:before="40" w:after="40"/>
              <w:jc w:val="center"/>
              <w:rPr>
                <w:rFonts w:ascii="Calibri" w:hAnsi="Calibri" w:cs="Calibri"/>
                <w:bCs/>
                <w:iCs/>
                <w:sz w:val="20"/>
                <w:szCs w:val="20"/>
              </w:rPr>
            </w:pPr>
            <w:r w:rsidRPr="00557BA4">
              <w:rPr>
                <w:rFonts w:ascii="Calibri" w:hAnsi="Calibri" w:cs="Calibri"/>
                <w:bCs/>
                <w:iCs/>
                <w:sz w:val="20"/>
                <w:szCs w:val="20"/>
                <w:lang w:val="el-GR"/>
              </w:rPr>
              <w:t>7</w:t>
            </w:r>
          </w:p>
        </w:tc>
        <w:tc>
          <w:tcPr>
            <w:tcW w:w="1701" w:type="dxa"/>
          </w:tcPr>
          <w:p w14:paraId="42C21ADE" w14:textId="0E48D65A" w:rsidR="008C64BF" w:rsidRPr="00557BA4" w:rsidRDefault="008C64BF" w:rsidP="008C64BF">
            <w:pPr>
              <w:spacing w:before="40" w:after="40"/>
              <w:jc w:val="center"/>
              <w:rPr>
                <w:rFonts w:ascii="Calibri" w:hAnsi="Calibri" w:cs="Calibri"/>
                <w:bCs/>
                <w:iCs/>
                <w:sz w:val="20"/>
                <w:szCs w:val="20"/>
              </w:rPr>
            </w:pPr>
            <w:r w:rsidRPr="00557BA4">
              <w:rPr>
                <w:rFonts w:ascii="Calibri" w:hAnsi="Calibri" w:cs="Calibri"/>
                <w:bCs/>
                <w:iCs/>
                <w:sz w:val="20"/>
                <w:szCs w:val="20"/>
              </w:rPr>
              <w:t>0</w:t>
            </w:r>
          </w:p>
        </w:tc>
        <w:tc>
          <w:tcPr>
            <w:tcW w:w="1701" w:type="dxa"/>
          </w:tcPr>
          <w:p w14:paraId="0CB9FA3E" w14:textId="0BB891E8" w:rsidR="008C64BF" w:rsidRPr="00557BA4" w:rsidRDefault="008C64BF" w:rsidP="008C64BF">
            <w:pPr>
              <w:spacing w:before="40" w:after="40"/>
              <w:jc w:val="center"/>
              <w:rPr>
                <w:rFonts w:ascii="Calibri" w:hAnsi="Calibri" w:cs="Calibri"/>
                <w:sz w:val="20"/>
                <w:szCs w:val="20"/>
              </w:rPr>
            </w:pPr>
            <w:r w:rsidRPr="00557BA4">
              <w:rPr>
                <w:rFonts w:ascii="Calibri" w:hAnsi="Calibri" w:cs="Calibri"/>
                <w:bCs/>
                <w:iCs/>
                <w:sz w:val="20"/>
                <w:szCs w:val="20"/>
              </w:rPr>
              <w:t>0</w:t>
            </w:r>
          </w:p>
        </w:tc>
        <w:tc>
          <w:tcPr>
            <w:tcW w:w="1701" w:type="dxa"/>
          </w:tcPr>
          <w:p w14:paraId="3FE53830" w14:textId="4E32C4F0" w:rsidR="008C64BF" w:rsidRPr="00557BA4" w:rsidRDefault="008C64BF" w:rsidP="008C64BF">
            <w:pPr>
              <w:spacing w:before="40" w:after="40"/>
              <w:rPr>
                <w:rFonts w:ascii="Calibri" w:hAnsi="Calibri" w:cs="Calibri"/>
                <w:sz w:val="20"/>
                <w:szCs w:val="20"/>
              </w:rPr>
            </w:pPr>
          </w:p>
        </w:tc>
      </w:tr>
    </w:tbl>
    <w:p w14:paraId="150DF21A" w14:textId="77777777" w:rsidR="00BA4A6D" w:rsidRPr="00557BA4" w:rsidRDefault="00BA4A6D" w:rsidP="00BA4A6D">
      <w:pPr>
        <w:ind w:left="644" w:right="26" w:hanging="360"/>
        <w:rPr>
          <w:rFonts w:ascii="Calibri" w:hAnsi="Calibri" w:cs="Calibri"/>
        </w:rPr>
      </w:pPr>
    </w:p>
    <w:p w14:paraId="530D8C70" w14:textId="77777777" w:rsidR="00BA4A6D" w:rsidRPr="00557BA4" w:rsidRDefault="00BA4A6D" w:rsidP="00BA4A6D">
      <w:pPr>
        <w:ind w:right="26"/>
        <w:rPr>
          <w:rFonts w:ascii="Calibri" w:hAnsi="Calibri" w:cs="Calibri"/>
          <w:b/>
          <w:bCs/>
          <w:lang w:val="el-GR"/>
        </w:rPr>
      </w:pPr>
      <w:bookmarkStart w:id="82" w:name="_Hlk106577049"/>
      <w:r w:rsidRPr="00557BA4">
        <w:rPr>
          <w:rFonts w:ascii="Calibri" w:hAnsi="Calibri" w:cs="Calibri"/>
          <w:b/>
          <w:bCs/>
          <w:lang w:val="el-GR"/>
        </w:rPr>
        <w:t>Πίνακας 3. Εξέλιξη του αριθμού των νέο-εισερχομένων προπτυχιακών φοιτητών του Τμήματος</w:t>
      </w:r>
    </w:p>
    <w:p w14:paraId="49D178FB" w14:textId="77777777" w:rsidR="00BA4A6D" w:rsidRPr="00557BA4" w:rsidRDefault="00BA4A6D" w:rsidP="00BA4A6D">
      <w:pPr>
        <w:ind w:right="26"/>
        <w:rPr>
          <w:rFonts w:ascii="Calibri" w:hAnsi="Calibri" w:cs="Calibri"/>
          <w:lang w:val="el-GR"/>
        </w:rPr>
      </w:pPr>
    </w:p>
    <w:tbl>
      <w:tblPr>
        <w:tblW w:w="133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701"/>
        <w:gridCol w:w="1701"/>
        <w:gridCol w:w="1701"/>
        <w:gridCol w:w="1701"/>
        <w:gridCol w:w="1701"/>
        <w:gridCol w:w="1701"/>
      </w:tblGrid>
      <w:tr w:rsidR="008C64BF" w:rsidRPr="00557BA4" w14:paraId="6AC9B974" w14:textId="77777777" w:rsidTr="009C066B">
        <w:tc>
          <w:tcPr>
            <w:tcW w:w="3119" w:type="dxa"/>
            <w:tcBorders>
              <w:bottom w:val="single" w:sz="12" w:space="0" w:color="auto"/>
            </w:tcBorders>
            <w:shd w:val="clear" w:color="auto" w:fill="E0E0E0"/>
            <w:vAlign w:val="center"/>
          </w:tcPr>
          <w:p w14:paraId="041B1C4A" w14:textId="77777777" w:rsidR="008C64BF" w:rsidRPr="00557BA4" w:rsidRDefault="008C64BF" w:rsidP="008C64BF">
            <w:pPr>
              <w:spacing w:before="40" w:after="40"/>
              <w:jc w:val="center"/>
              <w:rPr>
                <w:rFonts w:ascii="Calibri" w:hAnsi="Calibri" w:cs="Calibri"/>
                <w:b/>
                <w:bCs/>
                <w:sz w:val="20"/>
                <w:szCs w:val="20"/>
              </w:rPr>
            </w:pPr>
            <w:proofErr w:type="spellStart"/>
            <w:r w:rsidRPr="00557BA4">
              <w:rPr>
                <w:rFonts w:ascii="Calibri" w:hAnsi="Calibri" w:cs="Calibri"/>
                <w:b/>
                <w:bCs/>
                <w:sz w:val="20"/>
                <w:szCs w:val="20"/>
              </w:rPr>
              <w:t>Εισ</w:t>
            </w:r>
            <w:proofErr w:type="spellEnd"/>
            <w:r w:rsidRPr="00557BA4">
              <w:rPr>
                <w:rFonts w:ascii="Calibri" w:hAnsi="Calibri" w:cs="Calibri"/>
                <w:b/>
                <w:bCs/>
                <w:sz w:val="20"/>
                <w:szCs w:val="20"/>
              </w:rPr>
              <w:t xml:space="preserve">αχθέντες </w:t>
            </w:r>
            <w:proofErr w:type="spellStart"/>
            <w:r w:rsidRPr="00557BA4">
              <w:rPr>
                <w:rFonts w:ascii="Calibri" w:hAnsi="Calibri" w:cs="Calibri"/>
                <w:b/>
                <w:bCs/>
                <w:sz w:val="20"/>
                <w:szCs w:val="20"/>
              </w:rPr>
              <w:t>με</w:t>
            </w:r>
            <w:proofErr w:type="spellEnd"/>
            <w:r w:rsidRPr="00557BA4">
              <w:rPr>
                <w:rFonts w:ascii="Calibri" w:hAnsi="Calibri" w:cs="Calibri"/>
                <w:b/>
                <w:bCs/>
                <w:sz w:val="20"/>
                <w:szCs w:val="20"/>
              </w:rPr>
              <w:t>:</w:t>
            </w:r>
          </w:p>
        </w:tc>
        <w:tc>
          <w:tcPr>
            <w:tcW w:w="1701" w:type="dxa"/>
            <w:tcBorders>
              <w:bottom w:val="single" w:sz="12" w:space="0" w:color="auto"/>
            </w:tcBorders>
            <w:shd w:val="clear" w:color="auto" w:fill="E0E0E0"/>
            <w:vAlign w:val="center"/>
          </w:tcPr>
          <w:p w14:paraId="54398800" w14:textId="3D96DE0C" w:rsidR="008C64BF" w:rsidRPr="00557BA4" w:rsidRDefault="008C64BF" w:rsidP="008C64BF">
            <w:pPr>
              <w:spacing w:before="40" w:after="40"/>
              <w:jc w:val="center"/>
              <w:rPr>
                <w:rFonts w:ascii="Calibri" w:hAnsi="Calibri" w:cs="Calibri"/>
                <w:b/>
                <w:bCs/>
                <w:sz w:val="20"/>
                <w:szCs w:val="20"/>
              </w:rPr>
            </w:pPr>
            <w:r>
              <w:rPr>
                <w:rFonts w:ascii="Calibri" w:hAnsi="Calibri" w:cs="Calibri"/>
                <w:b/>
                <w:bCs/>
                <w:sz w:val="20"/>
                <w:szCs w:val="20"/>
              </w:rPr>
              <w:t>2023-2024</w:t>
            </w:r>
          </w:p>
        </w:tc>
        <w:tc>
          <w:tcPr>
            <w:tcW w:w="1701" w:type="dxa"/>
            <w:tcBorders>
              <w:bottom w:val="single" w:sz="12" w:space="0" w:color="auto"/>
            </w:tcBorders>
            <w:shd w:val="clear" w:color="auto" w:fill="E0E0E0"/>
            <w:vAlign w:val="center"/>
          </w:tcPr>
          <w:p w14:paraId="4CF45F9A" w14:textId="408A1E12" w:rsidR="008C64BF" w:rsidRPr="00557BA4" w:rsidRDefault="008C64BF" w:rsidP="008C64BF">
            <w:pPr>
              <w:spacing w:before="40" w:after="40"/>
              <w:jc w:val="center"/>
              <w:rPr>
                <w:rFonts w:ascii="Calibri" w:hAnsi="Calibri" w:cs="Calibri"/>
                <w:b/>
                <w:bCs/>
                <w:sz w:val="20"/>
                <w:szCs w:val="20"/>
              </w:rPr>
            </w:pPr>
            <w:r w:rsidRPr="00557BA4">
              <w:rPr>
                <w:rFonts w:ascii="Calibri" w:hAnsi="Calibri" w:cs="Calibri"/>
                <w:b/>
                <w:bCs/>
                <w:sz w:val="20"/>
                <w:szCs w:val="20"/>
                <w:lang w:val="el-GR"/>
              </w:rPr>
              <w:t>2022-2023</w:t>
            </w:r>
          </w:p>
        </w:tc>
        <w:tc>
          <w:tcPr>
            <w:tcW w:w="1701" w:type="dxa"/>
            <w:tcBorders>
              <w:bottom w:val="single" w:sz="12" w:space="0" w:color="auto"/>
            </w:tcBorders>
            <w:shd w:val="clear" w:color="auto" w:fill="E0E0E0"/>
            <w:vAlign w:val="center"/>
          </w:tcPr>
          <w:p w14:paraId="0A87A8A3" w14:textId="56D1E2BD" w:rsidR="008C64BF" w:rsidRPr="00557BA4" w:rsidRDefault="008C64BF" w:rsidP="008C64BF">
            <w:pPr>
              <w:spacing w:before="40" w:after="40"/>
              <w:jc w:val="center"/>
              <w:rPr>
                <w:rFonts w:ascii="Calibri" w:hAnsi="Calibri" w:cs="Calibri"/>
                <w:b/>
                <w:bCs/>
                <w:sz w:val="20"/>
                <w:szCs w:val="20"/>
              </w:rPr>
            </w:pPr>
            <w:r w:rsidRPr="00557BA4">
              <w:rPr>
                <w:rFonts w:ascii="Calibri" w:hAnsi="Calibri" w:cs="Calibri"/>
                <w:b/>
                <w:bCs/>
                <w:sz w:val="20"/>
                <w:szCs w:val="20"/>
              </w:rPr>
              <w:t>202</w:t>
            </w:r>
            <w:r w:rsidRPr="00557BA4">
              <w:rPr>
                <w:rFonts w:ascii="Calibri" w:hAnsi="Calibri" w:cs="Calibri"/>
                <w:b/>
                <w:bCs/>
                <w:sz w:val="20"/>
                <w:szCs w:val="20"/>
                <w:lang w:val="el-GR"/>
              </w:rPr>
              <w:t>1</w:t>
            </w:r>
            <w:r w:rsidRPr="00557BA4">
              <w:rPr>
                <w:rFonts w:ascii="Calibri" w:hAnsi="Calibri" w:cs="Calibri"/>
                <w:b/>
                <w:bCs/>
                <w:sz w:val="20"/>
                <w:szCs w:val="20"/>
              </w:rPr>
              <w:t>-202</w:t>
            </w:r>
            <w:r w:rsidRPr="00557BA4">
              <w:rPr>
                <w:rFonts w:ascii="Calibri" w:hAnsi="Calibri" w:cs="Calibri"/>
                <w:b/>
                <w:bCs/>
                <w:sz w:val="20"/>
                <w:szCs w:val="20"/>
                <w:lang w:val="el-GR"/>
              </w:rPr>
              <w:t>2</w:t>
            </w:r>
          </w:p>
        </w:tc>
        <w:tc>
          <w:tcPr>
            <w:tcW w:w="1701" w:type="dxa"/>
            <w:tcBorders>
              <w:bottom w:val="single" w:sz="12" w:space="0" w:color="auto"/>
            </w:tcBorders>
            <w:shd w:val="clear" w:color="auto" w:fill="E0E0E0"/>
            <w:vAlign w:val="center"/>
          </w:tcPr>
          <w:p w14:paraId="3AFAF4C5" w14:textId="1D9C26C2" w:rsidR="008C64BF" w:rsidRPr="00557BA4" w:rsidRDefault="008C64BF" w:rsidP="008C64BF">
            <w:pPr>
              <w:spacing w:before="40" w:after="40"/>
              <w:jc w:val="center"/>
              <w:rPr>
                <w:rFonts w:ascii="Calibri" w:hAnsi="Calibri" w:cs="Calibri"/>
                <w:b/>
                <w:bCs/>
                <w:sz w:val="20"/>
                <w:szCs w:val="20"/>
                <w:lang w:val="el-GR"/>
              </w:rPr>
            </w:pPr>
            <w:r w:rsidRPr="00557BA4">
              <w:rPr>
                <w:rFonts w:ascii="Calibri" w:hAnsi="Calibri" w:cs="Calibri"/>
                <w:b/>
                <w:bCs/>
                <w:sz w:val="20"/>
                <w:szCs w:val="20"/>
              </w:rPr>
              <w:t>20</w:t>
            </w:r>
            <w:r w:rsidRPr="00557BA4">
              <w:rPr>
                <w:rFonts w:ascii="Calibri" w:hAnsi="Calibri" w:cs="Calibri"/>
                <w:b/>
                <w:bCs/>
                <w:sz w:val="20"/>
                <w:szCs w:val="20"/>
                <w:lang w:val="el-GR"/>
              </w:rPr>
              <w:t>20</w:t>
            </w:r>
            <w:r w:rsidRPr="00557BA4">
              <w:rPr>
                <w:rFonts w:ascii="Calibri" w:hAnsi="Calibri" w:cs="Calibri"/>
                <w:b/>
                <w:bCs/>
                <w:sz w:val="20"/>
                <w:szCs w:val="20"/>
              </w:rPr>
              <w:t>-202</w:t>
            </w:r>
            <w:r w:rsidRPr="00557BA4">
              <w:rPr>
                <w:rFonts w:ascii="Calibri" w:hAnsi="Calibri" w:cs="Calibri"/>
                <w:b/>
                <w:bCs/>
                <w:sz w:val="20"/>
                <w:szCs w:val="20"/>
                <w:lang w:val="el-GR"/>
              </w:rPr>
              <w:t>1</w:t>
            </w:r>
          </w:p>
        </w:tc>
        <w:tc>
          <w:tcPr>
            <w:tcW w:w="1701" w:type="dxa"/>
            <w:tcBorders>
              <w:bottom w:val="single" w:sz="12" w:space="0" w:color="auto"/>
            </w:tcBorders>
            <w:shd w:val="clear" w:color="auto" w:fill="E0E0E0"/>
            <w:vAlign w:val="center"/>
          </w:tcPr>
          <w:p w14:paraId="5EE1CE89" w14:textId="1448769C" w:rsidR="008C64BF" w:rsidRPr="00557BA4" w:rsidRDefault="008C64BF" w:rsidP="008C64BF">
            <w:pPr>
              <w:spacing w:before="40" w:after="40"/>
              <w:jc w:val="center"/>
              <w:rPr>
                <w:rFonts w:ascii="Calibri" w:hAnsi="Calibri" w:cs="Calibri"/>
                <w:b/>
                <w:bCs/>
                <w:sz w:val="20"/>
                <w:szCs w:val="20"/>
              </w:rPr>
            </w:pPr>
            <w:r w:rsidRPr="00557BA4">
              <w:rPr>
                <w:rFonts w:ascii="Calibri" w:hAnsi="Calibri" w:cs="Calibri"/>
                <w:b/>
                <w:bCs/>
                <w:sz w:val="20"/>
                <w:szCs w:val="20"/>
                <w:lang w:val="el-GR"/>
              </w:rPr>
              <w:t>2019-2020</w:t>
            </w:r>
          </w:p>
        </w:tc>
        <w:tc>
          <w:tcPr>
            <w:tcW w:w="1701" w:type="dxa"/>
            <w:tcBorders>
              <w:bottom w:val="single" w:sz="12" w:space="0" w:color="auto"/>
            </w:tcBorders>
            <w:shd w:val="clear" w:color="auto" w:fill="E0E0E0"/>
          </w:tcPr>
          <w:p w14:paraId="3E23498F" w14:textId="7BBEB990" w:rsidR="008C64BF" w:rsidRPr="00557BA4" w:rsidRDefault="008C64BF" w:rsidP="008C64BF">
            <w:pPr>
              <w:spacing w:before="40" w:after="40"/>
              <w:jc w:val="center"/>
              <w:rPr>
                <w:rFonts w:ascii="Calibri" w:hAnsi="Calibri" w:cs="Calibri"/>
                <w:b/>
                <w:bCs/>
                <w:sz w:val="20"/>
                <w:szCs w:val="20"/>
              </w:rPr>
            </w:pPr>
            <w:proofErr w:type="spellStart"/>
            <w:r w:rsidRPr="00557BA4">
              <w:rPr>
                <w:rFonts w:ascii="Calibri" w:hAnsi="Calibri" w:cs="Calibri"/>
                <w:b/>
                <w:bCs/>
                <w:sz w:val="20"/>
                <w:szCs w:val="20"/>
              </w:rPr>
              <w:t>Τρέχονέτος</w:t>
            </w:r>
            <w:proofErr w:type="spellEnd"/>
            <w:r w:rsidRPr="00557BA4">
              <w:rPr>
                <w:rFonts w:ascii="Calibri" w:hAnsi="Calibri" w:cs="Calibri"/>
                <w:b/>
                <w:bCs/>
                <w:sz w:val="20"/>
                <w:szCs w:val="20"/>
              </w:rPr>
              <w:t xml:space="preserve">  - 5</w:t>
            </w:r>
          </w:p>
        </w:tc>
      </w:tr>
      <w:tr w:rsidR="008C64BF" w:rsidRPr="00557BA4" w14:paraId="765C477E" w14:textId="77777777" w:rsidTr="008C64BF">
        <w:tc>
          <w:tcPr>
            <w:tcW w:w="3119" w:type="dxa"/>
            <w:tcBorders>
              <w:top w:val="single" w:sz="12" w:space="0" w:color="auto"/>
            </w:tcBorders>
            <w:shd w:val="clear" w:color="auto" w:fill="F3F3F3"/>
          </w:tcPr>
          <w:p w14:paraId="57DC946B" w14:textId="77777777" w:rsidR="008C64BF" w:rsidRPr="00557BA4" w:rsidRDefault="008C64BF" w:rsidP="008C64BF">
            <w:pPr>
              <w:spacing w:before="40" w:after="40"/>
              <w:jc w:val="center"/>
              <w:rPr>
                <w:rFonts w:ascii="Calibri" w:hAnsi="Calibri" w:cs="Calibri"/>
                <w:sz w:val="20"/>
                <w:szCs w:val="20"/>
              </w:rPr>
            </w:pPr>
            <w:proofErr w:type="spellStart"/>
            <w:r w:rsidRPr="00557BA4">
              <w:rPr>
                <w:rFonts w:ascii="Calibri" w:hAnsi="Calibri" w:cs="Calibri"/>
                <w:sz w:val="20"/>
                <w:szCs w:val="20"/>
              </w:rPr>
              <w:t>Εισ</w:t>
            </w:r>
            <w:proofErr w:type="spellEnd"/>
            <w:r w:rsidRPr="00557BA4">
              <w:rPr>
                <w:rFonts w:ascii="Calibri" w:hAnsi="Calibri" w:cs="Calibri"/>
                <w:sz w:val="20"/>
                <w:szCs w:val="20"/>
              </w:rPr>
              <w:t xml:space="preserve">αγωγικές </w:t>
            </w:r>
            <w:proofErr w:type="spellStart"/>
            <w:r w:rsidRPr="00557BA4">
              <w:rPr>
                <w:rFonts w:ascii="Calibri" w:hAnsi="Calibri" w:cs="Calibri"/>
                <w:sz w:val="20"/>
                <w:szCs w:val="20"/>
              </w:rPr>
              <w:t>εξετάσεις</w:t>
            </w:r>
            <w:proofErr w:type="spellEnd"/>
          </w:p>
        </w:tc>
        <w:tc>
          <w:tcPr>
            <w:tcW w:w="1701" w:type="dxa"/>
            <w:tcBorders>
              <w:top w:val="single" w:sz="12" w:space="0" w:color="auto"/>
            </w:tcBorders>
          </w:tcPr>
          <w:p w14:paraId="61F4801F" w14:textId="78995266" w:rsidR="008C64BF" w:rsidRPr="00557BA4" w:rsidRDefault="008C64BF" w:rsidP="008C64BF">
            <w:pPr>
              <w:spacing w:before="40" w:after="40"/>
              <w:jc w:val="center"/>
              <w:rPr>
                <w:rFonts w:ascii="Calibri" w:hAnsi="Calibri" w:cs="Calibri"/>
                <w:sz w:val="20"/>
                <w:szCs w:val="20"/>
              </w:rPr>
            </w:pPr>
            <w:r>
              <w:rPr>
                <w:rFonts w:ascii="Calibri" w:hAnsi="Calibri" w:cs="Calibri"/>
                <w:sz w:val="20"/>
                <w:szCs w:val="20"/>
              </w:rPr>
              <w:t>48</w:t>
            </w:r>
          </w:p>
        </w:tc>
        <w:tc>
          <w:tcPr>
            <w:tcW w:w="1701" w:type="dxa"/>
            <w:tcBorders>
              <w:top w:val="single" w:sz="12" w:space="0" w:color="auto"/>
            </w:tcBorders>
          </w:tcPr>
          <w:p w14:paraId="0150F8C0" w14:textId="0DB06113"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56</w:t>
            </w:r>
          </w:p>
        </w:tc>
        <w:tc>
          <w:tcPr>
            <w:tcW w:w="1701" w:type="dxa"/>
            <w:tcBorders>
              <w:top w:val="single" w:sz="12" w:space="0" w:color="auto"/>
            </w:tcBorders>
          </w:tcPr>
          <w:p w14:paraId="40EB7D92" w14:textId="560462D9"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58</w:t>
            </w:r>
          </w:p>
        </w:tc>
        <w:tc>
          <w:tcPr>
            <w:tcW w:w="1701" w:type="dxa"/>
            <w:tcBorders>
              <w:top w:val="single" w:sz="12" w:space="0" w:color="auto"/>
            </w:tcBorders>
          </w:tcPr>
          <w:p w14:paraId="659D34E2" w14:textId="115D3CA0"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118</w:t>
            </w:r>
          </w:p>
        </w:tc>
        <w:tc>
          <w:tcPr>
            <w:tcW w:w="1701" w:type="dxa"/>
            <w:tcBorders>
              <w:top w:val="single" w:sz="12" w:space="0" w:color="auto"/>
            </w:tcBorders>
          </w:tcPr>
          <w:p w14:paraId="50D1AFEE" w14:textId="488D08F3"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120</w:t>
            </w:r>
          </w:p>
        </w:tc>
        <w:tc>
          <w:tcPr>
            <w:tcW w:w="1701" w:type="dxa"/>
            <w:tcBorders>
              <w:top w:val="single" w:sz="12" w:space="0" w:color="auto"/>
            </w:tcBorders>
          </w:tcPr>
          <w:p w14:paraId="7BE409E3" w14:textId="17BD361D" w:rsidR="008C64BF" w:rsidRPr="00557BA4" w:rsidRDefault="008C64BF" w:rsidP="008C64BF">
            <w:pPr>
              <w:spacing w:before="40" w:after="40"/>
              <w:jc w:val="center"/>
              <w:rPr>
                <w:rFonts w:ascii="Calibri" w:hAnsi="Calibri" w:cs="Calibri"/>
                <w:sz w:val="20"/>
                <w:szCs w:val="20"/>
              </w:rPr>
            </w:pPr>
          </w:p>
        </w:tc>
      </w:tr>
      <w:tr w:rsidR="008C64BF" w:rsidRPr="00557BA4" w14:paraId="463F18FC" w14:textId="77777777" w:rsidTr="008C64BF">
        <w:tc>
          <w:tcPr>
            <w:tcW w:w="3119" w:type="dxa"/>
            <w:shd w:val="clear" w:color="auto" w:fill="F3F3F3"/>
          </w:tcPr>
          <w:p w14:paraId="4D2F9A8B" w14:textId="77777777"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lang w:val="el-GR"/>
              </w:rPr>
              <w:t>Μετεγγραφές (εισροές προς το Τμήμα)</w:t>
            </w:r>
          </w:p>
        </w:tc>
        <w:tc>
          <w:tcPr>
            <w:tcW w:w="1701" w:type="dxa"/>
          </w:tcPr>
          <w:p w14:paraId="55CF3CD5" w14:textId="2CFB0925" w:rsidR="008C64BF" w:rsidRPr="008C64BF" w:rsidRDefault="008C64BF" w:rsidP="008C64BF">
            <w:pPr>
              <w:spacing w:before="40" w:after="40"/>
              <w:jc w:val="center"/>
              <w:rPr>
                <w:rFonts w:ascii="Calibri" w:hAnsi="Calibri" w:cs="Calibri"/>
                <w:sz w:val="20"/>
                <w:szCs w:val="20"/>
              </w:rPr>
            </w:pPr>
            <w:r>
              <w:rPr>
                <w:rFonts w:ascii="Calibri" w:hAnsi="Calibri" w:cs="Calibri"/>
                <w:sz w:val="20"/>
                <w:szCs w:val="20"/>
              </w:rPr>
              <w:t>2</w:t>
            </w:r>
          </w:p>
        </w:tc>
        <w:tc>
          <w:tcPr>
            <w:tcW w:w="1701" w:type="dxa"/>
          </w:tcPr>
          <w:p w14:paraId="789931CF" w14:textId="4288C2C9"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2</w:t>
            </w:r>
          </w:p>
        </w:tc>
        <w:tc>
          <w:tcPr>
            <w:tcW w:w="1701" w:type="dxa"/>
          </w:tcPr>
          <w:p w14:paraId="37F7A4FE" w14:textId="1A639008"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Pr>
          <w:p w14:paraId="0E5EBBA4" w14:textId="253D33C4"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Pr>
          <w:p w14:paraId="03EEED98" w14:textId="5B029D70"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rPr>
              <w:t>0</w:t>
            </w:r>
          </w:p>
        </w:tc>
        <w:tc>
          <w:tcPr>
            <w:tcW w:w="1701" w:type="dxa"/>
          </w:tcPr>
          <w:p w14:paraId="0A5DA993" w14:textId="17571C8C" w:rsidR="008C64BF" w:rsidRPr="00557BA4" w:rsidRDefault="008C64BF" w:rsidP="008C64BF">
            <w:pPr>
              <w:spacing w:before="40" w:after="40"/>
              <w:jc w:val="center"/>
              <w:rPr>
                <w:rFonts w:ascii="Calibri" w:hAnsi="Calibri" w:cs="Calibri"/>
                <w:sz w:val="20"/>
                <w:szCs w:val="20"/>
                <w:lang w:val="el-GR"/>
              </w:rPr>
            </w:pPr>
          </w:p>
        </w:tc>
      </w:tr>
      <w:tr w:rsidR="008C64BF" w:rsidRPr="00557BA4" w14:paraId="3D4FEEF0" w14:textId="77777777" w:rsidTr="008C64BF">
        <w:tc>
          <w:tcPr>
            <w:tcW w:w="3119" w:type="dxa"/>
            <w:shd w:val="clear" w:color="auto" w:fill="F3F3F3"/>
          </w:tcPr>
          <w:p w14:paraId="7DAE584E" w14:textId="77777777"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lang w:val="el-GR"/>
              </w:rPr>
              <w:t>Μετεγγραφές (εκροές προς άλλα Τμήματα)**</w:t>
            </w:r>
          </w:p>
        </w:tc>
        <w:tc>
          <w:tcPr>
            <w:tcW w:w="1701" w:type="dxa"/>
          </w:tcPr>
          <w:p w14:paraId="75A03736" w14:textId="359A8E1C" w:rsidR="008C64BF" w:rsidRPr="008C64BF" w:rsidRDefault="008C64BF" w:rsidP="008C64BF">
            <w:pPr>
              <w:spacing w:before="40" w:after="40"/>
              <w:jc w:val="center"/>
              <w:rPr>
                <w:rFonts w:ascii="Calibri" w:hAnsi="Calibri" w:cs="Calibri"/>
                <w:sz w:val="20"/>
                <w:szCs w:val="20"/>
              </w:rPr>
            </w:pPr>
            <w:r>
              <w:rPr>
                <w:rFonts w:ascii="Calibri" w:hAnsi="Calibri" w:cs="Calibri"/>
                <w:sz w:val="20"/>
                <w:szCs w:val="20"/>
              </w:rPr>
              <w:t>0</w:t>
            </w:r>
          </w:p>
        </w:tc>
        <w:tc>
          <w:tcPr>
            <w:tcW w:w="1701" w:type="dxa"/>
          </w:tcPr>
          <w:p w14:paraId="5B569AC0" w14:textId="13A56B4B"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0</w:t>
            </w:r>
          </w:p>
        </w:tc>
        <w:tc>
          <w:tcPr>
            <w:tcW w:w="1701" w:type="dxa"/>
          </w:tcPr>
          <w:p w14:paraId="2E0C21FC" w14:textId="2818D2AA"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Pr>
          <w:p w14:paraId="3CA7D35D" w14:textId="3281865B"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Pr>
          <w:p w14:paraId="0C69C64D" w14:textId="63512FE8"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rPr>
              <w:t>0</w:t>
            </w:r>
          </w:p>
        </w:tc>
        <w:tc>
          <w:tcPr>
            <w:tcW w:w="1701" w:type="dxa"/>
          </w:tcPr>
          <w:p w14:paraId="1E73033D" w14:textId="001DA5AE" w:rsidR="008C64BF" w:rsidRPr="00557BA4" w:rsidRDefault="008C64BF" w:rsidP="008C64BF">
            <w:pPr>
              <w:spacing w:before="40" w:after="40"/>
              <w:jc w:val="center"/>
              <w:rPr>
                <w:rFonts w:ascii="Calibri" w:hAnsi="Calibri" w:cs="Calibri"/>
                <w:sz w:val="20"/>
                <w:szCs w:val="20"/>
                <w:lang w:val="el-GR"/>
              </w:rPr>
            </w:pPr>
          </w:p>
        </w:tc>
      </w:tr>
      <w:tr w:rsidR="008C64BF" w:rsidRPr="00557BA4" w14:paraId="2986D42B" w14:textId="77777777" w:rsidTr="008C64BF">
        <w:tc>
          <w:tcPr>
            <w:tcW w:w="3119" w:type="dxa"/>
            <w:shd w:val="clear" w:color="auto" w:fill="F3F3F3"/>
          </w:tcPr>
          <w:p w14:paraId="3E8E345F" w14:textId="77777777"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lang w:val="el-GR"/>
              </w:rPr>
              <w:t>Κατατακτήριες εξετάσεις</w:t>
            </w:r>
          </w:p>
          <w:p w14:paraId="707BE96A" w14:textId="77777777"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lang w:val="el-GR"/>
              </w:rPr>
              <w:t>(Πτυχιούχοι ΑΕΙ/ΤΕΙ)</w:t>
            </w:r>
          </w:p>
        </w:tc>
        <w:tc>
          <w:tcPr>
            <w:tcW w:w="1701" w:type="dxa"/>
          </w:tcPr>
          <w:p w14:paraId="24E1C179" w14:textId="054A8E75" w:rsidR="008C64BF" w:rsidRPr="008C64BF" w:rsidRDefault="008C64BF" w:rsidP="008C64BF">
            <w:pPr>
              <w:spacing w:before="40" w:after="40"/>
              <w:jc w:val="center"/>
              <w:rPr>
                <w:rFonts w:ascii="Calibri" w:hAnsi="Calibri" w:cs="Calibri"/>
                <w:sz w:val="20"/>
                <w:szCs w:val="20"/>
              </w:rPr>
            </w:pPr>
            <w:r>
              <w:rPr>
                <w:rFonts w:ascii="Calibri" w:hAnsi="Calibri" w:cs="Calibri"/>
                <w:sz w:val="20"/>
                <w:szCs w:val="20"/>
              </w:rPr>
              <w:t>4</w:t>
            </w:r>
          </w:p>
        </w:tc>
        <w:tc>
          <w:tcPr>
            <w:tcW w:w="1701" w:type="dxa"/>
          </w:tcPr>
          <w:p w14:paraId="32E38729" w14:textId="4C11E0A8"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0</w:t>
            </w:r>
          </w:p>
        </w:tc>
        <w:tc>
          <w:tcPr>
            <w:tcW w:w="1701" w:type="dxa"/>
          </w:tcPr>
          <w:p w14:paraId="35ECD079" w14:textId="247B8D2C"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Pr>
          <w:p w14:paraId="6016893F" w14:textId="22807A9E"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Pr>
          <w:p w14:paraId="1D656D1F" w14:textId="0D6468D6"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rPr>
              <w:t>0</w:t>
            </w:r>
          </w:p>
        </w:tc>
        <w:tc>
          <w:tcPr>
            <w:tcW w:w="1701" w:type="dxa"/>
          </w:tcPr>
          <w:p w14:paraId="03C7F822" w14:textId="50E93364" w:rsidR="008C64BF" w:rsidRPr="00557BA4" w:rsidRDefault="008C64BF" w:rsidP="008C64BF">
            <w:pPr>
              <w:spacing w:before="40" w:after="40"/>
              <w:jc w:val="center"/>
              <w:rPr>
                <w:rFonts w:ascii="Calibri" w:hAnsi="Calibri" w:cs="Calibri"/>
                <w:sz w:val="20"/>
                <w:szCs w:val="20"/>
                <w:lang w:val="el-GR"/>
              </w:rPr>
            </w:pPr>
          </w:p>
        </w:tc>
      </w:tr>
      <w:tr w:rsidR="008C64BF" w:rsidRPr="00557BA4" w14:paraId="58F75101" w14:textId="77777777" w:rsidTr="008C64BF">
        <w:tc>
          <w:tcPr>
            <w:tcW w:w="3119" w:type="dxa"/>
            <w:tcBorders>
              <w:bottom w:val="double" w:sz="4" w:space="0" w:color="auto"/>
            </w:tcBorders>
            <w:shd w:val="clear" w:color="auto" w:fill="F3F3F3"/>
          </w:tcPr>
          <w:p w14:paraId="348648B8" w14:textId="77777777" w:rsidR="008C64BF" w:rsidRPr="00557BA4" w:rsidRDefault="008C64BF" w:rsidP="008C64BF">
            <w:pPr>
              <w:spacing w:before="40" w:after="40"/>
              <w:jc w:val="center"/>
              <w:rPr>
                <w:rFonts w:ascii="Calibri" w:hAnsi="Calibri" w:cs="Calibri"/>
                <w:sz w:val="20"/>
                <w:szCs w:val="20"/>
              </w:rPr>
            </w:pPr>
            <w:proofErr w:type="spellStart"/>
            <w:r w:rsidRPr="00557BA4">
              <w:rPr>
                <w:rFonts w:ascii="Calibri" w:hAnsi="Calibri" w:cs="Calibri"/>
                <w:sz w:val="20"/>
                <w:szCs w:val="20"/>
              </w:rPr>
              <w:t>Άλλες</w:t>
            </w:r>
            <w:proofErr w:type="spellEnd"/>
            <w:r w:rsidRPr="00557BA4">
              <w:rPr>
                <w:rFonts w:ascii="Calibri" w:hAnsi="Calibri" w:cs="Calibri"/>
                <w:sz w:val="20"/>
                <w:szCs w:val="20"/>
              </w:rPr>
              <w:t xml:space="preserve"> κα</w:t>
            </w:r>
            <w:proofErr w:type="spellStart"/>
            <w:r w:rsidRPr="00557BA4">
              <w:rPr>
                <w:rFonts w:ascii="Calibri" w:hAnsi="Calibri" w:cs="Calibri"/>
                <w:sz w:val="20"/>
                <w:szCs w:val="20"/>
              </w:rPr>
              <w:t>τηγορίες</w:t>
            </w:r>
            <w:proofErr w:type="spellEnd"/>
          </w:p>
        </w:tc>
        <w:tc>
          <w:tcPr>
            <w:tcW w:w="1701" w:type="dxa"/>
            <w:tcBorders>
              <w:bottom w:val="double" w:sz="4" w:space="0" w:color="auto"/>
            </w:tcBorders>
          </w:tcPr>
          <w:p w14:paraId="244EA7AB" w14:textId="1847E085" w:rsidR="008C64BF" w:rsidRPr="00557BA4" w:rsidRDefault="008C64BF" w:rsidP="008C64BF">
            <w:pPr>
              <w:spacing w:before="40" w:after="40"/>
              <w:jc w:val="center"/>
              <w:rPr>
                <w:rFonts w:ascii="Calibri" w:hAnsi="Calibri" w:cs="Calibri"/>
                <w:sz w:val="20"/>
                <w:szCs w:val="20"/>
              </w:rPr>
            </w:pPr>
            <w:r>
              <w:rPr>
                <w:rFonts w:ascii="Calibri" w:hAnsi="Calibri" w:cs="Calibri"/>
                <w:sz w:val="20"/>
                <w:szCs w:val="20"/>
              </w:rPr>
              <w:t>1</w:t>
            </w:r>
          </w:p>
        </w:tc>
        <w:tc>
          <w:tcPr>
            <w:tcW w:w="1701" w:type="dxa"/>
            <w:tcBorders>
              <w:bottom w:val="double" w:sz="4" w:space="0" w:color="auto"/>
            </w:tcBorders>
          </w:tcPr>
          <w:p w14:paraId="67338F96" w14:textId="64E460A6"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1</w:t>
            </w:r>
          </w:p>
        </w:tc>
        <w:tc>
          <w:tcPr>
            <w:tcW w:w="1701" w:type="dxa"/>
            <w:tcBorders>
              <w:bottom w:val="double" w:sz="4" w:space="0" w:color="auto"/>
            </w:tcBorders>
          </w:tcPr>
          <w:p w14:paraId="6881C18F" w14:textId="5DC4EFE2"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1</w:t>
            </w:r>
          </w:p>
        </w:tc>
        <w:tc>
          <w:tcPr>
            <w:tcW w:w="1701" w:type="dxa"/>
            <w:tcBorders>
              <w:bottom w:val="double" w:sz="4" w:space="0" w:color="auto"/>
            </w:tcBorders>
          </w:tcPr>
          <w:p w14:paraId="0DFFD9A4" w14:textId="590679F6"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Borders>
              <w:bottom w:val="double" w:sz="4" w:space="0" w:color="auto"/>
            </w:tcBorders>
          </w:tcPr>
          <w:p w14:paraId="4D14AC29" w14:textId="5B9C15DE"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rPr>
              <w:t>0</w:t>
            </w:r>
          </w:p>
        </w:tc>
        <w:tc>
          <w:tcPr>
            <w:tcW w:w="1701" w:type="dxa"/>
            <w:tcBorders>
              <w:bottom w:val="double" w:sz="4" w:space="0" w:color="auto"/>
            </w:tcBorders>
          </w:tcPr>
          <w:p w14:paraId="78831CDD" w14:textId="5717F4BC" w:rsidR="008C64BF" w:rsidRPr="00557BA4" w:rsidRDefault="008C64BF" w:rsidP="008C64BF">
            <w:pPr>
              <w:spacing w:before="40" w:after="40"/>
              <w:jc w:val="center"/>
              <w:rPr>
                <w:rFonts w:ascii="Calibri" w:hAnsi="Calibri" w:cs="Calibri"/>
                <w:sz w:val="20"/>
                <w:szCs w:val="20"/>
              </w:rPr>
            </w:pPr>
          </w:p>
        </w:tc>
      </w:tr>
      <w:tr w:rsidR="008C64BF" w:rsidRPr="00557BA4" w14:paraId="58712D86" w14:textId="77777777" w:rsidTr="008C64BF">
        <w:tc>
          <w:tcPr>
            <w:tcW w:w="3119" w:type="dxa"/>
            <w:tcBorders>
              <w:top w:val="double" w:sz="4" w:space="0" w:color="auto"/>
              <w:bottom w:val="double" w:sz="4" w:space="0" w:color="auto"/>
            </w:tcBorders>
            <w:shd w:val="clear" w:color="auto" w:fill="F3F3F3"/>
          </w:tcPr>
          <w:p w14:paraId="22EB83D5" w14:textId="77777777" w:rsidR="008C64BF" w:rsidRPr="00557BA4" w:rsidRDefault="008C64BF" w:rsidP="008C64BF">
            <w:pPr>
              <w:spacing w:before="120" w:after="40"/>
              <w:jc w:val="center"/>
              <w:rPr>
                <w:rFonts w:ascii="Calibri" w:hAnsi="Calibri" w:cs="Calibri"/>
                <w:sz w:val="20"/>
                <w:szCs w:val="20"/>
              </w:rPr>
            </w:pPr>
            <w:proofErr w:type="spellStart"/>
            <w:r w:rsidRPr="00557BA4">
              <w:rPr>
                <w:rFonts w:ascii="Calibri" w:hAnsi="Calibri" w:cs="Calibri"/>
                <w:b/>
                <w:bCs/>
                <w:sz w:val="20"/>
                <w:szCs w:val="20"/>
              </w:rPr>
              <w:t>Σύνολο</w:t>
            </w:r>
            <w:proofErr w:type="spellEnd"/>
            <w:r w:rsidRPr="00557BA4">
              <w:rPr>
                <w:rFonts w:ascii="Calibri" w:hAnsi="Calibri" w:cs="Calibri"/>
                <w:sz w:val="20"/>
                <w:szCs w:val="20"/>
                <w:vertAlign w:val="superscript"/>
              </w:rPr>
              <w:t>**</w:t>
            </w:r>
          </w:p>
        </w:tc>
        <w:tc>
          <w:tcPr>
            <w:tcW w:w="1701" w:type="dxa"/>
            <w:tcBorders>
              <w:top w:val="double" w:sz="4" w:space="0" w:color="auto"/>
              <w:bottom w:val="double" w:sz="4" w:space="0" w:color="auto"/>
            </w:tcBorders>
          </w:tcPr>
          <w:p w14:paraId="6B7D2BE3" w14:textId="0EDFF8BD" w:rsidR="008C64BF" w:rsidRPr="00557BA4" w:rsidRDefault="008C64BF" w:rsidP="008C64BF">
            <w:pPr>
              <w:spacing w:before="120" w:after="40"/>
              <w:jc w:val="center"/>
              <w:rPr>
                <w:rFonts w:ascii="Calibri" w:hAnsi="Calibri" w:cs="Calibri"/>
                <w:sz w:val="20"/>
                <w:szCs w:val="20"/>
              </w:rPr>
            </w:pPr>
            <w:r>
              <w:rPr>
                <w:rFonts w:ascii="Calibri" w:hAnsi="Calibri" w:cs="Calibri"/>
                <w:sz w:val="20"/>
                <w:szCs w:val="20"/>
              </w:rPr>
              <w:t>55</w:t>
            </w:r>
          </w:p>
        </w:tc>
        <w:tc>
          <w:tcPr>
            <w:tcW w:w="1701" w:type="dxa"/>
            <w:tcBorders>
              <w:top w:val="double" w:sz="4" w:space="0" w:color="auto"/>
              <w:bottom w:val="double" w:sz="4" w:space="0" w:color="auto"/>
            </w:tcBorders>
          </w:tcPr>
          <w:p w14:paraId="7EBD3650" w14:textId="285CB56B" w:rsidR="008C64BF" w:rsidRPr="00557BA4" w:rsidRDefault="008C64BF" w:rsidP="008C64BF">
            <w:pPr>
              <w:spacing w:before="120" w:after="40"/>
              <w:jc w:val="center"/>
              <w:rPr>
                <w:rFonts w:ascii="Calibri" w:hAnsi="Calibri" w:cs="Calibri"/>
                <w:sz w:val="20"/>
                <w:szCs w:val="20"/>
                <w:lang w:val="el-GR"/>
              </w:rPr>
            </w:pPr>
            <w:r w:rsidRPr="00557BA4">
              <w:rPr>
                <w:rFonts w:ascii="Calibri" w:hAnsi="Calibri" w:cs="Calibri"/>
                <w:sz w:val="20"/>
                <w:szCs w:val="20"/>
                <w:lang w:val="el-GR"/>
              </w:rPr>
              <w:t>57</w:t>
            </w:r>
          </w:p>
        </w:tc>
        <w:tc>
          <w:tcPr>
            <w:tcW w:w="1701" w:type="dxa"/>
            <w:tcBorders>
              <w:top w:val="double" w:sz="4" w:space="0" w:color="auto"/>
              <w:bottom w:val="double" w:sz="4" w:space="0" w:color="auto"/>
            </w:tcBorders>
          </w:tcPr>
          <w:p w14:paraId="68B6C653" w14:textId="40184934" w:rsidR="008C64BF" w:rsidRPr="00557BA4" w:rsidRDefault="008C64BF" w:rsidP="008C64BF">
            <w:pPr>
              <w:spacing w:before="120" w:after="40"/>
              <w:jc w:val="center"/>
              <w:rPr>
                <w:rFonts w:ascii="Calibri" w:hAnsi="Calibri" w:cs="Calibri"/>
                <w:sz w:val="20"/>
                <w:szCs w:val="20"/>
              </w:rPr>
            </w:pPr>
            <w:r w:rsidRPr="00557BA4">
              <w:rPr>
                <w:rFonts w:ascii="Calibri" w:hAnsi="Calibri" w:cs="Calibri"/>
                <w:sz w:val="20"/>
                <w:szCs w:val="20"/>
                <w:lang w:val="el-GR"/>
              </w:rPr>
              <w:t>59</w:t>
            </w:r>
          </w:p>
        </w:tc>
        <w:tc>
          <w:tcPr>
            <w:tcW w:w="1701" w:type="dxa"/>
            <w:tcBorders>
              <w:top w:val="double" w:sz="4" w:space="0" w:color="auto"/>
              <w:bottom w:val="double" w:sz="4" w:space="0" w:color="auto"/>
            </w:tcBorders>
          </w:tcPr>
          <w:p w14:paraId="49428ADC" w14:textId="54EB7A11" w:rsidR="008C64BF" w:rsidRPr="00557BA4" w:rsidRDefault="008C64BF" w:rsidP="008C64BF">
            <w:pPr>
              <w:spacing w:before="120" w:after="40"/>
              <w:jc w:val="center"/>
              <w:rPr>
                <w:rFonts w:ascii="Calibri" w:hAnsi="Calibri" w:cs="Calibri"/>
                <w:sz w:val="20"/>
                <w:szCs w:val="20"/>
              </w:rPr>
            </w:pPr>
            <w:r w:rsidRPr="00557BA4">
              <w:rPr>
                <w:rFonts w:ascii="Calibri" w:hAnsi="Calibri" w:cs="Calibri"/>
                <w:sz w:val="20"/>
                <w:szCs w:val="20"/>
              </w:rPr>
              <w:t>118</w:t>
            </w:r>
          </w:p>
        </w:tc>
        <w:tc>
          <w:tcPr>
            <w:tcW w:w="1701" w:type="dxa"/>
            <w:tcBorders>
              <w:top w:val="double" w:sz="4" w:space="0" w:color="auto"/>
              <w:bottom w:val="double" w:sz="4" w:space="0" w:color="auto"/>
            </w:tcBorders>
          </w:tcPr>
          <w:p w14:paraId="5D342467" w14:textId="2B4D22F3" w:rsidR="008C64BF" w:rsidRPr="00557BA4" w:rsidRDefault="008C64BF" w:rsidP="008C64BF">
            <w:pPr>
              <w:spacing w:before="120" w:after="40"/>
              <w:jc w:val="center"/>
              <w:rPr>
                <w:rFonts w:ascii="Calibri" w:hAnsi="Calibri" w:cs="Calibri"/>
                <w:sz w:val="20"/>
                <w:szCs w:val="20"/>
              </w:rPr>
            </w:pPr>
            <w:r w:rsidRPr="00557BA4">
              <w:rPr>
                <w:rFonts w:ascii="Calibri" w:hAnsi="Calibri" w:cs="Calibri"/>
                <w:sz w:val="20"/>
                <w:szCs w:val="20"/>
              </w:rPr>
              <w:t>120</w:t>
            </w:r>
          </w:p>
        </w:tc>
        <w:tc>
          <w:tcPr>
            <w:tcW w:w="1701" w:type="dxa"/>
            <w:tcBorders>
              <w:top w:val="double" w:sz="4" w:space="0" w:color="auto"/>
              <w:bottom w:val="double" w:sz="4" w:space="0" w:color="auto"/>
            </w:tcBorders>
          </w:tcPr>
          <w:p w14:paraId="3C09A0F8" w14:textId="2D1D6EE5" w:rsidR="008C64BF" w:rsidRPr="00557BA4" w:rsidRDefault="008C64BF" w:rsidP="008C64BF">
            <w:pPr>
              <w:spacing w:before="120" w:after="40"/>
              <w:jc w:val="center"/>
              <w:rPr>
                <w:rFonts w:ascii="Calibri" w:hAnsi="Calibri" w:cs="Calibri"/>
                <w:sz w:val="20"/>
                <w:szCs w:val="20"/>
              </w:rPr>
            </w:pPr>
          </w:p>
        </w:tc>
      </w:tr>
      <w:tr w:rsidR="008C64BF" w:rsidRPr="00557BA4" w14:paraId="34BEDC99" w14:textId="77777777" w:rsidTr="009C066B">
        <w:tc>
          <w:tcPr>
            <w:tcW w:w="3119" w:type="dxa"/>
            <w:tcBorders>
              <w:top w:val="double" w:sz="4" w:space="0" w:color="auto"/>
              <w:bottom w:val="double" w:sz="4" w:space="0" w:color="auto"/>
            </w:tcBorders>
            <w:shd w:val="clear" w:color="auto" w:fill="F3F3F3"/>
          </w:tcPr>
          <w:p w14:paraId="08EC48F2" w14:textId="77777777" w:rsidR="008C64BF" w:rsidRPr="00557BA4" w:rsidRDefault="008C64BF" w:rsidP="008C64BF">
            <w:pPr>
              <w:spacing w:before="40" w:after="40"/>
              <w:jc w:val="center"/>
              <w:rPr>
                <w:rFonts w:ascii="Calibri" w:hAnsi="Calibri" w:cs="Calibri"/>
                <w:i/>
                <w:iCs/>
                <w:sz w:val="20"/>
                <w:szCs w:val="20"/>
                <w:lang w:val="el-GR"/>
              </w:rPr>
            </w:pPr>
            <w:r w:rsidRPr="00557BA4">
              <w:rPr>
                <w:rFonts w:ascii="Calibri" w:hAnsi="Calibri" w:cs="Calibri"/>
                <w:i/>
                <w:iCs/>
                <w:sz w:val="20"/>
                <w:szCs w:val="20"/>
                <w:lang w:val="el-GR"/>
              </w:rPr>
              <w:t>Αλλοδαποί φοιτητές</w:t>
            </w:r>
          </w:p>
          <w:p w14:paraId="6BB72887" w14:textId="77777777"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i/>
                <w:iCs/>
                <w:sz w:val="20"/>
                <w:szCs w:val="20"/>
                <w:lang w:val="el-GR"/>
              </w:rPr>
              <w:t>(εκτός προγραμμάτων ανταλλαγών)</w:t>
            </w:r>
          </w:p>
        </w:tc>
        <w:tc>
          <w:tcPr>
            <w:tcW w:w="1701" w:type="dxa"/>
            <w:tcBorders>
              <w:top w:val="double" w:sz="4" w:space="0" w:color="auto"/>
              <w:bottom w:val="double" w:sz="4" w:space="0" w:color="auto"/>
            </w:tcBorders>
            <w:vAlign w:val="center"/>
          </w:tcPr>
          <w:p w14:paraId="39EBC10F" w14:textId="415634D7" w:rsidR="008C64BF" w:rsidRPr="008C64BF" w:rsidRDefault="008C64BF" w:rsidP="008C64BF">
            <w:pPr>
              <w:spacing w:before="40" w:after="40"/>
              <w:jc w:val="center"/>
              <w:rPr>
                <w:rFonts w:ascii="Calibri" w:hAnsi="Calibri" w:cs="Calibri"/>
                <w:sz w:val="20"/>
                <w:szCs w:val="20"/>
              </w:rPr>
            </w:pPr>
            <w:r>
              <w:rPr>
                <w:rFonts w:ascii="Calibri" w:hAnsi="Calibri" w:cs="Calibri"/>
                <w:sz w:val="20"/>
                <w:szCs w:val="20"/>
              </w:rPr>
              <w:t>0</w:t>
            </w:r>
          </w:p>
        </w:tc>
        <w:tc>
          <w:tcPr>
            <w:tcW w:w="1701" w:type="dxa"/>
            <w:tcBorders>
              <w:top w:val="double" w:sz="4" w:space="0" w:color="auto"/>
              <w:bottom w:val="double" w:sz="4" w:space="0" w:color="auto"/>
            </w:tcBorders>
            <w:vAlign w:val="center"/>
          </w:tcPr>
          <w:p w14:paraId="27E3DD7B" w14:textId="07A8A00B"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0</w:t>
            </w:r>
          </w:p>
        </w:tc>
        <w:tc>
          <w:tcPr>
            <w:tcW w:w="1701" w:type="dxa"/>
            <w:tcBorders>
              <w:top w:val="double" w:sz="4" w:space="0" w:color="auto"/>
              <w:bottom w:val="double" w:sz="4" w:space="0" w:color="auto"/>
            </w:tcBorders>
            <w:vAlign w:val="center"/>
          </w:tcPr>
          <w:p w14:paraId="18AAFD22" w14:textId="3BD9A6E1"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rPr>
              <w:t>1</w:t>
            </w:r>
          </w:p>
        </w:tc>
        <w:tc>
          <w:tcPr>
            <w:tcW w:w="1701" w:type="dxa"/>
            <w:tcBorders>
              <w:top w:val="double" w:sz="4" w:space="0" w:color="auto"/>
              <w:bottom w:val="double" w:sz="4" w:space="0" w:color="auto"/>
            </w:tcBorders>
            <w:vAlign w:val="center"/>
          </w:tcPr>
          <w:p w14:paraId="63908A87" w14:textId="46E34A6C" w:rsidR="008C64BF" w:rsidRPr="00557BA4" w:rsidRDefault="008C64BF" w:rsidP="008C64BF">
            <w:pPr>
              <w:spacing w:before="40" w:after="40"/>
              <w:jc w:val="center"/>
              <w:rPr>
                <w:rFonts w:ascii="Calibri" w:hAnsi="Calibri" w:cs="Calibri"/>
                <w:sz w:val="20"/>
                <w:szCs w:val="20"/>
              </w:rPr>
            </w:pPr>
            <w:r w:rsidRPr="00557BA4">
              <w:rPr>
                <w:rFonts w:ascii="Calibri" w:hAnsi="Calibri" w:cs="Calibri"/>
                <w:sz w:val="20"/>
                <w:szCs w:val="20"/>
                <w:lang w:val="el-GR"/>
              </w:rPr>
              <w:t>2</w:t>
            </w:r>
          </w:p>
        </w:tc>
        <w:tc>
          <w:tcPr>
            <w:tcW w:w="1701" w:type="dxa"/>
            <w:tcBorders>
              <w:top w:val="double" w:sz="4" w:space="0" w:color="auto"/>
              <w:bottom w:val="double" w:sz="4" w:space="0" w:color="auto"/>
            </w:tcBorders>
            <w:vAlign w:val="center"/>
          </w:tcPr>
          <w:p w14:paraId="2F7E013C" w14:textId="18D5F7CF" w:rsidR="008C64BF" w:rsidRPr="00557BA4" w:rsidRDefault="008C64BF" w:rsidP="008C64BF">
            <w:pPr>
              <w:spacing w:before="40" w:after="40"/>
              <w:jc w:val="center"/>
              <w:rPr>
                <w:rFonts w:ascii="Calibri" w:hAnsi="Calibri" w:cs="Calibri"/>
                <w:sz w:val="20"/>
                <w:szCs w:val="20"/>
                <w:lang w:val="el-GR"/>
              </w:rPr>
            </w:pPr>
            <w:r w:rsidRPr="00557BA4">
              <w:rPr>
                <w:rFonts w:ascii="Calibri" w:hAnsi="Calibri" w:cs="Calibri"/>
                <w:sz w:val="20"/>
                <w:szCs w:val="20"/>
              </w:rPr>
              <w:t>2</w:t>
            </w:r>
          </w:p>
        </w:tc>
        <w:tc>
          <w:tcPr>
            <w:tcW w:w="1701" w:type="dxa"/>
            <w:tcBorders>
              <w:top w:val="double" w:sz="4" w:space="0" w:color="auto"/>
              <w:bottom w:val="double" w:sz="4" w:space="0" w:color="auto"/>
            </w:tcBorders>
            <w:vAlign w:val="center"/>
          </w:tcPr>
          <w:p w14:paraId="245A3C0F" w14:textId="34655BC2" w:rsidR="008C64BF" w:rsidRPr="00557BA4" w:rsidRDefault="008C64BF" w:rsidP="008C64BF">
            <w:pPr>
              <w:spacing w:before="40" w:after="40"/>
              <w:jc w:val="center"/>
              <w:rPr>
                <w:rFonts w:ascii="Calibri" w:hAnsi="Calibri" w:cs="Calibri"/>
                <w:sz w:val="20"/>
                <w:szCs w:val="20"/>
                <w:lang w:val="el-GR"/>
              </w:rPr>
            </w:pPr>
          </w:p>
        </w:tc>
      </w:tr>
      <w:bookmarkEnd w:id="82"/>
    </w:tbl>
    <w:p w14:paraId="1363FA0F" w14:textId="77777777" w:rsidR="00787844" w:rsidRPr="00F55F93" w:rsidRDefault="00787844" w:rsidP="00787844">
      <w:pPr>
        <w:rPr>
          <w:rFonts w:asciiTheme="minorHAnsi" w:hAnsiTheme="minorHAnsi" w:cstheme="minorHAnsi"/>
          <w:sz w:val="20"/>
          <w:szCs w:val="20"/>
          <w:lang w:val="el-GR"/>
        </w:rPr>
      </w:pPr>
    </w:p>
    <w:p w14:paraId="7D7CCFB6" w14:textId="77777777" w:rsidR="00787844" w:rsidRPr="00F55F93" w:rsidRDefault="00787844" w:rsidP="00787844">
      <w:pPr>
        <w:rPr>
          <w:rFonts w:asciiTheme="minorHAnsi" w:hAnsiTheme="minorHAnsi" w:cstheme="minorHAnsi"/>
          <w:sz w:val="20"/>
          <w:szCs w:val="20"/>
          <w:lang w:val="el-GR"/>
        </w:rPr>
      </w:pPr>
      <w:r w:rsidRPr="00F55F93">
        <w:rPr>
          <w:rFonts w:asciiTheme="minorHAnsi" w:hAnsiTheme="minorHAnsi" w:cstheme="minorHAnsi"/>
          <w:sz w:val="20"/>
          <w:szCs w:val="20"/>
          <w:lang w:val="el-GR"/>
        </w:rPr>
        <w:t>* Πρόκειται για το ακαδημαϊκό έτος (δύο συνεχόμενα ακαδημαϊκά εξάμηνα), στο οποίο αναφέρεται η Έκθεση Εσωτερικής Αξιολόγησης.</w:t>
      </w:r>
    </w:p>
    <w:p w14:paraId="38397726" w14:textId="77777777" w:rsidR="00A84A67" w:rsidRPr="00F55F93" w:rsidRDefault="00787844" w:rsidP="00DB7647">
      <w:pPr>
        <w:ind w:right="26"/>
        <w:rPr>
          <w:rFonts w:asciiTheme="minorHAnsi" w:hAnsiTheme="minorHAnsi" w:cstheme="minorHAnsi"/>
          <w:bCs/>
          <w:sz w:val="20"/>
          <w:szCs w:val="20"/>
          <w:lang w:val="el-GR"/>
        </w:rPr>
      </w:pPr>
      <w:r w:rsidRPr="00F55F93">
        <w:rPr>
          <w:rFonts w:asciiTheme="minorHAnsi" w:hAnsiTheme="minorHAnsi" w:cstheme="minorHAnsi"/>
          <w:bCs/>
          <w:sz w:val="20"/>
          <w:szCs w:val="20"/>
          <w:lang w:val="el-GR"/>
        </w:rPr>
        <w:lastRenderedPageBreak/>
        <w:t>**</w:t>
      </w:r>
      <w:r w:rsidRPr="00F55F93">
        <w:rPr>
          <w:rFonts w:asciiTheme="minorHAnsi" w:hAnsiTheme="minorHAnsi" w:cstheme="minorHAnsi"/>
          <w:sz w:val="20"/>
          <w:szCs w:val="20"/>
          <w:lang w:val="el-GR"/>
        </w:rPr>
        <w:t xml:space="preserve"> Προσοχή: ο αριθμός των εκροών πρέπει να αφαιρεθεί κατά τον υπολογισμό του Συνόλου.</w:t>
      </w:r>
    </w:p>
    <w:p w14:paraId="0F9CB45D" w14:textId="77777777" w:rsidR="00B672CB" w:rsidRPr="00664146" w:rsidRDefault="00B672CB" w:rsidP="00B672CB">
      <w:pPr>
        <w:ind w:right="28"/>
        <w:rPr>
          <w:rFonts w:asciiTheme="minorHAnsi" w:hAnsiTheme="minorHAnsi" w:cstheme="minorHAnsi"/>
          <w:b/>
          <w:bCs/>
          <w:lang w:val="el-GR"/>
        </w:rPr>
      </w:pPr>
      <w:r w:rsidRPr="00664146">
        <w:rPr>
          <w:rFonts w:asciiTheme="minorHAnsi" w:hAnsiTheme="minorHAnsi" w:cstheme="minorHAnsi"/>
          <w:b/>
          <w:bCs/>
          <w:lang w:val="el-GR"/>
        </w:rPr>
        <w:t xml:space="preserve">Πίνακας 4.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09C0192C" w14:textId="77777777" w:rsidR="00B672CB" w:rsidRPr="00664146" w:rsidRDefault="00B672CB" w:rsidP="00B672CB">
      <w:pPr>
        <w:rPr>
          <w:rFonts w:asciiTheme="minorHAnsi" w:hAnsiTheme="minorHAnsi" w:cstheme="minorHAnsi"/>
          <w:b/>
          <w:lang w:val="el-GR"/>
        </w:rPr>
      </w:pPr>
    </w:p>
    <w:p w14:paraId="511DC633" w14:textId="77777777" w:rsidR="00BA4A6D" w:rsidRPr="00557BA4" w:rsidRDefault="00BA4A6D" w:rsidP="00BA4A6D">
      <w:pPr>
        <w:rPr>
          <w:rFonts w:ascii="Calibri" w:hAnsi="Calibri" w:cs="Calibri"/>
          <w:b/>
          <w:bCs/>
          <w:sz w:val="22"/>
          <w:szCs w:val="22"/>
          <w:lang w:val="el-GR"/>
        </w:rPr>
      </w:pPr>
      <w:r w:rsidRPr="00557BA4">
        <w:rPr>
          <w:rFonts w:ascii="Calibri" w:hAnsi="Calibri" w:cs="Calibri"/>
          <w:b/>
          <w:bCs/>
          <w:sz w:val="22"/>
          <w:szCs w:val="22"/>
          <w:lang w:val="el-GR"/>
        </w:rPr>
        <w:t xml:space="preserve">Τίτλος ΠΜΣ:   </w:t>
      </w:r>
      <w:r w:rsidRPr="00557BA4">
        <w:rPr>
          <w:rFonts w:ascii="Calibri" w:hAnsi="Calibri" w:cs="Calibri"/>
          <w:sz w:val="22"/>
          <w:szCs w:val="22"/>
          <w:lang w:val="el-GR"/>
        </w:rPr>
        <w:t>«Σχεδιασμός και Κατασκευή Τεχνικών Έργων»</w:t>
      </w:r>
      <w:r w:rsidRPr="00557BA4">
        <w:rPr>
          <w:rFonts w:ascii="Calibri" w:hAnsi="Calibri" w:cs="Calibri"/>
          <w:sz w:val="22"/>
          <w:szCs w:val="22"/>
          <w:lang w:val="el-GR"/>
        </w:rPr>
        <w:tab/>
      </w:r>
      <w:r w:rsidRPr="00557BA4">
        <w:rPr>
          <w:rFonts w:ascii="Calibri" w:hAnsi="Calibri" w:cs="Calibri"/>
          <w:b/>
          <w:bCs/>
          <w:sz w:val="22"/>
          <w:szCs w:val="22"/>
          <w:lang w:val="el-GR"/>
        </w:rPr>
        <w:t>Κανονική διάρκεια σπουδών (μήνες): 18</w:t>
      </w:r>
    </w:p>
    <w:p w14:paraId="7E4973DB" w14:textId="77777777" w:rsidR="00BA4A6D" w:rsidRPr="00557BA4" w:rsidRDefault="00BA4A6D" w:rsidP="00BA4A6D">
      <w:pPr>
        <w:rPr>
          <w:rFonts w:ascii="Calibri" w:hAnsi="Calibri" w:cs="Calibri"/>
          <w:lang w:val="el-GR"/>
        </w:rPr>
      </w:pPr>
    </w:p>
    <w:tbl>
      <w:tblPr>
        <w:tblW w:w="12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18"/>
        <w:gridCol w:w="1567"/>
        <w:gridCol w:w="1559"/>
        <w:gridCol w:w="1560"/>
        <w:gridCol w:w="1559"/>
      </w:tblGrid>
      <w:tr w:rsidR="00BA4A6D" w:rsidRPr="00557BA4" w14:paraId="609F0ADD" w14:textId="77777777" w:rsidTr="004D34E6">
        <w:trPr>
          <w:jc w:val="center"/>
        </w:trPr>
        <w:tc>
          <w:tcPr>
            <w:tcW w:w="3435" w:type="dxa"/>
            <w:gridSpan w:val="2"/>
            <w:tcBorders>
              <w:top w:val="double" w:sz="4" w:space="0" w:color="auto"/>
              <w:bottom w:val="single" w:sz="12" w:space="0" w:color="auto"/>
            </w:tcBorders>
            <w:shd w:val="clear" w:color="auto" w:fill="E6E6E6"/>
          </w:tcPr>
          <w:p w14:paraId="62EE96E3" w14:textId="77777777" w:rsidR="00BA4A6D" w:rsidRPr="00557BA4" w:rsidRDefault="00BA4A6D" w:rsidP="009C066B">
            <w:pPr>
              <w:spacing w:before="40" w:after="40"/>
              <w:rPr>
                <w:rFonts w:ascii="Calibri" w:hAnsi="Calibri" w:cs="Calibri"/>
                <w:sz w:val="20"/>
                <w:szCs w:val="20"/>
                <w:lang w:val="el-GR"/>
              </w:rPr>
            </w:pPr>
          </w:p>
        </w:tc>
        <w:tc>
          <w:tcPr>
            <w:tcW w:w="1405" w:type="dxa"/>
            <w:tcBorders>
              <w:top w:val="double" w:sz="4" w:space="0" w:color="auto"/>
              <w:bottom w:val="single" w:sz="12" w:space="0" w:color="auto"/>
            </w:tcBorders>
            <w:shd w:val="clear" w:color="auto" w:fill="E6E6E6"/>
            <w:vAlign w:val="center"/>
          </w:tcPr>
          <w:p w14:paraId="761F65BE" w14:textId="297265D2" w:rsidR="00BA4A6D" w:rsidRPr="00D032B1" w:rsidRDefault="00BA4A6D" w:rsidP="009C066B">
            <w:pPr>
              <w:spacing w:before="40" w:after="40"/>
              <w:ind w:hanging="43"/>
              <w:jc w:val="center"/>
              <w:rPr>
                <w:rFonts w:ascii="Calibri" w:hAnsi="Calibri" w:cs="Calibri"/>
                <w:b/>
                <w:bCs/>
                <w:sz w:val="20"/>
                <w:szCs w:val="20"/>
              </w:rPr>
            </w:pPr>
            <w:r w:rsidRPr="00557BA4">
              <w:rPr>
                <w:rFonts w:ascii="Calibri" w:hAnsi="Calibri" w:cs="Calibri"/>
                <w:b/>
                <w:bCs/>
                <w:sz w:val="20"/>
                <w:szCs w:val="20"/>
                <w:lang w:val="el-GR"/>
              </w:rPr>
              <w:t>202</w:t>
            </w:r>
            <w:r w:rsidR="00D032B1">
              <w:rPr>
                <w:rFonts w:ascii="Calibri" w:hAnsi="Calibri" w:cs="Calibri"/>
                <w:b/>
                <w:bCs/>
                <w:sz w:val="20"/>
                <w:szCs w:val="20"/>
              </w:rPr>
              <w:t>3</w:t>
            </w:r>
            <w:r w:rsidRPr="00557BA4">
              <w:rPr>
                <w:rFonts w:ascii="Calibri" w:hAnsi="Calibri" w:cs="Calibri"/>
                <w:b/>
                <w:bCs/>
                <w:sz w:val="20"/>
                <w:szCs w:val="20"/>
                <w:lang w:val="el-GR"/>
              </w:rPr>
              <w:t>-20</w:t>
            </w:r>
            <w:r w:rsidR="00D032B1">
              <w:rPr>
                <w:rFonts w:ascii="Calibri" w:hAnsi="Calibri" w:cs="Calibri"/>
                <w:b/>
                <w:bCs/>
                <w:sz w:val="20"/>
                <w:szCs w:val="20"/>
              </w:rPr>
              <w:t>24</w:t>
            </w:r>
          </w:p>
        </w:tc>
        <w:tc>
          <w:tcPr>
            <w:tcW w:w="1418" w:type="dxa"/>
            <w:tcBorders>
              <w:top w:val="double" w:sz="4" w:space="0" w:color="auto"/>
              <w:bottom w:val="single" w:sz="12" w:space="0" w:color="auto"/>
            </w:tcBorders>
            <w:shd w:val="clear" w:color="auto" w:fill="E6E6E6"/>
            <w:vAlign w:val="center"/>
          </w:tcPr>
          <w:p w14:paraId="2D8F1DB7" w14:textId="0332881D" w:rsidR="00BA4A6D" w:rsidRPr="00557BA4" w:rsidRDefault="00BA4A6D" w:rsidP="009C066B">
            <w:pPr>
              <w:spacing w:before="40" w:after="40"/>
              <w:jc w:val="center"/>
              <w:rPr>
                <w:rFonts w:ascii="Calibri" w:hAnsi="Calibri" w:cs="Calibri"/>
                <w:b/>
                <w:bCs/>
                <w:sz w:val="20"/>
                <w:szCs w:val="20"/>
                <w:lang w:val="el-GR"/>
              </w:rPr>
            </w:pPr>
            <w:r w:rsidRPr="00557BA4">
              <w:rPr>
                <w:rFonts w:ascii="Calibri" w:hAnsi="Calibri" w:cs="Calibri"/>
                <w:b/>
                <w:bCs/>
                <w:sz w:val="20"/>
                <w:szCs w:val="20"/>
              </w:rPr>
              <w:t>202</w:t>
            </w:r>
            <w:r w:rsidR="00D032B1">
              <w:rPr>
                <w:rFonts w:ascii="Calibri" w:hAnsi="Calibri" w:cs="Calibri"/>
                <w:b/>
                <w:bCs/>
                <w:sz w:val="20"/>
                <w:szCs w:val="20"/>
              </w:rPr>
              <w:t>2</w:t>
            </w:r>
            <w:r w:rsidRPr="00557BA4">
              <w:rPr>
                <w:rFonts w:ascii="Calibri" w:hAnsi="Calibri" w:cs="Calibri"/>
                <w:b/>
                <w:bCs/>
                <w:sz w:val="20"/>
                <w:szCs w:val="20"/>
              </w:rPr>
              <w:t>-202</w:t>
            </w:r>
            <w:r w:rsidR="00D032B1">
              <w:rPr>
                <w:rFonts w:ascii="Calibri" w:hAnsi="Calibri" w:cs="Calibri"/>
                <w:b/>
                <w:bCs/>
                <w:sz w:val="20"/>
                <w:szCs w:val="20"/>
              </w:rPr>
              <w:t>3</w:t>
            </w:r>
          </w:p>
        </w:tc>
        <w:tc>
          <w:tcPr>
            <w:tcW w:w="1567" w:type="dxa"/>
            <w:tcBorders>
              <w:top w:val="double" w:sz="4" w:space="0" w:color="auto"/>
              <w:bottom w:val="single" w:sz="12" w:space="0" w:color="auto"/>
            </w:tcBorders>
            <w:shd w:val="clear" w:color="auto" w:fill="E6E6E6"/>
            <w:vAlign w:val="center"/>
          </w:tcPr>
          <w:p w14:paraId="6673BA56" w14:textId="7AA90C7F" w:rsidR="00BA4A6D" w:rsidRPr="00557BA4" w:rsidRDefault="00BA4A6D" w:rsidP="009C066B">
            <w:pPr>
              <w:spacing w:before="40" w:after="40"/>
              <w:jc w:val="center"/>
              <w:rPr>
                <w:rFonts w:ascii="Calibri" w:hAnsi="Calibri" w:cs="Calibri"/>
                <w:b/>
                <w:bCs/>
                <w:sz w:val="20"/>
                <w:szCs w:val="20"/>
                <w:lang w:val="el-GR"/>
              </w:rPr>
            </w:pPr>
            <w:r w:rsidRPr="00557BA4">
              <w:rPr>
                <w:rFonts w:ascii="Calibri" w:hAnsi="Calibri" w:cs="Calibri"/>
                <w:b/>
                <w:bCs/>
                <w:sz w:val="20"/>
                <w:szCs w:val="20"/>
              </w:rPr>
              <w:t>20</w:t>
            </w:r>
            <w:r w:rsidR="00D032B1">
              <w:rPr>
                <w:rFonts w:ascii="Calibri" w:hAnsi="Calibri" w:cs="Calibri"/>
                <w:b/>
                <w:bCs/>
                <w:sz w:val="20"/>
                <w:szCs w:val="20"/>
              </w:rPr>
              <w:t>21</w:t>
            </w:r>
            <w:r w:rsidRPr="00557BA4">
              <w:rPr>
                <w:rFonts w:ascii="Calibri" w:hAnsi="Calibri" w:cs="Calibri"/>
                <w:b/>
                <w:bCs/>
                <w:sz w:val="20"/>
                <w:szCs w:val="20"/>
              </w:rPr>
              <w:t>-20</w:t>
            </w:r>
            <w:r w:rsidR="00D032B1">
              <w:rPr>
                <w:rFonts w:ascii="Calibri" w:hAnsi="Calibri" w:cs="Calibri"/>
                <w:b/>
                <w:bCs/>
                <w:sz w:val="20"/>
                <w:szCs w:val="20"/>
              </w:rPr>
              <w:t>22</w:t>
            </w:r>
          </w:p>
        </w:tc>
        <w:tc>
          <w:tcPr>
            <w:tcW w:w="1559" w:type="dxa"/>
            <w:tcBorders>
              <w:top w:val="double" w:sz="4" w:space="0" w:color="auto"/>
              <w:bottom w:val="single" w:sz="12" w:space="0" w:color="auto"/>
            </w:tcBorders>
            <w:shd w:val="clear" w:color="auto" w:fill="E6E6E6"/>
            <w:vAlign w:val="center"/>
          </w:tcPr>
          <w:p w14:paraId="00C072AD" w14:textId="04724A51" w:rsidR="00BA4A6D" w:rsidRPr="00557BA4" w:rsidRDefault="00BA4A6D" w:rsidP="009C066B">
            <w:pPr>
              <w:spacing w:before="40" w:after="40"/>
              <w:jc w:val="center"/>
              <w:rPr>
                <w:rFonts w:ascii="Calibri" w:hAnsi="Calibri" w:cs="Calibri"/>
                <w:b/>
                <w:bCs/>
                <w:sz w:val="20"/>
                <w:szCs w:val="20"/>
              </w:rPr>
            </w:pPr>
            <w:r w:rsidRPr="00557BA4">
              <w:rPr>
                <w:rFonts w:ascii="Calibri" w:hAnsi="Calibri" w:cs="Calibri"/>
                <w:b/>
                <w:bCs/>
                <w:sz w:val="20"/>
                <w:szCs w:val="20"/>
              </w:rPr>
              <w:t>20</w:t>
            </w:r>
            <w:r w:rsidR="00D032B1">
              <w:rPr>
                <w:rFonts w:ascii="Calibri" w:hAnsi="Calibri" w:cs="Calibri"/>
                <w:b/>
                <w:bCs/>
                <w:sz w:val="20"/>
                <w:szCs w:val="20"/>
              </w:rPr>
              <w:t>20</w:t>
            </w:r>
            <w:r w:rsidRPr="00557BA4">
              <w:rPr>
                <w:rFonts w:ascii="Calibri" w:hAnsi="Calibri" w:cs="Calibri"/>
                <w:b/>
                <w:bCs/>
                <w:sz w:val="20"/>
                <w:szCs w:val="20"/>
              </w:rPr>
              <w:t>-20</w:t>
            </w:r>
            <w:r w:rsidR="00D032B1">
              <w:rPr>
                <w:rFonts w:ascii="Calibri" w:hAnsi="Calibri" w:cs="Calibri"/>
                <w:b/>
                <w:bCs/>
                <w:sz w:val="20"/>
                <w:szCs w:val="20"/>
              </w:rPr>
              <w:t>19</w:t>
            </w:r>
          </w:p>
        </w:tc>
        <w:tc>
          <w:tcPr>
            <w:tcW w:w="1560" w:type="dxa"/>
            <w:tcBorders>
              <w:top w:val="double" w:sz="4" w:space="0" w:color="auto"/>
              <w:bottom w:val="single" w:sz="12" w:space="0" w:color="auto"/>
            </w:tcBorders>
            <w:shd w:val="clear" w:color="auto" w:fill="E6E6E6"/>
            <w:vAlign w:val="center"/>
          </w:tcPr>
          <w:p w14:paraId="71FC0CDE" w14:textId="7D8B7825" w:rsidR="00BA4A6D" w:rsidRPr="00557BA4" w:rsidRDefault="00D032B1" w:rsidP="009C066B">
            <w:pPr>
              <w:spacing w:before="40" w:after="40"/>
              <w:jc w:val="center"/>
              <w:rPr>
                <w:rFonts w:ascii="Calibri" w:hAnsi="Calibri" w:cs="Calibri"/>
                <w:b/>
                <w:bCs/>
                <w:sz w:val="20"/>
                <w:szCs w:val="20"/>
              </w:rPr>
            </w:pPr>
            <w:r>
              <w:rPr>
                <w:rFonts w:ascii="Calibri" w:hAnsi="Calibri" w:cs="Calibri"/>
                <w:b/>
                <w:bCs/>
                <w:sz w:val="20"/>
                <w:szCs w:val="20"/>
              </w:rPr>
              <w:t>2019-2018</w:t>
            </w:r>
          </w:p>
        </w:tc>
        <w:tc>
          <w:tcPr>
            <w:tcW w:w="1559" w:type="dxa"/>
            <w:tcBorders>
              <w:top w:val="double" w:sz="4" w:space="0" w:color="auto"/>
              <w:bottom w:val="single" w:sz="12" w:space="0" w:color="auto"/>
            </w:tcBorders>
            <w:shd w:val="clear" w:color="auto" w:fill="E6E6E6"/>
            <w:vAlign w:val="center"/>
          </w:tcPr>
          <w:p w14:paraId="6D869F6D" w14:textId="5D333213" w:rsidR="00BA4A6D" w:rsidRPr="00557BA4" w:rsidRDefault="00D032B1" w:rsidP="009C066B">
            <w:pPr>
              <w:spacing w:before="40" w:after="40"/>
              <w:jc w:val="center"/>
              <w:rPr>
                <w:rFonts w:ascii="Calibri" w:hAnsi="Calibri" w:cs="Calibri"/>
                <w:b/>
                <w:bCs/>
                <w:sz w:val="20"/>
                <w:szCs w:val="20"/>
              </w:rPr>
            </w:pPr>
            <w:r>
              <w:rPr>
                <w:rFonts w:ascii="Calibri" w:hAnsi="Calibri" w:cs="Calibri"/>
                <w:b/>
                <w:bCs/>
                <w:sz w:val="20"/>
                <w:szCs w:val="20"/>
              </w:rPr>
              <w:t>2018-2017</w:t>
            </w:r>
          </w:p>
        </w:tc>
      </w:tr>
      <w:tr w:rsidR="00D032B1" w:rsidRPr="00557BA4" w14:paraId="672555B6" w14:textId="77777777" w:rsidTr="004D34E6">
        <w:trPr>
          <w:jc w:val="center"/>
        </w:trPr>
        <w:tc>
          <w:tcPr>
            <w:tcW w:w="3435" w:type="dxa"/>
            <w:gridSpan w:val="2"/>
            <w:tcBorders>
              <w:top w:val="single" w:sz="12" w:space="0" w:color="auto"/>
            </w:tcBorders>
            <w:shd w:val="clear" w:color="auto" w:fill="F3F3F3"/>
          </w:tcPr>
          <w:p w14:paraId="50709A46" w14:textId="77777777" w:rsidR="00D032B1" w:rsidRPr="00557BA4" w:rsidRDefault="00D032B1" w:rsidP="00D032B1">
            <w:pPr>
              <w:spacing w:before="40" w:after="40"/>
              <w:rPr>
                <w:rFonts w:ascii="Calibri" w:hAnsi="Calibri" w:cs="Calibri"/>
                <w:sz w:val="20"/>
                <w:szCs w:val="20"/>
                <w:lang w:val="el-GR"/>
              </w:rPr>
            </w:pPr>
            <w:r w:rsidRPr="00557BA4">
              <w:rPr>
                <w:rFonts w:ascii="Calibri" w:hAnsi="Calibri" w:cs="Calibri"/>
                <w:sz w:val="20"/>
                <w:szCs w:val="20"/>
                <w:lang w:val="el-GR"/>
              </w:rPr>
              <w:t>Συνολικός αριθμός Αιτήσεων (</w:t>
            </w:r>
            <w:proofErr w:type="spellStart"/>
            <w:r w:rsidRPr="00557BA4">
              <w:rPr>
                <w:rFonts w:ascii="Calibri" w:hAnsi="Calibri" w:cs="Calibri"/>
                <w:sz w:val="20"/>
                <w:szCs w:val="20"/>
                <w:lang w:val="el-GR"/>
              </w:rPr>
              <w:t>α+β</w:t>
            </w:r>
            <w:proofErr w:type="spellEnd"/>
            <w:r w:rsidRPr="00557BA4">
              <w:rPr>
                <w:rFonts w:ascii="Calibri" w:hAnsi="Calibri" w:cs="Calibri"/>
                <w:sz w:val="20"/>
                <w:szCs w:val="20"/>
                <w:lang w:val="el-GR"/>
              </w:rPr>
              <w:t>)</w:t>
            </w:r>
          </w:p>
        </w:tc>
        <w:tc>
          <w:tcPr>
            <w:tcW w:w="1405" w:type="dxa"/>
            <w:tcBorders>
              <w:top w:val="single" w:sz="12" w:space="0" w:color="auto"/>
            </w:tcBorders>
            <w:vAlign w:val="center"/>
          </w:tcPr>
          <w:p w14:paraId="0ADB4F0B" w14:textId="642ACF2A"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16</w:t>
            </w:r>
          </w:p>
        </w:tc>
        <w:tc>
          <w:tcPr>
            <w:tcW w:w="1418" w:type="dxa"/>
            <w:tcBorders>
              <w:top w:val="single" w:sz="12" w:space="0" w:color="auto"/>
            </w:tcBorders>
            <w:vAlign w:val="center"/>
          </w:tcPr>
          <w:p w14:paraId="1A7403C8" w14:textId="5A01552E"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21</w:t>
            </w:r>
          </w:p>
        </w:tc>
        <w:tc>
          <w:tcPr>
            <w:tcW w:w="1567" w:type="dxa"/>
            <w:tcBorders>
              <w:top w:val="single" w:sz="12" w:space="0" w:color="auto"/>
            </w:tcBorders>
            <w:vAlign w:val="center"/>
          </w:tcPr>
          <w:p w14:paraId="6FC1DEA1" w14:textId="1495F0DB"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21</w:t>
            </w:r>
          </w:p>
        </w:tc>
        <w:tc>
          <w:tcPr>
            <w:tcW w:w="1559" w:type="dxa"/>
            <w:tcBorders>
              <w:top w:val="single" w:sz="12" w:space="0" w:color="auto"/>
            </w:tcBorders>
            <w:vAlign w:val="center"/>
          </w:tcPr>
          <w:p w14:paraId="7B86B18F" w14:textId="4F52046B" w:rsidR="00D032B1" w:rsidRPr="00D032B1" w:rsidRDefault="00D032B1" w:rsidP="00D032B1">
            <w:pPr>
              <w:spacing w:before="40" w:after="40"/>
              <w:rPr>
                <w:rFonts w:ascii="Calibri" w:hAnsi="Calibri" w:cs="Calibri"/>
                <w:sz w:val="20"/>
                <w:szCs w:val="20"/>
              </w:rPr>
            </w:pPr>
            <w:r>
              <w:rPr>
                <w:rFonts w:ascii="Calibri" w:hAnsi="Calibri" w:cs="Calibri"/>
                <w:sz w:val="20"/>
                <w:szCs w:val="20"/>
              </w:rPr>
              <w:t>15</w:t>
            </w:r>
          </w:p>
        </w:tc>
        <w:tc>
          <w:tcPr>
            <w:tcW w:w="1560" w:type="dxa"/>
            <w:tcBorders>
              <w:top w:val="single" w:sz="12" w:space="0" w:color="auto"/>
            </w:tcBorders>
            <w:vAlign w:val="center"/>
          </w:tcPr>
          <w:p w14:paraId="7956AA84" w14:textId="7C9442B7" w:rsidR="00D032B1" w:rsidRPr="00557BA4" w:rsidRDefault="00D032B1" w:rsidP="00D032B1">
            <w:pPr>
              <w:spacing w:before="40" w:after="40"/>
              <w:rPr>
                <w:rFonts w:ascii="Calibri" w:hAnsi="Calibri" w:cs="Calibri"/>
                <w:sz w:val="20"/>
                <w:szCs w:val="20"/>
                <w:lang w:val="el-GR"/>
              </w:rPr>
            </w:pPr>
            <w:r w:rsidRPr="00557BA4">
              <w:rPr>
                <w:rFonts w:ascii="Calibri" w:hAnsi="Calibri" w:cs="Calibri"/>
                <w:sz w:val="20"/>
                <w:szCs w:val="20"/>
              </w:rPr>
              <w:t>11</w:t>
            </w:r>
          </w:p>
        </w:tc>
        <w:tc>
          <w:tcPr>
            <w:tcW w:w="1559" w:type="dxa"/>
            <w:tcBorders>
              <w:top w:val="single" w:sz="12" w:space="0" w:color="auto"/>
            </w:tcBorders>
            <w:vAlign w:val="center"/>
          </w:tcPr>
          <w:p w14:paraId="0CD875A1" w14:textId="61702950" w:rsidR="00D032B1" w:rsidRPr="00D032B1" w:rsidRDefault="00D032B1" w:rsidP="00D032B1">
            <w:pPr>
              <w:spacing w:before="40" w:after="40"/>
              <w:rPr>
                <w:rFonts w:ascii="Calibri" w:hAnsi="Calibri" w:cs="Calibri"/>
                <w:sz w:val="20"/>
                <w:szCs w:val="20"/>
              </w:rPr>
            </w:pPr>
            <w:r>
              <w:rPr>
                <w:rFonts w:ascii="Calibri" w:hAnsi="Calibri" w:cs="Calibri"/>
                <w:sz w:val="20"/>
                <w:szCs w:val="20"/>
              </w:rPr>
              <w:t>19</w:t>
            </w:r>
          </w:p>
        </w:tc>
      </w:tr>
      <w:tr w:rsidR="00D032B1" w:rsidRPr="00557BA4" w14:paraId="7B3E7608" w14:textId="77777777" w:rsidTr="004D34E6">
        <w:trPr>
          <w:jc w:val="center"/>
        </w:trPr>
        <w:tc>
          <w:tcPr>
            <w:tcW w:w="540" w:type="dxa"/>
            <w:vMerge w:val="restart"/>
            <w:shd w:val="clear" w:color="auto" w:fill="F3F3F3"/>
          </w:tcPr>
          <w:p w14:paraId="1E56181D" w14:textId="77777777" w:rsidR="00D032B1" w:rsidRPr="00557BA4" w:rsidRDefault="00D032B1" w:rsidP="00D032B1">
            <w:pPr>
              <w:spacing w:before="40" w:after="40"/>
              <w:rPr>
                <w:rFonts w:ascii="Calibri" w:hAnsi="Calibri" w:cs="Calibri"/>
                <w:sz w:val="20"/>
                <w:szCs w:val="20"/>
                <w:lang w:val="el-GR"/>
              </w:rPr>
            </w:pPr>
          </w:p>
        </w:tc>
        <w:tc>
          <w:tcPr>
            <w:tcW w:w="2895" w:type="dxa"/>
            <w:tcBorders>
              <w:bottom w:val="dashSmallGap" w:sz="4" w:space="0" w:color="auto"/>
            </w:tcBorders>
            <w:shd w:val="clear" w:color="auto" w:fill="F3F3F3"/>
          </w:tcPr>
          <w:p w14:paraId="67E7C0B6" w14:textId="77777777" w:rsidR="00D032B1" w:rsidRPr="00557BA4" w:rsidRDefault="00D032B1" w:rsidP="00D032B1">
            <w:pPr>
              <w:spacing w:before="40" w:after="40"/>
              <w:rPr>
                <w:rFonts w:ascii="Calibri" w:hAnsi="Calibri" w:cs="Calibri"/>
                <w:sz w:val="20"/>
                <w:szCs w:val="20"/>
              </w:rPr>
            </w:pPr>
            <w:r w:rsidRPr="00557BA4">
              <w:rPr>
                <w:rFonts w:ascii="Calibri" w:hAnsi="Calibri" w:cs="Calibri"/>
                <w:sz w:val="20"/>
                <w:szCs w:val="20"/>
              </w:rPr>
              <w:t xml:space="preserve">(α) </w:t>
            </w:r>
            <w:proofErr w:type="spellStart"/>
            <w:r w:rsidRPr="00557BA4">
              <w:rPr>
                <w:rFonts w:ascii="Calibri" w:hAnsi="Calibri" w:cs="Calibri"/>
                <w:sz w:val="20"/>
                <w:szCs w:val="20"/>
              </w:rPr>
              <w:t>ΠτυχιούχοιτουΤμήμ</w:t>
            </w:r>
            <w:proofErr w:type="spellEnd"/>
            <w:r w:rsidRPr="00557BA4">
              <w:rPr>
                <w:rFonts w:ascii="Calibri" w:hAnsi="Calibri" w:cs="Calibri"/>
                <w:sz w:val="20"/>
                <w:szCs w:val="20"/>
              </w:rPr>
              <w:t>ατος</w:t>
            </w:r>
          </w:p>
        </w:tc>
        <w:tc>
          <w:tcPr>
            <w:tcW w:w="1405" w:type="dxa"/>
            <w:tcBorders>
              <w:bottom w:val="dashSmallGap" w:sz="4" w:space="0" w:color="auto"/>
            </w:tcBorders>
            <w:vAlign w:val="center"/>
          </w:tcPr>
          <w:p w14:paraId="40D8FE74" w14:textId="595A6F2C"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6</w:t>
            </w:r>
          </w:p>
        </w:tc>
        <w:tc>
          <w:tcPr>
            <w:tcW w:w="1418" w:type="dxa"/>
            <w:tcBorders>
              <w:bottom w:val="dashSmallGap" w:sz="4" w:space="0" w:color="auto"/>
            </w:tcBorders>
            <w:vAlign w:val="center"/>
          </w:tcPr>
          <w:p w14:paraId="5FA6770A" w14:textId="74DB0D06"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11</w:t>
            </w:r>
          </w:p>
        </w:tc>
        <w:tc>
          <w:tcPr>
            <w:tcW w:w="1567" w:type="dxa"/>
            <w:tcBorders>
              <w:bottom w:val="dashSmallGap" w:sz="4" w:space="0" w:color="auto"/>
            </w:tcBorders>
            <w:vAlign w:val="center"/>
          </w:tcPr>
          <w:p w14:paraId="10319EBE" w14:textId="2813CDE2"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11</w:t>
            </w:r>
          </w:p>
        </w:tc>
        <w:tc>
          <w:tcPr>
            <w:tcW w:w="1559" w:type="dxa"/>
            <w:tcBorders>
              <w:bottom w:val="dashSmallGap" w:sz="4" w:space="0" w:color="auto"/>
            </w:tcBorders>
            <w:vAlign w:val="center"/>
          </w:tcPr>
          <w:p w14:paraId="5AA385E9" w14:textId="101DC3B0" w:rsidR="00D032B1" w:rsidRPr="00557BA4" w:rsidRDefault="00D032B1" w:rsidP="00D032B1">
            <w:pPr>
              <w:spacing w:before="40" w:after="40"/>
              <w:rPr>
                <w:rFonts w:ascii="Calibri" w:hAnsi="Calibri" w:cs="Calibri"/>
                <w:sz w:val="20"/>
                <w:szCs w:val="20"/>
              </w:rPr>
            </w:pPr>
            <w:r>
              <w:rPr>
                <w:rFonts w:ascii="Calibri" w:hAnsi="Calibri" w:cs="Calibri"/>
                <w:sz w:val="20"/>
                <w:szCs w:val="20"/>
              </w:rPr>
              <w:t>12</w:t>
            </w:r>
          </w:p>
        </w:tc>
        <w:tc>
          <w:tcPr>
            <w:tcW w:w="1560" w:type="dxa"/>
            <w:tcBorders>
              <w:bottom w:val="dashSmallGap" w:sz="4" w:space="0" w:color="auto"/>
            </w:tcBorders>
            <w:vAlign w:val="center"/>
          </w:tcPr>
          <w:p w14:paraId="4E551FE6" w14:textId="122BE209" w:rsidR="00D032B1" w:rsidRPr="00557BA4" w:rsidRDefault="00D032B1" w:rsidP="00D032B1">
            <w:pPr>
              <w:spacing w:before="40" w:after="40"/>
              <w:rPr>
                <w:rFonts w:ascii="Calibri" w:hAnsi="Calibri" w:cs="Calibri"/>
                <w:sz w:val="20"/>
                <w:szCs w:val="20"/>
              </w:rPr>
            </w:pPr>
            <w:r>
              <w:rPr>
                <w:rFonts w:ascii="Calibri" w:hAnsi="Calibri" w:cs="Calibri"/>
                <w:sz w:val="20"/>
                <w:szCs w:val="20"/>
              </w:rPr>
              <w:t>8</w:t>
            </w:r>
          </w:p>
        </w:tc>
        <w:tc>
          <w:tcPr>
            <w:tcW w:w="1559" w:type="dxa"/>
            <w:tcBorders>
              <w:bottom w:val="dashSmallGap" w:sz="4" w:space="0" w:color="auto"/>
            </w:tcBorders>
            <w:vAlign w:val="center"/>
          </w:tcPr>
          <w:p w14:paraId="32B595BE" w14:textId="0C733A62" w:rsidR="00D032B1" w:rsidRPr="00557BA4" w:rsidRDefault="00D032B1" w:rsidP="00D032B1">
            <w:pPr>
              <w:spacing w:before="40" w:after="40"/>
              <w:rPr>
                <w:rFonts w:ascii="Calibri" w:hAnsi="Calibri" w:cs="Calibri"/>
                <w:sz w:val="20"/>
                <w:szCs w:val="20"/>
              </w:rPr>
            </w:pPr>
            <w:r>
              <w:rPr>
                <w:rFonts w:ascii="Calibri" w:hAnsi="Calibri" w:cs="Calibri"/>
                <w:sz w:val="20"/>
                <w:szCs w:val="20"/>
              </w:rPr>
              <w:t>14</w:t>
            </w:r>
          </w:p>
        </w:tc>
      </w:tr>
      <w:tr w:rsidR="00D032B1" w:rsidRPr="00557BA4" w14:paraId="609CF64B" w14:textId="77777777" w:rsidTr="004D34E6">
        <w:trPr>
          <w:jc w:val="center"/>
        </w:trPr>
        <w:tc>
          <w:tcPr>
            <w:tcW w:w="540" w:type="dxa"/>
            <w:vMerge/>
            <w:shd w:val="clear" w:color="auto" w:fill="F3F3F3"/>
          </w:tcPr>
          <w:p w14:paraId="26431335" w14:textId="77777777" w:rsidR="00D032B1" w:rsidRPr="00557BA4" w:rsidRDefault="00D032B1" w:rsidP="00D032B1">
            <w:pPr>
              <w:spacing w:before="40" w:after="40"/>
              <w:rPr>
                <w:rFonts w:ascii="Calibri" w:hAnsi="Calibri" w:cs="Calibri"/>
                <w:sz w:val="20"/>
                <w:szCs w:val="20"/>
              </w:rPr>
            </w:pPr>
          </w:p>
        </w:tc>
        <w:tc>
          <w:tcPr>
            <w:tcW w:w="2895" w:type="dxa"/>
            <w:tcBorders>
              <w:top w:val="dashSmallGap" w:sz="4" w:space="0" w:color="auto"/>
            </w:tcBorders>
            <w:shd w:val="clear" w:color="auto" w:fill="F3F3F3"/>
          </w:tcPr>
          <w:p w14:paraId="7644AD4B" w14:textId="77777777" w:rsidR="00D032B1" w:rsidRPr="00557BA4" w:rsidRDefault="00D032B1" w:rsidP="00D032B1">
            <w:pPr>
              <w:spacing w:before="40" w:after="40"/>
              <w:rPr>
                <w:rFonts w:ascii="Calibri" w:hAnsi="Calibri" w:cs="Calibri"/>
                <w:sz w:val="20"/>
                <w:szCs w:val="20"/>
              </w:rPr>
            </w:pPr>
            <w:r w:rsidRPr="00557BA4">
              <w:rPr>
                <w:rFonts w:ascii="Calibri" w:hAnsi="Calibri" w:cs="Calibri"/>
                <w:sz w:val="20"/>
                <w:szCs w:val="20"/>
              </w:rPr>
              <w:t xml:space="preserve">(β) </w:t>
            </w:r>
            <w:proofErr w:type="spellStart"/>
            <w:r w:rsidRPr="00557BA4">
              <w:rPr>
                <w:rFonts w:ascii="Calibri" w:hAnsi="Calibri" w:cs="Calibri"/>
                <w:sz w:val="20"/>
                <w:szCs w:val="20"/>
              </w:rPr>
              <w:t>ΠτυχιούχοιάλλωνΤμημάτων</w:t>
            </w:r>
            <w:proofErr w:type="spellEnd"/>
          </w:p>
        </w:tc>
        <w:tc>
          <w:tcPr>
            <w:tcW w:w="1405" w:type="dxa"/>
            <w:tcBorders>
              <w:top w:val="dashSmallGap" w:sz="4" w:space="0" w:color="auto"/>
            </w:tcBorders>
            <w:vAlign w:val="center"/>
          </w:tcPr>
          <w:p w14:paraId="43B91CAB" w14:textId="152C93D4"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10</w:t>
            </w:r>
          </w:p>
        </w:tc>
        <w:tc>
          <w:tcPr>
            <w:tcW w:w="1418" w:type="dxa"/>
            <w:tcBorders>
              <w:top w:val="dashSmallGap" w:sz="4" w:space="0" w:color="auto"/>
            </w:tcBorders>
            <w:vAlign w:val="center"/>
          </w:tcPr>
          <w:p w14:paraId="2F8DA0B7" w14:textId="2B218FE4"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10</w:t>
            </w:r>
          </w:p>
        </w:tc>
        <w:tc>
          <w:tcPr>
            <w:tcW w:w="1567" w:type="dxa"/>
            <w:tcBorders>
              <w:top w:val="dashSmallGap" w:sz="4" w:space="0" w:color="auto"/>
            </w:tcBorders>
            <w:vAlign w:val="center"/>
          </w:tcPr>
          <w:p w14:paraId="675B6917" w14:textId="70EB19BB"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10</w:t>
            </w:r>
          </w:p>
        </w:tc>
        <w:tc>
          <w:tcPr>
            <w:tcW w:w="1559" w:type="dxa"/>
            <w:tcBorders>
              <w:top w:val="dashSmallGap" w:sz="4" w:space="0" w:color="auto"/>
            </w:tcBorders>
            <w:vAlign w:val="center"/>
          </w:tcPr>
          <w:p w14:paraId="38DB84AD" w14:textId="60E8E877" w:rsidR="00D032B1" w:rsidRPr="00557BA4" w:rsidRDefault="00D032B1" w:rsidP="00D032B1">
            <w:pPr>
              <w:spacing w:before="40" w:after="40"/>
              <w:rPr>
                <w:rFonts w:ascii="Calibri" w:hAnsi="Calibri" w:cs="Calibri"/>
                <w:sz w:val="20"/>
                <w:szCs w:val="20"/>
              </w:rPr>
            </w:pPr>
            <w:r>
              <w:rPr>
                <w:rFonts w:ascii="Calibri" w:hAnsi="Calibri" w:cs="Calibri"/>
                <w:sz w:val="20"/>
                <w:szCs w:val="20"/>
              </w:rPr>
              <w:t>5</w:t>
            </w:r>
          </w:p>
        </w:tc>
        <w:tc>
          <w:tcPr>
            <w:tcW w:w="1560" w:type="dxa"/>
            <w:tcBorders>
              <w:top w:val="dashSmallGap" w:sz="4" w:space="0" w:color="auto"/>
            </w:tcBorders>
            <w:vAlign w:val="center"/>
          </w:tcPr>
          <w:p w14:paraId="587DBB36" w14:textId="388B259F" w:rsidR="00D032B1" w:rsidRPr="00557BA4" w:rsidRDefault="00D032B1" w:rsidP="00D032B1">
            <w:pPr>
              <w:spacing w:before="40" w:after="40"/>
              <w:rPr>
                <w:rFonts w:ascii="Calibri" w:hAnsi="Calibri" w:cs="Calibri"/>
                <w:sz w:val="20"/>
                <w:szCs w:val="20"/>
              </w:rPr>
            </w:pPr>
            <w:r>
              <w:rPr>
                <w:rFonts w:ascii="Calibri" w:hAnsi="Calibri" w:cs="Calibri"/>
                <w:sz w:val="20"/>
                <w:szCs w:val="20"/>
              </w:rPr>
              <w:t>3</w:t>
            </w:r>
          </w:p>
        </w:tc>
        <w:tc>
          <w:tcPr>
            <w:tcW w:w="1559" w:type="dxa"/>
            <w:tcBorders>
              <w:top w:val="dashSmallGap" w:sz="4" w:space="0" w:color="auto"/>
            </w:tcBorders>
            <w:vAlign w:val="center"/>
          </w:tcPr>
          <w:p w14:paraId="6A83E2B4" w14:textId="3B9371A2" w:rsidR="00D032B1" w:rsidRPr="00557BA4" w:rsidRDefault="00D032B1" w:rsidP="00D032B1">
            <w:pPr>
              <w:spacing w:before="40" w:after="40"/>
              <w:rPr>
                <w:rFonts w:ascii="Calibri" w:hAnsi="Calibri" w:cs="Calibri"/>
                <w:sz w:val="20"/>
                <w:szCs w:val="20"/>
              </w:rPr>
            </w:pPr>
            <w:r>
              <w:rPr>
                <w:rFonts w:ascii="Calibri" w:hAnsi="Calibri" w:cs="Calibri"/>
                <w:sz w:val="20"/>
                <w:szCs w:val="20"/>
              </w:rPr>
              <w:t>5</w:t>
            </w:r>
          </w:p>
        </w:tc>
      </w:tr>
      <w:tr w:rsidR="00D032B1" w:rsidRPr="00557BA4" w14:paraId="31722150" w14:textId="77777777" w:rsidTr="004D34E6">
        <w:trPr>
          <w:jc w:val="center"/>
        </w:trPr>
        <w:tc>
          <w:tcPr>
            <w:tcW w:w="3435" w:type="dxa"/>
            <w:gridSpan w:val="2"/>
            <w:shd w:val="clear" w:color="auto" w:fill="F3F3F3"/>
          </w:tcPr>
          <w:p w14:paraId="00A19276" w14:textId="77777777" w:rsidR="00D032B1" w:rsidRPr="00557BA4" w:rsidRDefault="00D032B1" w:rsidP="00D032B1">
            <w:pPr>
              <w:spacing w:before="40" w:after="40"/>
              <w:rPr>
                <w:rFonts w:ascii="Calibri" w:hAnsi="Calibri" w:cs="Calibri"/>
                <w:sz w:val="20"/>
                <w:szCs w:val="20"/>
              </w:rPr>
            </w:pPr>
            <w:proofErr w:type="spellStart"/>
            <w:r w:rsidRPr="00557BA4">
              <w:rPr>
                <w:rFonts w:ascii="Calibri" w:hAnsi="Calibri" w:cs="Calibri"/>
                <w:sz w:val="20"/>
                <w:szCs w:val="20"/>
              </w:rPr>
              <w:t>Συνολικός</w:t>
            </w:r>
            <w:proofErr w:type="spellEnd"/>
            <w:r w:rsidRPr="00557BA4">
              <w:rPr>
                <w:rFonts w:ascii="Calibri" w:hAnsi="Calibri" w:cs="Calibri"/>
                <w:sz w:val="20"/>
                <w:szCs w:val="20"/>
              </w:rPr>
              <w:t xml:space="preserve"> α</w:t>
            </w:r>
            <w:proofErr w:type="spellStart"/>
            <w:r w:rsidRPr="00557BA4">
              <w:rPr>
                <w:rFonts w:ascii="Calibri" w:hAnsi="Calibri" w:cs="Calibri"/>
                <w:sz w:val="20"/>
                <w:szCs w:val="20"/>
              </w:rPr>
              <w:t>ριθμός</w:t>
            </w:r>
            <w:proofErr w:type="spellEnd"/>
            <w:r w:rsidRPr="00557BA4">
              <w:rPr>
                <w:rFonts w:ascii="Calibri" w:hAnsi="Calibri" w:cs="Calibri"/>
                <w:sz w:val="20"/>
                <w:szCs w:val="20"/>
              </w:rPr>
              <w:t xml:space="preserve"> π</w:t>
            </w:r>
            <w:proofErr w:type="spellStart"/>
            <w:r w:rsidRPr="00557BA4">
              <w:rPr>
                <w:rFonts w:ascii="Calibri" w:hAnsi="Calibri" w:cs="Calibri"/>
                <w:sz w:val="20"/>
                <w:szCs w:val="20"/>
              </w:rPr>
              <w:t>ροσφερόμενωνθέσεων</w:t>
            </w:r>
            <w:proofErr w:type="spellEnd"/>
          </w:p>
        </w:tc>
        <w:tc>
          <w:tcPr>
            <w:tcW w:w="1405" w:type="dxa"/>
            <w:vAlign w:val="center"/>
          </w:tcPr>
          <w:p w14:paraId="517C6BF8" w14:textId="4DAE47A1"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50</w:t>
            </w:r>
          </w:p>
        </w:tc>
        <w:tc>
          <w:tcPr>
            <w:tcW w:w="1418" w:type="dxa"/>
            <w:vAlign w:val="center"/>
          </w:tcPr>
          <w:p w14:paraId="2D46DE4A" w14:textId="48EAA1DF"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50</w:t>
            </w:r>
          </w:p>
        </w:tc>
        <w:tc>
          <w:tcPr>
            <w:tcW w:w="1567" w:type="dxa"/>
            <w:vAlign w:val="center"/>
          </w:tcPr>
          <w:p w14:paraId="12CA8FFB" w14:textId="70F73EBD"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50</w:t>
            </w:r>
          </w:p>
        </w:tc>
        <w:tc>
          <w:tcPr>
            <w:tcW w:w="1559" w:type="dxa"/>
            <w:vAlign w:val="center"/>
          </w:tcPr>
          <w:p w14:paraId="00025486" w14:textId="25B41AF2" w:rsidR="00D032B1" w:rsidRPr="00557BA4" w:rsidRDefault="00D032B1" w:rsidP="00D032B1">
            <w:pPr>
              <w:spacing w:before="40" w:after="40"/>
              <w:rPr>
                <w:rFonts w:ascii="Calibri" w:hAnsi="Calibri" w:cs="Calibri"/>
                <w:sz w:val="20"/>
                <w:szCs w:val="20"/>
              </w:rPr>
            </w:pPr>
            <w:r>
              <w:rPr>
                <w:rFonts w:ascii="Calibri" w:hAnsi="Calibri" w:cs="Calibri"/>
                <w:sz w:val="20"/>
                <w:szCs w:val="20"/>
              </w:rPr>
              <w:t>50</w:t>
            </w:r>
          </w:p>
        </w:tc>
        <w:tc>
          <w:tcPr>
            <w:tcW w:w="1560" w:type="dxa"/>
            <w:vAlign w:val="center"/>
          </w:tcPr>
          <w:p w14:paraId="74713EF7" w14:textId="5C78536E" w:rsidR="00D032B1" w:rsidRPr="00557BA4" w:rsidRDefault="00D032B1" w:rsidP="00D032B1">
            <w:pPr>
              <w:spacing w:before="40" w:after="40"/>
              <w:rPr>
                <w:rFonts w:ascii="Calibri" w:hAnsi="Calibri" w:cs="Calibri"/>
                <w:sz w:val="20"/>
                <w:szCs w:val="20"/>
              </w:rPr>
            </w:pPr>
            <w:r w:rsidRPr="00557BA4">
              <w:rPr>
                <w:rFonts w:ascii="Calibri" w:hAnsi="Calibri" w:cs="Calibri"/>
                <w:sz w:val="20"/>
                <w:szCs w:val="20"/>
              </w:rPr>
              <w:t>50</w:t>
            </w:r>
          </w:p>
        </w:tc>
        <w:tc>
          <w:tcPr>
            <w:tcW w:w="1559" w:type="dxa"/>
            <w:vAlign w:val="center"/>
          </w:tcPr>
          <w:p w14:paraId="378982F7" w14:textId="6750369B" w:rsidR="00D032B1" w:rsidRPr="00557BA4" w:rsidRDefault="00D032B1" w:rsidP="00D032B1">
            <w:pPr>
              <w:spacing w:before="40" w:after="40"/>
              <w:rPr>
                <w:rFonts w:ascii="Calibri" w:hAnsi="Calibri" w:cs="Calibri"/>
                <w:sz w:val="20"/>
                <w:szCs w:val="20"/>
              </w:rPr>
            </w:pPr>
            <w:r>
              <w:rPr>
                <w:rFonts w:ascii="Calibri" w:hAnsi="Calibri" w:cs="Calibri"/>
                <w:sz w:val="20"/>
                <w:szCs w:val="20"/>
              </w:rPr>
              <w:t>50</w:t>
            </w:r>
          </w:p>
        </w:tc>
      </w:tr>
      <w:tr w:rsidR="00D032B1" w:rsidRPr="00557BA4" w14:paraId="7C7FBF3E" w14:textId="77777777" w:rsidTr="004D34E6">
        <w:trPr>
          <w:jc w:val="center"/>
        </w:trPr>
        <w:tc>
          <w:tcPr>
            <w:tcW w:w="3435" w:type="dxa"/>
            <w:gridSpan w:val="2"/>
            <w:shd w:val="clear" w:color="auto" w:fill="F3F3F3"/>
          </w:tcPr>
          <w:p w14:paraId="0274BCE7" w14:textId="77777777" w:rsidR="00D032B1" w:rsidRPr="00557BA4" w:rsidRDefault="00D032B1" w:rsidP="00D032B1">
            <w:pPr>
              <w:spacing w:before="40" w:after="40"/>
              <w:rPr>
                <w:rFonts w:ascii="Calibri" w:hAnsi="Calibri" w:cs="Calibri"/>
                <w:sz w:val="20"/>
                <w:szCs w:val="20"/>
              </w:rPr>
            </w:pPr>
            <w:proofErr w:type="spellStart"/>
            <w:r w:rsidRPr="00557BA4">
              <w:rPr>
                <w:rFonts w:ascii="Calibri" w:hAnsi="Calibri" w:cs="Calibri"/>
                <w:sz w:val="20"/>
                <w:szCs w:val="20"/>
              </w:rPr>
              <w:t>Συνολικός</w:t>
            </w:r>
            <w:proofErr w:type="spellEnd"/>
            <w:r w:rsidRPr="00557BA4">
              <w:rPr>
                <w:rFonts w:ascii="Calibri" w:hAnsi="Calibri" w:cs="Calibri"/>
                <w:sz w:val="20"/>
                <w:szCs w:val="20"/>
              </w:rPr>
              <w:t xml:space="preserve"> α</w:t>
            </w:r>
            <w:proofErr w:type="spellStart"/>
            <w:r w:rsidRPr="00557BA4">
              <w:rPr>
                <w:rFonts w:ascii="Calibri" w:hAnsi="Calibri" w:cs="Calibri"/>
                <w:sz w:val="20"/>
                <w:szCs w:val="20"/>
              </w:rPr>
              <w:t>ριθμόςεγγρ</w:t>
            </w:r>
            <w:proofErr w:type="spellEnd"/>
            <w:r w:rsidRPr="00557BA4">
              <w:rPr>
                <w:rFonts w:ascii="Calibri" w:hAnsi="Calibri" w:cs="Calibri"/>
                <w:sz w:val="20"/>
                <w:szCs w:val="20"/>
              </w:rPr>
              <w:t xml:space="preserve">αφέντων </w:t>
            </w:r>
          </w:p>
        </w:tc>
        <w:tc>
          <w:tcPr>
            <w:tcW w:w="1405" w:type="dxa"/>
            <w:vAlign w:val="center"/>
          </w:tcPr>
          <w:p w14:paraId="537F9E4B" w14:textId="167A7277"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12</w:t>
            </w:r>
          </w:p>
        </w:tc>
        <w:tc>
          <w:tcPr>
            <w:tcW w:w="1418" w:type="dxa"/>
            <w:vAlign w:val="center"/>
          </w:tcPr>
          <w:p w14:paraId="61E87BD0" w14:textId="740698E3"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19</w:t>
            </w:r>
          </w:p>
        </w:tc>
        <w:tc>
          <w:tcPr>
            <w:tcW w:w="1567" w:type="dxa"/>
            <w:vAlign w:val="center"/>
          </w:tcPr>
          <w:p w14:paraId="2EE2BFDE" w14:textId="151AAC73"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35</w:t>
            </w:r>
          </w:p>
        </w:tc>
        <w:tc>
          <w:tcPr>
            <w:tcW w:w="1559" w:type="dxa"/>
            <w:vAlign w:val="center"/>
          </w:tcPr>
          <w:p w14:paraId="4BE7714D" w14:textId="3AB675A5" w:rsidR="00D032B1" w:rsidRPr="00557BA4" w:rsidRDefault="00D032B1" w:rsidP="00D032B1">
            <w:pPr>
              <w:spacing w:before="40" w:after="40"/>
              <w:rPr>
                <w:rFonts w:ascii="Calibri" w:hAnsi="Calibri" w:cs="Calibri"/>
                <w:sz w:val="20"/>
                <w:szCs w:val="20"/>
              </w:rPr>
            </w:pPr>
            <w:r>
              <w:rPr>
                <w:rFonts w:ascii="Calibri" w:hAnsi="Calibri" w:cs="Calibri"/>
                <w:sz w:val="20"/>
                <w:szCs w:val="20"/>
              </w:rPr>
              <w:t>17</w:t>
            </w:r>
          </w:p>
        </w:tc>
        <w:tc>
          <w:tcPr>
            <w:tcW w:w="1560" w:type="dxa"/>
            <w:vAlign w:val="center"/>
          </w:tcPr>
          <w:p w14:paraId="08F28605" w14:textId="0F258F63" w:rsidR="00D032B1" w:rsidRPr="00557BA4" w:rsidRDefault="00D032B1" w:rsidP="00D032B1">
            <w:pPr>
              <w:spacing w:before="40" w:after="40"/>
              <w:rPr>
                <w:rFonts w:ascii="Calibri" w:hAnsi="Calibri" w:cs="Calibri"/>
                <w:sz w:val="20"/>
                <w:szCs w:val="20"/>
              </w:rPr>
            </w:pPr>
            <w:r w:rsidRPr="00557BA4">
              <w:rPr>
                <w:rFonts w:ascii="Calibri" w:hAnsi="Calibri" w:cs="Calibri"/>
                <w:sz w:val="20"/>
                <w:szCs w:val="20"/>
              </w:rPr>
              <w:t>11</w:t>
            </w:r>
          </w:p>
        </w:tc>
        <w:tc>
          <w:tcPr>
            <w:tcW w:w="1559" w:type="dxa"/>
            <w:vAlign w:val="center"/>
          </w:tcPr>
          <w:p w14:paraId="5B0C28A2" w14:textId="736B3D0D" w:rsidR="00D032B1" w:rsidRPr="00557BA4" w:rsidRDefault="00D032B1" w:rsidP="00D032B1">
            <w:pPr>
              <w:spacing w:before="40" w:after="40"/>
              <w:rPr>
                <w:rFonts w:ascii="Calibri" w:hAnsi="Calibri" w:cs="Calibri"/>
                <w:sz w:val="20"/>
                <w:szCs w:val="20"/>
              </w:rPr>
            </w:pPr>
            <w:r>
              <w:rPr>
                <w:rFonts w:ascii="Calibri" w:hAnsi="Calibri" w:cs="Calibri"/>
                <w:sz w:val="20"/>
                <w:szCs w:val="20"/>
              </w:rPr>
              <w:t>19</w:t>
            </w:r>
          </w:p>
        </w:tc>
      </w:tr>
      <w:tr w:rsidR="00D032B1" w:rsidRPr="00557BA4" w14:paraId="2581250B" w14:textId="77777777" w:rsidTr="004D34E6">
        <w:trPr>
          <w:jc w:val="center"/>
        </w:trPr>
        <w:tc>
          <w:tcPr>
            <w:tcW w:w="3435" w:type="dxa"/>
            <w:gridSpan w:val="2"/>
            <w:shd w:val="clear" w:color="auto" w:fill="F3F3F3"/>
          </w:tcPr>
          <w:p w14:paraId="4BD8990C" w14:textId="77777777" w:rsidR="00D032B1" w:rsidRPr="00557BA4" w:rsidRDefault="00D032B1" w:rsidP="00D032B1">
            <w:pPr>
              <w:spacing w:before="40" w:after="40"/>
              <w:rPr>
                <w:rFonts w:ascii="Calibri" w:hAnsi="Calibri" w:cs="Calibri"/>
                <w:sz w:val="20"/>
                <w:szCs w:val="20"/>
              </w:rPr>
            </w:pPr>
            <w:proofErr w:type="spellStart"/>
            <w:r w:rsidRPr="00557BA4">
              <w:rPr>
                <w:rFonts w:ascii="Calibri" w:hAnsi="Calibri" w:cs="Calibri"/>
                <w:sz w:val="20"/>
                <w:szCs w:val="20"/>
              </w:rPr>
              <w:t>Συνολικός</w:t>
            </w:r>
            <w:proofErr w:type="spellEnd"/>
            <w:r w:rsidRPr="00557BA4">
              <w:rPr>
                <w:rFonts w:ascii="Calibri" w:hAnsi="Calibri" w:cs="Calibri"/>
                <w:sz w:val="20"/>
                <w:szCs w:val="20"/>
              </w:rPr>
              <w:t xml:space="preserve"> α</w:t>
            </w:r>
            <w:proofErr w:type="spellStart"/>
            <w:r w:rsidRPr="00557BA4">
              <w:rPr>
                <w:rFonts w:ascii="Calibri" w:hAnsi="Calibri" w:cs="Calibri"/>
                <w:sz w:val="20"/>
                <w:szCs w:val="20"/>
              </w:rPr>
              <w:t>ριθμός</w:t>
            </w:r>
            <w:proofErr w:type="spellEnd"/>
            <w:r w:rsidRPr="00557BA4">
              <w:rPr>
                <w:rFonts w:ascii="Calibri" w:hAnsi="Calibri" w:cs="Calibri"/>
                <w:sz w:val="20"/>
                <w:szCs w:val="20"/>
              </w:rPr>
              <w:t xml:space="preserve"> απ</w:t>
            </w:r>
            <w:proofErr w:type="spellStart"/>
            <w:r w:rsidRPr="00557BA4">
              <w:rPr>
                <w:rFonts w:ascii="Calibri" w:hAnsi="Calibri" w:cs="Calibri"/>
                <w:sz w:val="20"/>
                <w:szCs w:val="20"/>
              </w:rPr>
              <w:t>οφοιτησάντων</w:t>
            </w:r>
            <w:proofErr w:type="spellEnd"/>
          </w:p>
        </w:tc>
        <w:tc>
          <w:tcPr>
            <w:tcW w:w="1405" w:type="dxa"/>
            <w:vAlign w:val="center"/>
          </w:tcPr>
          <w:p w14:paraId="4F742E03" w14:textId="1A0D00CA"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33</w:t>
            </w:r>
          </w:p>
        </w:tc>
        <w:tc>
          <w:tcPr>
            <w:tcW w:w="1418" w:type="dxa"/>
            <w:vAlign w:val="center"/>
          </w:tcPr>
          <w:p w14:paraId="3715FBF6" w14:textId="52E81882"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14</w:t>
            </w:r>
          </w:p>
        </w:tc>
        <w:tc>
          <w:tcPr>
            <w:tcW w:w="1567" w:type="dxa"/>
            <w:vAlign w:val="center"/>
          </w:tcPr>
          <w:p w14:paraId="616FE229" w14:textId="3B567FDC"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5</w:t>
            </w:r>
          </w:p>
        </w:tc>
        <w:tc>
          <w:tcPr>
            <w:tcW w:w="1559" w:type="dxa"/>
            <w:vAlign w:val="center"/>
          </w:tcPr>
          <w:p w14:paraId="1C4417E9" w14:textId="21FE8895" w:rsidR="00D032B1" w:rsidRPr="00557BA4" w:rsidRDefault="00D032B1" w:rsidP="00D032B1">
            <w:pPr>
              <w:spacing w:before="40" w:after="40"/>
              <w:rPr>
                <w:rFonts w:ascii="Calibri" w:hAnsi="Calibri" w:cs="Calibri"/>
                <w:sz w:val="20"/>
                <w:szCs w:val="20"/>
              </w:rPr>
            </w:pPr>
            <w:r>
              <w:rPr>
                <w:rFonts w:ascii="Calibri" w:hAnsi="Calibri" w:cs="Calibri"/>
                <w:sz w:val="20"/>
                <w:szCs w:val="20"/>
              </w:rPr>
              <w:t>11</w:t>
            </w:r>
          </w:p>
        </w:tc>
        <w:tc>
          <w:tcPr>
            <w:tcW w:w="1560" w:type="dxa"/>
            <w:vAlign w:val="center"/>
          </w:tcPr>
          <w:p w14:paraId="7B561763" w14:textId="2EFA7613" w:rsidR="00D032B1" w:rsidRPr="00557BA4" w:rsidRDefault="00D032B1" w:rsidP="00D032B1">
            <w:pPr>
              <w:spacing w:before="40" w:after="40"/>
              <w:rPr>
                <w:rFonts w:ascii="Calibri" w:hAnsi="Calibri" w:cs="Calibri"/>
                <w:sz w:val="20"/>
                <w:szCs w:val="20"/>
              </w:rPr>
            </w:pPr>
            <w:r w:rsidRPr="00557BA4">
              <w:rPr>
                <w:rFonts w:ascii="Calibri" w:hAnsi="Calibri" w:cs="Calibri"/>
                <w:sz w:val="20"/>
                <w:szCs w:val="20"/>
              </w:rPr>
              <w:t>11</w:t>
            </w:r>
          </w:p>
        </w:tc>
        <w:tc>
          <w:tcPr>
            <w:tcW w:w="1559" w:type="dxa"/>
            <w:vAlign w:val="center"/>
          </w:tcPr>
          <w:p w14:paraId="30CC37B0" w14:textId="7F58E1A8" w:rsidR="00D032B1" w:rsidRPr="00557BA4" w:rsidRDefault="00D032B1" w:rsidP="00D032B1">
            <w:pPr>
              <w:spacing w:before="40" w:after="40"/>
              <w:rPr>
                <w:rFonts w:ascii="Calibri" w:hAnsi="Calibri" w:cs="Calibri"/>
                <w:sz w:val="20"/>
                <w:szCs w:val="20"/>
              </w:rPr>
            </w:pPr>
            <w:r>
              <w:rPr>
                <w:rFonts w:ascii="Calibri" w:hAnsi="Calibri" w:cs="Calibri"/>
                <w:sz w:val="20"/>
                <w:szCs w:val="20"/>
              </w:rPr>
              <w:t>0</w:t>
            </w:r>
          </w:p>
        </w:tc>
      </w:tr>
      <w:tr w:rsidR="00D032B1" w:rsidRPr="00092282" w14:paraId="6250EFE5" w14:textId="77777777" w:rsidTr="004D34E6">
        <w:trPr>
          <w:jc w:val="center"/>
        </w:trPr>
        <w:tc>
          <w:tcPr>
            <w:tcW w:w="3435" w:type="dxa"/>
            <w:gridSpan w:val="2"/>
            <w:shd w:val="clear" w:color="auto" w:fill="F3F3F3"/>
            <w:vAlign w:val="center"/>
          </w:tcPr>
          <w:p w14:paraId="6676E31F" w14:textId="77777777" w:rsidR="00D032B1" w:rsidRPr="00557BA4" w:rsidRDefault="00D032B1" w:rsidP="00D032B1">
            <w:pPr>
              <w:spacing w:before="40" w:after="40"/>
              <w:rPr>
                <w:rFonts w:ascii="Calibri" w:hAnsi="Calibri" w:cs="Calibri"/>
                <w:i/>
                <w:iCs/>
                <w:sz w:val="20"/>
                <w:szCs w:val="20"/>
                <w:lang w:val="el-GR"/>
              </w:rPr>
            </w:pPr>
            <w:r w:rsidRPr="00557BA4">
              <w:rPr>
                <w:rFonts w:ascii="Calibri" w:hAnsi="Calibri" w:cs="Calibri"/>
                <w:i/>
                <w:iCs/>
                <w:sz w:val="20"/>
                <w:szCs w:val="20"/>
                <w:lang w:val="el-GR"/>
              </w:rPr>
              <w:t>Αλλοδαποί φοιτητές</w:t>
            </w:r>
          </w:p>
          <w:p w14:paraId="79F40B14" w14:textId="77777777" w:rsidR="00D032B1" w:rsidRPr="00557BA4" w:rsidRDefault="00D032B1" w:rsidP="00D032B1">
            <w:pPr>
              <w:spacing w:before="40" w:after="40"/>
              <w:rPr>
                <w:rFonts w:ascii="Calibri" w:hAnsi="Calibri" w:cs="Calibri"/>
                <w:i/>
                <w:iCs/>
                <w:sz w:val="20"/>
                <w:szCs w:val="20"/>
                <w:lang w:val="el-GR"/>
              </w:rPr>
            </w:pPr>
            <w:r w:rsidRPr="00557BA4">
              <w:rPr>
                <w:rFonts w:ascii="Calibri" w:hAnsi="Calibri" w:cs="Calibri"/>
                <w:i/>
                <w:iCs/>
                <w:sz w:val="20"/>
                <w:szCs w:val="20"/>
                <w:lang w:val="el-GR"/>
              </w:rPr>
              <w:t>(εκτός προγραμμάτων ανταλλαγών)</w:t>
            </w:r>
          </w:p>
        </w:tc>
        <w:tc>
          <w:tcPr>
            <w:tcW w:w="1405" w:type="dxa"/>
            <w:vAlign w:val="center"/>
          </w:tcPr>
          <w:p w14:paraId="2259F0E8" w14:textId="7FE3F376" w:rsidR="00D032B1" w:rsidRPr="00D032B1" w:rsidRDefault="00D032B1" w:rsidP="00D032B1">
            <w:pPr>
              <w:spacing w:before="40" w:after="40"/>
              <w:jc w:val="center"/>
              <w:rPr>
                <w:rFonts w:ascii="Calibri" w:hAnsi="Calibri" w:cs="Calibri"/>
                <w:sz w:val="20"/>
                <w:szCs w:val="20"/>
              </w:rPr>
            </w:pPr>
            <w:r>
              <w:rPr>
                <w:rFonts w:ascii="Calibri" w:hAnsi="Calibri" w:cs="Calibri"/>
                <w:sz w:val="20"/>
                <w:szCs w:val="20"/>
              </w:rPr>
              <w:t>0</w:t>
            </w:r>
          </w:p>
        </w:tc>
        <w:tc>
          <w:tcPr>
            <w:tcW w:w="1418" w:type="dxa"/>
            <w:vAlign w:val="center"/>
          </w:tcPr>
          <w:p w14:paraId="6F7BCAAC" w14:textId="2D011888"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0</w:t>
            </w:r>
          </w:p>
        </w:tc>
        <w:tc>
          <w:tcPr>
            <w:tcW w:w="1567" w:type="dxa"/>
            <w:vAlign w:val="center"/>
          </w:tcPr>
          <w:p w14:paraId="7B1B12E1" w14:textId="0073EABA" w:rsidR="00D032B1" w:rsidRPr="00557BA4" w:rsidRDefault="00D032B1" w:rsidP="00D032B1">
            <w:pPr>
              <w:spacing w:before="40" w:after="40"/>
              <w:jc w:val="center"/>
              <w:rPr>
                <w:rFonts w:ascii="Calibri" w:hAnsi="Calibri" w:cs="Calibri"/>
                <w:sz w:val="20"/>
                <w:szCs w:val="20"/>
              </w:rPr>
            </w:pPr>
            <w:r>
              <w:rPr>
                <w:rFonts w:ascii="Calibri" w:hAnsi="Calibri" w:cs="Calibri"/>
                <w:sz w:val="20"/>
                <w:szCs w:val="20"/>
              </w:rPr>
              <w:t>0</w:t>
            </w:r>
          </w:p>
        </w:tc>
        <w:tc>
          <w:tcPr>
            <w:tcW w:w="1559" w:type="dxa"/>
            <w:vAlign w:val="center"/>
          </w:tcPr>
          <w:p w14:paraId="58B03F3E" w14:textId="3CCA8E1A" w:rsidR="00D032B1" w:rsidRPr="00D032B1" w:rsidRDefault="00D032B1" w:rsidP="00D032B1">
            <w:pPr>
              <w:spacing w:before="40" w:after="40"/>
              <w:rPr>
                <w:rFonts w:ascii="Calibri" w:hAnsi="Calibri" w:cs="Calibri"/>
                <w:sz w:val="20"/>
                <w:szCs w:val="20"/>
              </w:rPr>
            </w:pPr>
            <w:r>
              <w:rPr>
                <w:rFonts w:ascii="Calibri" w:hAnsi="Calibri" w:cs="Calibri"/>
                <w:sz w:val="20"/>
                <w:szCs w:val="20"/>
              </w:rPr>
              <w:t>0</w:t>
            </w:r>
          </w:p>
        </w:tc>
        <w:tc>
          <w:tcPr>
            <w:tcW w:w="1560" w:type="dxa"/>
            <w:vAlign w:val="center"/>
          </w:tcPr>
          <w:p w14:paraId="7C7710F3" w14:textId="599077B7" w:rsidR="00D032B1" w:rsidRPr="00F55F93" w:rsidRDefault="00D032B1" w:rsidP="00D032B1">
            <w:pPr>
              <w:spacing w:before="40" w:after="40"/>
              <w:rPr>
                <w:rFonts w:ascii="Calibri" w:hAnsi="Calibri" w:cs="Calibri"/>
                <w:sz w:val="20"/>
                <w:szCs w:val="20"/>
                <w:lang w:val="el-GR"/>
              </w:rPr>
            </w:pPr>
            <w:r w:rsidRPr="00557BA4">
              <w:rPr>
                <w:rFonts w:ascii="Calibri" w:hAnsi="Calibri" w:cs="Calibri"/>
                <w:sz w:val="20"/>
                <w:szCs w:val="20"/>
              </w:rPr>
              <w:t>0</w:t>
            </w:r>
          </w:p>
        </w:tc>
        <w:tc>
          <w:tcPr>
            <w:tcW w:w="1559" w:type="dxa"/>
            <w:vAlign w:val="center"/>
          </w:tcPr>
          <w:p w14:paraId="7ED23BE6" w14:textId="0FD5DB40" w:rsidR="00D032B1" w:rsidRPr="00D032B1" w:rsidRDefault="00D032B1" w:rsidP="00D032B1">
            <w:pPr>
              <w:spacing w:before="40" w:after="40"/>
              <w:rPr>
                <w:rFonts w:ascii="Calibri" w:hAnsi="Calibri" w:cs="Calibri"/>
                <w:sz w:val="20"/>
                <w:szCs w:val="20"/>
              </w:rPr>
            </w:pPr>
            <w:r>
              <w:rPr>
                <w:rFonts w:ascii="Calibri" w:hAnsi="Calibri" w:cs="Calibri"/>
                <w:sz w:val="20"/>
                <w:szCs w:val="20"/>
              </w:rPr>
              <w:t>0</w:t>
            </w:r>
          </w:p>
        </w:tc>
      </w:tr>
    </w:tbl>
    <w:p w14:paraId="7F507B28" w14:textId="77777777" w:rsidR="00B672CB" w:rsidRPr="00F55F93" w:rsidRDefault="00B672CB" w:rsidP="00B672CB">
      <w:pPr>
        <w:ind w:left="720" w:hanging="720"/>
        <w:jc w:val="center"/>
        <w:rPr>
          <w:rFonts w:asciiTheme="minorHAnsi" w:hAnsiTheme="minorHAnsi" w:cstheme="minorHAnsi"/>
          <w:b/>
          <w:bCs/>
          <w:sz w:val="20"/>
          <w:szCs w:val="20"/>
          <w:lang w:val="el-GR"/>
        </w:rPr>
      </w:pPr>
    </w:p>
    <w:p w14:paraId="4D91A2F2"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6724E9AA"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E25111A" w14:textId="77777777" w:rsidR="00FD1A11" w:rsidRDefault="00FD1A11">
      <w:pPr>
        <w:rPr>
          <w:rFonts w:asciiTheme="minorHAnsi" w:hAnsiTheme="minorHAnsi" w:cstheme="minorHAnsi"/>
          <w:b/>
          <w:bCs/>
          <w:lang w:val="el-GR"/>
        </w:rPr>
      </w:pPr>
      <w:r>
        <w:rPr>
          <w:rFonts w:asciiTheme="minorHAnsi" w:hAnsiTheme="minorHAnsi" w:cstheme="minorHAnsi"/>
          <w:b/>
          <w:bCs/>
          <w:lang w:val="el-GR"/>
        </w:rPr>
        <w:br w:type="page"/>
      </w:r>
    </w:p>
    <w:p w14:paraId="3F0DCCF7" w14:textId="77777777" w:rsidR="00B672CB" w:rsidRPr="00664146" w:rsidRDefault="00B672CB" w:rsidP="00A84A67">
      <w:pPr>
        <w:ind w:left="720" w:hanging="720"/>
        <w:jc w:val="center"/>
        <w:rPr>
          <w:rFonts w:asciiTheme="minorHAnsi" w:hAnsiTheme="minorHAnsi" w:cstheme="minorHAnsi"/>
          <w:b/>
          <w:bCs/>
          <w:lang w:val="el-GR"/>
        </w:rPr>
      </w:pPr>
    </w:p>
    <w:p w14:paraId="0F7CF441" w14:textId="77777777" w:rsidR="00B672CB" w:rsidRPr="00664146" w:rsidRDefault="00B672CB" w:rsidP="00B672CB">
      <w:pPr>
        <w:ind w:right="26"/>
        <w:rPr>
          <w:rFonts w:asciiTheme="minorHAnsi" w:hAnsiTheme="minorHAnsi" w:cstheme="minorHAnsi"/>
          <w:b/>
          <w:lang w:val="el-GR"/>
        </w:rPr>
      </w:pPr>
      <w:r w:rsidRPr="00664146">
        <w:rPr>
          <w:rFonts w:asciiTheme="minorHAnsi" w:hAnsiTheme="minorHAnsi" w:cstheme="minorHAnsi"/>
          <w:b/>
          <w:bCs/>
          <w:lang w:val="el-GR"/>
        </w:rPr>
        <w:t xml:space="preserve">Πίνακας 5. </w:t>
      </w:r>
      <w:r w:rsidRPr="00664146">
        <w:rPr>
          <w:rFonts w:asciiTheme="minorHAnsi" w:hAnsiTheme="minorHAnsi" w:cstheme="minorHAnsi"/>
          <w:b/>
          <w:lang w:val="el-GR"/>
        </w:rPr>
        <w:t>Εξέλιξη του αριθμού των θέσεων και των αποφοίτων* του Προγράμματος Διδακτορικών Σπουδών</w:t>
      </w:r>
    </w:p>
    <w:p w14:paraId="47B310E5" w14:textId="77777777" w:rsidR="00F06C62" w:rsidRPr="00664146" w:rsidRDefault="00F06C62" w:rsidP="00B672CB">
      <w:pPr>
        <w:ind w:right="26"/>
        <w:rPr>
          <w:rFonts w:asciiTheme="minorHAnsi" w:hAnsiTheme="minorHAnsi" w:cstheme="minorHAnsi"/>
          <w:b/>
          <w:lang w:val="el-GR"/>
        </w:rPr>
      </w:pPr>
    </w:p>
    <w:tbl>
      <w:tblPr>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060"/>
        <w:gridCol w:w="1605"/>
        <w:gridCol w:w="1620"/>
        <w:gridCol w:w="1620"/>
        <w:gridCol w:w="1440"/>
        <w:gridCol w:w="1455"/>
        <w:gridCol w:w="1560"/>
      </w:tblGrid>
      <w:tr w:rsidR="00F8193F" w:rsidRPr="00FD1A11" w14:paraId="6F806874" w14:textId="77777777" w:rsidTr="00F8193F">
        <w:trPr>
          <w:jc w:val="center"/>
        </w:trPr>
        <w:tc>
          <w:tcPr>
            <w:tcW w:w="3600" w:type="dxa"/>
            <w:gridSpan w:val="2"/>
            <w:tcBorders>
              <w:bottom w:val="single" w:sz="12" w:space="0" w:color="auto"/>
            </w:tcBorders>
            <w:shd w:val="clear" w:color="auto" w:fill="E6E6E6"/>
            <w:vAlign w:val="center"/>
          </w:tcPr>
          <w:p w14:paraId="0BF3AED5" w14:textId="77777777" w:rsidR="00F8193F" w:rsidRPr="00FD1A11" w:rsidRDefault="00F8193F" w:rsidP="00F8193F">
            <w:pPr>
              <w:spacing w:before="40" w:after="40"/>
              <w:ind w:left="322"/>
              <w:rPr>
                <w:rFonts w:ascii="Calibri" w:hAnsi="Calibri" w:cs="Calibri"/>
                <w:sz w:val="20"/>
                <w:szCs w:val="20"/>
                <w:lang w:val="el-GR"/>
              </w:rPr>
            </w:pPr>
          </w:p>
        </w:tc>
        <w:tc>
          <w:tcPr>
            <w:tcW w:w="1605" w:type="dxa"/>
            <w:tcBorders>
              <w:bottom w:val="single" w:sz="12" w:space="0" w:color="auto"/>
            </w:tcBorders>
            <w:shd w:val="clear" w:color="auto" w:fill="E6E6E6"/>
            <w:vAlign w:val="center"/>
          </w:tcPr>
          <w:p w14:paraId="1E86C8A5" w14:textId="017A98F2" w:rsidR="00F8193F" w:rsidRPr="00FD1A11" w:rsidRDefault="00F8193F" w:rsidP="00F8193F">
            <w:pPr>
              <w:spacing w:before="40" w:after="40"/>
              <w:jc w:val="center"/>
              <w:rPr>
                <w:rFonts w:ascii="Calibri" w:hAnsi="Calibri" w:cs="Calibri"/>
                <w:b/>
                <w:bCs/>
                <w:sz w:val="20"/>
                <w:szCs w:val="20"/>
              </w:rPr>
            </w:pPr>
            <w:r>
              <w:rPr>
                <w:rFonts w:ascii="Calibri" w:hAnsi="Calibri" w:cs="Calibri"/>
                <w:b/>
                <w:bCs/>
                <w:sz w:val="20"/>
                <w:szCs w:val="20"/>
                <w:lang w:val="el-GR"/>
              </w:rPr>
              <w:t>202</w:t>
            </w:r>
            <w:r>
              <w:rPr>
                <w:rFonts w:ascii="Calibri" w:hAnsi="Calibri" w:cs="Calibri"/>
                <w:b/>
                <w:bCs/>
                <w:sz w:val="20"/>
                <w:szCs w:val="20"/>
              </w:rPr>
              <w:t>3</w:t>
            </w:r>
            <w:r>
              <w:rPr>
                <w:rFonts w:ascii="Calibri" w:hAnsi="Calibri" w:cs="Calibri"/>
                <w:b/>
                <w:bCs/>
                <w:sz w:val="20"/>
                <w:szCs w:val="20"/>
                <w:lang w:val="el-GR"/>
              </w:rPr>
              <w:t>-20</w:t>
            </w:r>
            <w:r>
              <w:rPr>
                <w:rFonts w:ascii="Calibri" w:hAnsi="Calibri" w:cs="Calibri"/>
                <w:b/>
                <w:bCs/>
                <w:sz w:val="20"/>
                <w:szCs w:val="20"/>
              </w:rPr>
              <w:t>24</w:t>
            </w:r>
          </w:p>
        </w:tc>
        <w:tc>
          <w:tcPr>
            <w:tcW w:w="1620" w:type="dxa"/>
            <w:tcBorders>
              <w:bottom w:val="single" w:sz="12" w:space="0" w:color="auto"/>
            </w:tcBorders>
            <w:shd w:val="clear" w:color="auto" w:fill="E6E6E6"/>
            <w:vAlign w:val="center"/>
          </w:tcPr>
          <w:p w14:paraId="33CC1C50" w14:textId="6664E7B4" w:rsidR="00F8193F" w:rsidRPr="00F8193F" w:rsidRDefault="00F8193F" w:rsidP="00F8193F">
            <w:pPr>
              <w:spacing w:before="40" w:after="40"/>
              <w:jc w:val="center"/>
              <w:rPr>
                <w:rFonts w:ascii="Calibri" w:hAnsi="Calibri" w:cs="Calibri"/>
                <w:b/>
                <w:bCs/>
                <w:sz w:val="20"/>
                <w:szCs w:val="20"/>
              </w:rPr>
            </w:pPr>
            <w:r>
              <w:rPr>
                <w:rFonts w:ascii="Calibri" w:hAnsi="Calibri" w:cs="Calibri"/>
                <w:b/>
                <w:bCs/>
                <w:sz w:val="20"/>
                <w:szCs w:val="20"/>
                <w:lang w:val="el-GR"/>
              </w:rPr>
              <w:t>202</w:t>
            </w:r>
            <w:r>
              <w:rPr>
                <w:rFonts w:ascii="Calibri" w:hAnsi="Calibri" w:cs="Calibri"/>
                <w:b/>
                <w:bCs/>
                <w:sz w:val="20"/>
                <w:szCs w:val="20"/>
              </w:rPr>
              <w:t>2</w:t>
            </w:r>
            <w:r>
              <w:rPr>
                <w:rFonts w:ascii="Calibri" w:hAnsi="Calibri" w:cs="Calibri"/>
                <w:b/>
                <w:bCs/>
                <w:sz w:val="20"/>
                <w:szCs w:val="20"/>
                <w:lang w:val="el-GR"/>
              </w:rPr>
              <w:t>-202</w:t>
            </w:r>
            <w:r>
              <w:rPr>
                <w:rFonts w:ascii="Calibri" w:hAnsi="Calibri" w:cs="Calibri"/>
                <w:b/>
                <w:bCs/>
                <w:sz w:val="20"/>
                <w:szCs w:val="20"/>
              </w:rPr>
              <w:t>3</w:t>
            </w:r>
          </w:p>
        </w:tc>
        <w:tc>
          <w:tcPr>
            <w:tcW w:w="1620" w:type="dxa"/>
            <w:tcBorders>
              <w:bottom w:val="single" w:sz="12" w:space="0" w:color="auto"/>
            </w:tcBorders>
            <w:shd w:val="clear" w:color="auto" w:fill="E6E6E6"/>
            <w:vAlign w:val="center"/>
          </w:tcPr>
          <w:p w14:paraId="3866EFA5" w14:textId="6211A83B" w:rsidR="00F8193F" w:rsidRPr="00F8193F" w:rsidRDefault="00F8193F" w:rsidP="00F8193F">
            <w:pPr>
              <w:spacing w:before="40" w:after="40"/>
              <w:jc w:val="center"/>
              <w:rPr>
                <w:rFonts w:ascii="Calibri" w:hAnsi="Calibri" w:cs="Calibri"/>
                <w:b/>
                <w:bCs/>
                <w:sz w:val="20"/>
                <w:szCs w:val="20"/>
              </w:rPr>
            </w:pPr>
            <w:r>
              <w:rPr>
                <w:rFonts w:ascii="Calibri" w:hAnsi="Calibri" w:cs="Calibri"/>
                <w:b/>
                <w:bCs/>
                <w:sz w:val="20"/>
                <w:szCs w:val="20"/>
              </w:rPr>
              <w:t>2021-2022</w:t>
            </w:r>
          </w:p>
        </w:tc>
        <w:tc>
          <w:tcPr>
            <w:tcW w:w="1440" w:type="dxa"/>
            <w:tcBorders>
              <w:bottom w:val="single" w:sz="12" w:space="0" w:color="auto"/>
            </w:tcBorders>
            <w:shd w:val="clear" w:color="auto" w:fill="E6E6E6"/>
            <w:vAlign w:val="center"/>
          </w:tcPr>
          <w:p w14:paraId="60046AD3" w14:textId="76975293" w:rsidR="00F8193F" w:rsidRPr="00B20791" w:rsidRDefault="00F8193F" w:rsidP="00F8193F">
            <w:pPr>
              <w:spacing w:before="40" w:after="40"/>
              <w:jc w:val="center"/>
              <w:rPr>
                <w:rFonts w:ascii="Calibri" w:hAnsi="Calibri" w:cs="Calibri"/>
                <w:b/>
                <w:bCs/>
                <w:sz w:val="20"/>
                <w:szCs w:val="20"/>
                <w:lang w:val="el-GR"/>
              </w:rPr>
            </w:pPr>
            <w:r>
              <w:rPr>
                <w:rFonts w:ascii="Calibri" w:hAnsi="Calibri" w:cs="Calibri"/>
                <w:b/>
                <w:bCs/>
                <w:sz w:val="20"/>
                <w:szCs w:val="20"/>
                <w:lang w:val="el-GR"/>
              </w:rPr>
              <w:t>2020-2021</w:t>
            </w:r>
          </w:p>
        </w:tc>
        <w:tc>
          <w:tcPr>
            <w:tcW w:w="1455" w:type="dxa"/>
            <w:tcBorders>
              <w:bottom w:val="single" w:sz="12" w:space="0" w:color="auto"/>
            </w:tcBorders>
            <w:shd w:val="clear" w:color="auto" w:fill="E6E6E6"/>
            <w:vAlign w:val="center"/>
          </w:tcPr>
          <w:p w14:paraId="24831159" w14:textId="5EC3653C" w:rsidR="00F8193F" w:rsidRPr="00B20791" w:rsidRDefault="00F8193F" w:rsidP="00F8193F">
            <w:pPr>
              <w:spacing w:before="40" w:after="40"/>
              <w:jc w:val="center"/>
              <w:rPr>
                <w:rFonts w:ascii="Calibri" w:hAnsi="Calibri" w:cs="Calibri"/>
                <w:b/>
                <w:bCs/>
                <w:sz w:val="20"/>
                <w:szCs w:val="20"/>
                <w:lang w:val="el-GR"/>
              </w:rPr>
            </w:pPr>
            <w:r>
              <w:rPr>
                <w:rFonts w:ascii="Calibri" w:hAnsi="Calibri" w:cs="Calibri"/>
                <w:b/>
                <w:bCs/>
                <w:sz w:val="20"/>
                <w:szCs w:val="20"/>
                <w:lang w:val="el-GR"/>
              </w:rPr>
              <w:t>2019-2020</w:t>
            </w:r>
          </w:p>
        </w:tc>
        <w:tc>
          <w:tcPr>
            <w:tcW w:w="1560" w:type="dxa"/>
            <w:tcBorders>
              <w:bottom w:val="single" w:sz="12" w:space="0" w:color="auto"/>
            </w:tcBorders>
            <w:shd w:val="clear" w:color="auto" w:fill="E6E6E6"/>
            <w:vAlign w:val="center"/>
          </w:tcPr>
          <w:p w14:paraId="533D3E00" w14:textId="52CB9271" w:rsidR="00F8193F" w:rsidRPr="003D2743" w:rsidRDefault="00F8193F" w:rsidP="00F8193F">
            <w:pPr>
              <w:spacing w:before="40" w:after="40"/>
              <w:jc w:val="center"/>
              <w:rPr>
                <w:rFonts w:ascii="Calibri" w:hAnsi="Calibri" w:cs="Calibri"/>
                <w:b/>
                <w:bCs/>
                <w:sz w:val="20"/>
                <w:szCs w:val="20"/>
                <w:lang w:val="el-GR"/>
              </w:rPr>
            </w:pPr>
            <w:r>
              <w:rPr>
                <w:rFonts w:ascii="Calibri" w:hAnsi="Calibri" w:cs="Calibri"/>
                <w:b/>
                <w:bCs/>
                <w:sz w:val="20"/>
                <w:szCs w:val="20"/>
                <w:lang w:val="el-GR"/>
              </w:rPr>
              <w:t>2018-2019</w:t>
            </w:r>
          </w:p>
        </w:tc>
      </w:tr>
      <w:tr w:rsidR="00F8193F" w:rsidRPr="00CD2B50" w14:paraId="26336D8C" w14:textId="77777777" w:rsidTr="00F8193F">
        <w:trPr>
          <w:jc w:val="center"/>
        </w:trPr>
        <w:tc>
          <w:tcPr>
            <w:tcW w:w="3600" w:type="dxa"/>
            <w:gridSpan w:val="2"/>
            <w:tcBorders>
              <w:top w:val="single" w:sz="12" w:space="0" w:color="auto"/>
            </w:tcBorders>
            <w:shd w:val="clear" w:color="auto" w:fill="F3F3F3"/>
            <w:vAlign w:val="center"/>
          </w:tcPr>
          <w:p w14:paraId="2C341DE8" w14:textId="77777777" w:rsidR="00F8193F" w:rsidRPr="00FD1A11" w:rsidRDefault="00F8193F" w:rsidP="00F8193F">
            <w:pPr>
              <w:spacing w:before="40" w:after="40"/>
              <w:rPr>
                <w:rFonts w:ascii="Calibri" w:hAnsi="Calibri" w:cs="Calibri"/>
                <w:sz w:val="20"/>
                <w:szCs w:val="20"/>
                <w:lang w:val="el-GR"/>
              </w:rPr>
            </w:pPr>
            <w:r w:rsidRPr="00FD1A11">
              <w:rPr>
                <w:rFonts w:ascii="Calibri" w:hAnsi="Calibri" w:cs="Calibri"/>
                <w:sz w:val="20"/>
                <w:szCs w:val="20"/>
                <w:lang w:val="el-GR"/>
              </w:rPr>
              <w:t>Συνολικός αριθμός Αιτήσεων (</w:t>
            </w:r>
            <w:proofErr w:type="spellStart"/>
            <w:r w:rsidRPr="00FD1A11">
              <w:rPr>
                <w:rFonts w:ascii="Calibri" w:hAnsi="Calibri" w:cs="Calibri"/>
                <w:sz w:val="20"/>
                <w:szCs w:val="20"/>
                <w:lang w:val="el-GR"/>
              </w:rPr>
              <w:t>α+β</w:t>
            </w:r>
            <w:proofErr w:type="spellEnd"/>
            <w:r w:rsidRPr="00FD1A11">
              <w:rPr>
                <w:rFonts w:ascii="Calibri" w:hAnsi="Calibri" w:cs="Calibri"/>
                <w:sz w:val="20"/>
                <w:szCs w:val="20"/>
                <w:lang w:val="el-GR"/>
              </w:rPr>
              <w:t>)</w:t>
            </w:r>
          </w:p>
        </w:tc>
        <w:tc>
          <w:tcPr>
            <w:tcW w:w="1605" w:type="dxa"/>
            <w:tcBorders>
              <w:top w:val="single" w:sz="12" w:space="0" w:color="auto"/>
            </w:tcBorders>
            <w:vAlign w:val="center"/>
          </w:tcPr>
          <w:p w14:paraId="666C192E" w14:textId="4B8D3FE0"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6</w:t>
            </w:r>
          </w:p>
        </w:tc>
        <w:tc>
          <w:tcPr>
            <w:tcW w:w="1620" w:type="dxa"/>
            <w:tcBorders>
              <w:top w:val="single" w:sz="12" w:space="0" w:color="auto"/>
            </w:tcBorders>
            <w:vAlign w:val="center"/>
          </w:tcPr>
          <w:p w14:paraId="5C0EF9FD" w14:textId="35807FBB"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4</w:t>
            </w:r>
          </w:p>
        </w:tc>
        <w:tc>
          <w:tcPr>
            <w:tcW w:w="1620" w:type="dxa"/>
            <w:tcBorders>
              <w:top w:val="single" w:sz="12" w:space="0" w:color="auto"/>
            </w:tcBorders>
            <w:shd w:val="clear" w:color="auto" w:fill="auto"/>
            <w:vAlign w:val="center"/>
          </w:tcPr>
          <w:p w14:paraId="4599378D" w14:textId="0B46028E" w:rsidR="00F8193F" w:rsidRPr="00F8193F" w:rsidRDefault="00F8193F" w:rsidP="00F8193F">
            <w:pPr>
              <w:spacing w:before="40" w:after="40"/>
              <w:ind w:left="-453"/>
              <w:jc w:val="center"/>
              <w:rPr>
                <w:rFonts w:ascii="Calibri" w:hAnsi="Calibri" w:cs="Calibri"/>
                <w:sz w:val="20"/>
                <w:szCs w:val="20"/>
              </w:rPr>
            </w:pPr>
            <w:r>
              <w:rPr>
                <w:rFonts w:ascii="Calibri" w:hAnsi="Calibri" w:cs="Calibri"/>
                <w:sz w:val="20"/>
                <w:szCs w:val="20"/>
              </w:rPr>
              <w:t>12</w:t>
            </w:r>
          </w:p>
        </w:tc>
        <w:tc>
          <w:tcPr>
            <w:tcW w:w="1440" w:type="dxa"/>
            <w:tcBorders>
              <w:top w:val="single" w:sz="12" w:space="0" w:color="auto"/>
            </w:tcBorders>
            <w:shd w:val="clear" w:color="auto" w:fill="D9D9D9" w:themeFill="background1" w:themeFillShade="D9"/>
            <w:vAlign w:val="center"/>
          </w:tcPr>
          <w:p w14:paraId="21F4F17E" w14:textId="77777777" w:rsidR="00F8193F" w:rsidRPr="00FD1A11" w:rsidRDefault="00F8193F" w:rsidP="00F8193F">
            <w:pPr>
              <w:spacing w:before="40" w:after="40"/>
              <w:ind w:left="322"/>
              <w:rPr>
                <w:rFonts w:ascii="Calibri" w:hAnsi="Calibri" w:cs="Calibri"/>
                <w:sz w:val="20"/>
                <w:szCs w:val="20"/>
                <w:lang w:val="el-GR"/>
              </w:rPr>
            </w:pPr>
          </w:p>
        </w:tc>
        <w:tc>
          <w:tcPr>
            <w:tcW w:w="1455" w:type="dxa"/>
            <w:tcBorders>
              <w:top w:val="single" w:sz="12" w:space="0" w:color="auto"/>
            </w:tcBorders>
            <w:shd w:val="clear" w:color="auto" w:fill="D9D9D9" w:themeFill="background1" w:themeFillShade="D9"/>
            <w:vAlign w:val="center"/>
          </w:tcPr>
          <w:p w14:paraId="4CE13D5F" w14:textId="77777777" w:rsidR="00F8193F" w:rsidRPr="00FD1A11" w:rsidRDefault="00F8193F" w:rsidP="00F8193F">
            <w:pPr>
              <w:spacing w:before="40" w:after="40"/>
              <w:ind w:left="322"/>
              <w:rPr>
                <w:rFonts w:ascii="Calibri" w:hAnsi="Calibri" w:cs="Calibri"/>
                <w:sz w:val="20"/>
                <w:szCs w:val="20"/>
                <w:lang w:val="el-GR"/>
              </w:rPr>
            </w:pPr>
          </w:p>
        </w:tc>
        <w:tc>
          <w:tcPr>
            <w:tcW w:w="1560" w:type="dxa"/>
            <w:tcBorders>
              <w:top w:val="single" w:sz="12" w:space="0" w:color="auto"/>
            </w:tcBorders>
            <w:shd w:val="clear" w:color="auto" w:fill="D9D9D9" w:themeFill="background1" w:themeFillShade="D9"/>
            <w:vAlign w:val="center"/>
          </w:tcPr>
          <w:p w14:paraId="77FC541A" w14:textId="77777777" w:rsidR="00F8193F" w:rsidRPr="00FD1A11" w:rsidRDefault="00F8193F" w:rsidP="00F8193F">
            <w:pPr>
              <w:spacing w:before="40" w:after="40"/>
              <w:ind w:left="322"/>
              <w:rPr>
                <w:rFonts w:ascii="Calibri" w:hAnsi="Calibri" w:cs="Calibri"/>
                <w:sz w:val="20"/>
                <w:szCs w:val="20"/>
                <w:lang w:val="el-GR"/>
              </w:rPr>
            </w:pPr>
          </w:p>
        </w:tc>
      </w:tr>
      <w:tr w:rsidR="00F8193F" w:rsidRPr="00FD1A11" w14:paraId="7CE43986" w14:textId="77777777" w:rsidTr="00F8193F">
        <w:trPr>
          <w:jc w:val="center"/>
        </w:trPr>
        <w:tc>
          <w:tcPr>
            <w:tcW w:w="540" w:type="dxa"/>
            <w:vMerge w:val="restart"/>
            <w:shd w:val="clear" w:color="auto" w:fill="F3F3F3"/>
            <w:vAlign w:val="center"/>
          </w:tcPr>
          <w:p w14:paraId="1DFE5054" w14:textId="77777777" w:rsidR="00F8193F" w:rsidRPr="00FD1A11" w:rsidRDefault="00F8193F" w:rsidP="00F8193F">
            <w:pPr>
              <w:spacing w:before="40" w:after="40"/>
              <w:ind w:left="322"/>
              <w:rPr>
                <w:rFonts w:ascii="Calibri" w:hAnsi="Calibri" w:cs="Calibri"/>
                <w:sz w:val="20"/>
                <w:szCs w:val="20"/>
                <w:lang w:val="el-GR"/>
              </w:rPr>
            </w:pPr>
          </w:p>
        </w:tc>
        <w:tc>
          <w:tcPr>
            <w:tcW w:w="3060" w:type="dxa"/>
            <w:tcBorders>
              <w:bottom w:val="dashSmallGap" w:sz="4" w:space="0" w:color="auto"/>
            </w:tcBorders>
            <w:shd w:val="clear" w:color="auto" w:fill="F3F3F3"/>
            <w:vAlign w:val="center"/>
          </w:tcPr>
          <w:p w14:paraId="405C7065" w14:textId="77777777" w:rsidR="00F8193F" w:rsidRPr="00FD1A11" w:rsidRDefault="00F8193F" w:rsidP="00F8193F">
            <w:pPr>
              <w:spacing w:before="40" w:after="40"/>
              <w:rPr>
                <w:rFonts w:ascii="Calibri" w:hAnsi="Calibri" w:cs="Calibri"/>
                <w:sz w:val="20"/>
                <w:szCs w:val="20"/>
              </w:rPr>
            </w:pPr>
            <w:r w:rsidRPr="00FD1A11">
              <w:rPr>
                <w:rFonts w:ascii="Calibri" w:hAnsi="Calibri" w:cs="Calibri"/>
                <w:sz w:val="20"/>
                <w:szCs w:val="20"/>
              </w:rPr>
              <w:t xml:space="preserve">(α) </w:t>
            </w:r>
            <w:proofErr w:type="spellStart"/>
            <w:r w:rsidRPr="00FD1A11">
              <w:rPr>
                <w:rFonts w:ascii="Calibri" w:hAnsi="Calibri" w:cs="Calibri"/>
                <w:sz w:val="20"/>
                <w:szCs w:val="20"/>
              </w:rPr>
              <w:t>Πτυχιούχοι</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του</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Τμήμ</w:t>
            </w:r>
            <w:proofErr w:type="spellEnd"/>
            <w:r w:rsidRPr="00FD1A11">
              <w:rPr>
                <w:rFonts w:ascii="Calibri" w:hAnsi="Calibri" w:cs="Calibri"/>
                <w:sz w:val="20"/>
                <w:szCs w:val="20"/>
              </w:rPr>
              <w:t>ατος</w:t>
            </w:r>
          </w:p>
        </w:tc>
        <w:tc>
          <w:tcPr>
            <w:tcW w:w="1605" w:type="dxa"/>
            <w:tcBorders>
              <w:bottom w:val="dashSmallGap" w:sz="4" w:space="0" w:color="auto"/>
            </w:tcBorders>
            <w:vAlign w:val="center"/>
          </w:tcPr>
          <w:p w14:paraId="3550B047" w14:textId="04D86286"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3</w:t>
            </w:r>
          </w:p>
        </w:tc>
        <w:tc>
          <w:tcPr>
            <w:tcW w:w="1620" w:type="dxa"/>
            <w:tcBorders>
              <w:bottom w:val="dashSmallGap" w:sz="4" w:space="0" w:color="auto"/>
            </w:tcBorders>
            <w:vAlign w:val="center"/>
          </w:tcPr>
          <w:p w14:paraId="7387689C" w14:textId="1DB0F3B7"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0</w:t>
            </w:r>
          </w:p>
        </w:tc>
        <w:tc>
          <w:tcPr>
            <w:tcW w:w="1620" w:type="dxa"/>
            <w:tcBorders>
              <w:bottom w:val="dashSmallGap" w:sz="4" w:space="0" w:color="auto"/>
            </w:tcBorders>
            <w:shd w:val="clear" w:color="auto" w:fill="auto"/>
            <w:vAlign w:val="center"/>
          </w:tcPr>
          <w:p w14:paraId="2CC51A31" w14:textId="17DCA987" w:rsidR="00F8193F" w:rsidRPr="00FD1A11" w:rsidRDefault="00F8193F" w:rsidP="00F8193F">
            <w:pPr>
              <w:spacing w:before="40" w:after="40"/>
              <w:ind w:left="342"/>
              <w:rPr>
                <w:rFonts w:ascii="Calibri" w:hAnsi="Calibri" w:cs="Calibri"/>
                <w:sz w:val="20"/>
                <w:szCs w:val="20"/>
              </w:rPr>
            </w:pPr>
            <w:r>
              <w:rPr>
                <w:rFonts w:ascii="Calibri" w:hAnsi="Calibri" w:cs="Calibri"/>
                <w:sz w:val="20"/>
                <w:szCs w:val="20"/>
              </w:rPr>
              <w:t>0</w:t>
            </w:r>
          </w:p>
        </w:tc>
        <w:tc>
          <w:tcPr>
            <w:tcW w:w="1440" w:type="dxa"/>
            <w:tcBorders>
              <w:bottom w:val="dashSmallGap" w:sz="4" w:space="0" w:color="auto"/>
            </w:tcBorders>
            <w:shd w:val="clear" w:color="auto" w:fill="D9D9D9" w:themeFill="background1" w:themeFillShade="D9"/>
            <w:vAlign w:val="center"/>
          </w:tcPr>
          <w:p w14:paraId="208A8479" w14:textId="77777777" w:rsidR="00F8193F" w:rsidRPr="00FD1A11" w:rsidRDefault="00F8193F" w:rsidP="00F8193F">
            <w:pPr>
              <w:spacing w:before="40" w:after="40"/>
              <w:ind w:left="322"/>
              <w:rPr>
                <w:rFonts w:ascii="Calibri" w:hAnsi="Calibri" w:cs="Calibri"/>
                <w:sz w:val="20"/>
                <w:szCs w:val="20"/>
              </w:rPr>
            </w:pPr>
          </w:p>
        </w:tc>
        <w:tc>
          <w:tcPr>
            <w:tcW w:w="1455" w:type="dxa"/>
            <w:tcBorders>
              <w:bottom w:val="dashSmallGap" w:sz="4" w:space="0" w:color="auto"/>
            </w:tcBorders>
            <w:shd w:val="clear" w:color="auto" w:fill="D9D9D9" w:themeFill="background1" w:themeFillShade="D9"/>
            <w:vAlign w:val="center"/>
          </w:tcPr>
          <w:p w14:paraId="7D08D20C" w14:textId="77777777" w:rsidR="00F8193F" w:rsidRPr="00FD1A11" w:rsidRDefault="00F8193F" w:rsidP="00F8193F">
            <w:pPr>
              <w:spacing w:before="40" w:after="40"/>
              <w:ind w:left="322"/>
              <w:rPr>
                <w:rFonts w:ascii="Calibri" w:hAnsi="Calibri" w:cs="Calibri"/>
                <w:sz w:val="20"/>
                <w:szCs w:val="20"/>
              </w:rPr>
            </w:pPr>
          </w:p>
        </w:tc>
        <w:tc>
          <w:tcPr>
            <w:tcW w:w="1560" w:type="dxa"/>
            <w:tcBorders>
              <w:bottom w:val="dashSmallGap" w:sz="4" w:space="0" w:color="auto"/>
            </w:tcBorders>
            <w:shd w:val="clear" w:color="auto" w:fill="D9D9D9" w:themeFill="background1" w:themeFillShade="D9"/>
            <w:vAlign w:val="center"/>
          </w:tcPr>
          <w:p w14:paraId="566F0A1F" w14:textId="77777777" w:rsidR="00F8193F" w:rsidRPr="00FD1A11" w:rsidRDefault="00F8193F" w:rsidP="00F8193F">
            <w:pPr>
              <w:spacing w:before="40" w:after="40"/>
              <w:ind w:left="322"/>
              <w:rPr>
                <w:rFonts w:ascii="Calibri" w:hAnsi="Calibri" w:cs="Calibri"/>
                <w:sz w:val="20"/>
                <w:szCs w:val="20"/>
              </w:rPr>
            </w:pPr>
          </w:p>
        </w:tc>
      </w:tr>
      <w:tr w:rsidR="00F8193F" w:rsidRPr="00FD1A11" w14:paraId="50AE515B" w14:textId="77777777" w:rsidTr="00F8193F">
        <w:trPr>
          <w:jc w:val="center"/>
        </w:trPr>
        <w:tc>
          <w:tcPr>
            <w:tcW w:w="540" w:type="dxa"/>
            <w:vMerge/>
            <w:shd w:val="clear" w:color="auto" w:fill="F3F3F3"/>
            <w:vAlign w:val="center"/>
          </w:tcPr>
          <w:p w14:paraId="5A7FC9F5" w14:textId="77777777" w:rsidR="00F8193F" w:rsidRPr="00FD1A11" w:rsidRDefault="00F8193F" w:rsidP="00F8193F">
            <w:pPr>
              <w:spacing w:before="40" w:after="40"/>
              <w:ind w:left="322"/>
              <w:rPr>
                <w:rFonts w:ascii="Calibri" w:hAnsi="Calibri" w:cs="Calibri"/>
                <w:sz w:val="20"/>
                <w:szCs w:val="20"/>
              </w:rPr>
            </w:pPr>
          </w:p>
        </w:tc>
        <w:tc>
          <w:tcPr>
            <w:tcW w:w="3060" w:type="dxa"/>
            <w:tcBorders>
              <w:top w:val="dashSmallGap" w:sz="4" w:space="0" w:color="auto"/>
            </w:tcBorders>
            <w:shd w:val="clear" w:color="auto" w:fill="F3F3F3"/>
            <w:vAlign w:val="center"/>
          </w:tcPr>
          <w:p w14:paraId="737394A4" w14:textId="77777777" w:rsidR="00F8193F" w:rsidRPr="00FD1A11" w:rsidRDefault="00F8193F" w:rsidP="00F8193F">
            <w:pPr>
              <w:spacing w:before="40" w:after="40"/>
              <w:rPr>
                <w:rFonts w:ascii="Calibri" w:hAnsi="Calibri" w:cs="Calibri"/>
                <w:sz w:val="20"/>
                <w:szCs w:val="20"/>
              </w:rPr>
            </w:pPr>
            <w:r w:rsidRPr="00FD1A11">
              <w:rPr>
                <w:rFonts w:ascii="Calibri" w:hAnsi="Calibri" w:cs="Calibri"/>
                <w:sz w:val="20"/>
                <w:szCs w:val="20"/>
              </w:rPr>
              <w:t xml:space="preserve">(β) </w:t>
            </w:r>
            <w:proofErr w:type="spellStart"/>
            <w:r w:rsidRPr="00FD1A11">
              <w:rPr>
                <w:rFonts w:ascii="Calibri" w:hAnsi="Calibri" w:cs="Calibri"/>
                <w:sz w:val="20"/>
                <w:szCs w:val="20"/>
              </w:rPr>
              <w:t>Πτυχιούχοι</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άλλων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Τμημάτων</w:t>
            </w:r>
            <w:proofErr w:type="spellEnd"/>
          </w:p>
        </w:tc>
        <w:tc>
          <w:tcPr>
            <w:tcW w:w="1605" w:type="dxa"/>
            <w:tcBorders>
              <w:top w:val="dashSmallGap" w:sz="4" w:space="0" w:color="auto"/>
            </w:tcBorders>
            <w:vAlign w:val="center"/>
          </w:tcPr>
          <w:p w14:paraId="341A5336" w14:textId="7C48629A"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3</w:t>
            </w:r>
          </w:p>
        </w:tc>
        <w:tc>
          <w:tcPr>
            <w:tcW w:w="1620" w:type="dxa"/>
            <w:tcBorders>
              <w:top w:val="dashSmallGap" w:sz="4" w:space="0" w:color="auto"/>
            </w:tcBorders>
            <w:vAlign w:val="center"/>
          </w:tcPr>
          <w:p w14:paraId="70F70D37" w14:textId="28827199"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4</w:t>
            </w:r>
          </w:p>
        </w:tc>
        <w:tc>
          <w:tcPr>
            <w:tcW w:w="1620" w:type="dxa"/>
            <w:tcBorders>
              <w:top w:val="dashSmallGap" w:sz="4" w:space="0" w:color="auto"/>
            </w:tcBorders>
            <w:shd w:val="clear" w:color="auto" w:fill="auto"/>
            <w:vAlign w:val="center"/>
          </w:tcPr>
          <w:p w14:paraId="50C2E593" w14:textId="145FD347" w:rsidR="00F8193F" w:rsidRPr="00FD1A11" w:rsidRDefault="00F8193F" w:rsidP="00F8193F">
            <w:pPr>
              <w:spacing w:before="40" w:after="40"/>
              <w:ind w:left="342"/>
              <w:rPr>
                <w:rFonts w:ascii="Calibri" w:hAnsi="Calibri" w:cs="Calibri"/>
                <w:sz w:val="20"/>
                <w:szCs w:val="20"/>
              </w:rPr>
            </w:pPr>
            <w:r>
              <w:rPr>
                <w:rFonts w:ascii="Calibri" w:hAnsi="Calibri" w:cs="Calibri"/>
                <w:sz w:val="20"/>
                <w:szCs w:val="20"/>
              </w:rPr>
              <w:t>12</w:t>
            </w:r>
          </w:p>
        </w:tc>
        <w:tc>
          <w:tcPr>
            <w:tcW w:w="1440" w:type="dxa"/>
            <w:tcBorders>
              <w:top w:val="dashSmallGap" w:sz="4" w:space="0" w:color="auto"/>
            </w:tcBorders>
            <w:shd w:val="clear" w:color="auto" w:fill="D9D9D9" w:themeFill="background1" w:themeFillShade="D9"/>
            <w:vAlign w:val="center"/>
          </w:tcPr>
          <w:p w14:paraId="5FEE1623" w14:textId="77777777" w:rsidR="00F8193F" w:rsidRPr="00FD1A11" w:rsidRDefault="00F8193F" w:rsidP="00F8193F">
            <w:pPr>
              <w:spacing w:before="40" w:after="40"/>
              <w:ind w:left="322"/>
              <w:rPr>
                <w:rFonts w:ascii="Calibri" w:hAnsi="Calibri" w:cs="Calibri"/>
                <w:sz w:val="20"/>
                <w:szCs w:val="20"/>
              </w:rPr>
            </w:pPr>
          </w:p>
        </w:tc>
        <w:tc>
          <w:tcPr>
            <w:tcW w:w="1455" w:type="dxa"/>
            <w:tcBorders>
              <w:top w:val="dashSmallGap" w:sz="4" w:space="0" w:color="auto"/>
            </w:tcBorders>
            <w:shd w:val="clear" w:color="auto" w:fill="D9D9D9" w:themeFill="background1" w:themeFillShade="D9"/>
            <w:vAlign w:val="center"/>
          </w:tcPr>
          <w:p w14:paraId="4BD41F78" w14:textId="77777777" w:rsidR="00F8193F" w:rsidRPr="00FD1A11" w:rsidRDefault="00F8193F" w:rsidP="00F8193F">
            <w:pPr>
              <w:spacing w:before="40" w:after="40"/>
              <w:ind w:left="322"/>
              <w:rPr>
                <w:rFonts w:ascii="Calibri" w:hAnsi="Calibri" w:cs="Calibri"/>
                <w:sz w:val="20"/>
                <w:szCs w:val="20"/>
              </w:rPr>
            </w:pPr>
          </w:p>
        </w:tc>
        <w:tc>
          <w:tcPr>
            <w:tcW w:w="1560" w:type="dxa"/>
            <w:tcBorders>
              <w:top w:val="dashSmallGap" w:sz="4" w:space="0" w:color="auto"/>
            </w:tcBorders>
            <w:shd w:val="clear" w:color="auto" w:fill="D9D9D9" w:themeFill="background1" w:themeFillShade="D9"/>
            <w:vAlign w:val="center"/>
          </w:tcPr>
          <w:p w14:paraId="23C827DF" w14:textId="77777777" w:rsidR="00F8193F" w:rsidRPr="00FD1A11" w:rsidRDefault="00F8193F" w:rsidP="00F8193F">
            <w:pPr>
              <w:spacing w:before="40" w:after="40"/>
              <w:ind w:left="322"/>
              <w:rPr>
                <w:rFonts w:ascii="Calibri" w:hAnsi="Calibri" w:cs="Calibri"/>
                <w:sz w:val="20"/>
                <w:szCs w:val="20"/>
              </w:rPr>
            </w:pPr>
          </w:p>
        </w:tc>
      </w:tr>
      <w:tr w:rsidR="00F8193F" w:rsidRPr="00FD1A11" w14:paraId="5580FEA5" w14:textId="77777777" w:rsidTr="00F8193F">
        <w:trPr>
          <w:jc w:val="center"/>
        </w:trPr>
        <w:tc>
          <w:tcPr>
            <w:tcW w:w="3600" w:type="dxa"/>
            <w:gridSpan w:val="2"/>
            <w:shd w:val="clear" w:color="auto" w:fill="F3F3F3"/>
            <w:vAlign w:val="center"/>
          </w:tcPr>
          <w:p w14:paraId="4A73E481" w14:textId="77777777" w:rsidR="00F8193F" w:rsidRPr="00FD1A11" w:rsidRDefault="00F8193F" w:rsidP="00F8193F">
            <w:pPr>
              <w:spacing w:before="40" w:after="40"/>
              <w:ind w:left="-24"/>
              <w:rPr>
                <w:rFonts w:ascii="Calibri" w:hAnsi="Calibri" w:cs="Calibri"/>
                <w:sz w:val="20"/>
                <w:szCs w:val="20"/>
              </w:rPr>
            </w:pPr>
            <w:proofErr w:type="spellStart"/>
            <w:r w:rsidRPr="00FD1A11">
              <w:rPr>
                <w:rFonts w:ascii="Calibri" w:hAnsi="Calibri" w:cs="Calibri"/>
                <w:sz w:val="20"/>
                <w:szCs w:val="20"/>
              </w:rPr>
              <w:t>Συνολικός</w:t>
            </w:r>
            <w:proofErr w:type="spellEnd"/>
            <w:r w:rsidRPr="00FD1A11">
              <w:rPr>
                <w:rFonts w:ascii="Calibri" w:hAnsi="Calibri" w:cs="Calibri"/>
                <w:sz w:val="20"/>
                <w:szCs w:val="20"/>
              </w:rPr>
              <w:t xml:space="preserve"> α</w:t>
            </w:r>
            <w:proofErr w:type="spellStart"/>
            <w:r w:rsidRPr="00FD1A11">
              <w:rPr>
                <w:rFonts w:ascii="Calibri" w:hAnsi="Calibri" w:cs="Calibri"/>
                <w:sz w:val="20"/>
                <w:szCs w:val="20"/>
              </w:rPr>
              <w:t>ριθμός</w:t>
            </w:r>
            <w:proofErr w:type="spellEnd"/>
            <w:r w:rsidRPr="00FD1A11">
              <w:rPr>
                <w:rFonts w:ascii="Calibri" w:hAnsi="Calibri" w:cs="Calibri"/>
                <w:sz w:val="20"/>
                <w:szCs w:val="20"/>
              </w:rPr>
              <w:t xml:space="preserve"> π</w:t>
            </w:r>
            <w:proofErr w:type="spellStart"/>
            <w:r w:rsidRPr="00FD1A11">
              <w:rPr>
                <w:rFonts w:ascii="Calibri" w:hAnsi="Calibri" w:cs="Calibri"/>
                <w:sz w:val="20"/>
                <w:szCs w:val="20"/>
              </w:rPr>
              <w:t>ροσφερόμενων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θέσεων</w:t>
            </w:r>
            <w:proofErr w:type="spellEnd"/>
          </w:p>
        </w:tc>
        <w:tc>
          <w:tcPr>
            <w:tcW w:w="1605" w:type="dxa"/>
            <w:vAlign w:val="center"/>
          </w:tcPr>
          <w:p w14:paraId="5B11F789" w14:textId="08E3F9FD" w:rsidR="00F8193F" w:rsidRPr="0055384F" w:rsidRDefault="00F8193F" w:rsidP="00F8193F">
            <w:pPr>
              <w:spacing w:before="40" w:after="40"/>
              <w:ind w:left="322"/>
              <w:jc w:val="center"/>
              <w:rPr>
                <w:rFonts w:ascii="Calibri" w:hAnsi="Calibri" w:cs="Calibri"/>
                <w:sz w:val="20"/>
                <w:szCs w:val="20"/>
                <w:lang w:val="el-GR"/>
              </w:rPr>
            </w:pPr>
          </w:p>
        </w:tc>
        <w:tc>
          <w:tcPr>
            <w:tcW w:w="1620" w:type="dxa"/>
            <w:vAlign w:val="center"/>
          </w:tcPr>
          <w:p w14:paraId="5B523855" w14:textId="2F4CC450"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3</w:t>
            </w:r>
          </w:p>
        </w:tc>
        <w:tc>
          <w:tcPr>
            <w:tcW w:w="1620" w:type="dxa"/>
            <w:shd w:val="clear" w:color="auto" w:fill="auto"/>
            <w:vAlign w:val="center"/>
          </w:tcPr>
          <w:p w14:paraId="7C47EE7D" w14:textId="159C01F0" w:rsidR="00F8193F" w:rsidRPr="00FD1A11" w:rsidRDefault="00F8193F" w:rsidP="00F8193F">
            <w:pPr>
              <w:spacing w:before="40" w:after="40"/>
              <w:ind w:left="342"/>
              <w:rPr>
                <w:rFonts w:ascii="Calibri" w:hAnsi="Calibri" w:cs="Calibri"/>
                <w:sz w:val="20"/>
                <w:szCs w:val="20"/>
              </w:rPr>
            </w:pPr>
            <w:r>
              <w:rPr>
                <w:rFonts w:ascii="Calibri" w:hAnsi="Calibri" w:cs="Calibri"/>
                <w:sz w:val="20"/>
                <w:szCs w:val="20"/>
              </w:rPr>
              <w:t>12</w:t>
            </w:r>
          </w:p>
        </w:tc>
        <w:tc>
          <w:tcPr>
            <w:tcW w:w="1440" w:type="dxa"/>
            <w:shd w:val="clear" w:color="auto" w:fill="D9D9D9" w:themeFill="background1" w:themeFillShade="D9"/>
            <w:vAlign w:val="center"/>
          </w:tcPr>
          <w:p w14:paraId="6E953AE7" w14:textId="77777777" w:rsidR="00F8193F" w:rsidRPr="00FD1A11" w:rsidRDefault="00F8193F" w:rsidP="00F8193F">
            <w:pPr>
              <w:spacing w:before="40" w:after="40"/>
              <w:ind w:left="322"/>
              <w:rPr>
                <w:rFonts w:ascii="Calibri" w:hAnsi="Calibri" w:cs="Calibri"/>
                <w:sz w:val="20"/>
                <w:szCs w:val="20"/>
              </w:rPr>
            </w:pPr>
          </w:p>
        </w:tc>
        <w:tc>
          <w:tcPr>
            <w:tcW w:w="1455" w:type="dxa"/>
            <w:shd w:val="clear" w:color="auto" w:fill="D9D9D9" w:themeFill="background1" w:themeFillShade="D9"/>
            <w:vAlign w:val="center"/>
          </w:tcPr>
          <w:p w14:paraId="6E0195BE" w14:textId="77777777" w:rsidR="00F8193F" w:rsidRPr="00FD1A11" w:rsidRDefault="00F8193F" w:rsidP="00F8193F">
            <w:pPr>
              <w:spacing w:before="40" w:after="40"/>
              <w:ind w:left="322"/>
              <w:rPr>
                <w:rFonts w:ascii="Calibri" w:hAnsi="Calibri" w:cs="Calibri"/>
                <w:sz w:val="20"/>
                <w:szCs w:val="20"/>
              </w:rPr>
            </w:pPr>
          </w:p>
        </w:tc>
        <w:tc>
          <w:tcPr>
            <w:tcW w:w="1560" w:type="dxa"/>
            <w:shd w:val="clear" w:color="auto" w:fill="D9D9D9" w:themeFill="background1" w:themeFillShade="D9"/>
            <w:vAlign w:val="center"/>
          </w:tcPr>
          <w:p w14:paraId="4DDA9488" w14:textId="77777777" w:rsidR="00F8193F" w:rsidRPr="00FD1A11" w:rsidRDefault="00F8193F" w:rsidP="00F8193F">
            <w:pPr>
              <w:spacing w:before="40" w:after="40"/>
              <w:ind w:left="322"/>
              <w:rPr>
                <w:rFonts w:ascii="Calibri" w:hAnsi="Calibri" w:cs="Calibri"/>
                <w:sz w:val="20"/>
                <w:szCs w:val="20"/>
              </w:rPr>
            </w:pPr>
          </w:p>
        </w:tc>
      </w:tr>
      <w:tr w:rsidR="00F8193F" w:rsidRPr="00FD1A11" w14:paraId="268B2489" w14:textId="77777777" w:rsidTr="00F8193F">
        <w:trPr>
          <w:jc w:val="center"/>
        </w:trPr>
        <w:tc>
          <w:tcPr>
            <w:tcW w:w="3600" w:type="dxa"/>
            <w:gridSpan w:val="2"/>
            <w:shd w:val="clear" w:color="auto" w:fill="F3F3F3"/>
            <w:vAlign w:val="center"/>
          </w:tcPr>
          <w:p w14:paraId="50B5E698" w14:textId="77777777" w:rsidR="00F8193F" w:rsidRPr="00FD1A11" w:rsidRDefault="00F8193F" w:rsidP="00F8193F">
            <w:pPr>
              <w:spacing w:before="40" w:after="40"/>
              <w:ind w:left="-24"/>
              <w:rPr>
                <w:rFonts w:ascii="Calibri" w:hAnsi="Calibri" w:cs="Calibri"/>
                <w:sz w:val="20"/>
                <w:szCs w:val="20"/>
              </w:rPr>
            </w:pPr>
            <w:proofErr w:type="spellStart"/>
            <w:r w:rsidRPr="00FD1A11">
              <w:rPr>
                <w:rFonts w:ascii="Calibri" w:hAnsi="Calibri" w:cs="Calibri"/>
                <w:sz w:val="20"/>
                <w:szCs w:val="20"/>
              </w:rPr>
              <w:t>Συνολικός</w:t>
            </w:r>
            <w:proofErr w:type="spellEnd"/>
            <w:r w:rsidRPr="00FD1A11">
              <w:rPr>
                <w:rFonts w:ascii="Calibri" w:hAnsi="Calibri" w:cs="Calibri"/>
                <w:sz w:val="20"/>
                <w:szCs w:val="20"/>
              </w:rPr>
              <w:t xml:space="preserve"> α</w:t>
            </w:r>
            <w:proofErr w:type="spellStart"/>
            <w:r w:rsidRPr="00FD1A11">
              <w:rPr>
                <w:rFonts w:ascii="Calibri" w:hAnsi="Calibri" w:cs="Calibri"/>
                <w:sz w:val="20"/>
                <w:szCs w:val="20"/>
              </w:rPr>
              <w:t>ριθμός</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εγγρ</w:t>
            </w:r>
            <w:proofErr w:type="spellEnd"/>
            <w:r w:rsidRPr="00FD1A11">
              <w:rPr>
                <w:rFonts w:ascii="Calibri" w:hAnsi="Calibri" w:cs="Calibri"/>
                <w:sz w:val="20"/>
                <w:szCs w:val="20"/>
              </w:rPr>
              <w:t>αφέντων υπ</w:t>
            </w:r>
            <w:proofErr w:type="spellStart"/>
            <w:r w:rsidRPr="00FD1A11">
              <w:rPr>
                <w:rFonts w:ascii="Calibri" w:hAnsi="Calibri" w:cs="Calibri"/>
                <w:sz w:val="20"/>
                <w:szCs w:val="20"/>
              </w:rPr>
              <w:t>οψηφίων</w:t>
            </w:r>
            <w:proofErr w:type="spellEnd"/>
          </w:p>
        </w:tc>
        <w:tc>
          <w:tcPr>
            <w:tcW w:w="1605" w:type="dxa"/>
            <w:vAlign w:val="center"/>
          </w:tcPr>
          <w:p w14:paraId="6D5C2936" w14:textId="7FFBA96C"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6</w:t>
            </w:r>
          </w:p>
        </w:tc>
        <w:tc>
          <w:tcPr>
            <w:tcW w:w="1620" w:type="dxa"/>
            <w:vAlign w:val="center"/>
          </w:tcPr>
          <w:p w14:paraId="03A5EE36" w14:textId="2F1400B6"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1</w:t>
            </w:r>
          </w:p>
        </w:tc>
        <w:tc>
          <w:tcPr>
            <w:tcW w:w="1620" w:type="dxa"/>
            <w:shd w:val="clear" w:color="auto" w:fill="auto"/>
            <w:vAlign w:val="center"/>
          </w:tcPr>
          <w:p w14:paraId="0FB04F2F" w14:textId="1D03153A" w:rsidR="00F8193F" w:rsidRPr="00FD1A11" w:rsidRDefault="00F8193F" w:rsidP="00F8193F">
            <w:pPr>
              <w:spacing w:before="40" w:after="40"/>
              <w:ind w:left="342"/>
              <w:rPr>
                <w:rFonts w:ascii="Calibri" w:hAnsi="Calibri" w:cs="Calibri"/>
                <w:sz w:val="20"/>
                <w:szCs w:val="20"/>
              </w:rPr>
            </w:pPr>
            <w:r>
              <w:rPr>
                <w:rFonts w:ascii="Calibri" w:hAnsi="Calibri" w:cs="Calibri"/>
                <w:sz w:val="20"/>
                <w:szCs w:val="20"/>
              </w:rPr>
              <w:t>7</w:t>
            </w:r>
          </w:p>
        </w:tc>
        <w:tc>
          <w:tcPr>
            <w:tcW w:w="1440" w:type="dxa"/>
            <w:shd w:val="clear" w:color="auto" w:fill="D9D9D9" w:themeFill="background1" w:themeFillShade="D9"/>
            <w:vAlign w:val="center"/>
          </w:tcPr>
          <w:p w14:paraId="79DA6F13" w14:textId="77777777" w:rsidR="00F8193F" w:rsidRPr="00FD1A11" w:rsidRDefault="00F8193F" w:rsidP="00F8193F">
            <w:pPr>
              <w:spacing w:before="40" w:after="40"/>
              <w:ind w:left="322"/>
              <w:rPr>
                <w:rFonts w:ascii="Calibri" w:hAnsi="Calibri" w:cs="Calibri"/>
                <w:sz w:val="20"/>
                <w:szCs w:val="20"/>
              </w:rPr>
            </w:pPr>
          </w:p>
        </w:tc>
        <w:tc>
          <w:tcPr>
            <w:tcW w:w="1455" w:type="dxa"/>
            <w:shd w:val="clear" w:color="auto" w:fill="D9D9D9" w:themeFill="background1" w:themeFillShade="D9"/>
            <w:vAlign w:val="center"/>
          </w:tcPr>
          <w:p w14:paraId="4BE42429" w14:textId="77777777" w:rsidR="00F8193F" w:rsidRPr="00FD1A11" w:rsidRDefault="00F8193F" w:rsidP="00F8193F">
            <w:pPr>
              <w:spacing w:before="40" w:after="40"/>
              <w:ind w:left="322"/>
              <w:rPr>
                <w:rFonts w:ascii="Calibri" w:hAnsi="Calibri" w:cs="Calibri"/>
                <w:sz w:val="20"/>
                <w:szCs w:val="20"/>
              </w:rPr>
            </w:pPr>
          </w:p>
        </w:tc>
        <w:tc>
          <w:tcPr>
            <w:tcW w:w="1560" w:type="dxa"/>
            <w:shd w:val="clear" w:color="auto" w:fill="D9D9D9" w:themeFill="background1" w:themeFillShade="D9"/>
            <w:vAlign w:val="center"/>
          </w:tcPr>
          <w:p w14:paraId="0A4C2744" w14:textId="77777777" w:rsidR="00F8193F" w:rsidRPr="00FD1A11" w:rsidRDefault="00F8193F" w:rsidP="00F8193F">
            <w:pPr>
              <w:spacing w:before="40" w:after="40"/>
              <w:ind w:left="322"/>
              <w:rPr>
                <w:rFonts w:ascii="Calibri" w:hAnsi="Calibri" w:cs="Calibri"/>
                <w:sz w:val="20"/>
                <w:szCs w:val="20"/>
              </w:rPr>
            </w:pPr>
          </w:p>
        </w:tc>
      </w:tr>
      <w:tr w:rsidR="00F8193F" w:rsidRPr="00FD1A11" w14:paraId="78B7F4CF" w14:textId="77777777" w:rsidTr="00F8193F">
        <w:trPr>
          <w:jc w:val="center"/>
        </w:trPr>
        <w:tc>
          <w:tcPr>
            <w:tcW w:w="3600" w:type="dxa"/>
            <w:gridSpan w:val="2"/>
            <w:shd w:val="clear" w:color="auto" w:fill="F3F3F3"/>
            <w:vAlign w:val="center"/>
          </w:tcPr>
          <w:p w14:paraId="43056486" w14:textId="77777777" w:rsidR="00F8193F" w:rsidRPr="00FD1A11" w:rsidRDefault="00F8193F" w:rsidP="00F8193F">
            <w:pPr>
              <w:spacing w:before="40" w:after="40"/>
              <w:ind w:left="-24"/>
              <w:rPr>
                <w:rFonts w:ascii="Calibri" w:hAnsi="Calibri" w:cs="Calibri"/>
                <w:sz w:val="20"/>
                <w:szCs w:val="20"/>
              </w:rPr>
            </w:pPr>
            <w:r w:rsidRPr="00FD1A11">
              <w:rPr>
                <w:rFonts w:ascii="Calibri" w:hAnsi="Calibri" w:cs="Calibri"/>
                <w:sz w:val="20"/>
                <w:szCs w:val="20"/>
              </w:rPr>
              <w:t>Απ</w:t>
            </w:r>
            <w:proofErr w:type="spellStart"/>
            <w:r w:rsidRPr="00FD1A11">
              <w:rPr>
                <w:rFonts w:ascii="Calibri" w:hAnsi="Calibri" w:cs="Calibri"/>
                <w:sz w:val="20"/>
                <w:szCs w:val="20"/>
              </w:rPr>
              <w:t>όφοιτοι</w:t>
            </w:r>
            <w:proofErr w:type="spellEnd"/>
          </w:p>
        </w:tc>
        <w:tc>
          <w:tcPr>
            <w:tcW w:w="1605" w:type="dxa"/>
            <w:vAlign w:val="center"/>
          </w:tcPr>
          <w:p w14:paraId="40EE50D5" w14:textId="749FA19F"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0</w:t>
            </w:r>
          </w:p>
        </w:tc>
        <w:tc>
          <w:tcPr>
            <w:tcW w:w="1620" w:type="dxa"/>
            <w:vAlign w:val="center"/>
          </w:tcPr>
          <w:p w14:paraId="119FC14A" w14:textId="2D6C232E" w:rsidR="00F8193F" w:rsidRPr="00F8193F" w:rsidRDefault="00F8193F" w:rsidP="00F8193F">
            <w:pPr>
              <w:spacing w:before="40" w:after="40"/>
              <w:ind w:left="322"/>
              <w:jc w:val="center"/>
              <w:rPr>
                <w:rFonts w:ascii="Calibri" w:hAnsi="Calibri" w:cs="Calibri"/>
                <w:sz w:val="20"/>
                <w:szCs w:val="20"/>
              </w:rPr>
            </w:pPr>
            <w:r>
              <w:rPr>
                <w:rFonts w:ascii="Calibri" w:hAnsi="Calibri" w:cs="Calibri"/>
                <w:sz w:val="20"/>
                <w:szCs w:val="20"/>
              </w:rPr>
              <w:t>0</w:t>
            </w:r>
          </w:p>
        </w:tc>
        <w:tc>
          <w:tcPr>
            <w:tcW w:w="1620" w:type="dxa"/>
            <w:shd w:val="clear" w:color="auto" w:fill="auto"/>
            <w:vAlign w:val="center"/>
          </w:tcPr>
          <w:p w14:paraId="38C6F96B" w14:textId="1A521F06" w:rsidR="00F8193F" w:rsidRPr="00FD1A11" w:rsidRDefault="00F8193F" w:rsidP="00F8193F">
            <w:pPr>
              <w:spacing w:before="40" w:after="40"/>
              <w:ind w:left="342"/>
              <w:rPr>
                <w:rFonts w:ascii="Calibri" w:hAnsi="Calibri" w:cs="Calibri"/>
                <w:sz w:val="20"/>
                <w:szCs w:val="20"/>
              </w:rPr>
            </w:pPr>
            <w:r>
              <w:rPr>
                <w:rFonts w:ascii="Calibri" w:hAnsi="Calibri" w:cs="Calibri"/>
                <w:sz w:val="20"/>
                <w:szCs w:val="20"/>
              </w:rPr>
              <w:t>0</w:t>
            </w:r>
          </w:p>
        </w:tc>
        <w:tc>
          <w:tcPr>
            <w:tcW w:w="1440" w:type="dxa"/>
            <w:shd w:val="clear" w:color="auto" w:fill="D9D9D9" w:themeFill="background1" w:themeFillShade="D9"/>
            <w:vAlign w:val="center"/>
          </w:tcPr>
          <w:p w14:paraId="445B46ED" w14:textId="77777777" w:rsidR="00F8193F" w:rsidRPr="00FD1A11" w:rsidRDefault="00F8193F" w:rsidP="00F8193F">
            <w:pPr>
              <w:spacing w:before="40" w:after="40"/>
              <w:ind w:left="322"/>
              <w:rPr>
                <w:rFonts w:ascii="Calibri" w:hAnsi="Calibri" w:cs="Calibri"/>
                <w:sz w:val="20"/>
                <w:szCs w:val="20"/>
              </w:rPr>
            </w:pPr>
          </w:p>
        </w:tc>
        <w:tc>
          <w:tcPr>
            <w:tcW w:w="1455" w:type="dxa"/>
            <w:shd w:val="clear" w:color="auto" w:fill="D9D9D9" w:themeFill="background1" w:themeFillShade="D9"/>
            <w:vAlign w:val="center"/>
          </w:tcPr>
          <w:p w14:paraId="7CBCCFC1" w14:textId="77777777" w:rsidR="00F8193F" w:rsidRPr="00FD1A11" w:rsidRDefault="00F8193F" w:rsidP="00F8193F">
            <w:pPr>
              <w:spacing w:before="40" w:after="40"/>
              <w:ind w:left="322"/>
              <w:rPr>
                <w:rFonts w:ascii="Calibri" w:hAnsi="Calibri" w:cs="Calibri"/>
                <w:sz w:val="20"/>
                <w:szCs w:val="20"/>
              </w:rPr>
            </w:pPr>
          </w:p>
        </w:tc>
        <w:tc>
          <w:tcPr>
            <w:tcW w:w="1560" w:type="dxa"/>
            <w:shd w:val="clear" w:color="auto" w:fill="D9D9D9" w:themeFill="background1" w:themeFillShade="D9"/>
            <w:vAlign w:val="center"/>
          </w:tcPr>
          <w:p w14:paraId="727B2143" w14:textId="77777777" w:rsidR="00F8193F" w:rsidRPr="00FD1A11" w:rsidRDefault="00F8193F" w:rsidP="00F8193F">
            <w:pPr>
              <w:spacing w:before="40" w:after="40"/>
              <w:ind w:left="322"/>
              <w:rPr>
                <w:rFonts w:ascii="Calibri" w:hAnsi="Calibri" w:cs="Calibri"/>
                <w:sz w:val="20"/>
                <w:szCs w:val="20"/>
              </w:rPr>
            </w:pPr>
          </w:p>
        </w:tc>
      </w:tr>
      <w:tr w:rsidR="00F8193F" w:rsidRPr="00FD1A11" w14:paraId="0FE3CE77" w14:textId="77777777" w:rsidTr="00F8193F">
        <w:trPr>
          <w:jc w:val="center"/>
        </w:trPr>
        <w:tc>
          <w:tcPr>
            <w:tcW w:w="3600" w:type="dxa"/>
            <w:gridSpan w:val="2"/>
            <w:shd w:val="clear" w:color="auto" w:fill="F3F3F3"/>
            <w:vAlign w:val="center"/>
          </w:tcPr>
          <w:p w14:paraId="44379193" w14:textId="77777777" w:rsidR="00F8193F" w:rsidRPr="00FD1A11" w:rsidRDefault="00F8193F" w:rsidP="00F8193F">
            <w:pPr>
              <w:spacing w:before="40" w:after="40"/>
              <w:ind w:left="-24"/>
              <w:rPr>
                <w:rFonts w:ascii="Calibri" w:hAnsi="Calibri" w:cs="Calibri"/>
                <w:sz w:val="20"/>
                <w:szCs w:val="20"/>
              </w:rPr>
            </w:pPr>
            <w:proofErr w:type="spellStart"/>
            <w:r w:rsidRPr="00FD1A11">
              <w:rPr>
                <w:rFonts w:ascii="Calibri" w:hAnsi="Calibri" w:cs="Calibri"/>
                <w:sz w:val="20"/>
                <w:szCs w:val="20"/>
              </w:rPr>
              <w:t>Μέση</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διάρκει</w:t>
            </w:r>
            <w:proofErr w:type="spellEnd"/>
            <w:r w:rsidRPr="00FD1A11">
              <w:rPr>
                <w:rFonts w:ascii="Calibri" w:hAnsi="Calibri" w:cs="Calibri"/>
                <w:sz w:val="20"/>
                <w:szCs w:val="20"/>
              </w:rPr>
              <w:t>α σπ</w:t>
            </w:r>
            <w:proofErr w:type="spellStart"/>
            <w:r w:rsidRPr="00FD1A11">
              <w:rPr>
                <w:rFonts w:ascii="Calibri" w:hAnsi="Calibri" w:cs="Calibri"/>
                <w:sz w:val="20"/>
                <w:szCs w:val="20"/>
              </w:rPr>
              <w:t>ουδών</w:t>
            </w:r>
            <w:proofErr w:type="spellEnd"/>
            <w:r w:rsidRPr="00FD1A11">
              <w:rPr>
                <w:rFonts w:ascii="Calibri" w:hAnsi="Calibri" w:cs="Calibri"/>
                <w:sz w:val="20"/>
                <w:szCs w:val="20"/>
              </w:rPr>
              <w:t xml:space="preserve"> απ</w:t>
            </w:r>
            <w:proofErr w:type="spellStart"/>
            <w:r w:rsidRPr="00FD1A11">
              <w:rPr>
                <w:rFonts w:ascii="Calibri" w:hAnsi="Calibri" w:cs="Calibri"/>
                <w:sz w:val="20"/>
                <w:szCs w:val="20"/>
              </w:rPr>
              <w:t>οφοίτων</w:t>
            </w:r>
            <w:proofErr w:type="spellEnd"/>
          </w:p>
        </w:tc>
        <w:tc>
          <w:tcPr>
            <w:tcW w:w="1605" w:type="dxa"/>
            <w:vAlign w:val="center"/>
          </w:tcPr>
          <w:p w14:paraId="22D88F4B" w14:textId="77777777" w:rsidR="00F8193F" w:rsidRPr="00EE2AD3" w:rsidRDefault="00F8193F" w:rsidP="00F8193F">
            <w:pPr>
              <w:spacing w:before="40" w:after="40"/>
              <w:ind w:left="322"/>
              <w:jc w:val="center"/>
              <w:rPr>
                <w:rFonts w:ascii="Calibri" w:hAnsi="Calibri" w:cs="Calibri"/>
                <w:sz w:val="20"/>
                <w:szCs w:val="20"/>
                <w:lang w:val="el-GR"/>
              </w:rPr>
            </w:pPr>
            <w:r>
              <w:rPr>
                <w:rFonts w:ascii="Calibri" w:hAnsi="Calibri" w:cs="Calibri"/>
                <w:sz w:val="20"/>
                <w:szCs w:val="20"/>
                <w:lang w:val="el-GR"/>
              </w:rPr>
              <w:t>--</w:t>
            </w:r>
          </w:p>
        </w:tc>
        <w:tc>
          <w:tcPr>
            <w:tcW w:w="1620" w:type="dxa"/>
            <w:vAlign w:val="center"/>
          </w:tcPr>
          <w:p w14:paraId="68FDF062" w14:textId="79F04E88" w:rsidR="00F8193F" w:rsidRPr="00FD1A11" w:rsidRDefault="00F8193F" w:rsidP="00F8193F">
            <w:pPr>
              <w:spacing w:before="40" w:after="40"/>
              <w:ind w:left="322"/>
              <w:jc w:val="center"/>
              <w:rPr>
                <w:rFonts w:ascii="Calibri" w:hAnsi="Calibri" w:cs="Calibri"/>
                <w:sz w:val="20"/>
                <w:szCs w:val="20"/>
              </w:rPr>
            </w:pPr>
            <w:r>
              <w:rPr>
                <w:rFonts w:ascii="Calibri" w:hAnsi="Calibri" w:cs="Calibri"/>
                <w:sz w:val="20"/>
                <w:szCs w:val="20"/>
              </w:rPr>
              <w:t>--</w:t>
            </w:r>
          </w:p>
        </w:tc>
        <w:tc>
          <w:tcPr>
            <w:tcW w:w="1620" w:type="dxa"/>
            <w:shd w:val="clear" w:color="auto" w:fill="auto"/>
            <w:vAlign w:val="center"/>
          </w:tcPr>
          <w:p w14:paraId="70FBCC05" w14:textId="634BE69F" w:rsidR="00F8193F" w:rsidRPr="00FD1A11" w:rsidRDefault="00F8193F" w:rsidP="00F8193F">
            <w:pPr>
              <w:spacing w:before="40" w:after="40"/>
              <w:ind w:left="342"/>
              <w:rPr>
                <w:rFonts w:ascii="Calibri" w:hAnsi="Calibri" w:cs="Calibri"/>
                <w:sz w:val="20"/>
                <w:szCs w:val="20"/>
              </w:rPr>
            </w:pPr>
            <w:r>
              <w:rPr>
                <w:rFonts w:ascii="Calibri" w:hAnsi="Calibri" w:cs="Calibri"/>
                <w:sz w:val="20"/>
                <w:szCs w:val="20"/>
              </w:rPr>
              <w:t>--</w:t>
            </w:r>
          </w:p>
        </w:tc>
        <w:tc>
          <w:tcPr>
            <w:tcW w:w="1440" w:type="dxa"/>
            <w:shd w:val="clear" w:color="auto" w:fill="D9D9D9" w:themeFill="background1" w:themeFillShade="D9"/>
            <w:vAlign w:val="center"/>
          </w:tcPr>
          <w:p w14:paraId="06CED5A7" w14:textId="77777777" w:rsidR="00F8193F" w:rsidRPr="00FD1A11" w:rsidRDefault="00F8193F" w:rsidP="00F8193F">
            <w:pPr>
              <w:spacing w:before="40" w:after="40"/>
              <w:ind w:left="322"/>
              <w:rPr>
                <w:rFonts w:ascii="Calibri" w:hAnsi="Calibri" w:cs="Calibri"/>
                <w:sz w:val="20"/>
                <w:szCs w:val="20"/>
              </w:rPr>
            </w:pPr>
          </w:p>
        </w:tc>
        <w:tc>
          <w:tcPr>
            <w:tcW w:w="1455" w:type="dxa"/>
            <w:shd w:val="clear" w:color="auto" w:fill="D9D9D9" w:themeFill="background1" w:themeFillShade="D9"/>
            <w:vAlign w:val="center"/>
          </w:tcPr>
          <w:p w14:paraId="47E7287B" w14:textId="77777777" w:rsidR="00F8193F" w:rsidRPr="00FD1A11" w:rsidRDefault="00F8193F" w:rsidP="00F8193F">
            <w:pPr>
              <w:spacing w:before="40" w:after="40"/>
              <w:ind w:left="322"/>
              <w:rPr>
                <w:rFonts w:ascii="Calibri" w:hAnsi="Calibri" w:cs="Calibri"/>
                <w:sz w:val="20"/>
                <w:szCs w:val="20"/>
              </w:rPr>
            </w:pPr>
          </w:p>
        </w:tc>
        <w:tc>
          <w:tcPr>
            <w:tcW w:w="1560" w:type="dxa"/>
            <w:shd w:val="clear" w:color="auto" w:fill="D9D9D9" w:themeFill="background1" w:themeFillShade="D9"/>
            <w:vAlign w:val="center"/>
          </w:tcPr>
          <w:p w14:paraId="0A08D519" w14:textId="77777777" w:rsidR="00F8193F" w:rsidRPr="00FD1A11" w:rsidRDefault="00F8193F" w:rsidP="00F8193F">
            <w:pPr>
              <w:spacing w:before="40" w:after="40"/>
              <w:ind w:left="322"/>
              <w:rPr>
                <w:rFonts w:ascii="Calibri" w:hAnsi="Calibri" w:cs="Calibri"/>
                <w:sz w:val="20"/>
                <w:szCs w:val="20"/>
              </w:rPr>
            </w:pPr>
          </w:p>
        </w:tc>
      </w:tr>
    </w:tbl>
    <w:p w14:paraId="757EDC51" w14:textId="77777777" w:rsidR="00B672CB" w:rsidRPr="00FD1A11" w:rsidRDefault="00B672CB" w:rsidP="00B672CB">
      <w:pPr>
        <w:rPr>
          <w:rFonts w:asciiTheme="minorHAnsi" w:hAnsiTheme="minorHAnsi" w:cstheme="minorHAnsi"/>
          <w:b/>
          <w:bCs/>
          <w:sz w:val="20"/>
          <w:szCs w:val="20"/>
        </w:rPr>
      </w:pPr>
    </w:p>
    <w:p w14:paraId="1ED71301" w14:textId="77777777" w:rsidR="00B672CB" w:rsidRPr="00FD1A11" w:rsidRDefault="00B672CB" w:rsidP="00B672CB">
      <w:pPr>
        <w:spacing w:after="120"/>
        <w:ind w:left="720" w:hanging="720"/>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Απόφοιτοι = Αριθμός Διδακτόρων που ανακηρύχθηκαν στο έτος που αφορά η στήλη.</w:t>
      </w:r>
    </w:p>
    <w:p w14:paraId="3C00BF57" w14:textId="77777777" w:rsidR="00B672CB" w:rsidRPr="00FD1A11" w:rsidRDefault="00B672CB" w:rsidP="00B672CB">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3B94C5E" w14:textId="77777777" w:rsidR="00B672CB" w:rsidRPr="00664146" w:rsidRDefault="00B672CB" w:rsidP="00A84A67">
      <w:pPr>
        <w:ind w:left="720" w:hanging="720"/>
        <w:jc w:val="center"/>
        <w:rPr>
          <w:rFonts w:asciiTheme="minorHAnsi" w:hAnsiTheme="minorHAnsi" w:cstheme="minorHAnsi"/>
          <w:b/>
          <w:bCs/>
          <w:lang w:val="el-GR"/>
        </w:rPr>
      </w:pPr>
    </w:p>
    <w:p w14:paraId="76B36ADE" w14:textId="77777777" w:rsidR="00B672CB" w:rsidRPr="00664146" w:rsidRDefault="00B672CB" w:rsidP="00A84A67">
      <w:pPr>
        <w:ind w:left="720" w:hanging="720"/>
        <w:jc w:val="center"/>
        <w:rPr>
          <w:rFonts w:asciiTheme="minorHAnsi" w:hAnsiTheme="minorHAnsi" w:cstheme="minorHAnsi"/>
          <w:b/>
          <w:bCs/>
          <w:lang w:val="el-GR"/>
        </w:rPr>
      </w:pPr>
    </w:p>
    <w:p w14:paraId="5C17B3BE" w14:textId="77777777" w:rsidR="00B672CB" w:rsidRPr="00664146" w:rsidRDefault="00B672CB" w:rsidP="00A84A67">
      <w:pPr>
        <w:ind w:left="720" w:hanging="720"/>
        <w:jc w:val="center"/>
        <w:rPr>
          <w:rFonts w:asciiTheme="minorHAnsi" w:hAnsiTheme="minorHAnsi" w:cstheme="minorHAnsi"/>
          <w:b/>
          <w:bCs/>
          <w:lang w:val="el-GR"/>
        </w:rPr>
      </w:pPr>
    </w:p>
    <w:p w14:paraId="14576BD9" w14:textId="77777777" w:rsidR="00B672CB" w:rsidRPr="00664146" w:rsidRDefault="00B672CB" w:rsidP="00A84A67">
      <w:pPr>
        <w:ind w:left="720" w:hanging="720"/>
        <w:jc w:val="center"/>
        <w:rPr>
          <w:rFonts w:asciiTheme="minorHAnsi" w:hAnsiTheme="minorHAnsi" w:cstheme="minorHAnsi"/>
          <w:b/>
          <w:bCs/>
          <w:lang w:val="el-GR"/>
        </w:rPr>
      </w:pPr>
    </w:p>
    <w:p w14:paraId="78D125EA" w14:textId="77777777" w:rsidR="00A84A67" w:rsidRPr="00664146" w:rsidRDefault="00A84A67" w:rsidP="00A84A67">
      <w:pPr>
        <w:spacing w:before="60" w:after="120"/>
        <w:ind w:left="1260" w:hanging="1260"/>
        <w:rPr>
          <w:rFonts w:asciiTheme="minorHAnsi" w:hAnsiTheme="minorHAnsi" w:cstheme="minorHAnsi"/>
          <w:sz w:val="20"/>
          <w:lang w:val="el-GR"/>
        </w:rPr>
      </w:pPr>
      <w:r w:rsidRPr="00664146">
        <w:rPr>
          <w:rFonts w:asciiTheme="minorHAnsi" w:hAnsiTheme="minorHAnsi" w:cstheme="minorHAnsi"/>
          <w:sz w:val="20"/>
          <w:lang w:val="el-GR"/>
        </w:rPr>
        <w:br w:type="page"/>
      </w:r>
    </w:p>
    <w:p w14:paraId="0AA88A28" w14:textId="77777777" w:rsidR="00B672CB" w:rsidRPr="00664146" w:rsidRDefault="00B672CB" w:rsidP="00B672CB">
      <w:pPr>
        <w:spacing w:after="120"/>
        <w:ind w:left="1260" w:hanging="1260"/>
        <w:rPr>
          <w:rFonts w:asciiTheme="minorHAnsi" w:hAnsiTheme="minorHAnsi" w:cstheme="minorHAnsi"/>
          <w:b/>
          <w:lang w:val="el-GR"/>
        </w:rPr>
      </w:pPr>
      <w:r w:rsidRPr="00664146">
        <w:rPr>
          <w:rFonts w:asciiTheme="minorHAnsi" w:hAnsiTheme="minorHAnsi" w:cstheme="minorHAnsi"/>
          <w:b/>
          <w:lang w:val="el-GR"/>
        </w:rPr>
        <w:lastRenderedPageBreak/>
        <w:t>Πίνακας 6. Κατανομή βαθμολογίας και μέσος βαθμός πτυχίου των αποφοίτων του Προγράμματος Προπτυχιακών Σπουδών</w:t>
      </w:r>
    </w:p>
    <w:p w14:paraId="7EC8D5A7" w14:textId="77777777" w:rsidR="00F06C62" w:rsidRPr="00664146" w:rsidRDefault="00F06C62" w:rsidP="00B672CB">
      <w:pPr>
        <w:spacing w:after="120"/>
        <w:ind w:left="1260" w:hanging="1260"/>
        <w:rPr>
          <w:rFonts w:asciiTheme="minorHAnsi" w:hAnsiTheme="minorHAnsi" w:cstheme="minorHAnsi"/>
          <w:b/>
          <w:bCs/>
          <w:lang w:val="el-GR"/>
        </w:rPr>
      </w:pPr>
    </w:p>
    <w:p w14:paraId="57F5CF8B" w14:textId="77777777" w:rsidR="00BA4A6D" w:rsidRPr="00522EC7" w:rsidRDefault="00BA4A6D" w:rsidP="00BA4A6D">
      <w:pPr>
        <w:spacing w:after="120"/>
        <w:ind w:left="1260" w:hanging="1260"/>
        <w:rPr>
          <w:rFonts w:ascii="Calibri" w:hAnsi="Calibri" w:cs="Calibri"/>
          <w:bCs/>
          <w:i/>
          <w:lang w:val="el-GR"/>
        </w:rPr>
      </w:pPr>
      <w:r w:rsidRPr="00522EC7">
        <w:rPr>
          <w:rFonts w:ascii="Calibri" w:hAnsi="Calibri" w:cs="Calibri"/>
          <w:bCs/>
          <w:i/>
          <w:lang w:val="el-GR"/>
        </w:rPr>
        <w:t xml:space="preserve">Δεν υπάρχουν απόφοιτοι διότι το τμήμα </w:t>
      </w:r>
      <w:r>
        <w:rPr>
          <w:rFonts w:ascii="Calibri" w:hAnsi="Calibri" w:cs="Calibri"/>
          <w:bCs/>
          <w:i/>
          <w:lang w:val="el-GR"/>
        </w:rPr>
        <w:t xml:space="preserve">Μηχανικών Περιβάλλοντος </w:t>
      </w:r>
      <w:r w:rsidRPr="00522EC7">
        <w:rPr>
          <w:rFonts w:ascii="Calibri" w:hAnsi="Calibri" w:cs="Calibri"/>
          <w:bCs/>
          <w:i/>
          <w:lang w:val="el-GR"/>
        </w:rPr>
        <w:t>λειτούργησε για πρώτη φορά το ακαδημαϊκό έτος 2019-2020</w:t>
      </w:r>
    </w:p>
    <w:tbl>
      <w:tblPr>
        <w:tblW w:w="11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646"/>
        <w:gridCol w:w="1067"/>
        <w:gridCol w:w="877"/>
        <w:gridCol w:w="877"/>
        <w:gridCol w:w="1725"/>
        <w:gridCol w:w="3240"/>
      </w:tblGrid>
      <w:tr w:rsidR="00BA4A6D" w:rsidRPr="005032D9" w14:paraId="3600002B" w14:textId="77777777" w:rsidTr="009C066B">
        <w:trPr>
          <w:cantSplit/>
        </w:trPr>
        <w:tc>
          <w:tcPr>
            <w:tcW w:w="1836" w:type="dxa"/>
            <w:shd w:val="clear" w:color="auto" w:fill="E0E0E0"/>
          </w:tcPr>
          <w:p w14:paraId="0C27EDA0" w14:textId="77777777" w:rsidR="00BA4A6D" w:rsidRPr="00FD1A11" w:rsidRDefault="00BA4A6D" w:rsidP="009C066B">
            <w:pPr>
              <w:spacing w:before="40" w:after="40"/>
              <w:rPr>
                <w:rFonts w:ascii="Calibri" w:hAnsi="Calibri" w:cs="Calibri"/>
                <w:sz w:val="20"/>
                <w:szCs w:val="20"/>
                <w:lang w:val="el-GR"/>
              </w:rPr>
            </w:pPr>
          </w:p>
        </w:tc>
        <w:tc>
          <w:tcPr>
            <w:tcW w:w="1646" w:type="dxa"/>
            <w:vMerge w:val="restart"/>
            <w:shd w:val="clear" w:color="auto" w:fill="E0E0E0"/>
            <w:noWrap/>
            <w:vAlign w:val="bottom"/>
          </w:tcPr>
          <w:p w14:paraId="72D3DCB4" w14:textId="77777777" w:rsidR="00BA4A6D" w:rsidRPr="00FD1A11" w:rsidRDefault="00BA4A6D" w:rsidP="009C066B">
            <w:pPr>
              <w:spacing w:before="40" w:after="40"/>
              <w:ind w:left="-128"/>
              <w:jc w:val="center"/>
              <w:rPr>
                <w:rFonts w:ascii="Calibri" w:hAnsi="Calibri" w:cs="Calibri"/>
                <w:b/>
                <w:bCs/>
                <w:sz w:val="20"/>
                <w:szCs w:val="20"/>
              </w:rPr>
            </w:pPr>
            <w:proofErr w:type="spellStart"/>
            <w:r w:rsidRPr="00FD1A11">
              <w:rPr>
                <w:rFonts w:ascii="Calibri" w:hAnsi="Calibri" w:cs="Calibri"/>
                <w:b/>
                <w:bCs/>
                <w:sz w:val="20"/>
                <w:szCs w:val="20"/>
              </w:rPr>
              <w:t>Συνολικός</w:t>
            </w:r>
            <w:proofErr w:type="spellEnd"/>
            <w:r w:rsidRPr="00FD1A11">
              <w:rPr>
                <w:rFonts w:ascii="Calibri" w:hAnsi="Calibri" w:cs="Calibri"/>
                <w:b/>
                <w:bCs/>
                <w:sz w:val="20"/>
                <w:szCs w:val="20"/>
              </w:rPr>
              <w:t xml:space="preserve"> α</w:t>
            </w:r>
            <w:proofErr w:type="spellStart"/>
            <w:r w:rsidRPr="00FD1A11">
              <w:rPr>
                <w:rFonts w:ascii="Calibri" w:hAnsi="Calibri" w:cs="Calibri"/>
                <w:b/>
                <w:bCs/>
                <w:sz w:val="20"/>
                <w:szCs w:val="20"/>
              </w:rPr>
              <w:t>ριθμός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οφοιτησάντων</w:t>
            </w:r>
            <w:proofErr w:type="spellEnd"/>
          </w:p>
        </w:tc>
        <w:tc>
          <w:tcPr>
            <w:tcW w:w="4546" w:type="dxa"/>
            <w:gridSpan w:val="4"/>
            <w:shd w:val="clear" w:color="auto" w:fill="E0E0E0"/>
            <w:noWrap/>
          </w:tcPr>
          <w:p w14:paraId="44C6CD77" w14:textId="77777777" w:rsidR="00BA4A6D" w:rsidRPr="00FD1A11" w:rsidRDefault="00BA4A6D" w:rsidP="009C066B">
            <w:pPr>
              <w:spacing w:before="40" w:after="40"/>
              <w:jc w:val="center"/>
              <w:rPr>
                <w:rFonts w:ascii="Calibri" w:hAnsi="Calibri" w:cs="Calibri"/>
                <w:b/>
                <w:bCs/>
                <w:sz w:val="20"/>
                <w:szCs w:val="20"/>
                <w:lang w:val="el-GR"/>
              </w:rPr>
            </w:pPr>
            <w:r w:rsidRPr="00FD1A11">
              <w:rPr>
                <w:rFonts w:ascii="Calibri" w:hAnsi="Calibri" w:cs="Calibri"/>
                <w:b/>
                <w:bCs/>
                <w:sz w:val="20"/>
                <w:szCs w:val="20"/>
                <w:lang w:val="el-GR"/>
              </w:rPr>
              <w:t xml:space="preserve">Κατανομή Βαθμών (αριθμός φοιτητών και % </w:t>
            </w:r>
          </w:p>
          <w:p w14:paraId="19C5339C" w14:textId="77777777" w:rsidR="00BA4A6D" w:rsidRPr="00FD1A11" w:rsidRDefault="00BA4A6D" w:rsidP="009C066B">
            <w:pPr>
              <w:spacing w:before="40" w:after="40"/>
              <w:jc w:val="center"/>
              <w:rPr>
                <w:rFonts w:ascii="Calibri" w:hAnsi="Calibri" w:cs="Calibri"/>
                <w:sz w:val="20"/>
                <w:szCs w:val="20"/>
                <w:lang w:val="el-GR"/>
              </w:rPr>
            </w:pPr>
            <w:r w:rsidRPr="00FD1A11">
              <w:rPr>
                <w:rFonts w:ascii="Calibri" w:hAnsi="Calibri" w:cs="Calibri"/>
                <w:b/>
                <w:bCs/>
                <w:sz w:val="20"/>
                <w:szCs w:val="20"/>
                <w:lang w:val="el-GR"/>
              </w:rPr>
              <w:t xml:space="preserve">επί του συνόλου των </w:t>
            </w:r>
            <w:proofErr w:type="spellStart"/>
            <w:r w:rsidRPr="00FD1A11">
              <w:rPr>
                <w:rFonts w:ascii="Calibri" w:hAnsi="Calibri" w:cs="Calibri"/>
                <w:b/>
                <w:bCs/>
                <w:sz w:val="20"/>
                <w:szCs w:val="20"/>
                <w:lang w:val="el-GR"/>
              </w:rPr>
              <w:t>αποφοιτησάντων</w:t>
            </w:r>
            <w:proofErr w:type="spellEnd"/>
            <w:r w:rsidRPr="00FD1A11">
              <w:rPr>
                <w:rFonts w:ascii="Calibri" w:hAnsi="Calibri" w:cs="Calibri"/>
                <w:b/>
                <w:bCs/>
                <w:sz w:val="20"/>
                <w:szCs w:val="20"/>
                <w:lang w:val="el-GR"/>
              </w:rPr>
              <w:t>)</w:t>
            </w:r>
          </w:p>
        </w:tc>
        <w:tc>
          <w:tcPr>
            <w:tcW w:w="3240" w:type="dxa"/>
            <w:vMerge w:val="restart"/>
            <w:shd w:val="clear" w:color="auto" w:fill="E0E0E0"/>
            <w:noWrap/>
            <w:vAlign w:val="bottom"/>
          </w:tcPr>
          <w:p w14:paraId="3D59B84C" w14:textId="77777777" w:rsidR="00BA4A6D" w:rsidRPr="00FD1A11" w:rsidRDefault="00BA4A6D" w:rsidP="009C066B">
            <w:pPr>
              <w:spacing w:before="40" w:after="40"/>
              <w:jc w:val="center"/>
              <w:rPr>
                <w:rFonts w:ascii="Calibri" w:hAnsi="Calibri" w:cs="Calibri"/>
                <w:b/>
                <w:bCs/>
                <w:i/>
                <w:iCs/>
                <w:sz w:val="20"/>
                <w:szCs w:val="20"/>
                <w:lang w:val="el-GR"/>
              </w:rPr>
            </w:pPr>
            <w:r w:rsidRPr="00FD1A11">
              <w:rPr>
                <w:rFonts w:ascii="Calibri" w:hAnsi="Calibri" w:cs="Calibri"/>
                <w:b/>
                <w:bCs/>
                <w:i/>
                <w:iCs/>
                <w:sz w:val="20"/>
                <w:szCs w:val="20"/>
                <w:lang w:val="el-GR"/>
              </w:rPr>
              <w:t xml:space="preserve">Μέσος όρος Βαθμολογίας </w:t>
            </w:r>
            <w:r w:rsidRPr="00FD1A11">
              <w:rPr>
                <w:rFonts w:ascii="Calibri" w:hAnsi="Calibri" w:cs="Calibri"/>
                <w:b/>
                <w:bCs/>
                <w:i/>
                <w:iCs/>
                <w:sz w:val="20"/>
                <w:szCs w:val="20"/>
                <w:lang w:val="el-GR"/>
              </w:rPr>
              <w:br/>
              <w:t>(στο σύνολο των αποφοίτων)</w:t>
            </w:r>
          </w:p>
        </w:tc>
      </w:tr>
      <w:tr w:rsidR="00BA4A6D" w:rsidRPr="00FD1A11" w14:paraId="511D5B2A" w14:textId="77777777" w:rsidTr="009C066B">
        <w:trPr>
          <w:cantSplit/>
        </w:trPr>
        <w:tc>
          <w:tcPr>
            <w:tcW w:w="1836" w:type="dxa"/>
            <w:tcBorders>
              <w:bottom w:val="single" w:sz="12" w:space="0" w:color="auto"/>
            </w:tcBorders>
            <w:vAlign w:val="bottom"/>
          </w:tcPr>
          <w:p w14:paraId="3913532E" w14:textId="77777777" w:rsidR="00BA4A6D" w:rsidRPr="00FD1A11" w:rsidRDefault="00BA4A6D" w:rsidP="009C066B">
            <w:pPr>
              <w:spacing w:before="40" w:after="40"/>
              <w:rPr>
                <w:rFonts w:ascii="Calibri" w:hAnsi="Calibri" w:cs="Calibri"/>
                <w:b/>
                <w:bCs/>
                <w:sz w:val="20"/>
                <w:szCs w:val="20"/>
              </w:rPr>
            </w:pP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οφοίτησης</w:t>
            </w:r>
            <w:proofErr w:type="spellEnd"/>
          </w:p>
        </w:tc>
        <w:tc>
          <w:tcPr>
            <w:tcW w:w="1646" w:type="dxa"/>
            <w:vMerge/>
            <w:tcBorders>
              <w:bottom w:val="single" w:sz="12" w:space="0" w:color="auto"/>
            </w:tcBorders>
            <w:noWrap/>
          </w:tcPr>
          <w:p w14:paraId="356AD238" w14:textId="77777777" w:rsidR="00BA4A6D" w:rsidRPr="00FD1A11" w:rsidRDefault="00BA4A6D" w:rsidP="009C066B">
            <w:pPr>
              <w:spacing w:before="40" w:after="40"/>
              <w:ind w:left="-128"/>
              <w:rPr>
                <w:rFonts w:ascii="Calibri" w:hAnsi="Calibri" w:cs="Calibri"/>
                <w:sz w:val="20"/>
                <w:szCs w:val="20"/>
              </w:rPr>
            </w:pPr>
          </w:p>
        </w:tc>
        <w:tc>
          <w:tcPr>
            <w:tcW w:w="1067" w:type="dxa"/>
            <w:tcBorders>
              <w:bottom w:val="single" w:sz="12" w:space="0" w:color="auto"/>
            </w:tcBorders>
            <w:noWrap/>
            <w:vAlign w:val="center"/>
          </w:tcPr>
          <w:p w14:paraId="5E0F8542" w14:textId="77777777" w:rsidR="00BA4A6D" w:rsidRPr="00FD1A11" w:rsidRDefault="00BA4A6D" w:rsidP="009C066B">
            <w:pPr>
              <w:spacing w:before="40" w:after="40"/>
              <w:jc w:val="center"/>
              <w:rPr>
                <w:rFonts w:ascii="Calibri" w:hAnsi="Calibri" w:cs="Calibri"/>
                <w:sz w:val="20"/>
                <w:szCs w:val="20"/>
              </w:rPr>
            </w:pPr>
            <w:r w:rsidRPr="00FD1A11">
              <w:rPr>
                <w:rFonts w:ascii="Calibri" w:hAnsi="Calibri" w:cs="Calibri"/>
                <w:sz w:val="20"/>
                <w:szCs w:val="20"/>
              </w:rPr>
              <w:t>5.0-5.9</w:t>
            </w:r>
          </w:p>
        </w:tc>
        <w:tc>
          <w:tcPr>
            <w:tcW w:w="877" w:type="dxa"/>
            <w:tcBorders>
              <w:bottom w:val="single" w:sz="12" w:space="0" w:color="auto"/>
            </w:tcBorders>
            <w:noWrap/>
            <w:vAlign w:val="center"/>
          </w:tcPr>
          <w:p w14:paraId="147829CB" w14:textId="77777777" w:rsidR="00BA4A6D" w:rsidRPr="00FD1A11" w:rsidRDefault="00BA4A6D" w:rsidP="009C066B">
            <w:pPr>
              <w:spacing w:before="40" w:after="40"/>
              <w:jc w:val="center"/>
              <w:rPr>
                <w:rFonts w:ascii="Calibri" w:hAnsi="Calibri" w:cs="Calibri"/>
                <w:sz w:val="20"/>
                <w:szCs w:val="20"/>
              </w:rPr>
            </w:pPr>
            <w:r w:rsidRPr="00FD1A11">
              <w:rPr>
                <w:rFonts w:ascii="Calibri" w:hAnsi="Calibri" w:cs="Calibri"/>
                <w:sz w:val="20"/>
                <w:szCs w:val="20"/>
              </w:rPr>
              <w:t>6.0-6.9</w:t>
            </w:r>
          </w:p>
        </w:tc>
        <w:tc>
          <w:tcPr>
            <w:tcW w:w="877" w:type="dxa"/>
            <w:tcBorders>
              <w:bottom w:val="single" w:sz="12" w:space="0" w:color="auto"/>
            </w:tcBorders>
            <w:noWrap/>
            <w:vAlign w:val="center"/>
          </w:tcPr>
          <w:p w14:paraId="60E80B0A" w14:textId="77777777" w:rsidR="00BA4A6D" w:rsidRPr="00FD1A11" w:rsidRDefault="00BA4A6D" w:rsidP="009C066B">
            <w:pPr>
              <w:spacing w:before="40" w:after="40"/>
              <w:jc w:val="center"/>
              <w:rPr>
                <w:rFonts w:ascii="Calibri" w:hAnsi="Calibri" w:cs="Calibri"/>
                <w:sz w:val="20"/>
                <w:szCs w:val="20"/>
              </w:rPr>
            </w:pPr>
            <w:r w:rsidRPr="00FD1A11">
              <w:rPr>
                <w:rFonts w:ascii="Calibri" w:hAnsi="Calibri" w:cs="Calibri"/>
                <w:sz w:val="20"/>
                <w:szCs w:val="20"/>
              </w:rPr>
              <w:t>7.0-8.4</w:t>
            </w:r>
          </w:p>
        </w:tc>
        <w:tc>
          <w:tcPr>
            <w:tcW w:w="1725" w:type="dxa"/>
            <w:tcBorders>
              <w:bottom w:val="single" w:sz="12" w:space="0" w:color="auto"/>
            </w:tcBorders>
            <w:noWrap/>
            <w:vAlign w:val="center"/>
          </w:tcPr>
          <w:p w14:paraId="40FC649C" w14:textId="77777777" w:rsidR="00BA4A6D" w:rsidRPr="00FD1A11" w:rsidRDefault="00BA4A6D" w:rsidP="009C066B">
            <w:pPr>
              <w:spacing w:before="40" w:after="40"/>
              <w:jc w:val="center"/>
              <w:rPr>
                <w:rFonts w:ascii="Calibri" w:hAnsi="Calibri" w:cs="Calibri"/>
                <w:sz w:val="20"/>
                <w:szCs w:val="20"/>
              </w:rPr>
            </w:pPr>
            <w:r w:rsidRPr="00FD1A11">
              <w:rPr>
                <w:rFonts w:ascii="Calibri" w:hAnsi="Calibri" w:cs="Calibri"/>
                <w:sz w:val="20"/>
                <w:szCs w:val="20"/>
              </w:rPr>
              <w:t>8.5-10.0</w:t>
            </w:r>
          </w:p>
        </w:tc>
        <w:tc>
          <w:tcPr>
            <w:tcW w:w="3240" w:type="dxa"/>
            <w:vMerge/>
            <w:tcBorders>
              <w:bottom w:val="single" w:sz="12" w:space="0" w:color="auto"/>
            </w:tcBorders>
            <w:noWrap/>
          </w:tcPr>
          <w:p w14:paraId="2DAC96AE" w14:textId="77777777" w:rsidR="00BA4A6D" w:rsidRPr="00FD1A11" w:rsidRDefault="00BA4A6D" w:rsidP="009C066B">
            <w:pPr>
              <w:spacing w:before="40" w:after="40"/>
              <w:rPr>
                <w:rFonts w:ascii="Calibri" w:hAnsi="Calibri" w:cs="Calibri"/>
                <w:i/>
                <w:iCs/>
                <w:sz w:val="20"/>
                <w:szCs w:val="20"/>
              </w:rPr>
            </w:pPr>
          </w:p>
        </w:tc>
      </w:tr>
      <w:tr w:rsidR="00BA4A6D" w:rsidRPr="00FD1A11" w14:paraId="29DB055E" w14:textId="77777777" w:rsidTr="009C066B">
        <w:tc>
          <w:tcPr>
            <w:tcW w:w="1836" w:type="dxa"/>
            <w:tcBorders>
              <w:top w:val="single" w:sz="12" w:space="0" w:color="auto"/>
            </w:tcBorders>
          </w:tcPr>
          <w:p w14:paraId="6E3F3ECF" w14:textId="77777777" w:rsidR="00BA4A6D" w:rsidRPr="00FD1A11" w:rsidRDefault="00BA4A6D"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- 5</w:t>
            </w:r>
          </w:p>
        </w:tc>
        <w:tc>
          <w:tcPr>
            <w:tcW w:w="1646" w:type="dxa"/>
            <w:tcBorders>
              <w:top w:val="single" w:sz="12" w:space="0" w:color="auto"/>
            </w:tcBorders>
            <w:noWrap/>
          </w:tcPr>
          <w:p w14:paraId="0B598244" w14:textId="77777777" w:rsidR="00BA4A6D" w:rsidRPr="00FD1A11" w:rsidRDefault="00BA4A6D" w:rsidP="009C066B">
            <w:pPr>
              <w:spacing w:before="40" w:after="40"/>
              <w:ind w:left="-128"/>
              <w:jc w:val="center"/>
              <w:rPr>
                <w:rFonts w:ascii="Calibri" w:hAnsi="Calibri" w:cs="Calibri"/>
                <w:sz w:val="20"/>
                <w:szCs w:val="20"/>
              </w:rPr>
            </w:pPr>
          </w:p>
        </w:tc>
        <w:tc>
          <w:tcPr>
            <w:tcW w:w="1067" w:type="dxa"/>
            <w:tcBorders>
              <w:top w:val="single" w:sz="12" w:space="0" w:color="auto"/>
            </w:tcBorders>
            <w:noWrap/>
            <w:vAlign w:val="center"/>
          </w:tcPr>
          <w:p w14:paraId="03E70FF2" w14:textId="77777777" w:rsidR="00BA4A6D" w:rsidRPr="00FD1A11" w:rsidRDefault="00BA4A6D" w:rsidP="009C066B">
            <w:pPr>
              <w:spacing w:before="40" w:after="40"/>
              <w:jc w:val="center"/>
              <w:rPr>
                <w:rFonts w:ascii="Calibri" w:hAnsi="Calibri" w:cs="Calibri"/>
                <w:sz w:val="20"/>
                <w:szCs w:val="20"/>
              </w:rPr>
            </w:pPr>
          </w:p>
        </w:tc>
        <w:tc>
          <w:tcPr>
            <w:tcW w:w="877" w:type="dxa"/>
            <w:tcBorders>
              <w:top w:val="single" w:sz="12" w:space="0" w:color="auto"/>
            </w:tcBorders>
            <w:noWrap/>
            <w:vAlign w:val="center"/>
          </w:tcPr>
          <w:p w14:paraId="525B74F4" w14:textId="77777777" w:rsidR="00BA4A6D" w:rsidRPr="00FD1A11" w:rsidRDefault="00BA4A6D" w:rsidP="009C066B">
            <w:pPr>
              <w:spacing w:before="40" w:after="40"/>
              <w:jc w:val="center"/>
              <w:rPr>
                <w:rFonts w:ascii="Calibri" w:hAnsi="Calibri" w:cs="Calibri"/>
                <w:sz w:val="20"/>
                <w:szCs w:val="20"/>
              </w:rPr>
            </w:pPr>
          </w:p>
        </w:tc>
        <w:tc>
          <w:tcPr>
            <w:tcW w:w="877" w:type="dxa"/>
            <w:tcBorders>
              <w:top w:val="single" w:sz="12" w:space="0" w:color="auto"/>
            </w:tcBorders>
            <w:noWrap/>
            <w:vAlign w:val="center"/>
          </w:tcPr>
          <w:p w14:paraId="19A29DC5" w14:textId="77777777" w:rsidR="00BA4A6D" w:rsidRPr="00FD1A11" w:rsidRDefault="00BA4A6D" w:rsidP="009C066B">
            <w:pPr>
              <w:spacing w:before="40" w:after="40"/>
              <w:jc w:val="center"/>
              <w:rPr>
                <w:rFonts w:ascii="Calibri" w:hAnsi="Calibri" w:cs="Calibri"/>
                <w:sz w:val="20"/>
                <w:szCs w:val="20"/>
              </w:rPr>
            </w:pPr>
          </w:p>
        </w:tc>
        <w:tc>
          <w:tcPr>
            <w:tcW w:w="1725" w:type="dxa"/>
            <w:tcBorders>
              <w:top w:val="single" w:sz="12" w:space="0" w:color="auto"/>
            </w:tcBorders>
            <w:noWrap/>
            <w:vAlign w:val="center"/>
          </w:tcPr>
          <w:p w14:paraId="0E8B3BFA" w14:textId="77777777" w:rsidR="00BA4A6D" w:rsidRPr="00FD1A11" w:rsidRDefault="00BA4A6D" w:rsidP="009C066B">
            <w:pPr>
              <w:spacing w:before="40" w:after="40"/>
              <w:jc w:val="center"/>
              <w:rPr>
                <w:rFonts w:ascii="Calibri" w:hAnsi="Calibri" w:cs="Calibri"/>
                <w:sz w:val="20"/>
                <w:szCs w:val="20"/>
              </w:rPr>
            </w:pPr>
          </w:p>
        </w:tc>
        <w:tc>
          <w:tcPr>
            <w:tcW w:w="3240" w:type="dxa"/>
            <w:tcBorders>
              <w:top w:val="single" w:sz="12" w:space="0" w:color="auto"/>
            </w:tcBorders>
            <w:noWrap/>
          </w:tcPr>
          <w:p w14:paraId="0E889C26" w14:textId="77777777" w:rsidR="00BA4A6D" w:rsidRPr="00FD1A11" w:rsidRDefault="00BA4A6D" w:rsidP="009C066B">
            <w:pPr>
              <w:spacing w:before="40" w:after="40"/>
              <w:rPr>
                <w:rFonts w:ascii="Calibri" w:hAnsi="Calibri" w:cs="Calibri"/>
                <w:i/>
                <w:iCs/>
                <w:sz w:val="20"/>
                <w:szCs w:val="20"/>
              </w:rPr>
            </w:pPr>
          </w:p>
        </w:tc>
      </w:tr>
      <w:tr w:rsidR="00BA4A6D" w:rsidRPr="00FD1A11" w14:paraId="2FBAA8DA" w14:textId="77777777" w:rsidTr="009C066B">
        <w:tc>
          <w:tcPr>
            <w:tcW w:w="1836" w:type="dxa"/>
            <w:tcBorders>
              <w:top w:val="single" w:sz="12" w:space="0" w:color="auto"/>
            </w:tcBorders>
          </w:tcPr>
          <w:p w14:paraId="5269BD64" w14:textId="77777777" w:rsidR="00BA4A6D" w:rsidRPr="00FD1A11" w:rsidRDefault="00BA4A6D"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4</w:t>
            </w:r>
          </w:p>
        </w:tc>
        <w:tc>
          <w:tcPr>
            <w:tcW w:w="1646" w:type="dxa"/>
            <w:tcBorders>
              <w:top w:val="single" w:sz="12" w:space="0" w:color="auto"/>
            </w:tcBorders>
            <w:noWrap/>
          </w:tcPr>
          <w:p w14:paraId="3D9381CA" w14:textId="77777777" w:rsidR="00BA4A6D" w:rsidRPr="00FD1A11" w:rsidRDefault="00BA4A6D" w:rsidP="009C066B">
            <w:pPr>
              <w:spacing w:before="40" w:after="40"/>
              <w:ind w:left="-128"/>
              <w:jc w:val="center"/>
              <w:rPr>
                <w:rFonts w:ascii="Calibri" w:hAnsi="Calibri" w:cs="Calibri"/>
                <w:sz w:val="20"/>
                <w:szCs w:val="20"/>
              </w:rPr>
            </w:pPr>
          </w:p>
        </w:tc>
        <w:tc>
          <w:tcPr>
            <w:tcW w:w="1067" w:type="dxa"/>
            <w:tcBorders>
              <w:top w:val="single" w:sz="12" w:space="0" w:color="auto"/>
            </w:tcBorders>
            <w:noWrap/>
            <w:vAlign w:val="center"/>
          </w:tcPr>
          <w:p w14:paraId="5EE701C4" w14:textId="77777777" w:rsidR="00BA4A6D" w:rsidRPr="00FD1A11" w:rsidRDefault="00BA4A6D" w:rsidP="009C066B">
            <w:pPr>
              <w:spacing w:before="40" w:after="40"/>
              <w:jc w:val="center"/>
              <w:rPr>
                <w:rFonts w:ascii="Calibri" w:hAnsi="Calibri" w:cs="Calibri"/>
                <w:sz w:val="20"/>
                <w:szCs w:val="20"/>
              </w:rPr>
            </w:pPr>
          </w:p>
        </w:tc>
        <w:tc>
          <w:tcPr>
            <w:tcW w:w="877" w:type="dxa"/>
            <w:tcBorders>
              <w:top w:val="single" w:sz="12" w:space="0" w:color="auto"/>
            </w:tcBorders>
            <w:noWrap/>
            <w:vAlign w:val="center"/>
          </w:tcPr>
          <w:p w14:paraId="5F3B9ECF" w14:textId="77777777" w:rsidR="00BA4A6D" w:rsidRPr="00FD1A11" w:rsidRDefault="00BA4A6D" w:rsidP="009C066B">
            <w:pPr>
              <w:spacing w:before="40" w:after="40"/>
              <w:jc w:val="center"/>
              <w:rPr>
                <w:rFonts w:ascii="Calibri" w:hAnsi="Calibri" w:cs="Calibri"/>
                <w:sz w:val="20"/>
                <w:szCs w:val="20"/>
              </w:rPr>
            </w:pPr>
          </w:p>
        </w:tc>
        <w:tc>
          <w:tcPr>
            <w:tcW w:w="877" w:type="dxa"/>
            <w:tcBorders>
              <w:top w:val="single" w:sz="12" w:space="0" w:color="auto"/>
            </w:tcBorders>
            <w:noWrap/>
            <w:vAlign w:val="center"/>
          </w:tcPr>
          <w:p w14:paraId="0D48468A" w14:textId="77777777" w:rsidR="00BA4A6D" w:rsidRPr="00FD1A11" w:rsidRDefault="00BA4A6D" w:rsidP="009C066B">
            <w:pPr>
              <w:spacing w:before="40" w:after="40"/>
              <w:jc w:val="center"/>
              <w:rPr>
                <w:rFonts w:ascii="Calibri" w:hAnsi="Calibri" w:cs="Calibri"/>
                <w:sz w:val="20"/>
                <w:szCs w:val="20"/>
              </w:rPr>
            </w:pPr>
          </w:p>
        </w:tc>
        <w:tc>
          <w:tcPr>
            <w:tcW w:w="1725" w:type="dxa"/>
            <w:tcBorders>
              <w:top w:val="single" w:sz="12" w:space="0" w:color="auto"/>
            </w:tcBorders>
            <w:noWrap/>
            <w:vAlign w:val="center"/>
          </w:tcPr>
          <w:p w14:paraId="28C6DFB8" w14:textId="77777777" w:rsidR="00BA4A6D" w:rsidRPr="00FD1A11" w:rsidRDefault="00BA4A6D" w:rsidP="009C066B">
            <w:pPr>
              <w:spacing w:before="40" w:after="40"/>
              <w:jc w:val="center"/>
              <w:rPr>
                <w:rFonts w:ascii="Calibri" w:hAnsi="Calibri" w:cs="Calibri"/>
                <w:sz w:val="20"/>
                <w:szCs w:val="20"/>
              </w:rPr>
            </w:pPr>
          </w:p>
        </w:tc>
        <w:tc>
          <w:tcPr>
            <w:tcW w:w="3240" w:type="dxa"/>
            <w:tcBorders>
              <w:top w:val="single" w:sz="12" w:space="0" w:color="auto"/>
            </w:tcBorders>
            <w:noWrap/>
          </w:tcPr>
          <w:p w14:paraId="70816989" w14:textId="77777777" w:rsidR="00BA4A6D" w:rsidRPr="00FD1A11" w:rsidRDefault="00BA4A6D" w:rsidP="009C066B">
            <w:pPr>
              <w:spacing w:before="40" w:after="40"/>
              <w:rPr>
                <w:rFonts w:ascii="Calibri" w:hAnsi="Calibri" w:cs="Calibri"/>
                <w:i/>
                <w:iCs/>
                <w:sz w:val="20"/>
                <w:szCs w:val="20"/>
              </w:rPr>
            </w:pPr>
          </w:p>
        </w:tc>
      </w:tr>
      <w:tr w:rsidR="00BA4A6D" w:rsidRPr="00FD1A11" w14:paraId="01FF4625" w14:textId="77777777" w:rsidTr="009C066B">
        <w:tc>
          <w:tcPr>
            <w:tcW w:w="1836" w:type="dxa"/>
          </w:tcPr>
          <w:p w14:paraId="26EC853E" w14:textId="77777777" w:rsidR="00BA4A6D" w:rsidRPr="00FD1A11" w:rsidRDefault="00BA4A6D"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3</w:t>
            </w:r>
          </w:p>
        </w:tc>
        <w:tc>
          <w:tcPr>
            <w:tcW w:w="1646" w:type="dxa"/>
            <w:noWrap/>
          </w:tcPr>
          <w:p w14:paraId="5AC07164" w14:textId="77777777" w:rsidR="00BA4A6D" w:rsidRPr="00FD1A11" w:rsidRDefault="00BA4A6D" w:rsidP="009C066B">
            <w:pPr>
              <w:spacing w:before="40" w:after="40"/>
              <w:ind w:left="-128"/>
              <w:jc w:val="center"/>
              <w:rPr>
                <w:rFonts w:ascii="Calibri" w:hAnsi="Calibri" w:cs="Calibri"/>
                <w:sz w:val="20"/>
                <w:szCs w:val="20"/>
              </w:rPr>
            </w:pPr>
          </w:p>
        </w:tc>
        <w:tc>
          <w:tcPr>
            <w:tcW w:w="1067" w:type="dxa"/>
            <w:noWrap/>
            <w:vAlign w:val="center"/>
          </w:tcPr>
          <w:p w14:paraId="23CAE950" w14:textId="77777777" w:rsidR="00BA4A6D" w:rsidRPr="00FD1A11" w:rsidRDefault="00BA4A6D" w:rsidP="009C066B">
            <w:pPr>
              <w:spacing w:before="40" w:after="40"/>
              <w:jc w:val="center"/>
              <w:rPr>
                <w:rFonts w:ascii="Calibri" w:hAnsi="Calibri" w:cs="Calibri"/>
                <w:sz w:val="20"/>
                <w:szCs w:val="20"/>
              </w:rPr>
            </w:pPr>
          </w:p>
        </w:tc>
        <w:tc>
          <w:tcPr>
            <w:tcW w:w="877" w:type="dxa"/>
            <w:noWrap/>
            <w:vAlign w:val="center"/>
          </w:tcPr>
          <w:p w14:paraId="3A656FB0" w14:textId="77777777" w:rsidR="00BA4A6D" w:rsidRPr="00FD1A11" w:rsidRDefault="00BA4A6D" w:rsidP="009C066B">
            <w:pPr>
              <w:spacing w:before="40" w:after="40"/>
              <w:jc w:val="center"/>
              <w:rPr>
                <w:rFonts w:ascii="Calibri" w:hAnsi="Calibri" w:cs="Calibri"/>
                <w:sz w:val="20"/>
                <w:szCs w:val="20"/>
              </w:rPr>
            </w:pPr>
          </w:p>
        </w:tc>
        <w:tc>
          <w:tcPr>
            <w:tcW w:w="877" w:type="dxa"/>
            <w:noWrap/>
            <w:vAlign w:val="center"/>
          </w:tcPr>
          <w:p w14:paraId="607A93AB" w14:textId="77777777" w:rsidR="00BA4A6D" w:rsidRPr="00FD1A11" w:rsidRDefault="00BA4A6D" w:rsidP="009C066B">
            <w:pPr>
              <w:spacing w:before="40" w:after="40"/>
              <w:jc w:val="center"/>
              <w:rPr>
                <w:rFonts w:ascii="Calibri" w:hAnsi="Calibri" w:cs="Calibri"/>
                <w:sz w:val="20"/>
                <w:szCs w:val="20"/>
              </w:rPr>
            </w:pPr>
          </w:p>
        </w:tc>
        <w:tc>
          <w:tcPr>
            <w:tcW w:w="1725" w:type="dxa"/>
            <w:noWrap/>
            <w:vAlign w:val="center"/>
          </w:tcPr>
          <w:p w14:paraId="597FF411" w14:textId="77777777" w:rsidR="00BA4A6D" w:rsidRPr="00FD1A11" w:rsidRDefault="00BA4A6D" w:rsidP="009C066B">
            <w:pPr>
              <w:spacing w:before="40" w:after="40"/>
              <w:jc w:val="center"/>
              <w:rPr>
                <w:rFonts w:ascii="Calibri" w:hAnsi="Calibri" w:cs="Calibri"/>
                <w:sz w:val="20"/>
                <w:szCs w:val="20"/>
              </w:rPr>
            </w:pPr>
          </w:p>
        </w:tc>
        <w:tc>
          <w:tcPr>
            <w:tcW w:w="3240" w:type="dxa"/>
            <w:noWrap/>
          </w:tcPr>
          <w:p w14:paraId="1CC30E10" w14:textId="77777777" w:rsidR="00BA4A6D" w:rsidRPr="00FD1A11" w:rsidRDefault="00BA4A6D" w:rsidP="009C066B">
            <w:pPr>
              <w:spacing w:before="40" w:after="40"/>
              <w:rPr>
                <w:rFonts w:ascii="Calibri" w:hAnsi="Calibri" w:cs="Calibri"/>
                <w:i/>
                <w:iCs/>
                <w:sz w:val="20"/>
                <w:szCs w:val="20"/>
              </w:rPr>
            </w:pPr>
          </w:p>
        </w:tc>
      </w:tr>
      <w:tr w:rsidR="00BA4A6D" w:rsidRPr="00FD1A11" w14:paraId="3F77F694" w14:textId="77777777" w:rsidTr="009C066B">
        <w:tc>
          <w:tcPr>
            <w:tcW w:w="1836" w:type="dxa"/>
          </w:tcPr>
          <w:p w14:paraId="3932B41C" w14:textId="77777777" w:rsidR="00BA4A6D" w:rsidRPr="00FD1A11" w:rsidRDefault="00BA4A6D"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- 2</w:t>
            </w:r>
          </w:p>
        </w:tc>
        <w:tc>
          <w:tcPr>
            <w:tcW w:w="1646" w:type="dxa"/>
            <w:noWrap/>
          </w:tcPr>
          <w:p w14:paraId="693478A1" w14:textId="77777777" w:rsidR="00BA4A6D" w:rsidRPr="00FD1A11" w:rsidRDefault="00BA4A6D" w:rsidP="009C066B">
            <w:pPr>
              <w:spacing w:before="40" w:after="40"/>
              <w:ind w:left="-128"/>
              <w:jc w:val="center"/>
              <w:rPr>
                <w:rFonts w:ascii="Calibri" w:hAnsi="Calibri" w:cs="Calibri"/>
                <w:sz w:val="20"/>
                <w:szCs w:val="20"/>
              </w:rPr>
            </w:pPr>
          </w:p>
        </w:tc>
        <w:tc>
          <w:tcPr>
            <w:tcW w:w="1067" w:type="dxa"/>
            <w:noWrap/>
            <w:vAlign w:val="center"/>
          </w:tcPr>
          <w:p w14:paraId="1D049CE5" w14:textId="77777777" w:rsidR="00BA4A6D" w:rsidRPr="00FD1A11" w:rsidRDefault="00BA4A6D" w:rsidP="009C066B">
            <w:pPr>
              <w:spacing w:before="40" w:after="40"/>
              <w:jc w:val="center"/>
              <w:rPr>
                <w:rFonts w:ascii="Calibri" w:hAnsi="Calibri" w:cs="Calibri"/>
                <w:sz w:val="20"/>
                <w:szCs w:val="20"/>
              </w:rPr>
            </w:pPr>
          </w:p>
        </w:tc>
        <w:tc>
          <w:tcPr>
            <w:tcW w:w="877" w:type="dxa"/>
            <w:noWrap/>
            <w:vAlign w:val="center"/>
          </w:tcPr>
          <w:p w14:paraId="5503BFF4" w14:textId="77777777" w:rsidR="00BA4A6D" w:rsidRPr="00FD1A11" w:rsidRDefault="00BA4A6D" w:rsidP="009C066B">
            <w:pPr>
              <w:spacing w:before="40" w:after="40"/>
              <w:jc w:val="center"/>
              <w:rPr>
                <w:rFonts w:ascii="Calibri" w:hAnsi="Calibri" w:cs="Calibri"/>
                <w:sz w:val="20"/>
                <w:szCs w:val="20"/>
              </w:rPr>
            </w:pPr>
          </w:p>
        </w:tc>
        <w:tc>
          <w:tcPr>
            <w:tcW w:w="877" w:type="dxa"/>
            <w:noWrap/>
            <w:vAlign w:val="center"/>
          </w:tcPr>
          <w:p w14:paraId="0BE7C76A" w14:textId="77777777" w:rsidR="00BA4A6D" w:rsidRPr="00FD1A11" w:rsidRDefault="00BA4A6D" w:rsidP="009C066B">
            <w:pPr>
              <w:spacing w:before="40" w:after="40"/>
              <w:jc w:val="center"/>
              <w:rPr>
                <w:rFonts w:ascii="Calibri" w:hAnsi="Calibri" w:cs="Calibri"/>
                <w:sz w:val="20"/>
                <w:szCs w:val="20"/>
              </w:rPr>
            </w:pPr>
          </w:p>
        </w:tc>
        <w:tc>
          <w:tcPr>
            <w:tcW w:w="1725" w:type="dxa"/>
            <w:noWrap/>
            <w:vAlign w:val="center"/>
          </w:tcPr>
          <w:p w14:paraId="55D9E3D4" w14:textId="77777777" w:rsidR="00BA4A6D" w:rsidRPr="00FD1A11" w:rsidRDefault="00BA4A6D" w:rsidP="009C066B">
            <w:pPr>
              <w:spacing w:before="40" w:after="40"/>
              <w:jc w:val="center"/>
              <w:rPr>
                <w:rFonts w:ascii="Calibri" w:hAnsi="Calibri" w:cs="Calibri"/>
                <w:sz w:val="20"/>
                <w:szCs w:val="20"/>
              </w:rPr>
            </w:pPr>
          </w:p>
        </w:tc>
        <w:tc>
          <w:tcPr>
            <w:tcW w:w="3240" w:type="dxa"/>
            <w:noWrap/>
          </w:tcPr>
          <w:p w14:paraId="2306304E" w14:textId="77777777" w:rsidR="00BA4A6D" w:rsidRPr="00FD1A11" w:rsidRDefault="00BA4A6D" w:rsidP="009C066B">
            <w:pPr>
              <w:spacing w:before="40" w:after="40"/>
              <w:rPr>
                <w:rFonts w:ascii="Calibri" w:hAnsi="Calibri" w:cs="Calibri"/>
                <w:i/>
                <w:iCs/>
                <w:sz w:val="20"/>
                <w:szCs w:val="20"/>
              </w:rPr>
            </w:pPr>
          </w:p>
        </w:tc>
      </w:tr>
      <w:tr w:rsidR="00BA4A6D" w:rsidRPr="00FD1A11" w14:paraId="37353F56" w14:textId="77777777" w:rsidTr="009C066B">
        <w:tc>
          <w:tcPr>
            <w:tcW w:w="1836" w:type="dxa"/>
            <w:tcBorders>
              <w:bottom w:val="double" w:sz="4" w:space="0" w:color="auto"/>
            </w:tcBorders>
          </w:tcPr>
          <w:p w14:paraId="783B6839" w14:textId="77777777" w:rsidR="00BA4A6D" w:rsidRPr="00FD1A11" w:rsidRDefault="00BA4A6D"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Προηγ</w:t>
            </w:r>
            <w:proofErr w:type="spellEnd"/>
            <w:r w:rsidRPr="00FD1A11">
              <w:rPr>
                <w:rFonts w:ascii="Calibri" w:hAnsi="Calibri" w:cs="Calibri"/>
                <w:sz w:val="20"/>
                <w:szCs w:val="20"/>
              </w:rPr>
              <w:t>. έτος</w:t>
            </w:r>
          </w:p>
        </w:tc>
        <w:tc>
          <w:tcPr>
            <w:tcW w:w="1646" w:type="dxa"/>
            <w:tcBorders>
              <w:bottom w:val="double" w:sz="4" w:space="0" w:color="auto"/>
            </w:tcBorders>
            <w:noWrap/>
          </w:tcPr>
          <w:p w14:paraId="1A1A5875" w14:textId="77777777" w:rsidR="00BA4A6D" w:rsidRPr="00FD1A11" w:rsidRDefault="00BA4A6D" w:rsidP="009C066B">
            <w:pPr>
              <w:spacing w:before="40" w:after="40"/>
              <w:ind w:left="-128"/>
              <w:jc w:val="center"/>
              <w:rPr>
                <w:rFonts w:ascii="Calibri" w:hAnsi="Calibri" w:cs="Calibri"/>
                <w:sz w:val="20"/>
                <w:szCs w:val="20"/>
              </w:rPr>
            </w:pPr>
          </w:p>
        </w:tc>
        <w:tc>
          <w:tcPr>
            <w:tcW w:w="1067" w:type="dxa"/>
            <w:tcBorders>
              <w:bottom w:val="double" w:sz="4" w:space="0" w:color="auto"/>
            </w:tcBorders>
            <w:noWrap/>
            <w:vAlign w:val="center"/>
          </w:tcPr>
          <w:p w14:paraId="7FC03CD1" w14:textId="77777777" w:rsidR="00BA4A6D" w:rsidRPr="00FD1A11" w:rsidRDefault="00BA4A6D" w:rsidP="009C066B">
            <w:pPr>
              <w:spacing w:before="40" w:after="40"/>
              <w:jc w:val="center"/>
              <w:rPr>
                <w:rFonts w:ascii="Calibri" w:hAnsi="Calibri" w:cs="Calibri"/>
                <w:sz w:val="20"/>
                <w:szCs w:val="20"/>
              </w:rPr>
            </w:pPr>
          </w:p>
        </w:tc>
        <w:tc>
          <w:tcPr>
            <w:tcW w:w="877" w:type="dxa"/>
            <w:tcBorders>
              <w:bottom w:val="double" w:sz="4" w:space="0" w:color="auto"/>
            </w:tcBorders>
            <w:noWrap/>
            <w:vAlign w:val="center"/>
          </w:tcPr>
          <w:p w14:paraId="0CEA2699" w14:textId="77777777" w:rsidR="00BA4A6D" w:rsidRPr="00FD1A11" w:rsidRDefault="00BA4A6D" w:rsidP="009C066B">
            <w:pPr>
              <w:spacing w:before="40" w:after="40"/>
              <w:jc w:val="center"/>
              <w:rPr>
                <w:rFonts w:ascii="Calibri" w:hAnsi="Calibri" w:cs="Calibri"/>
                <w:sz w:val="20"/>
                <w:szCs w:val="20"/>
              </w:rPr>
            </w:pPr>
          </w:p>
        </w:tc>
        <w:tc>
          <w:tcPr>
            <w:tcW w:w="877" w:type="dxa"/>
            <w:tcBorders>
              <w:bottom w:val="double" w:sz="4" w:space="0" w:color="auto"/>
            </w:tcBorders>
            <w:noWrap/>
            <w:vAlign w:val="center"/>
          </w:tcPr>
          <w:p w14:paraId="0DD77B0D" w14:textId="77777777" w:rsidR="00BA4A6D" w:rsidRPr="00FD1A11" w:rsidRDefault="00BA4A6D" w:rsidP="009C066B">
            <w:pPr>
              <w:spacing w:before="40" w:after="40"/>
              <w:jc w:val="center"/>
              <w:rPr>
                <w:rFonts w:ascii="Calibri" w:hAnsi="Calibri" w:cs="Calibri"/>
                <w:sz w:val="20"/>
                <w:szCs w:val="20"/>
              </w:rPr>
            </w:pPr>
          </w:p>
        </w:tc>
        <w:tc>
          <w:tcPr>
            <w:tcW w:w="1725" w:type="dxa"/>
            <w:tcBorders>
              <w:bottom w:val="double" w:sz="4" w:space="0" w:color="auto"/>
            </w:tcBorders>
            <w:noWrap/>
            <w:vAlign w:val="center"/>
          </w:tcPr>
          <w:p w14:paraId="1E984F6E" w14:textId="77777777" w:rsidR="00BA4A6D" w:rsidRPr="00FD1A11" w:rsidRDefault="00BA4A6D" w:rsidP="009C066B">
            <w:pPr>
              <w:spacing w:before="40" w:after="40"/>
              <w:jc w:val="center"/>
              <w:rPr>
                <w:rFonts w:ascii="Calibri" w:hAnsi="Calibri" w:cs="Calibri"/>
                <w:sz w:val="20"/>
                <w:szCs w:val="20"/>
              </w:rPr>
            </w:pPr>
          </w:p>
        </w:tc>
        <w:tc>
          <w:tcPr>
            <w:tcW w:w="3240" w:type="dxa"/>
            <w:tcBorders>
              <w:bottom w:val="double" w:sz="4" w:space="0" w:color="auto"/>
            </w:tcBorders>
            <w:noWrap/>
          </w:tcPr>
          <w:p w14:paraId="542C0128" w14:textId="77777777" w:rsidR="00BA4A6D" w:rsidRPr="00FD1A11" w:rsidRDefault="00BA4A6D" w:rsidP="009C066B">
            <w:pPr>
              <w:spacing w:before="40" w:after="40"/>
              <w:rPr>
                <w:rFonts w:ascii="Calibri" w:hAnsi="Calibri" w:cs="Calibri"/>
                <w:i/>
                <w:iCs/>
                <w:sz w:val="20"/>
                <w:szCs w:val="20"/>
              </w:rPr>
            </w:pPr>
          </w:p>
        </w:tc>
      </w:tr>
      <w:tr w:rsidR="00BA4A6D" w:rsidRPr="00FD1A11" w14:paraId="4974B7A6" w14:textId="77777777" w:rsidTr="009C066B">
        <w:tc>
          <w:tcPr>
            <w:tcW w:w="1836" w:type="dxa"/>
            <w:tcBorders>
              <w:bottom w:val="double" w:sz="4" w:space="0" w:color="auto"/>
            </w:tcBorders>
          </w:tcPr>
          <w:p w14:paraId="36BB3AA8" w14:textId="77777777" w:rsidR="00C661D4" w:rsidRDefault="00BA4A6D"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00C661D4">
              <w:rPr>
                <w:rFonts w:ascii="Calibri" w:hAnsi="Calibri" w:cs="Calibri"/>
                <w:sz w:val="20"/>
                <w:szCs w:val="20"/>
              </w:rPr>
              <w:t xml:space="preserve"> </w:t>
            </w:r>
          </w:p>
          <w:p w14:paraId="10CB9DFD" w14:textId="0DBA14C3"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2023-2024</w:t>
            </w:r>
          </w:p>
        </w:tc>
        <w:tc>
          <w:tcPr>
            <w:tcW w:w="1646" w:type="dxa"/>
            <w:tcBorders>
              <w:bottom w:val="double" w:sz="4" w:space="0" w:color="auto"/>
            </w:tcBorders>
            <w:noWrap/>
          </w:tcPr>
          <w:p w14:paraId="6E789AEB" w14:textId="47C61340" w:rsidR="00BA4A6D" w:rsidRPr="00FD1A11" w:rsidRDefault="00C661D4" w:rsidP="009C066B">
            <w:pPr>
              <w:spacing w:before="40" w:after="40"/>
              <w:ind w:left="-128"/>
              <w:jc w:val="center"/>
              <w:rPr>
                <w:rFonts w:ascii="Calibri" w:hAnsi="Calibri" w:cs="Calibri"/>
                <w:sz w:val="20"/>
                <w:szCs w:val="20"/>
              </w:rPr>
            </w:pPr>
            <w:r>
              <w:rPr>
                <w:rFonts w:ascii="Calibri" w:hAnsi="Calibri" w:cs="Calibri"/>
                <w:sz w:val="20"/>
                <w:szCs w:val="20"/>
              </w:rPr>
              <w:t>4</w:t>
            </w:r>
          </w:p>
        </w:tc>
        <w:tc>
          <w:tcPr>
            <w:tcW w:w="1067" w:type="dxa"/>
            <w:tcBorders>
              <w:bottom w:val="double" w:sz="4" w:space="0" w:color="auto"/>
            </w:tcBorders>
            <w:noWrap/>
            <w:vAlign w:val="center"/>
          </w:tcPr>
          <w:p w14:paraId="23DC296D" w14:textId="14DD5E63"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0</w:t>
            </w:r>
          </w:p>
        </w:tc>
        <w:tc>
          <w:tcPr>
            <w:tcW w:w="877" w:type="dxa"/>
            <w:tcBorders>
              <w:bottom w:val="double" w:sz="4" w:space="0" w:color="auto"/>
            </w:tcBorders>
            <w:noWrap/>
            <w:vAlign w:val="center"/>
          </w:tcPr>
          <w:p w14:paraId="502DFE68" w14:textId="0B7AB12B"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0</w:t>
            </w:r>
          </w:p>
        </w:tc>
        <w:tc>
          <w:tcPr>
            <w:tcW w:w="877" w:type="dxa"/>
            <w:tcBorders>
              <w:bottom w:val="double" w:sz="4" w:space="0" w:color="auto"/>
            </w:tcBorders>
            <w:noWrap/>
            <w:vAlign w:val="center"/>
          </w:tcPr>
          <w:p w14:paraId="0F85C462" w14:textId="0E7CEF37"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4 (100%)</w:t>
            </w:r>
          </w:p>
        </w:tc>
        <w:tc>
          <w:tcPr>
            <w:tcW w:w="1725" w:type="dxa"/>
            <w:tcBorders>
              <w:bottom w:val="double" w:sz="4" w:space="0" w:color="auto"/>
            </w:tcBorders>
            <w:noWrap/>
            <w:vAlign w:val="center"/>
          </w:tcPr>
          <w:p w14:paraId="19CBACF6" w14:textId="69F1B8B1"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0</w:t>
            </w:r>
          </w:p>
        </w:tc>
        <w:tc>
          <w:tcPr>
            <w:tcW w:w="3240" w:type="dxa"/>
            <w:tcBorders>
              <w:bottom w:val="double" w:sz="4" w:space="0" w:color="auto"/>
            </w:tcBorders>
            <w:noWrap/>
          </w:tcPr>
          <w:p w14:paraId="35B7062D" w14:textId="153CB04A" w:rsidR="00BA4A6D" w:rsidRPr="00FD1A11" w:rsidRDefault="00C661D4" w:rsidP="009C066B">
            <w:pPr>
              <w:spacing w:before="40" w:after="40"/>
              <w:rPr>
                <w:rFonts w:ascii="Calibri" w:hAnsi="Calibri" w:cs="Calibri"/>
                <w:i/>
                <w:iCs/>
                <w:sz w:val="20"/>
                <w:szCs w:val="20"/>
              </w:rPr>
            </w:pPr>
            <w:r>
              <w:rPr>
                <w:rFonts w:ascii="Calibri" w:hAnsi="Calibri" w:cs="Calibri"/>
                <w:i/>
                <w:iCs/>
                <w:sz w:val="20"/>
                <w:szCs w:val="20"/>
              </w:rPr>
              <w:t>7,73</w:t>
            </w:r>
          </w:p>
        </w:tc>
      </w:tr>
      <w:tr w:rsidR="00BA4A6D" w:rsidRPr="00FD1A11" w14:paraId="67FDC3D5" w14:textId="77777777" w:rsidTr="009C066B">
        <w:tc>
          <w:tcPr>
            <w:tcW w:w="1836" w:type="dxa"/>
            <w:tcBorders>
              <w:top w:val="double" w:sz="4" w:space="0" w:color="auto"/>
            </w:tcBorders>
          </w:tcPr>
          <w:p w14:paraId="1DB64A33" w14:textId="77777777" w:rsidR="00BA4A6D" w:rsidRPr="00FD1A11" w:rsidRDefault="00BA4A6D" w:rsidP="009C066B">
            <w:pPr>
              <w:spacing w:before="40" w:after="40"/>
              <w:jc w:val="center"/>
              <w:rPr>
                <w:rFonts w:ascii="Calibri" w:hAnsi="Calibri" w:cs="Calibri"/>
                <w:i/>
                <w:iCs/>
                <w:sz w:val="20"/>
                <w:szCs w:val="20"/>
              </w:rPr>
            </w:pPr>
            <w:proofErr w:type="spellStart"/>
            <w:r w:rsidRPr="00FD1A11">
              <w:rPr>
                <w:rFonts w:ascii="Calibri" w:hAnsi="Calibri" w:cs="Calibri"/>
                <w:i/>
                <w:iCs/>
                <w:sz w:val="20"/>
                <w:szCs w:val="20"/>
              </w:rPr>
              <w:t>Σύνολο</w:t>
            </w:r>
            <w:proofErr w:type="spellEnd"/>
          </w:p>
        </w:tc>
        <w:tc>
          <w:tcPr>
            <w:tcW w:w="1646" w:type="dxa"/>
            <w:tcBorders>
              <w:top w:val="double" w:sz="4" w:space="0" w:color="auto"/>
            </w:tcBorders>
            <w:noWrap/>
          </w:tcPr>
          <w:p w14:paraId="754959C5" w14:textId="238B692B" w:rsidR="00BA4A6D" w:rsidRPr="00FD1A11" w:rsidRDefault="00C661D4" w:rsidP="009C066B">
            <w:pPr>
              <w:spacing w:before="40" w:after="40"/>
              <w:ind w:left="-128"/>
              <w:jc w:val="center"/>
              <w:rPr>
                <w:rFonts w:ascii="Calibri" w:hAnsi="Calibri" w:cs="Calibri"/>
                <w:i/>
                <w:iCs/>
                <w:sz w:val="20"/>
                <w:szCs w:val="20"/>
              </w:rPr>
            </w:pPr>
            <w:r>
              <w:rPr>
                <w:rFonts w:ascii="Calibri" w:hAnsi="Calibri" w:cs="Calibri"/>
                <w:i/>
                <w:iCs/>
                <w:sz w:val="20"/>
                <w:szCs w:val="20"/>
              </w:rPr>
              <w:t>4</w:t>
            </w:r>
          </w:p>
        </w:tc>
        <w:tc>
          <w:tcPr>
            <w:tcW w:w="1067" w:type="dxa"/>
            <w:tcBorders>
              <w:top w:val="double" w:sz="4" w:space="0" w:color="auto"/>
            </w:tcBorders>
            <w:noWrap/>
            <w:vAlign w:val="center"/>
          </w:tcPr>
          <w:p w14:paraId="1A05D334" w14:textId="364E59FC"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0</w:t>
            </w:r>
          </w:p>
        </w:tc>
        <w:tc>
          <w:tcPr>
            <w:tcW w:w="877" w:type="dxa"/>
            <w:tcBorders>
              <w:top w:val="double" w:sz="4" w:space="0" w:color="auto"/>
            </w:tcBorders>
            <w:noWrap/>
            <w:vAlign w:val="center"/>
          </w:tcPr>
          <w:p w14:paraId="6C84364C" w14:textId="76DED755"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0</w:t>
            </w:r>
          </w:p>
        </w:tc>
        <w:tc>
          <w:tcPr>
            <w:tcW w:w="877" w:type="dxa"/>
            <w:tcBorders>
              <w:top w:val="double" w:sz="4" w:space="0" w:color="auto"/>
            </w:tcBorders>
            <w:noWrap/>
            <w:vAlign w:val="center"/>
          </w:tcPr>
          <w:p w14:paraId="2723FB98" w14:textId="0965A127"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4 (100%)</w:t>
            </w:r>
          </w:p>
        </w:tc>
        <w:tc>
          <w:tcPr>
            <w:tcW w:w="1725" w:type="dxa"/>
            <w:tcBorders>
              <w:top w:val="double" w:sz="4" w:space="0" w:color="auto"/>
            </w:tcBorders>
            <w:noWrap/>
            <w:vAlign w:val="center"/>
          </w:tcPr>
          <w:p w14:paraId="2A77C4F8" w14:textId="1AE41635" w:rsidR="00BA4A6D" w:rsidRPr="00FD1A11" w:rsidRDefault="00C661D4" w:rsidP="009C066B">
            <w:pPr>
              <w:spacing w:before="40" w:after="40"/>
              <w:jc w:val="center"/>
              <w:rPr>
                <w:rFonts w:ascii="Calibri" w:hAnsi="Calibri" w:cs="Calibri"/>
                <w:sz w:val="20"/>
                <w:szCs w:val="20"/>
              </w:rPr>
            </w:pPr>
            <w:r>
              <w:rPr>
                <w:rFonts w:ascii="Calibri" w:hAnsi="Calibri" w:cs="Calibri"/>
                <w:sz w:val="20"/>
                <w:szCs w:val="20"/>
              </w:rPr>
              <w:t>0</w:t>
            </w:r>
          </w:p>
        </w:tc>
        <w:tc>
          <w:tcPr>
            <w:tcW w:w="3240" w:type="dxa"/>
            <w:tcBorders>
              <w:top w:val="double" w:sz="4" w:space="0" w:color="auto"/>
            </w:tcBorders>
            <w:noWrap/>
          </w:tcPr>
          <w:p w14:paraId="4FCC3443" w14:textId="00C93636" w:rsidR="00BA4A6D" w:rsidRPr="00FD1A11" w:rsidRDefault="00C661D4" w:rsidP="009C066B">
            <w:pPr>
              <w:spacing w:before="40" w:after="40"/>
              <w:rPr>
                <w:rFonts w:ascii="Calibri" w:hAnsi="Calibri" w:cs="Calibri"/>
                <w:i/>
                <w:iCs/>
                <w:sz w:val="20"/>
                <w:szCs w:val="20"/>
              </w:rPr>
            </w:pPr>
            <w:r>
              <w:rPr>
                <w:rFonts w:ascii="Calibri" w:hAnsi="Calibri" w:cs="Calibri"/>
                <w:i/>
                <w:iCs/>
                <w:sz w:val="20"/>
                <w:szCs w:val="20"/>
              </w:rPr>
              <w:t>7,73</w:t>
            </w:r>
          </w:p>
        </w:tc>
      </w:tr>
    </w:tbl>
    <w:p w14:paraId="0D4EA5E3" w14:textId="77777777" w:rsidR="00BA4A6D" w:rsidRPr="00FD1A11" w:rsidRDefault="00BA4A6D" w:rsidP="00BA4A6D">
      <w:pPr>
        <w:spacing w:before="120"/>
        <w:rPr>
          <w:rFonts w:ascii="Calibri" w:hAnsi="Calibri" w:cs="Calibri"/>
          <w:b/>
          <w:bCs/>
          <w:sz w:val="20"/>
          <w:szCs w:val="20"/>
          <w:lang w:val="el-GR"/>
        </w:rPr>
      </w:pPr>
      <w:r w:rsidRPr="00FD1A11">
        <w:rPr>
          <w:rFonts w:ascii="Calibri" w:hAnsi="Calibri" w:cs="Calibri"/>
          <w:b/>
          <w:bCs/>
          <w:sz w:val="20"/>
          <w:szCs w:val="20"/>
          <w:lang w:val="el-GR"/>
        </w:rPr>
        <w:t>*</w:t>
      </w:r>
      <w:r w:rsidRPr="00FD1A11">
        <w:rPr>
          <w:rFonts w:ascii="Calibri" w:hAnsi="Calibri" w:cs="Calibr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27E4AE5C" w14:textId="77777777" w:rsidR="00B672CB" w:rsidRPr="00FD1A11" w:rsidRDefault="00B672CB" w:rsidP="00B672CB">
      <w:pPr>
        <w:rPr>
          <w:rFonts w:asciiTheme="minorHAnsi" w:hAnsiTheme="minorHAnsi" w:cstheme="minorHAnsi"/>
          <w:b/>
          <w:bCs/>
          <w:sz w:val="20"/>
          <w:szCs w:val="20"/>
          <w:lang w:val="el-GR"/>
        </w:rPr>
      </w:pPr>
    </w:p>
    <w:p w14:paraId="0B01C808" w14:textId="77777777" w:rsidR="00B672CB" w:rsidRPr="00FD1A11" w:rsidRDefault="00B672CB" w:rsidP="00B672CB">
      <w:pPr>
        <w:rPr>
          <w:rFonts w:asciiTheme="minorHAnsi" w:hAnsiTheme="minorHAnsi" w:cstheme="minorHAnsi"/>
          <w:b/>
          <w:bCs/>
          <w:sz w:val="20"/>
          <w:szCs w:val="20"/>
          <w:lang w:val="el-GR"/>
        </w:rPr>
      </w:pPr>
      <w:proofErr w:type="spellStart"/>
      <w:r w:rsidRPr="00FD1A11">
        <w:rPr>
          <w:rFonts w:asciiTheme="minorHAnsi" w:hAnsiTheme="minorHAnsi" w:cstheme="minorHAnsi"/>
          <w:b/>
          <w:bCs/>
          <w:sz w:val="20"/>
          <w:szCs w:val="20"/>
          <w:lang w:val="el-GR"/>
        </w:rPr>
        <w:t>Επεξηγήση</w:t>
      </w:r>
      <w:proofErr w:type="spellEnd"/>
      <w:r w:rsidRPr="00FD1A11">
        <w:rPr>
          <w:rFonts w:asciiTheme="minorHAnsi" w:hAnsiTheme="minorHAnsi" w:cstheme="minorHAnsi"/>
          <w:b/>
          <w:bCs/>
          <w:sz w:val="20"/>
          <w:szCs w:val="20"/>
          <w:lang w:val="el-GR"/>
        </w:rPr>
        <w:t xml:space="preserve">: </w:t>
      </w:r>
      <w:r w:rsidRPr="00FD1A11">
        <w:rPr>
          <w:rFonts w:asciiTheme="minorHAnsi" w:hAnsiTheme="minorHAnsi" w:cstheme="minorHAns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FD1A11">
        <w:rPr>
          <w:rFonts w:asciiTheme="minorHAnsi" w:hAnsiTheme="minorHAnsi" w:cstheme="minorHAnsi"/>
          <w:sz w:val="20"/>
          <w:szCs w:val="20"/>
          <w:lang w:val="el-GR"/>
        </w:rPr>
        <w:t>αποφοιτησάντων</w:t>
      </w:r>
      <w:proofErr w:type="spellEnd"/>
      <w:r w:rsidRPr="00FD1A11">
        <w:rPr>
          <w:rFonts w:asciiTheme="minorHAnsi" w:hAnsiTheme="minorHAnsi" w:cstheme="minorHAnsi"/>
          <w:sz w:val="20"/>
          <w:szCs w:val="20"/>
          <w:lang w:val="el-GR"/>
        </w:rPr>
        <w:t xml:space="preserve"> το συγκεκριμένο έτος [π.χ. 26 (=15%)].</w:t>
      </w:r>
    </w:p>
    <w:p w14:paraId="5E638EC1" w14:textId="77777777" w:rsidR="00B672CB" w:rsidRPr="00FD1A11" w:rsidRDefault="00B672CB" w:rsidP="00A84A67">
      <w:pPr>
        <w:spacing w:before="60" w:after="120"/>
        <w:ind w:left="1260" w:hanging="1260"/>
        <w:rPr>
          <w:rFonts w:asciiTheme="minorHAnsi" w:hAnsiTheme="minorHAnsi" w:cstheme="minorHAnsi"/>
          <w:sz w:val="20"/>
          <w:szCs w:val="20"/>
          <w:lang w:val="el-GR"/>
        </w:rPr>
      </w:pPr>
    </w:p>
    <w:p w14:paraId="2C6876A1" w14:textId="77777777" w:rsidR="00B672CB" w:rsidRPr="00664146" w:rsidRDefault="00B672CB" w:rsidP="00A84A67">
      <w:pPr>
        <w:spacing w:before="60" w:after="120"/>
        <w:ind w:left="1260" w:hanging="1260"/>
        <w:rPr>
          <w:rFonts w:asciiTheme="minorHAnsi" w:hAnsiTheme="minorHAnsi" w:cstheme="minorHAnsi"/>
          <w:sz w:val="20"/>
          <w:lang w:val="el-GR"/>
        </w:rPr>
      </w:pPr>
    </w:p>
    <w:p w14:paraId="0C492F8E" w14:textId="77777777" w:rsidR="00B672CB" w:rsidRPr="00664146" w:rsidRDefault="00B672CB" w:rsidP="00A84A67">
      <w:pPr>
        <w:rPr>
          <w:rFonts w:asciiTheme="minorHAnsi" w:hAnsiTheme="minorHAnsi" w:cstheme="minorHAnsi"/>
          <w:lang w:val="el-GR"/>
        </w:rPr>
      </w:pPr>
    </w:p>
    <w:p w14:paraId="6EB20C43"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3F8D5097" w14:textId="77777777" w:rsidR="00A84A67" w:rsidRPr="00664146" w:rsidRDefault="00A84A67" w:rsidP="00A84A67">
      <w:pPr>
        <w:rPr>
          <w:rFonts w:asciiTheme="minorHAnsi" w:hAnsiTheme="minorHAnsi" w:cstheme="minorHAnsi"/>
          <w:b/>
          <w:sz w:val="20"/>
          <w:szCs w:val="20"/>
          <w:lang w:val="el-GR"/>
        </w:rPr>
      </w:pPr>
    </w:p>
    <w:p w14:paraId="2B597A36" w14:textId="77777777" w:rsidR="00BE74A3" w:rsidRPr="00664146" w:rsidRDefault="00BE74A3" w:rsidP="00BE74A3">
      <w:pPr>
        <w:rPr>
          <w:rFonts w:asciiTheme="minorHAnsi" w:hAnsiTheme="minorHAnsi" w:cstheme="minorHAnsi"/>
          <w:b/>
          <w:lang w:val="el-GR"/>
        </w:rPr>
      </w:pPr>
      <w:r w:rsidRPr="00664146">
        <w:rPr>
          <w:rFonts w:asciiTheme="minorHAnsi" w:hAnsiTheme="minorHAnsi" w:cstheme="minorHAnsi"/>
          <w:b/>
          <w:lang w:val="el-GR"/>
        </w:rPr>
        <w:t>Πίνακας 7. Εξέλιξη του αριθμού των αποφοίτων του Προγράμματος Προπτυχιακών Σπουδών και διάρκεια σπουδών</w:t>
      </w:r>
    </w:p>
    <w:p w14:paraId="30A0AE2C" w14:textId="77777777" w:rsidR="00517AB8" w:rsidRDefault="00517AB8" w:rsidP="00517AB8">
      <w:pPr>
        <w:ind w:right="26"/>
        <w:rPr>
          <w:rFonts w:ascii="Calibri" w:hAnsi="Calibri" w:cs="Calibri"/>
          <w:i/>
          <w:iCs/>
          <w:sz w:val="22"/>
          <w:szCs w:val="22"/>
          <w:lang w:val="el-GR"/>
        </w:rPr>
      </w:pPr>
      <w:r w:rsidRPr="00664146">
        <w:rPr>
          <w:rFonts w:ascii="Calibri" w:hAnsi="Calibri" w:cs="Calibri"/>
          <w:i/>
          <w:iCs/>
          <w:sz w:val="22"/>
          <w:szCs w:val="22"/>
          <w:lang w:val="el-GR"/>
        </w:rPr>
        <w:t xml:space="preserve">Στον πίνακα αυτόν θα αποτυπωθούν τα εξελικτικά στοιχεία 7 συνολικά ετών: του έτους στο οποίο αναφέρεται η Έκθεση Εσωτερικής Αξιολόγησης και των 6 προηγούμενων ετών. </w:t>
      </w:r>
      <w:r w:rsidRPr="00F85B13">
        <w:rPr>
          <w:rFonts w:ascii="Calibri" w:hAnsi="Calibri" w:cs="Calibri"/>
          <w:i/>
          <w:iCs/>
          <w:sz w:val="22"/>
          <w:szCs w:val="22"/>
          <w:lang w:val="el-GR"/>
        </w:rPr>
        <w:t>Προσαρμόστε τις χρονολογίες ανάλογα.</w:t>
      </w:r>
    </w:p>
    <w:p w14:paraId="1F46A846" w14:textId="77777777" w:rsidR="00517AB8" w:rsidRPr="00522EC7" w:rsidRDefault="00517AB8" w:rsidP="00517AB8">
      <w:pPr>
        <w:ind w:right="26"/>
        <w:rPr>
          <w:rFonts w:ascii="Calibri" w:hAnsi="Calibri" w:cs="Calibri"/>
          <w:i/>
          <w:iCs/>
          <w:sz w:val="22"/>
          <w:szCs w:val="22"/>
          <w:lang w:val="el-GR"/>
        </w:rPr>
      </w:pPr>
    </w:p>
    <w:p w14:paraId="74B25A8C" w14:textId="4231613A" w:rsidR="00517AB8" w:rsidRPr="00522EC7" w:rsidRDefault="00517AB8" w:rsidP="00517AB8">
      <w:pPr>
        <w:spacing w:after="120"/>
        <w:ind w:left="1260" w:hanging="1260"/>
        <w:rPr>
          <w:rFonts w:ascii="Calibri" w:hAnsi="Calibri" w:cs="Calibri"/>
          <w:bCs/>
          <w:i/>
          <w:lang w:val="el-GR"/>
        </w:rPr>
      </w:pPr>
    </w:p>
    <w:tbl>
      <w:tblPr>
        <w:tblW w:w="133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659"/>
        <w:gridCol w:w="1877"/>
      </w:tblGrid>
      <w:tr w:rsidR="00517AB8" w:rsidRPr="005032D9" w14:paraId="00F02565" w14:textId="77777777" w:rsidTr="009C066B">
        <w:tc>
          <w:tcPr>
            <w:tcW w:w="1985" w:type="dxa"/>
            <w:tcBorders>
              <w:left w:val="nil"/>
              <w:bottom w:val="nil"/>
              <w:right w:val="nil"/>
            </w:tcBorders>
            <w:shd w:val="clear" w:color="auto" w:fill="E0E0E0"/>
          </w:tcPr>
          <w:p w14:paraId="794893E2" w14:textId="77777777" w:rsidR="00517AB8" w:rsidRPr="00522EC7" w:rsidRDefault="00517AB8" w:rsidP="009C066B">
            <w:pPr>
              <w:spacing w:before="40" w:after="40"/>
              <w:rPr>
                <w:rFonts w:ascii="Calibri" w:hAnsi="Calibri" w:cs="Calibri"/>
                <w:sz w:val="20"/>
                <w:szCs w:val="20"/>
                <w:lang w:val="el-GR"/>
              </w:rPr>
            </w:pPr>
          </w:p>
        </w:tc>
        <w:tc>
          <w:tcPr>
            <w:tcW w:w="5954" w:type="dxa"/>
            <w:gridSpan w:val="7"/>
            <w:vMerge w:val="restart"/>
            <w:tcBorders>
              <w:bottom w:val="single" w:sz="12" w:space="0" w:color="auto"/>
              <w:right w:val="nil"/>
            </w:tcBorders>
            <w:shd w:val="clear" w:color="auto" w:fill="E0E0E0"/>
            <w:tcMar>
              <w:left w:w="28" w:type="dxa"/>
              <w:right w:w="28" w:type="dxa"/>
            </w:tcMar>
            <w:vAlign w:val="center"/>
          </w:tcPr>
          <w:p w14:paraId="705E3C03" w14:textId="77777777" w:rsidR="00517AB8" w:rsidRPr="00FD1A11" w:rsidRDefault="00517AB8" w:rsidP="009C066B">
            <w:pPr>
              <w:spacing w:before="40" w:after="40"/>
              <w:jc w:val="center"/>
              <w:rPr>
                <w:rFonts w:ascii="Calibri" w:hAnsi="Calibri" w:cs="Calibri"/>
                <w:b/>
                <w:bCs/>
                <w:spacing w:val="40"/>
                <w:sz w:val="20"/>
                <w:szCs w:val="20"/>
                <w:lang w:val="el-GR"/>
              </w:rPr>
            </w:pPr>
            <w:proofErr w:type="spellStart"/>
            <w:r w:rsidRPr="00FD1A11">
              <w:rPr>
                <w:rFonts w:ascii="Calibri" w:hAnsi="Calibri" w:cs="Calibri"/>
                <w:b/>
                <w:bCs/>
                <w:spacing w:val="40"/>
                <w:sz w:val="20"/>
                <w:szCs w:val="20"/>
                <w:lang w:val="el-GR"/>
              </w:rPr>
              <w:t>Αποφοιτήσαντες</w:t>
            </w:r>
            <w:proofErr w:type="spellEnd"/>
          </w:p>
          <w:p w14:paraId="6A31231E" w14:textId="77777777" w:rsidR="00517AB8" w:rsidRPr="00FD1A11" w:rsidRDefault="00517AB8" w:rsidP="009C066B">
            <w:pPr>
              <w:spacing w:before="40" w:after="40"/>
              <w:jc w:val="center"/>
              <w:rPr>
                <w:rFonts w:ascii="Calibri" w:hAnsi="Calibri" w:cs="Calibri"/>
                <w:b/>
                <w:bCs/>
                <w:spacing w:val="40"/>
                <w:sz w:val="20"/>
                <w:szCs w:val="20"/>
                <w:lang w:val="el-GR"/>
              </w:rPr>
            </w:pPr>
            <w:r w:rsidRPr="00FD1A11">
              <w:rPr>
                <w:rFonts w:ascii="Calibri" w:hAnsi="Calibri" w:cs="Calibri"/>
                <w:b/>
                <w:bCs/>
                <w:spacing w:val="40"/>
                <w:sz w:val="20"/>
                <w:szCs w:val="20"/>
                <w:lang w:val="el-GR"/>
              </w:rPr>
              <w:t>Διάρκεια Σπουδών (σε έτη)</w:t>
            </w:r>
          </w:p>
        </w:tc>
        <w:tc>
          <w:tcPr>
            <w:tcW w:w="1898" w:type="dxa"/>
            <w:vMerge w:val="restart"/>
            <w:tcBorders>
              <w:left w:val="nil"/>
            </w:tcBorders>
            <w:shd w:val="clear" w:color="auto" w:fill="E0E0E0"/>
          </w:tcPr>
          <w:p w14:paraId="7A1D229E" w14:textId="77777777" w:rsidR="00517AB8" w:rsidRPr="00FD1A11" w:rsidRDefault="00517AB8" w:rsidP="009C066B">
            <w:pPr>
              <w:spacing w:before="40" w:after="40"/>
              <w:jc w:val="center"/>
              <w:rPr>
                <w:rFonts w:ascii="Calibri" w:hAnsi="Calibri" w:cs="Calibri"/>
                <w:i/>
                <w:iCs/>
                <w:sz w:val="20"/>
                <w:szCs w:val="20"/>
                <w:lang w:val="el-GR"/>
              </w:rPr>
            </w:pPr>
          </w:p>
        </w:tc>
        <w:tc>
          <w:tcPr>
            <w:tcW w:w="1659" w:type="dxa"/>
            <w:tcBorders>
              <w:top w:val="nil"/>
              <w:bottom w:val="nil"/>
              <w:right w:val="nil"/>
            </w:tcBorders>
            <w:tcMar>
              <w:left w:w="28" w:type="dxa"/>
              <w:right w:w="28" w:type="dxa"/>
            </w:tcMar>
          </w:tcPr>
          <w:p w14:paraId="4AC5F6BE" w14:textId="77777777" w:rsidR="00517AB8" w:rsidRPr="00FD1A11" w:rsidRDefault="00517AB8" w:rsidP="009C066B">
            <w:pPr>
              <w:spacing w:before="40" w:after="40"/>
              <w:jc w:val="center"/>
              <w:rPr>
                <w:rFonts w:ascii="Calibri" w:hAnsi="Calibri" w:cs="Calibri"/>
                <w:i/>
                <w:iCs/>
                <w:sz w:val="20"/>
                <w:szCs w:val="20"/>
                <w:lang w:val="el-GR"/>
              </w:rPr>
            </w:pPr>
          </w:p>
        </w:tc>
        <w:tc>
          <w:tcPr>
            <w:tcW w:w="1877" w:type="dxa"/>
            <w:tcBorders>
              <w:top w:val="nil"/>
              <w:left w:val="nil"/>
              <w:bottom w:val="nil"/>
              <w:right w:val="nil"/>
            </w:tcBorders>
          </w:tcPr>
          <w:p w14:paraId="2797ADB8" w14:textId="77777777" w:rsidR="00517AB8" w:rsidRPr="00FD1A11" w:rsidRDefault="00517AB8" w:rsidP="009C066B">
            <w:pPr>
              <w:spacing w:before="40" w:after="40"/>
              <w:jc w:val="center"/>
              <w:rPr>
                <w:rFonts w:ascii="Calibri" w:hAnsi="Calibri" w:cs="Calibri"/>
                <w:i/>
                <w:iCs/>
                <w:sz w:val="20"/>
                <w:szCs w:val="20"/>
                <w:lang w:val="el-GR"/>
              </w:rPr>
            </w:pPr>
          </w:p>
        </w:tc>
      </w:tr>
      <w:tr w:rsidR="00517AB8" w:rsidRPr="005032D9" w14:paraId="35FA457E" w14:textId="77777777" w:rsidTr="009C066B">
        <w:tc>
          <w:tcPr>
            <w:tcW w:w="1985" w:type="dxa"/>
            <w:tcBorders>
              <w:top w:val="nil"/>
              <w:left w:val="nil"/>
              <w:bottom w:val="single" w:sz="12" w:space="0" w:color="auto"/>
              <w:right w:val="nil"/>
            </w:tcBorders>
            <w:shd w:val="clear" w:color="auto" w:fill="E0E0E0"/>
          </w:tcPr>
          <w:p w14:paraId="17D733FD" w14:textId="77777777" w:rsidR="00517AB8" w:rsidRPr="00FD1A11" w:rsidRDefault="00517AB8" w:rsidP="009C066B">
            <w:pPr>
              <w:spacing w:before="40" w:after="40"/>
              <w:rPr>
                <w:rFonts w:ascii="Calibri" w:hAnsi="Calibri" w:cs="Calibri"/>
                <w:sz w:val="20"/>
                <w:szCs w:val="20"/>
                <w:lang w:val="el-GR"/>
              </w:rPr>
            </w:pPr>
          </w:p>
        </w:tc>
        <w:tc>
          <w:tcPr>
            <w:tcW w:w="5954" w:type="dxa"/>
            <w:gridSpan w:val="7"/>
            <w:vMerge/>
            <w:tcBorders>
              <w:bottom w:val="single" w:sz="12" w:space="0" w:color="auto"/>
              <w:right w:val="nil"/>
            </w:tcBorders>
            <w:tcMar>
              <w:left w:w="28" w:type="dxa"/>
              <w:right w:w="28" w:type="dxa"/>
            </w:tcMar>
            <w:vAlign w:val="center"/>
          </w:tcPr>
          <w:p w14:paraId="35F22F67" w14:textId="77777777" w:rsidR="00517AB8" w:rsidRPr="00FD1A11" w:rsidRDefault="00517AB8" w:rsidP="009C066B">
            <w:pPr>
              <w:spacing w:before="40" w:after="40"/>
              <w:jc w:val="center"/>
              <w:rPr>
                <w:rFonts w:ascii="Calibri" w:hAnsi="Calibri" w:cs="Calibri"/>
                <w:sz w:val="20"/>
                <w:szCs w:val="20"/>
                <w:lang w:val="el-GR"/>
              </w:rPr>
            </w:pPr>
          </w:p>
        </w:tc>
        <w:tc>
          <w:tcPr>
            <w:tcW w:w="1898" w:type="dxa"/>
            <w:vMerge/>
            <w:tcBorders>
              <w:left w:val="nil"/>
              <w:bottom w:val="single" w:sz="12" w:space="0" w:color="auto"/>
            </w:tcBorders>
            <w:shd w:val="clear" w:color="auto" w:fill="E0E0E0"/>
          </w:tcPr>
          <w:p w14:paraId="27115421" w14:textId="77777777" w:rsidR="00517AB8" w:rsidRPr="00FD1A11" w:rsidRDefault="00517AB8" w:rsidP="009C066B">
            <w:pPr>
              <w:spacing w:before="40" w:after="40"/>
              <w:jc w:val="center"/>
              <w:rPr>
                <w:rFonts w:ascii="Calibri" w:hAnsi="Calibri" w:cs="Calibri"/>
                <w:b/>
                <w:bCs/>
                <w:i/>
                <w:iCs/>
                <w:sz w:val="20"/>
                <w:szCs w:val="20"/>
                <w:lang w:val="el-GR"/>
              </w:rPr>
            </w:pPr>
          </w:p>
        </w:tc>
        <w:tc>
          <w:tcPr>
            <w:tcW w:w="3536" w:type="dxa"/>
            <w:gridSpan w:val="2"/>
            <w:tcBorders>
              <w:top w:val="nil"/>
              <w:bottom w:val="single" w:sz="12" w:space="0" w:color="auto"/>
              <w:right w:val="nil"/>
            </w:tcBorders>
            <w:tcMar>
              <w:left w:w="28" w:type="dxa"/>
              <w:right w:w="28" w:type="dxa"/>
            </w:tcMar>
          </w:tcPr>
          <w:p w14:paraId="5ED53FB7" w14:textId="77777777" w:rsidR="00517AB8" w:rsidRPr="00FD1A11" w:rsidRDefault="00517AB8" w:rsidP="009C066B">
            <w:pPr>
              <w:spacing w:before="40" w:after="40"/>
              <w:jc w:val="center"/>
              <w:rPr>
                <w:rFonts w:ascii="Calibri" w:hAnsi="Calibri" w:cs="Calibri"/>
                <w:b/>
                <w:bCs/>
                <w:i/>
                <w:iCs/>
                <w:sz w:val="20"/>
                <w:szCs w:val="20"/>
                <w:lang w:val="el-GR"/>
              </w:rPr>
            </w:pPr>
          </w:p>
        </w:tc>
      </w:tr>
      <w:tr w:rsidR="00517AB8" w:rsidRPr="00FD1A11" w14:paraId="42186D0B" w14:textId="77777777" w:rsidTr="009C066B">
        <w:trPr>
          <w:trHeight w:val="763"/>
        </w:trPr>
        <w:tc>
          <w:tcPr>
            <w:tcW w:w="1985" w:type="dxa"/>
            <w:tcBorders>
              <w:top w:val="single" w:sz="12" w:space="0" w:color="auto"/>
            </w:tcBorders>
            <w:shd w:val="clear" w:color="auto" w:fill="F3F3F3"/>
          </w:tcPr>
          <w:p w14:paraId="5D48CFD5" w14:textId="77777777" w:rsidR="00517AB8" w:rsidRPr="00FD1A11" w:rsidRDefault="00517AB8" w:rsidP="009C066B">
            <w:pPr>
              <w:spacing w:after="40"/>
              <w:rPr>
                <w:rFonts w:ascii="Calibri" w:hAnsi="Calibri" w:cs="Calibri"/>
                <w:sz w:val="20"/>
                <w:szCs w:val="20"/>
                <w:lang w:val="el-GR"/>
              </w:rPr>
            </w:pPr>
          </w:p>
          <w:p w14:paraId="4D5A0F25" w14:textId="77777777" w:rsidR="00517AB8" w:rsidRPr="00FD1A11" w:rsidRDefault="00517AB8" w:rsidP="009C066B">
            <w:pPr>
              <w:spacing w:after="40"/>
              <w:rPr>
                <w:rFonts w:ascii="Calibri" w:hAnsi="Calibri" w:cs="Calibri"/>
                <w:sz w:val="20"/>
                <w:szCs w:val="20"/>
                <w:lang w:val="el-GR"/>
              </w:rPr>
            </w:pPr>
            <w:proofErr w:type="spellStart"/>
            <w:r w:rsidRPr="00FD1A11">
              <w:rPr>
                <w:rFonts w:ascii="Calibri" w:hAnsi="Calibri" w:cs="Calibri"/>
                <w:sz w:val="20"/>
                <w:szCs w:val="20"/>
              </w:rPr>
              <w:t>Έτος</w:t>
            </w:r>
            <w:proofErr w:type="spellEnd"/>
            <w:r w:rsidRPr="00FD1A11">
              <w:rPr>
                <w:rFonts w:ascii="Calibri" w:hAnsi="Calibri" w:cs="Calibri"/>
                <w:sz w:val="20"/>
                <w:szCs w:val="20"/>
                <w:lang w:val="el-GR"/>
              </w:rPr>
              <w:t>αποφοίτησης</w:t>
            </w:r>
          </w:p>
        </w:tc>
        <w:tc>
          <w:tcPr>
            <w:tcW w:w="851" w:type="dxa"/>
            <w:tcBorders>
              <w:top w:val="single" w:sz="12" w:space="0" w:color="auto"/>
            </w:tcBorders>
            <w:shd w:val="clear" w:color="auto" w:fill="E6E6E6"/>
            <w:tcMar>
              <w:left w:w="28" w:type="dxa"/>
              <w:right w:w="28" w:type="dxa"/>
            </w:tcMar>
            <w:vAlign w:val="center"/>
          </w:tcPr>
          <w:p w14:paraId="1303E672"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w:t>
            </w:r>
            <w:r w:rsidRPr="00FD1A11">
              <w:rPr>
                <w:rStyle w:val="a5"/>
                <w:rFonts w:ascii="Calibri" w:hAnsi="Calibri" w:cs="Calibri"/>
                <w:sz w:val="20"/>
                <w:szCs w:val="20"/>
              </w:rPr>
              <w:footnoteReference w:id="15"/>
            </w:r>
          </w:p>
        </w:tc>
        <w:tc>
          <w:tcPr>
            <w:tcW w:w="851" w:type="dxa"/>
            <w:tcBorders>
              <w:top w:val="single" w:sz="12" w:space="0" w:color="auto"/>
            </w:tcBorders>
            <w:shd w:val="clear" w:color="auto" w:fill="E6E6E6"/>
            <w:tcMar>
              <w:left w:w="28" w:type="dxa"/>
              <w:right w:w="28" w:type="dxa"/>
            </w:tcMar>
            <w:vAlign w:val="center"/>
          </w:tcPr>
          <w:p w14:paraId="17AC5B63"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Κ+1</w:t>
            </w:r>
          </w:p>
        </w:tc>
        <w:tc>
          <w:tcPr>
            <w:tcW w:w="851" w:type="dxa"/>
            <w:tcBorders>
              <w:top w:val="single" w:sz="12" w:space="0" w:color="auto"/>
            </w:tcBorders>
            <w:shd w:val="clear" w:color="auto" w:fill="E6E6E6"/>
            <w:tcMar>
              <w:left w:w="28" w:type="dxa"/>
              <w:right w:w="28" w:type="dxa"/>
            </w:tcMar>
            <w:vAlign w:val="center"/>
          </w:tcPr>
          <w:p w14:paraId="4A3AB2BD"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Κ+2</w:t>
            </w:r>
          </w:p>
        </w:tc>
        <w:tc>
          <w:tcPr>
            <w:tcW w:w="851" w:type="dxa"/>
            <w:tcBorders>
              <w:top w:val="single" w:sz="12" w:space="0" w:color="auto"/>
            </w:tcBorders>
            <w:shd w:val="clear" w:color="auto" w:fill="E6E6E6"/>
            <w:tcMar>
              <w:left w:w="28" w:type="dxa"/>
              <w:right w:w="28" w:type="dxa"/>
            </w:tcMar>
            <w:vAlign w:val="center"/>
          </w:tcPr>
          <w:p w14:paraId="48E7EB54"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Κ+3</w:t>
            </w:r>
          </w:p>
        </w:tc>
        <w:tc>
          <w:tcPr>
            <w:tcW w:w="851" w:type="dxa"/>
            <w:tcBorders>
              <w:top w:val="single" w:sz="12" w:space="0" w:color="auto"/>
            </w:tcBorders>
            <w:shd w:val="clear" w:color="auto" w:fill="E6E6E6"/>
            <w:tcMar>
              <w:left w:w="28" w:type="dxa"/>
              <w:right w:w="28" w:type="dxa"/>
            </w:tcMar>
            <w:vAlign w:val="center"/>
          </w:tcPr>
          <w:p w14:paraId="043BDA39"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Κ+4</w:t>
            </w:r>
          </w:p>
        </w:tc>
        <w:tc>
          <w:tcPr>
            <w:tcW w:w="851" w:type="dxa"/>
            <w:tcBorders>
              <w:top w:val="single" w:sz="12" w:space="0" w:color="auto"/>
            </w:tcBorders>
            <w:shd w:val="clear" w:color="auto" w:fill="E6E6E6"/>
            <w:tcMar>
              <w:left w:w="28" w:type="dxa"/>
              <w:right w:w="28" w:type="dxa"/>
            </w:tcMar>
            <w:vAlign w:val="center"/>
          </w:tcPr>
          <w:p w14:paraId="072F74FB"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Κ+5</w:t>
            </w:r>
          </w:p>
        </w:tc>
        <w:tc>
          <w:tcPr>
            <w:tcW w:w="848" w:type="dxa"/>
            <w:tcBorders>
              <w:top w:val="single" w:sz="12" w:space="0" w:color="auto"/>
            </w:tcBorders>
            <w:shd w:val="clear" w:color="auto" w:fill="E6E6E6"/>
            <w:tcMar>
              <w:left w:w="28" w:type="dxa"/>
              <w:right w:w="28" w:type="dxa"/>
            </w:tcMar>
            <w:vAlign w:val="center"/>
          </w:tcPr>
          <w:p w14:paraId="42A78478"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Κ+6</w:t>
            </w:r>
          </w:p>
        </w:tc>
        <w:tc>
          <w:tcPr>
            <w:tcW w:w="1898" w:type="dxa"/>
            <w:tcBorders>
              <w:top w:val="single" w:sz="12" w:space="0" w:color="auto"/>
            </w:tcBorders>
            <w:shd w:val="clear" w:color="auto" w:fill="E6E6E6"/>
          </w:tcPr>
          <w:p w14:paraId="2F91CDC8" w14:textId="77777777" w:rsidR="00517AB8" w:rsidRPr="00FD1A11" w:rsidRDefault="00517AB8" w:rsidP="009C066B">
            <w:pPr>
              <w:jc w:val="center"/>
              <w:rPr>
                <w:rFonts w:ascii="Calibri" w:hAnsi="Calibri" w:cs="Calibri"/>
                <w:sz w:val="20"/>
                <w:szCs w:val="20"/>
              </w:rPr>
            </w:pPr>
          </w:p>
          <w:p w14:paraId="07903180" w14:textId="77777777" w:rsidR="00517AB8" w:rsidRPr="00FD1A11" w:rsidRDefault="00517AB8" w:rsidP="009C066B">
            <w:pPr>
              <w:spacing w:after="40"/>
              <w:jc w:val="center"/>
              <w:rPr>
                <w:rFonts w:ascii="Calibri" w:hAnsi="Calibri" w:cs="Calibri"/>
                <w:i/>
                <w:iCs/>
                <w:sz w:val="20"/>
                <w:szCs w:val="20"/>
              </w:rPr>
            </w:pPr>
            <w:r w:rsidRPr="00FD1A11">
              <w:rPr>
                <w:rFonts w:ascii="Calibri" w:hAnsi="Calibri" w:cs="Calibri"/>
                <w:sz w:val="20"/>
                <w:szCs w:val="20"/>
              </w:rPr>
              <w:t>K+6 και π</w:t>
            </w:r>
            <w:proofErr w:type="spellStart"/>
            <w:r w:rsidRPr="00FD1A11">
              <w:rPr>
                <w:rFonts w:ascii="Calibri" w:hAnsi="Calibri" w:cs="Calibri"/>
                <w:sz w:val="20"/>
                <w:szCs w:val="20"/>
              </w:rPr>
              <w:t>λέον</w:t>
            </w:r>
            <w:proofErr w:type="spellEnd"/>
          </w:p>
        </w:tc>
        <w:tc>
          <w:tcPr>
            <w:tcW w:w="1659" w:type="dxa"/>
            <w:tcBorders>
              <w:top w:val="single" w:sz="12" w:space="0" w:color="auto"/>
            </w:tcBorders>
            <w:shd w:val="clear" w:color="auto" w:fill="E6E6E6"/>
            <w:tcMar>
              <w:left w:w="28" w:type="dxa"/>
              <w:right w:w="28" w:type="dxa"/>
            </w:tcMar>
          </w:tcPr>
          <w:p w14:paraId="41C7A5AF" w14:textId="77777777" w:rsidR="00517AB8" w:rsidRPr="00FD1A11" w:rsidRDefault="00517AB8" w:rsidP="009C066B">
            <w:pPr>
              <w:spacing w:before="40" w:after="40"/>
              <w:jc w:val="center"/>
              <w:rPr>
                <w:rFonts w:ascii="Calibri" w:hAnsi="Calibri" w:cs="Calibri"/>
                <w:i/>
                <w:iCs/>
                <w:sz w:val="20"/>
                <w:szCs w:val="20"/>
                <w:lang w:val="el-GR"/>
              </w:rPr>
            </w:pPr>
            <w:proofErr w:type="spellStart"/>
            <w:r w:rsidRPr="00FD1A11">
              <w:rPr>
                <w:rFonts w:ascii="Calibri" w:hAnsi="Calibri" w:cs="Calibri"/>
                <w:i/>
                <w:iCs/>
                <w:sz w:val="20"/>
                <w:szCs w:val="20"/>
              </w:rPr>
              <w:t>Δενέχουν</w:t>
            </w:r>
            <w:proofErr w:type="spellEnd"/>
            <w:r w:rsidRPr="00FD1A11">
              <w:rPr>
                <w:rFonts w:ascii="Calibri" w:hAnsi="Calibri" w:cs="Calibri"/>
                <w:i/>
                <w:iCs/>
                <w:sz w:val="20"/>
                <w:szCs w:val="20"/>
              </w:rPr>
              <w:t xml:space="preserve"> απ</w:t>
            </w:r>
            <w:proofErr w:type="spellStart"/>
            <w:r w:rsidRPr="00FD1A11">
              <w:rPr>
                <w:rFonts w:ascii="Calibri" w:hAnsi="Calibri" w:cs="Calibri"/>
                <w:i/>
                <w:iCs/>
                <w:sz w:val="20"/>
                <w:szCs w:val="20"/>
              </w:rPr>
              <w:t>οφοιτήσει</w:t>
            </w:r>
            <w:proofErr w:type="spellEnd"/>
          </w:p>
          <w:p w14:paraId="232C0E88" w14:textId="77777777" w:rsidR="00517AB8" w:rsidRPr="00FD1A11" w:rsidRDefault="00517AB8" w:rsidP="009C066B">
            <w:pPr>
              <w:spacing w:before="40" w:after="40"/>
              <w:jc w:val="center"/>
              <w:rPr>
                <w:rFonts w:ascii="Calibri" w:hAnsi="Calibri" w:cs="Calibri"/>
                <w:i/>
                <w:iCs/>
                <w:sz w:val="20"/>
                <w:szCs w:val="20"/>
                <w:lang w:val="el-GR"/>
              </w:rPr>
            </w:pPr>
            <w:r w:rsidRPr="00FD1A11">
              <w:rPr>
                <w:rFonts w:ascii="Calibri" w:hAnsi="Calibri" w:cs="Calibri"/>
                <w:i/>
                <w:iCs/>
                <w:sz w:val="20"/>
                <w:szCs w:val="20"/>
                <w:lang w:val="el-GR"/>
              </w:rPr>
              <w:t>(</w:t>
            </w:r>
            <w:proofErr w:type="spellStart"/>
            <w:r w:rsidRPr="00FD1A11">
              <w:rPr>
                <w:rFonts w:ascii="Calibri" w:hAnsi="Calibri" w:cs="Calibri"/>
                <w:i/>
                <w:iCs/>
                <w:sz w:val="20"/>
                <w:szCs w:val="20"/>
                <w:lang w:val="el-GR"/>
              </w:rPr>
              <w:t>καθυστερούντες</w:t>
            </w:r>
            <w:proofErr w:type="spellEnd"/>
            <w:r w:rsidRPr="00FD1A11">
              <w:rPr>
                <w:rFonts w:ascii="Calibri" w:hAnsi="Calibri" w:cs="Calibri"/>
                <w:i/>
                <w:iCs/>
                <w:sz w:val="20"/>
                <w:szCs w:val="20"/>
                <w:lang w:val="el-GR"/>
              </w:rPr>
              <w:t>)</w:t>
            </w:r>
          </w:p>
        </w:tc>
        <w:tc>
          <w:tcPr>
            <w:tcW w:w="1877" w:type="dxa"/>
            <w:tcBorders>
              <w:top w:val="single" w:sz="12" w:space="0" w:color="auto"/>
            </w:tcBorders>
            <w:shd w:val="clear" w:color="auto" w:fill="E6E6E6"/>
          </w:tcPr>
          <w:p w14:paraId="6C3636B8" w14:textId="77777777" w:rsidR="00517AB8" w:rsidRPr="00FD1A11" w:rsidRDefault="00517AB8" w:rsidP="009C066B">
            <w:pPr>
              <w:spacing w:before="40" w:after="40"/>
              <w:jc w:val="center"/>
              <w:rPr>
                <w:rFonts w:ascii="Calibri" w:hAnsi="Calibri" w:cs="Calibri"/>
                <w:i/>
                <w:iCs/>
                <w:sz w:val="20"/>
                <w:szCs w:val="20"/>
              </w:rPr>
            </w:pPr>
          </w:p>
          <w:p w14:paraId="76DE1D56" w14:textId="77777777" w:rsidR="00517AB8" w:rsidRPr="00FD1A11" w:rsidRDefault="00517AB8" w:rsidP="009C066B">
            <w:pPr>
              <w:spacing w:before="40" w:after="40"/>
              <w:jc w:val="center"/>
              <w:rPr>
                <w:rFonts w:ascii="Calibri" w:hAnsi="Calibri" w:cs="Calibri"/>
                <w:i/>
                <w:iCs/>
                <w:sz w:val="20"/>
                <w:szCs w:val="20"/>
              </w:rPr>
            </w:pPr>
            <w:proofErr w:type="spellStart"/>
            <w:r w:rsidRPr="00FD1A11">
              <w:rPr>
                <w:rFonts w:ascii="Calibri" w:hAnsi="Calibri" w:cs="Calibri"/>
                <w:i/>
                <w:iCs/>
                <w:sz w:val="20"/>
                <w:szCs w:val="20"/>
              </w:rPr>
              <w:t>Σύνολο</w:t>
            </w:r>
            <w:proofErr w:type="spellEnd"/>
          </w:p>
        </w:tc>
      </w:tr>
      <w:tr w:rsidR="00517AB8" w:rsidRPr="00FD1A11" w14:paraId="51F34F9F" w14:textId="77777777" w:rsidTr="009C066B">
        <w:tc>
          <w:tcPr>
            <w:tcW w:w="1985" w:type="dxa"/>
            <w:shd w:val="clear" w:color="auto" w:fill="F3F3F3"/>
          </w:tcPr>
          <w:p w14:paraId="3E1C2220" w14:textId="77777777" w:rsidR="00517AB8" w:rsidRPr="00FD1A11"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6</w:t>
            </w:r>
          </w:p>
        </w:tc>
        <w:tc>
          <w:tcPr>
            <w:tcW w:w="851" w:type="dxa"/>
            <w:tcMar>
              <w:left w:w="28" w:type="dxa"/>
              <w:right w:w="28" w:type="dxa"/>
            </w:tcMar>
          </w:tcPr>
          <w:p w14:paraId="58560B60"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77FF5556"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979C0ED"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6EEB0129"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48988385"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DFA684D"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2A80036D" w14:textId="77777777" w:rsidR="00517AB8" w:rsidRPr="00FD1A11" w:rsidRDefault="00517AB8" w:rsidP="009C066B">
            <w:pPr>
              <w:spacing w:before="40" w:after="40"/>
              <w:jc w:val="center"/>
              <w:rPr>
                <w:rFonts w:ascii="Calibri" w:hAnsi="Calibri" w:cs="Calibri"/>
                <w:sz w:val="20"/>
                <w:szCs w:val="20"/>
              </w:rPr>
            </w:pPr>
          </w:p>
        </w:tc>
        <w:tc>
          <w:tcPr>
            <w:tcW w:w="1898" w:type="dxa"/>
          </w:tcPr>
          <w:p w14:paraId="0C1041F2"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66BE901E"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37ABB95F" w14:textId="77777777" w:rsidR="00517AB8" w:rsidRPr="00FD1A11" w:rsidRDefault="00517AB8" w:rsidP="009C066B">
            <w:pPr>
              <w:spacing w:before="40" w:after="40"/>
              <w:jc w:val="center"/>
              <w:rPr>
                <w:rFonts w:ascii="Calibri" w:hAnsi="Calibri" w:cs="Calibri"/>
                <w:i/>
                <w:iCs/>
                <w:sz w:val="20"/>
                <w:szCs w:val="20"/>
              </w:rPr>
            </w:pPr>
          </w:p>
        </w:tc>
      </w:tr>
      <w:tr w:rsidR="00517AB8" w:rsidRPr="00FD1A11" w14:paraId="29FA86D0" w14:textId="77777777" w:rsidTr="009C066B">
        <w:tc>
          <w:tcPr>
            <w:tcW w:w="1985" w:type="dxa"/>
            <w:shd w:val="clear" w:color="auto" w:fill="F3F3F3"/>
          </w:tcPr>
          <w:p w14:paraId="7E4265FE" w14:textId="77777777" w:rsidR="00517AB8" w:rsidRPr="00FD1A11"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5</w:t>
            </w:r>
          </w:p>
        </w:tc>
        <w:tc>
          <w:tcPr>
            <w:tcW w:w="851" w:type="dxa"/>
            <w:tcMar>
              <w:left w:w="28" w:type="dxa"/>
              <w:right w:w="28" w:type="dxa"/>
            </w:tcMar>
          </w:tcPr>
          <w:p w14:paraId="544FBC4E"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1F7DFEB"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6D55FD34"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6DFB4FF"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F2F4CEA"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74A68246"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32E0AC65" w14:textId="77777777" w:rsidR="00517AB8" w:rsidRPr="00FD1A11" w:rsidRDefault="00517AB8" w:rsidP="009C066B">
            <w:pPr>
              <w:spacing w:before="40" w:after="40"/>
              <w:jc w:val="center"/>
              <w:rPr>
                <w:rFonts w:ascii="Calibri" w:hAnsi="Calibri" w:cs="Calibri"/>
                <w:sz w:val="20"/>
                <w:szCs w:val="20"/>
              </w:rPr>
            </w:pPr>
          </w:p>
        </w:tc>
        <w:tc>
          <w:tcPr>
            <w:tcW w:w="1898" w:type="dxa"/>
          </w:tcPr>
          <w:p w14:paraId="704266FF"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3E762957"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561CCD3D" w14:textId="77777777" w:rsidR="00517AB8" w:rsidRPr="00FD1A11" w:rsidRDefault="00517AB8" w:rsidP="009C066B">
            <w:pPr>
              <w:spacing w:before="40" w:after="40"/>
              <w:jc w:val="center"/>
              <w:rPr>
                <w:rFonts w:ascii="Calibri" w:hAnsi="Calibri" w:cs="Calibri"/>
                <w:i/>
                <w:iCs/>
                <w:sz w:val="20"/>
                <w:szCs w:val="20"/>
              </w:rPr>
            </w:pPr>
          </w:p>
        </w:tc>
      </w:tr>
      <w:tr w:rsidR="00517AB8" w:rsidRPr="00FD1A11" w14:paraId="3DE5CCAE" w14:textId="77777777" w:rsidTr="009C066B">
        <w:tc>
          <w:tcPr>
            <w:tcW w:w="1985" w:type="dxa"/>
            <w:shd w:val="clear" w:color="auto" w:fill="F3F3F3"/>
          </w:tcPr>
          <w:p w14:paraId="0B129163" w14:textId="77777777" w:rsidR="00517AB8" w:rsidRPr="00FD1A11"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4</w:t>
            </w:r>
          </w:p>
        </w:tc>
        <w:tc>
          <w:tcPr>
            <w:tcW w:w="851" w:type="dxa"/>
            <w:tcMar>
              <w:left w:w="28" w:type="dxa"/>
              <w:right w:w="28" w:type="dxa"/>
            </w:tcMar>
          </w:tcPr>
          <w:p w14:paraId="626042CD"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21EFA963"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0241F88F"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37E94544"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0B1307D8"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74208E2E"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1FFB7B11" w14:textId="77777777" w:rsidR="00517AB8" w:rsidRPr="00FD1A11" w:rsidRDefault="00517AB8" w:rsidP="009C066B">
            <w:pPr>
              <w:spacing w:before="40" w:after="40"/>
              <w:jc w:val="center"/>
              <w:rPr>
                <w:rFonts w:ascii="Calibri" w:hAnsi="Calibri" w:cs="Calibri"/>
                <w:sz w:val="20"/>
                <w:szCs w:val="20"/>
              </w:rPr>
            </w:pPr>
          </w:p>
        </w:tc>
        <w:tc>
          <w:tcPr>
            <w:tcW w:w="1898" w:type="dxa"/>
          </w:tcPr>
          <w:p w14:paraId="0DACF480"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3F2C8441"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29DA7C78" w14:textId="77777777" w:rsidR="00517AB8" w:rsidRPr="00FD1A11" w:rsidRDefault="00517AB8" w:rsidP="009C066B">
            <w:pPr>
              <w:spacing w:before="40" w:after="40"/>
              <w:jc w:val="center"/>
              <w:rPr>
                <w:rFonts w:ascii="Calibri" w:hAnsi="Calibri" w:cs="Calibri"/>
                <w:i/>
                <w:iCs/>
                <w:sz w:val="20"/>
                <w:szCs w:val="20"/>
              </w:rPr>
            </w:pPr>
          </w:p>
        </w:tc>
      </w:tr>
      <w:tr w:rsidR="00517AB8" w:rsidRPr="00FD1A11" w14:paraId="45C40591" w14:textId="77777777" w:rsidTr="009C066B">
        <w:tc>
          <w:tcPr>
            <w:tcW w:w="1985" w:type="dxa"/>
            <w:shd w:val="clear" w:color="auto" w:fill="F3F3F3"/>
          </w:tcPr>
          <w:p w14:paraId="33E9F4D2" w14:textId="77777777" w:rsidR="00517AB8" w:rsidRPr="00FD1A11"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3</w:t>
            </w:r>
          </w:p>
        </w:tc>
        <w:tc>
          <w:tcPr>
            <w:tcW w:w="851" w:type="dxa"/>
            <w:tcMar>
              <w:left w:w="28" w:type="dxa"/>
              <w:right w:w="28" w:type="dxa"/>
            </w:tcMar>
          </w:tcPr>
          <w:p w14:paraId="3161EC50"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4B3929B"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480BFA1B"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0E86C7B0"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63A7514D"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24E6D0D0"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45E58D3C" w14:textId="77777777" w:rsidR="00517AB8" w:rsidRPr="00FD1A11" w:rsidRDefault="00517AB8" w:rsidP="009C066B">
            <w:pPr>
              <w:spacing w:before="40" w:after="40"/>
              <w:jc w:val="center"/>
              <w:rPr>
                <w:rFonts w:ascii="Calibri" w:hAnsi="Calibri" w:cs="Calibri"/>
                <w:sz w:val="20"/>
                <w:szCs w:val="20"/>
              </w:rPr>
            </w:pPr>
          </w:p>
        </w:tc>
        <w:tc>
          <w:tcPr>
            <w:tcW w:w="1898" w:type="dxa"/>
          </w:tcPr>
          <w:p w14:paraId="12681030"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3D41CFAA"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20C87883" w14:textId="77777777" w:rsidR="00517AB8" w:rsidRPr="00FD1A11" w:rsidRDefault="00517AB8" w:rsidP="009C066B">
            <w:pPr>
              <w:spacing w:before="40" w:after="40"/>
              <w:jc w:val="center"/>
              <w:rPr>
                <w:rFonts w:ascii="Calibri" w:hAnsi="Calibri" w:cs="Calibri"/>
                <w:i/>
                <w:iCs/>
                <w:sz w:val="20"/>
                <w:szCs w:val="20"/>
              </w:rPr>
            </w:pPr>
          </w:p>
        </w:tc>
      </w:tr>
      <w:tr w:rsidR="00517AB8" w:rsidRPr="00FD1A11" w14:paraId="490B6754" w14:textId="77777777" w:rsidTr="009C066B">
        <w:tc>
          <w:tcPr>
            <w:tcW w:w="1985" w:type="dxa"/>
            <w:shd w:val="clear" w:color="auto" w:fill="F3F3F3"/>
          </w:tcPr>
          <w:p w14:paraId="0C166C90" w14:textId="77777777" w:rsidR="00517AB8" w:rsidRPr="00FD1A11"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2</w:t>
            </w:r>
          </w:p>
        </w:tc>
        <w:tc>
          <w:tcPr>
            <w:tcW w:w="851" w:type="dxa"/>
            <w:tcMar>
              <w:left w:w="28" w:type="dxa"/>
              <w:right w:w="28" w:type="dxa"/>
            </w:tcMar>
          </w:tcPr>
          <w:p w14:paraId="534F7E78"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2BB3973D"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23BDCA3E"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43046026"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19E9716A"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2BB0C0A8"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36DBBC02" w14:textId="77777777" w:rsidR="00517AB8" w:rsidRPr="00FD1A11" w:rsidRDefault="00517AB8" w:rsidP="009C066B">
            <w:pPr>
              <w:spacing w:before="40" w:after="40"/>
              <w:jc w:val="center"/>
              <w:rPr>
                <w:rFonts w:ascii="Calibri" w:hAnsi="Calibri" w:cs="Calibri"/>
                <w:sz w:val="20"/>
                <w:szCs w:val="20"/>
              </w:rPr>
            </w:pPr>
          </w:p>
        </w:tc>
        <w:tc>
          <w:tcPr>
            <w:tcW w:w="1898" w:type="dxa"/>
          </w:tcPr>
          <w:p w14:paraId="26C85D70"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6FB55AD1"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1B69E88F" w14:textId="77777777" w:rsidR="00517AB8" w:rsidRPr="00FD1A11" w:rsidRDefault="00517AB8" w:rsidP="009C066B">
            <w:pPr>
              <w:spacing w:before="40" w:after="40"/>
              <w:jc w:val="center"/>
              <w:rPr>
                <w:rFonts w:ascii="Calibri" w:hAnsi="Calibri" w:cs="Calibri"/>
                <w:i/>
                <w:iCs/>
                <w:sz w:val="20"/>
                <w:szCs w:val="20"/>
              </w:rPr>
            </w:pPr>
          </w:p>
        </w:tc>
      </w:tr>
      <w:tr w:rsidR="00517AB8" w:rsidRPr="00FD1A11" w14:paraId="3A89BEF6" w14:textId="77777777" w:rsidTr="009C066B">
        <w:tc>
          <w:tcPr>
            <w:tcW w:w="1985" w:type="dxa"/>
            <w:shd w:val="clear" w:color="auto" w:fill="F3F3F3"/>
          </w:tcPr>
          <w:p w14:paraId="5587CFE4" w14:textId="77777777" w:rsidR="00517AB8" w:rsidRPr="00FD1A11"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Προηγ</w:t>
            </w:r>
            <w:proofErr w:type="spellEnd"/>
            <w:r w:rsidRPr="00FD1A11">
              <w:rPr>
                <w:rFonts w:ascii="Calibri" w:hAnsi="Calibri" w:cs="Calibri"/>
                <w:sz w:val="20"/>
                <w:szCs w:val="20"/>
              </w:rPr>
              <w:t>. έτος</w:t>
            </w:r>
          </w:p>
        </w:tc>
        <w:tc>
          <w:tcPr>
            <w:tcW w:w="851" w:type="dxa"/>
            <w:tcMar>
              <w:left w:w="28" w:type="dxa"/>
              <w:right w:w="28" w:type="dxa"/>
            </w:tcMar>
          </w:tcPr>
          <w:p w14:paraId="563F3784"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5241AD0D"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3C98AD5B"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483F4989"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3EF4DF91"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53318C80"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2EE7E7A3" w14:textId="77777777" w:rsidR="00517AB8" w:rsidRPr="00FD1A11" w:rsidRDefault="00517AB8" w:rsidP="009C066B">
            <w:pPr>
              <w:spacing w:before="40" w:after="40"/>
              <w:jc w:val="center"/>
              <w:rPr>
                <w:rFonts w:ascii="Calibri" w:hAnsi="Calibri" w:cs="Calibri"/>
                <w:sz w:val="20"/>
                <w:szCs w:val="20"/>
              </w:rPr>
            </w:pPr>
          </w:p>
        </w:tc>
        <w:tc>
          <w:tcPr>
            <w:tcW w:w="1898" w:type="dxa"/>
          </w:tcPr>
          <w:p w14:paraId="11AE2997"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617E435F"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43EB7239" w14:textId="77777777" w:rsidR="00517AB8" w:rsidRPr="00FD1A11" w:rsidRDefault="00517AB8" w:rsidP="009C066B">
            <w:pPr>
              <w:spacing w:before="40" w:after="40"/>
              <w:jc w:val="center"/>
              <w:rPr>
                <w:rFonts w:ascii="Calibri" w:hAnsi="Calibri" w:cs="Calibri"/>
                <w:i/>
                <w:iCs/>
                <w:sz w:val="20"/>
                <w:szCs w:val="20"/>
              </w:rPr>
            </w:pPr>
          </w:p>
        </w:tc>
      </w:tr>
      <w:tr w:rsidR="00517AB8" w:rsidRPr="00FD1A11" w14:paraId="574B7EF6" w14:textId="77777777" w:rsidTr="009C066B">
        <w:tc>
          <w:tcPr>
            <w:tcW w:w="1985" w:type="dxa"/>
          </w:tcPr>
          <w:p w14:paraId="138E1BC0" w14:textId="77777777" w:rsidR="00517AB8" w:rsidRDefault="00517AB8" w:rsidP="009C066B">
            <w:pPr>
              <w:spacing w:before="40" w:after="40"/>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00C661D4">
              <w:rPr>
                <w:rFonts w:ascii="Calibri" w:hAnsi="Calibri" w:cs="Calibri"/>
                <w:sz w:val="20"/>
                <w:szCs w:val="20"/>
              </w:rPr>
              <w:t xml:space="preserve"> </w:t>
            </w:r>
          </w:p>
          <w:p w14:paraId="516FBD6E" w14:textId="66F92F62" w:rsidR="00C661D4" w:rsidRPr="00FD1A11" w:rsidRDefault="00C661D4" w:rsidP="009C066B">
            <w:pPr>
              <w:spacing w:before="40" w:after="40"/>
              <w:rPr>
                <w:rFonts w:ascii="Calibri" w:hAnsi="Calibri" w:cs="Calibri"/>
                <w:sz w:val="20"/>
                <w:szCs w:val="20"/>
              </w:rPr>
            </w:pPr>
            <w:r>
              <w:rPr>
                <w:rFonts w:ascii="Calibri" w:hAnsi="Calibri" w:cs="Calibri"/>
                <w:sz w:val="20"/>
                <w:szCs w:val="20"/>
              </w:rPr>
              <w:t>2023-2024</w:t>
            </w:r>
          </w:p>
        </w:tc>
        <w:tc>
          <w:tcPr>
            <w:tcW w:w="851" w:type="dxa"/>
            <w:tcMar>
              <w:left w:w="28" w:type="dxa"/>
              <w:right w:w="28" w:type="dxa"/>
            </w:tcMar>
          </w:tcPr>
          <w:p w14:paraId="46C30B8A" w14:textId="009BA669" w:rsidR="00517AB8" w:rsidRPr="00FD1A11" w:rsidRDefault="00C661D4" w:rsidP="009C066B">
            <w:pPr>
              <w:spacing w:before="40" w:after="40"/>
              <w:jc w:val="center"/>
              <w:rPr>
                <w:rFonts w:ascii="Calibri" w:hAnsi="Calibri" w:cs="Calibri"/>
                <w:sz w:val="20"/>
                <w:szCs w:val="20"/>
              </w:rPr>
            </w:pPr>
            <w:r>
              <w:rPr>
                <w:rFonts w:ascii="Calibri" w:hAnsi="Calibri" w:cs="Calibri"/>
                <w:sz w:val="20"/>
                <w:szCs w:val="20"/>
              </w:rPr>
              <w:t>4</w:t>
            </w:r>
          </w:p>
        </w:tc>
        <w:tc>
          <w:tcPr>
            <w:tcW w:w="851" w:type="dxa"/>
            <w:tcMar>
              <w:left w:w="28" w:type="dxa"/>
              <w:right w:w="28" w:type="dxa"/>
            </w:tcMar>
          </w:tcPr>
          <w:p w14:paraId="439E7A29"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31C1463F"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5EB0A013"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38F9D3CB" w14:textId="77777777" w:rsidR="00517AB8" w:rsidRPr="00FD1A11" w:rsidRDefault="00517AB8" w:rsidP="009C066B">
            <w:pPr>
              <w:spacing w:before="40" w:after="40"/>
              <w:jc w:val="center"/>
              <w:rPr>
                <w:rFonts w:ascii="Calibri" w:hAnsi="Calibri" w:cs="Calibri"/>
                <w:sz w:val="20"/>
                <w:szCs w:val="20"/>
              </w:rPr>
            </w:pPr>
          </w:p>
        </w:tc>
        <w:tc>
          <w:tcPr>
            <w:tcW w:w="851" w:type="dxa"/>
            <w:tcMar>
              <w:left w:w="28" w:type="dxa"/>
              <w:right w:w="28" w:type="dxa"/>
            </w:tcMar>
          </w:tcPr>
          <w:p w14:paraId="633ED2E2" w14:textId="77777777" w:rsidR="00517AB8" w:rsidRPr="00FD1A11" w:rsidRDefault="00517AB8" w:rsidP="009C066B">
            <w:pPr>
              <w:spacing w:before="40" w:after="40"/>
              <w:jc w:val="center"/>
              <w:rPr>
                <w:rFonts w:ascii="Calibri" w:hAnsi="Calibri" w:cs="Calibri"/>
                <w:sz w:val="20"/>
                <w:szCs w:val="20"/>
              </w:rPr>
            </w:pPr>
          </w:p>
        </w:tc>
        <w:tc>
          <w:tcPr>
            <w:tcW w:w="848" w:type="dxa"/>
            <w:tcMar>
              <w:left w:w="28" w:type="dxa"/>
              <w:right w:w="28" w:type="dxa"/>
            </w:tcMar>
          </w:tcPr>
          <w:p w14:paraId="7C2D1485" w14:textId="77777777" w:rsidR="00517AB8" w:rsidRPr="00FD1A11" w:rsidRDefault="00517AB8" w:rsidP="009C066B">
            <w:pPr>
              <w:spacing w:before="40" w:after="40"/>
              <w:jc w:val="center"/>
              <w:rPr>
                <w:rFonts w:ascii="Calibri" w:hAnsi="Calibri" w:cs="Calibri"/>
                <w:sz w:val="20"/>
                <w:szCs w:val="20"/>
              </w:rPr>
            </w:pPr>
          </w:p>
        </w:tc>
        <w:tc>
          <w:tcPr>
            <w:tcW w:w="1898" w:type="dxa"/>
          </w:tcPr>
          <w:p w14:paraId="68792C26" w14:textId="77777777" w:rsidR="00517AB8" w:rsidRPr="00FD1A11" w:rsidRDefault="00517AB8" w:rsidP="009C066B">
            <w:pPr>
              <w:spacing w:before="40" w:after="40"/>
              <w:jc w:val="center"/>
              <w:rPr>
                <w:rFonts w:ascii="Calibri" w:hAnsi="Calibri" w:cs="Calibri"/>
                <w:i/>
                <w:iCs/>
                <w:sz w:val="20"/>
                <w:szCs w:val="20"/>
              </w:rPr>
            </w:pPr>
          </w:p>
        </w:tc>
        <w:tc>
          <w:tcPr>
            <w:tcW w:w="1659" w:type="dxa"/>
            <w:tcMar>
              <w:left w:w="28" w:type="dxa"/>
              <w:right w:w="28" w:type="dxa"/>
            </w:tcMar>
          </w:tcPr>
          <w:p w14:paraId="0B9F94FC" w14:textId="77777777" w:rsidR="00517AB8" w:rsidRPr="00FD1A11" w:rsidRDefault="00517AB8" w:rsidP="009C066B">
            <w:pPr>
              <w:spacing w:before="40" w:after="40"/>
              <w:jc w:val="center"/>
              <w:rPr>
                <w:rFonts w:ascii="Calibri" w:hAnsi="Calibri" w:cs="Calibri"/>
                <w:i/>
                <w:iCs/>
                <w:sz w:val="20"/>
                <w:szCs w:val="20"/>
              </w:rPr>
            </w:pPr>
          </w:p>
        </w:tc>
        <w:tc>
          <w:tcPr>
            <w:tcW w:w="1877" w:type="dxa"/>
          </w:tcPr>
          <w:p w14:paraId="04233F99" w14:textId="77777777" w:rsidR="00517AB8" w:rsidRPr="00FD1A11" w:rsidRDefault="00517AB8" w:rsidP="009C066B">
            <w:pPr>
              <w:spacing w:before="40" w:after="40"/>
              <w:jc w:val="center"/>
              <w:rPr>
                <w:rFonts w:ascii="Calibri" w:hAnsi="Calibri" w:cs="Calibri"/>
                <w:i/>
                <w:iCs/>
                <w:sz w:val="20"/>
                <w:szCs w:val="20"/>
              </w:rPr>
            </w:pPr>
          </w:p>
        </w:tc>
      </w:tr>
    </w:tbl>
    <w:p w14:paraId="3D846745" w14:textId="77777777" w:rsidR="00517AB8" w:rsidRDefault="00517AB8" w:rsidP="00BE74A3">
      <w:pPr>
        <w:spacing w:before="120"/>
        <w:ind w:left="360"/>
        <w:rPr>
          <w:rFonts w:asciiTheme="minorHAnsi" w:hAnsiTheme="minorHAnsi" w:cstheme="minorHAnsi"/>
          <w:sz w:val="20"/>
          <w:szCs w:val="20"/>
          <w:lang w:val="el-GR"/>
        </w:rPr>
      </w:pPr>
    </w:p>
    <w:p w14:paraId="47CCB3F8" w14:textId="77777777" w:rsidR="00BE74A3" w:rsidRPr="00FD1A11" w:rsidRDefault="00BE74A3" w:rsidP="00BE74A3">
      <w:pPr>
        <w:spacing w:before="120"/>
        <w:ind w:left="360"/>
        <w:rPr>
          <w:rFonts w:asciiTheme="minorHAnsi" w:hAnsiTheme="minorHAnsi" w:cstheme="minorHAnsi"/>
          <w:sz w:val="20"/>
          <w:szCs w:val="20"/>
          <w:lang w:val="el-GR"/>
        </w:rPr>
      </w:pPr>
      <w:r w:rsidRPr="00FD1A11">
        <w:rPr>
          <w:rFonts w:asciiTheme="minorHAnsi" w:hAnsiTheme="minorHAnsi" w:cstheme="minorHAnsi"/>
          <w:sz w:val="20"/>
          <w:szCs w:val="20"/>
          <w:lang w:val="el-GR"/>
        </w:rPr>
        <w:t>*Πρόκειται για το ακαδημαϊκό έτος (δύο συνεχόμενα ακαδημαϊκά εξάμηνα), στο οποίο αναφέρεται η Έκθεση Εσωτερικής Αξιολόγησης.</w:t>
      </w:r>
    </w:p>
    <w:p w14:paraId="3D5A2A58" w14:textId="77777777" w:rsidR="00A84A67" w:rsidRPr="00664146" w:rsidRDefault="00A84A67" w:rsidP="00A84A67">
      <w:pPr>
        <w:spacing w:before="60" w:after="120"/>
        <w:ind w:left="1260" w:hanging="834"/>
        <w:rPr>
          <w:rFonts w:asciiTheme="minorHAnsi" w:hAnsiTheme="minorHAnsi" w:cstheme="minorHAnsi"/>
          <w:b/>
          <w:sz w:val="20"/>
          <w:szCs w:val="20"/>
          <w:lang w:val="el-GR"/>
        </w:rPr>
      </w:pPr>
      <w:r w:rsidRPr="00664146">
        <w:rPr>
          <w:rFonts w:asciiTheme="minorHAnsi" w:hAnsiTheme="minorHAnsi" w:cstheme="minorHAnsi"/>
          <w:b/>
          <w:sz w:val="20"/>
          <w:szCs w:val="20"/>
          <w:lang w:val="el-GR"/>
        </w:rPr>
        <w:lastRenderedPageBreak/>
        <w:br w:type="page"/>
      </w:r>
    </w:p>
    <w:p w14:paraId="471744B1" w14:textId="77777777" w:rsidR="00B672CB" w:rsidRPr="00664146" w:rsidRDefault="00B672CB" w:rsidP="00B672CB">
      <w:pPr>
        <w:spacing w:after="120"/>
        <w:ind w:left="1260" w:hanging="834"/>
        <w:rPr>
          <w:rFonts w:asciiTheme="minorHAnsi" w:hAnsiTheme="minorHAnsi" w:cstheme="minorHAnsi"/>
          <w:b/>
          <w:bCs/>
          <w:lang w:val="el-GR"/>
        </w:rPr>
      </w:pPr>
      <w:r w:rsidRPr="00664146">
        <w:rPr>
          <w:rFonts w:asciiTheme="minorHAnsi" w:hAnsiTheme="minorHAnsi" w:cstheme="minorHAnsi"/>
          <w:b/>
          <w:lang w:val="el-GR"/>
        </w:rPr>
        <w:lastRenderedPageBreak/>
        <w:t>Πίνακας 8. Επαγγελματική ένταξη των αποφοίτων του Προγράμματος Προπτυχιακών Σπουδών</w:t>
      </w:r>
    </w:p>
    <w:p w14:paraId="62B30228" w14:textId="77777777" w:rsidR="00B672CB" w:rsidRPr="00664146" w:rsidRDefault="00B672CB" w:rsidP="00B672CB">
      <w:pPr>
        <w:rPr>
          <w:rFonts w:asciiTheme="minorHAnsi" w:hAnsiTheme="minorHAnsi" w:cstheme="minorHAnsi"/>
          <w:lang w:val="el-GR"/>
        </w:rPr>
      </w:pPr>
    </w:p>
    <w:p w14:paraId="1FD8EAF2" w14:textId="77777777" w:rsidR="00517AB8" w:rsidRPr="00664146" w:rsidRDefault="00517AB8" w:rsidP="00517AB8">
      <w:pPr>
        <w:rPr>
          <w:rFonts w:ascii="Calibri" w:hAnsi="Calibri" w:cs="Calibri"/>
          <w:lang w:val="el-GR"/>
        </w:rPr>
      </w:pPr>
    </w:p>
    <w:tbl>
      <w:tblPr>
        <w:tblW w:w="9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517AB8" w:rsidRPr="005032D9" w14:paraId="3EC6A99E" w14:textId="77777777" w:rsidTr="009C066B">
        <w:trPr>
          <w:cantSplit/>
        </w:trPr>
        <w:tc>
          <w:tcPr>
            <w:tcW w:w="1836" w:type="dxa"/>
            <w:shd w:val="clear" w:color="auto" w:fill="E0E0E0"/>
          </w:tcPr>
          <w:p w14:paraId="5FBA10B1" w14:textId="77777777" w:rsidR="00517AB8" w:rsidRPr="00FD1A11" w:rsidRDefault="00517AB8" w:rsidP="009C066B">
            <w:pPr>
              <w:spacing w:before="40" w:after="40"/>
              <w:rPr>
                <w:rFonts w:ascii="Calibri" w:hAnsi="Calibri" w:cs="Calibri"/>
                <w:sz w:val="20"/>
                <w:szCs w:val="20"/>
                <w:lang w:val="el-GR"/>
              </w:rPr>
            </w:pPr>
          </w:p>
        </w:tc>
        <w:tc>
          <w:tcPr>
            <w:tcW w:w="1836" w:type="dxa"/>
            <w:vMerge w:val="restart"/>
            <w:shd w:val="clear" w:color="auto" w:fill="E0E0E0"/>
            <w:noWrap/>
            <w:vAlign w:val="bottom"/>
          </w:tcPr>
          <w:p w14:paraId="001F3AC9" w14:textId="77777777" w:rsidR="00517AB8" w:rsidRPr="00FD1A11" w:rsidRDefault="00517AB8" w:rsidP="009C066B">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Συνολικός</w:t>
            </w:r>
            <w:proofErr w:type="spellEnd"/>
            <w:r w:rsidRPr="00FD1A11">
              <w:rPr>
                <w:rFonts w:ascii="Calibri" w:hAnsi="Calibri" w:cs="Calibri"/>
                <w:b/>
                <w:bCs/>
                <w:sz w:val="20"/>
                <w:szCs w:val="20"/>
              </w:rPr>
              <w:t xml:space="preserve"> α</w:t>
            </w:r>
            <w:proofErr w:type="spellStart"/>
            <w:r w:rsidRPr="00FD1A11">
              <w:rPr>
                <w:rFonts w:ascii="Calibri" w:hAnsi="Calibri" w:cs="Calibri"/>
                <w:b/>
                <w:bCs/>
                <w:sz w:val="20"/>
                <w:szCs w:val="20"/>
              </w:rPr>
              <w:t>ριθμός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οφοιτησάντων</w:t>
            </w:r>
            <w:proofErr w:type="spellEnd"/>
          </w:p>
        </w:tc>
        <w:tc>
          <w:tcPr>
            <w:tcW w:w="5674" w:type="dxa"/>
            <w:gridSpan w:val="4"/>
            <w:shd w:val="clear" w:color="auto" w:fill="E0E0E0"/>
            <w:noWrap/>
          </w:tcPr>
          <w:p w14:paraId="491ED463" w14:textId="77777777" w:rsidR="00517AB8" w:rsidRPr="00FD1A11" w:rsidRDefault="00517AB8" w:rsidP="009C066B">
            <w:pPr>
              <w:spacing w:before="40" w:after="40"/>
              <w:jc w:val="center"/>
              <w:rPr>
                <w:rFonts w:ascii="Calibri" w:hAnsi="Calibri" w:cs="Calibri"/>
                <w:sz w:val="20"/>
                <w:szCs w:val="20"/>
                <w:lang w:val="el-GR"/>
              </w:rPr>
            </w:pPr>
            <w:r w:rsidRPr="00FD1A11">
              <w:rPr>
                <w:rFonts w:ascii="Calibri" w:hAnsi="Calibri" w:cs="Calibri"/>
                <w:b/>
                <w:bCs/>
                <w:sz w:val="20"/>
                <w:szCs w:val="20"/>
                <w:lang w:val="el-GR"/>
              </w:rPr>
              <w:t>Χρονικό διάστημα επαγγελματικής ένταξης μετά την αποφοίτηση (σε μήνες)**</w:t>
            </w:r>
          </w:p>
        </w:tc>
      </w:tr>
      <w:tr w:rsidR="00517AB8" w:rsidRPr="00FD1A11" w14:paraId="25F5BF7F" w14:textId="77777777" w:rsidTr="009C066B">
        <w:trPr>
          <w:cantSplit/>
        </w:trPr>
        <w:tc>
          <w:tcPr>
            <w:tcW w:w="1836" w:type="dxa"/>
            <w:tcBorders>
              <w:bottom w:val="single" w:sz="12" w:space="0" w:color="auto"/>
            </w:tcBorders>
            <w:vAlign w:val="bottom"/>
          </w:tcPr>
          <w:p w14:paraId="6665D77B" w14:textId="77777777" w:rsidR="00517AB8" w:rsidRPr="00FD1A11" w:rsidRDefault="00517AB8" w:rsidP="009C066B">
            <w:pPr>
              <w:spacing w:before="40" w:after="40"/>
              <w:rPr>
                <w:rFonts w:ascii="Calibri" w:hAnsi="Calibri" w:cs="Calibri"/>
                <w:b/>
                <w:bCs/>
                <w:sz w:val="20"/>
                <w:szCs w:val="20"/>
              </w:rPr>
            </w:pP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Απ</w:t>
            </w:r>
            <w:proofErr w:type="spellStart"/>
            <w:r w:rsidRPr="00FD1A11">
              <w:rPr>
                <w:rFonts w:ascii="Calibri" w:hAnsi="Calibri" w:cs="Calibri"/>
                <w:b/>
                <w:bCs/>
                <w:sz w:val="20"/>
                <w:szCs w:val="20"/>
              </w:rPr>
              <w:t>οφοίτησης</w:t>
            </w:r>
            <w:proofErr w:type="spellEnd"/>
          </w:p>
        </w:tc>
        <w:tc>
          <w:tcPr>
            <w:tcW w:w="1836" w:type="dxa"/>
            <w:vMerge/>
            <w:tcBorders>
              <w:bottom w:val="single" w:sz="12" w:space="0" w:color="auto"/>
            </w:tcBorders>
            <w:noWrap/>
          </w:tcPr>
          <w:p w14:paraId="6C0875A7" w14:textId="77777777" w:rsidR="00517AB8" w:rsidRPr="00FD1A11" w:rsidRDefault="00517AB8" w:rsidP="009C066B">
            <w:pPr>
              <w:spacing w:before="40" w:after="40"/>
              <w:rPr>
                <w:rFonts w:ascii="Calibri" w:hAnsi="Calibri" w:cs="Calibri"/>
                <w:sz w:val="20"/>
                <w:szCs w:val="20"/>
              </w:rPr>
            </w:pPr>
          </w:p>
        </w:tc>
        <w:tc>
          <w:tcPr>
            <w:tcW w:w="1398" w:type="dxa"/>
            <w:tcBorders>
              <w:bottom w:val="single" w:sz="12" w:space="0" w:color="auto"/>
            </w:tcBorders>
            <w:shd w:val="clear" w:color="auto" w:fill="D9D9D9"/>
            <w:noWrap/>
            <w:vAlign w:val="center"/>
          </w:tcPr>
          <w:p w14:paraId="1B967E0F"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6</w:t>
            </w:r>
          </w:p>
        </w:tc>
        <w:tc>
          <w:tcPr>
            <w:tcW w:w="1275" w:type="dxa"/>
            <w:tcBorders>
              <w:bottom w:val="single" w:sz="12" w:space="0" w:color="auto"/>
            </w:tcBorders>
            <w:shd w:val="clear" w:color="auto" w:fill="D9D9D9"/>
            <w:noWrap/>
            <w:vAlign w:val="center"/>
          </w:tcPr>
          <w:p w14:paraId="776EB89F"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12</w:t>
            </w:r>
          </w:p>
        </w:tc>
        <w:tc>
          <w:tcPr>
            <w:tcW w:w="1276" w:type="dxa"/>
            <w:tcBorders>
              <w:bottom w:val="single" w:sz="12" w:space="0" w:color="auto"/>
            </w:tcBorders>
            <w:shd w:val="clear" w:color="auto" w:fill="D9D9D9"/>
            <w:noWrap/>
            <w:vAlign w:val="center"/>
          </w:tcPr>
          <w:p w14:paraId="6DADAE49" w14:textId="77777777" w:rsidR="00517AB8" w:rsidRPr="00FD1A11" w:rsidRDefault="00517AB8" w:rsidP="009C066B">
            <w:pPr>
              <w:spacing w:before="40" w:after="40"/>
              <w:jc w:val="center"/>
              <w:rPr>
                <w:rFonts w:ascii="Calibri" w:hAnsi="Calibri" w:cs="Calibri"/>
                <w:sz w:val="20"/>
                <w:szCs w:val="20"/>
              </w:rPr>
            </w:pPr>
            <w:r w:rsidRPr="00FD1A11">
              <w:rPr>
                <w:rFonts w:ascii="Calibri" w:hAnsi="Calibri" w:cs="Calibri"/>
                <w:sz w:val="20"/>
                <w:szCs w:val="20"/>
              </w:rPr>
              <w:t>24</w:t>
            </w:r>
          </w:p>
        </w:tc>
        <w:tc>
          <w:tcPr>
            <w:tcW w:w="1725" w:type="dxa"/>
            <w:tcBorders>
              <w:bottom w:val="single" w:sz="12" w:space="0" w:color="auto"/>
            </w:tcBorders>
            <w:shd w:val="clear" w:color="auto" w:fill="D9D9D9"/>
            <w:noWrap/>
            <w:vAlign w:val="center"/>
          </w:tcPr>
          <w:p w14:paraId="3B041065"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Μηεντ</w:t>
            </w:r>
            <w:proofErr w:type="spellEnd"/>
            <w:r w:rsidRPr="00FD1A11">
              <w:rPr>
                <w:rFonts w:ascii="Calibri" w:hAnsi="Calibri" w:cs="Calibri"/>
                <w:sz w:val="20"/>
                <w:szCs w:val="20"/>
              </w:rPr>
              <w:t xml:space="preserve">αχθέντες – </w:t>
            </w:r>
            <w:proofErr w:type="spellStart"/>
            <w:r w:rsidRPr="00FD1A11">
              <w:rPr>
                <w:rFonts w:ascii="Calibri" w:hAnsi="Calibri" w:cs="Calibri"/>
                <w:sz w:val="20"/>
                <w:szCs w:val="20"/>
              </w:rPr>
              <w:t>συνέχει</w:t>
            </w:r>
            <w:proofErr w:type="spellEnd"/>
            <w:r w:rsidRPr="00FD1A11">
              <w:rPr>
                <w:rFonts w:ascii="Calibri" w:hAnsi="Calibri" w:cs="Calibri"/>
                <w:sz w:val="20"/>
                <w:szCs w:val="20"/>
              </w:rPr>
              <w:t>α σπ</w:t>
            </w:r>
            <w:proofErr w:type="spellStart"/>
            <w:r w:rsidRPr="00FD1A11">
              <w:rPr>
                <w:rFonts w:ascii="Calibri" w:hAnsi="Calibri" w:cs="Calibri"/>
                <w:sz w:val="20"/>
                <w:szCs w:val="20"/>
              </w:rPr>
              <w:t>ουδών</w:t>
            </w:r>
            <w:proofErr w:type="spellEnd"/>
          </w:p>
        </w:tc>
      </w:tr>
      <w:tr w:rsidR="00517AB8" w:rsidRPr="00FD1A11" w14:paraId="589063F1" w14:textId="77777777" w:rsidTr="009C066B">
        <w:tc>
          <w:tcPr>
            <w:tcW w:w="1836" w:type="dxa"/>
            <w:tcBorders>
              <w:top w:val="single" w:sz="12" w:space="0" w:color="auto"/>
              <w:bottom w:val="single" w:sz="12" w:space="0" w:color="auto"/>
            </w:tcBorders>
          </w:tcPr>
          <w:p w14:paraId="5FC02594"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5</w:t>
            </w:r>
          </w:p>
        </w:tc>
        <w:tc>
          <w:tcPr>
            <w:tcW w:w="1836" w:type="dxa"/>
            <w:tcBorders>
              <w:top w:val="single" w:sz="12" w:space="0" w:color="auto"/>
              <w:bottom w:val="single" w:sz="12" w:space="0" w:color="auto"/>
            </w:tcBorders>
            <w:noWrap/>
          </w:tcPr>
          <w:p w14:paraId="696E92AD" w14:textId="77777777" w:rsidR="00517AB8" w:rsidRPr="00FD1A11" w:rsidRDefault="00517AB8" w:rsidP="009C066B">
            <w:pPr>
              <w:spacing w:before="40" w:after="40"/>
              <w:jc w:val="center"/>
              <w:rPr>
                <w:rFonts w:ascii="Calibri" w:hAnsi="Calibri" w:cs="Calibri"/>
                <w:sz w:val="20"/>
                <w:szCs w:val="20"/>
              </w:rPr>
            </w:pPr>
          </w:p>
        </w:tc>
        <w:tc>
          <w:tcPr>
            <w:tcW w:w="1398" w:type="dxa"/>
            <w:tcBorders>
              <w:top w:val="single" w:sz="12" w:space="0" w:color="auto"/>
              <w:bottom w:val="single" w:sz="12" w:space="0" w:color="auto"/>
            </w:tcBorders>
            <w:noWrap/>
            <w:vAlign w:val="center"/>
          </w:tcPr>
          <w:p w14:paraId="51FDF6F9" w14:textId="77777777" w:rsidR="00517AB8" w:rsidRPr="00FD1A11" w:rsidRDefault="00517AB8" w:rsidP="009C066B">
            <w:pPr>
              <w:spacing w:before="40" w:after="40"/>
              <w:jc w:val="center"/>
              <w:rPr>
                <w:rFonts w:ascii="Calibri" w:hAnsi="Calibri" w:cs="Calibri"/>
                <w:sz w:val="20"/>
                <w:szCs w:val="20"/>
              </w:rPr>
            </w:pPr>
          </w:p>
        </w:tc>
        <w:tc>
          <w:tcPr>
            <w:tcW w:w="1275" w:type="dxa"/>
            <w:tcBorders>
              <w:top w:val="single" w:sz="12" w:space="0" w:color="auto"/>
              <w:bottom w:val="single" w:sz="12" w:space="0" w:color="auto"/>
            </w:tcBorders>
            <w:noWrap/>
            <w:vAlign w:val="center"/>
          </w:tcPr>
          <w:p w14:paraId="16F89F87" w14:textId="77777777" w:rsidR="00517AB8" w:rsidRPr="00FD1A11" w:rsidRDefault="00517AB8" w:rsidP="009C066B">
            <w:pPr>
              <w:spacing w:before="40" w:after="40"/>
              <w:jc w:val="center"/>
              <w:rPr>
                <w:rFonts w:ascii="Calibri" w:hAnsi="Calibri" w:cs="Calibri"/>
                <w:sz w:val="20"/>
                <w:szCs w:val="20"/>
              </w:rPr>
            </w:pPr>
          </w:p>
        </w:tc>
        <w:tc>
          <w:tcPr>
            <w:tcW w:w="1276" w:type="dxa"/>
            <w:tcBorders>
              <w:top w:val="single" w:sz="12" w:space="0" w:color="auto"/>
              <w:bottom w:val="single" w:sz="12" w:space="0" w:color="auto"/>
            </w:tcBorders>
            <w:noWrap/>
            <w:vAlign w:val="center"/>
          </w:tcPr>
          <w:p w14:paraId="5B0CB530" w14:textId="77777777" w:rsidR="00517AB8" w:rsidRPr="00FD1A11" w:rsidRDefault="00517AB8" w:rsidP="009C066B">
            <w:pPr>
              <w:spacing w:before="40" w:after="40"/>
              <w:jc w:val="center"/>
              <w:rPr>
                <w:rFonts w:ascii="Calibri" w:hAnsi="Calibri" w:cs="Calibri"/>
                <w:sz w:val="20"/>
                <w:szCs w:val="20"/>
              </w:rPr>
            </w:pPr>
          </w:p>
        </w:tc>
        <w:tc>
          <w:tcPr>
            <w:tcW w:w="1725" w:type="dxa"/>
            <w:tcBorders>
              <w:top w:val="single" w:sz="12" w:space="0" w:color="auto"/>
              <w:bottom w:val="single" w:sz="12" w:space="0" w:color="auto"/>
            </w:tcBorders>
            <w:noWrap/>
            <w:vAlign w:val="center"/>
          </w:tcPr>
          <w:p w14:paraId="118FE6A8" w14:textId="77777777" w:rsidR="00517AB8" w:rsidRPr="00FD1A11" w:rsidRDefault="00517AB8" w:rsidP="009C066B">
            <w:pPr>
              <w:spacing w:before="40" w:after="40"/>
              <w:jc w:val="center"/>
              <w:rPr>
                <w:rFonts w:ascii="Calibri" w:hAnsi="Calibri" w:cs="Calibri"/>
                <w:sz w:val="20"/>
                <w:szCs w:val="20"/>
              </w:rPr>
            </w:pPr>
          </w:p>
        </w:tc>
      </w:tr>
      <w:tr w:rsidR="00517AB8" w:rsidRPr="00FD1A11" w14:paraId="6B411DE9" w14:textId="77777777" w:rsidTr="009C066B">
        <w:tc>
          <w:tcPr>
            <w:tcW w:w="1836" w:type="dxa"/>
            <w:tcBorders>
              <w:top w:val="single" w:sz="12" w:space="0" w:color="auto"/>
            </w:tcBorders>
          </w:tcPr>
          <w:p w14:paraId="3656F522"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4</w:t>
            </w:r>
          </w:p>
        </w:tc>
        <w:tc>
          <w:tcPr>
            <w:tcW w:w="1836" w:type="dxa"/>
            <w:tcBorders>
              <w:top w:val="single" w:sz="12" w:space="0" w:color="auto"/>
            </w:tcBorders>
            <w:noWrap/>
          </w:tcPr>
          <w:p w14:paraId="4106F85C" w14:textId="77777777" w:rsidR="00517AB8" w:rsidRPr="00FD1A11" w:rsidRDefault="00517AB8" w:rsidP="009C066B">
            <w:pPr>
              <w:spacing w:before="40" w:after="40"/>
              <w:jc w:val="center"/>
              <w:rPr>
                <w:rFonts w:ascii="Calibri" w:hAnsi="Calibri" w:cs="Calibri"/>
                <w:sz w:val="20"/>
                <w:szCs w:val="20"/>
              </w:rPr>
            </w:pPr>
          </w:p>
        </w:tc>
        <w:tc>
          <w:tcPr>
            <w:tcW w:w="1398" w:type="dxa"/>
            <w:tcBorders>
              <w:top w:val="single" w:sz="12" w:space="0" w:color="auto"/>
            </w:tcBorders>
            <w:noWrap/>
            <w:vAlign w:val="center"/>
          </w:tcPr>
          <w:p w14:paraId="4372C78D" w14:textId="77777777" w:rsidR="00517AB8" w:rsidRPr="00FD1A11" w:rsidRDefault="00517AB8" w:rsidP="009C066B">
            <w:pPr>
              <w:spacing w:before="40" w:after="40"/>
              <w:jc w:val="center"/>
              <w:rPr>
                <w:rFonts w:ascii="Calibri" w:hAnsi="Calibri" w:cs="Calibri"/>
                <w:sz w:val="20"/>
                <w:szCs w:val="20"/>
              </w:rPr>
            </w:pPr>
          </w:p>
        </w:tc>
        <w:tc>
          <w:tcPr>
            <w:tcW w:w="1275" w:type="dxa"/>
            <w:tcBorders>
              <w:top w:val="single" w:sz="12" w:space="0" w:color="auto"/>
            </w:tcBorders>
            <w:noWrap/>
            <w:vAlign w:val="center"/>
          </w:tcPr>
          <w:p w14:paraId="255E35CE" w14:textId="77777777" w:rsidR="00517AB8" w:rsidRPr="00FD1A11" w:rsidRDefault="00517AB8" w:rsidP="009C066B">
            <w:pPr>
              <w:spacing w:before="40" w:after="40"/>
              <w:jc w:val="center"/>
              <w:rPr>
                <w:rFonts w:ascii="Calibri" w:hAnsi="Calibri" w:cs="Calibri"/>
                <w:sz w:val="20"/>
                <w:szCs w:val="20"/>
              </w:rPr>
            </w:pPr>
          </w:p>
        </w:tc>
        <w:tc>
          <w:tcPr>
            <w:tcW w:w="1276" w:type="dxa"/>
            <w:tcBorders>
              <w:top w:val="single" w:sz="12" w:space="0" w:color="auto"/>
            </w:tcBorders>
            <w:noWrap/>
            <w:vAlign w:val="center"/>
          </w:tcPr>
          <w:p w14:paraId="2A42E18D" w14:textId="77777777" w:rsidR="00517AB8" w:rsidRPr="00FD1A11" w:rsidRDefault="00517AB8" w:rsidP="009C066B">
            <w:pPr>
              <w:spacing w:before="40" w:after="40"/>
              <w:jc w:val="center"/>
              <w:rPr>
                <w:rFonts w:ascii="Calibri" w:hAnsi="Calibri" w:cs="Calibri"/>
                <w:sz w:val="20"/>
                <w:szCs w:val="20"/>
              </w:rPr>
            </w:pPr>
          </w:p>
        </w:tc>
        <w:tc>
          <w:tcPr>
            <w:tcW w:w="1725" w:type="dxa"/>
            <w:tcBorders>
              <w:top w:val="single" w:sz="12" w:space="0" w:color="auto"/>
            </w:tcBorders>
            <w:noWrap/>
            <w:vAlign w:val="center"/>
          </w:tcPr>
          <w:p w14:paraId="62D39D29" w14:textId="77777777" w:rsidR="00517AB8" w:rsidRPr="00FD1A11" w:rsidRDefault="00517AB8" w:rsidP="009C066B">
            <w:pPr>
              <w:spacing w:before="40" w:after="40"/>
              <w:jc w:val="center"/>
              <w:rPr>
                <w:rFonts w:ascii="Calibri" w:hAnsi="Calibri" w:cs="Calibri"/>
                <w:sz w:val="20"/>
                <w:szCs w:val="20"/>
              </w:rPr>
            </w:pPr>
          </w:p>
        </w:tc>
      </w:tr>
      <w:tr w:rsidR="00517AB8" w:rsidRPr="00FD1A11" w14:paraId="63E0EE35" w14:textId="77777777" w:rsidTr="009C066B">
        <w:tc>
          <w:tcPr>
            <w:tcW w:w="1836" w:type="dxa"/>
          </w:tcPr>
          <w:p w14:paraId="3C2562B0"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3</w:t>
            </w:r>
          </w:p>
        </w:tc>
        <w:tc>
          <w:tcPr>
            <w:tcW w:w="1836" w:type="dxa"/>
            <w:noWrap/>
          </w:tcPr>
          <w:p w14:paraId="0147DB20" w14:textId="77777777" w:rsidR="00517AB8" w:rsidRPr="00FD1A11" w:rsidRDefault="00517AB8" w:rsidP="009C066B">
            <w:pPr>
              <w:spacing w:before="40" w:after="40"/>
              <w:jc w:val="center"/>
              <w:rPr>
                <w:rFonts w:ascii="Calibri" w:hAnsi="Calibri" w:cs="Calibri"/>
                <w:sz w:val="20"/>
                <w:szCs w:val="20"/>
              </w:rPr>
            </w:pPr>
          </w:p>
        </w:tc>
        <w:tc>
          <w:tcPr>
            <w:tcW w:w="1398" w:type="dxa"/>
            <w:noWrap/>
            <w:vAlign w:val="center"/>
          </w:tcPr>
          <w:p w14:paraId="3CADFE4B" w14:textId="77777777" w:rsidR="00517AB8" w:rsidRPr="00FD1A11" w:rsidRDefault="00517AB8" w:rsidP="009C066B">
            <w:pPr>
              <w:spacing w:before="40" w:after="40"/>
              <w:jc w:val="center"/>
              <w:rPr>
                <w:rFonts w:ascii="Calibri" w:hAnsi="Calibri" w:cs="Calibri"/>
                <w:sz w:val="20"/>
                <w:szCs w:val="20"/>
              </w:rPr>
            </w:pPr>
          </w:p>
        </w:tc>
        <w:tc>
          <w:tcPr>
            <w:tcW w:w="1275" w:type="dxa"/>
            <w:noWrap/>
            <w:vAlign w:val="center"/>
          </w:tcPr>
          <w:p w14:paraId="7A014867" w14:textId="77777777" w:rsidR="00517AB8" w:rsidRPr="00FD1A11" w:rsidRDefault="00517AB8" w:rsidP="009C066B">
            <w:pPr>
              <w:spacing w:before="40" w:after="40"/>
              <w:jc w:val="center"/>
              <w:rPr>
                <w:rFonts w:ascii="Calibri" w:hAnsi="Calibri" w:cs="Calibri"/>
                <w:sz w:val="20"/>
                <w:szCs w:val="20"/>
              </w:rPr>
            </w:pPr>
          </w:p>
        </w:tc>
        <w:tc>
          <w:tcPr>
            <w:tcW w:w="1276" w:type="dxa"/>
            <w:noWrap/>
            <w:vAlign w:val="center"/>
          </w:tcPr>
          <w:p w14:paraId="1E4395D3" w14:textId="77777777" w:rsidR="00517AB8" w:rsidRPr="00FD1A11" w:rsidRDefault="00517AB8" w:rsidP="009C066B">
            <w:pPr>
              <w:spacing w:before="40" w:after="40"/>
              <w:jc w:val="center"/>
              <w:rPr>
                <w:rFonts w:ascii="Calibri" w:hAnsi="Calibri" w:cs="Calibri"/>
                <w:sz w:val="20"/>
                <w:szCs w:val="20"/>
              </w:rPr>
            </w:pPr>
          </w:p>
        </w:tc>
        <w:tc>
          <w:tcPr>
            <w:tcW w:w="1725" w:type="dxa"/>
            <w:noWrap/>
            <w:vAlign w:val="center"/>
          </w:tcPr>
          <w:p w14:paraId="21D7839D" w14:textId="77777777" w:rsidR="00517AB8" w:rsidRPr="00FD1A11" w:rsidRDefault="00517AB8" w:rsidP="009C066B">
            <w:pPr>
              <w:spacing w:before="40" w:after="40"/>
              <w:jc w:val="center"/>
              <w:rPr>
                <w:rFonts w:ascii="Calibri" w:hAnsi="Calibri" w:cs="Calibri"/>
                <w:sz w:val="20"/>
                <w:szCs w:val="20"/>
              </w:rPr>
            </w:pPr>
          </w:p>
        </w:tc>
      </w:tr>
      <w:tr w:rsidR="00517AB8" w:rsidRPr="00FD1A11" w14:paraId="74FC7FB3" w14:textId="77777777" w:rsidTr="009C066B">
        <w:tc>
          <w:tcPr>
            <w:tcW w:w="1836" w:type="dxa"/>
          </w:tcPr>
          <w:p w14:paraId="471F4EBB"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r w:rsidRPr="00FD1A11">
              <w:rPr>
                <w:rFonts w:ascii="Calibri" w:hAnsi="Calibri" w:cs="Calibri"/>
                <w:sz w:val="20"/>
                <w:szCs w:val="20"/>
              </w:rPr>
              <w:t xml:space="preserve"> – 2</w:t>
            </w:r>
          </w:p>
        </w:tc>
        <w:tc>
          <w:tcPr>
            <w:tcW w:w="1836" w:type="dxa"/>
            <w:noWrap/>
          </w:tcPr>
          <w:p w14:paraId="171C2FDB" w14:textId="77777777" w:rsidR="00517AB8" w:rsidRPr="00FD1A11" w:rsidRDefault="00517AB8" w:rsidP="009C066B">
            <w:pPr>
              <w:spacing w:before="40" w:after="40"/>
              <w:jc w:val="center"/>
              <w:rPr>
                <w:rFonts w:ascii="Calibri" w:hAnsi="Calibri" w:cs="Calibri"/>
                <w:sz w:val="20"/>
                <w:szCs w:val="20"/>
              </w:rPr>
            </w:pPr>
          </w:p>
        </w:tc>
        <w:tc>
          <w:tcPr>
            <w:tcW w:w="1398" w:type="dxa"/>
            <w:noWrap/>
            <w:vAlign w:val="center"/>
          </w:tcPr>
          <w:p w14:paraId="2F64A8D2" w14:textId="77777777" w:rsidR="00517AB8" w:rsidRPr="00FD1A11" w:rsidRDefault="00517AB8" w:rsidP="009C066B">
            <w:pPr>
              <w:spacing w:before="40" w:after="40"/>
              <w:jc w:val="center"/>
              <w:rPr>
                <w:rFonts w:ascii="Calibri" w:hAnsi="Calibri" w:cs="Calibri"/>
                <w:sz w:val="20"/>
                <w:szCs w:val="20"/>
              </w:rPr>
            </w:pPr>
          </w:p>
        </w:tc>
        <w:tc>
          <w:tcPr>
            <w:tcW w:w="1275" w:type="dxa"/>
            <w:noWrap/>
            <w:vAlign w:val="center"/>
          </w:tcPr>
          <w:p w14:paraId="43AD45F9" w14:textId="77777777" w:rsidR="00517AB8" w:rsidRPr="00FD1A11" w:rsidRDefault="00517AB8" w:rsidP="009C066B">
            <w:pPr>
              <w:spacing w:before="40" w:after="40"/>
              <w:jc w:val="center"/>
              <w:rPr>
                <w:rFonts w:ascii="Calibri" w:hAnsi="Calibri" w:cs="Calibri"/>
                <w:sz w:val="20"/>
                <w:szCs w:val="20"/>
              </w:rPr>
            </w:pPr>
          </w:p>
        </w:tc>
        <w:tc>
          <w:tcPr>
            <w:tcW w:w="1276" w:type="dxa"/>
            <w:noWrap/>
            <w:vAlign w:val="center"/>
          </w:tcPr>
          <w:p w14:paraId="69623872" w14:textId="77777777" w:rsidR="00517AB8" w:rsidRPr="00FD1A11" w:rsidRDefault="00517AB8" w:rsidP="009C066B">
            <w:pPr>
              <w:spacing w:before="40" w:after="40"/>
              <w:jc w:val="center"/>
              <w:rPr>
                <w:rFonts w:ascii="Calibri" w:hAnsi="Calibri" w:cs="Calibri"/>
                <w:sz w:val="20"/>
                <w:szCs w:val="20"/>
              </w:rPr>
            </w:pPr>
          </w:p>
        </w:tc>
        <w:tc>
          <w:tcPr>
            <w:tcW w:w="1725" w:type="dxa"/>
            <w:noWrap/>
            <w:vAlign w:val="center"/>
          </w:tcPr>
          <w:p w14:paraId="781C6931" w14:textId="77777777" w:rsidR="00517AB8" w:rsidRPr="00FD1A11" w:rsidRDefault="00517AB8" w:rsidP="009C066B">
            <w:pPr>
              <w:spacing w:before="40" w:after="40"/>
              <w:jc w:val="center"/>
              <w:rPr>
                <w:rFonts w:ascii="Calibri" w:hAnsi="Calibri" w:cs="Calibri"/>
                <w:sz w:val="20"/>
                <w:szCs w:val="20"/>
              </w:rPr>
            </w:pPr>
          </w:p>
        </w:tc>
      </w:tr>
      <w:tr w:rsidR="00517AB8" w:rsidRPr="00FD1A11" w14:paraId="586911C8" w14:textId="77777777" w:rsidTr="009C066B">
        <w:tc>
          <w:tcPr>
            <w:tcW w:w="1836" w:type="dxa"/>
            <w:tcBorders>
              <w:bottom w:val="double" w:sz="4" w:space="0" w:color="auto"/>
            </w:tcBorders>
          </w:tcPr>
          <w:p w14:paraId="15BBDC75"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Προηγ</w:t>
            </w:r>
            <w:proofErr w:type="spellEnd"/>
            <w:r w:rsidRPr="00FD1A11">
              <w:rPr>
                <w:rFonts w:ascii="Calibri" w:hAnsi="Calibri" w:cs="Calibri"/>
                <w:sz w:val="20"/>
                <w:szCs w:val="20"/>
              </w:rPr>
              <w:t>. έτος</w:t>
            </w:r>
          </w:p>
        </w:tc>
        <w:tc>
          <w:tcPr>
            <w:tcW w:w="1836" w:type="dxa"/>
            <w:tcBorders>
              <w:bottom w:val="double" w:sz="4" w:space="0" w:color="auto"/>
            </w:tcBorders>
            <w:noWrap/>
          </w:tcPr>
          <w:p w14:paraId="630533AB" w14:textId="77777777" w:rsidR="00517AB8" w:rsidRPr="00FD1A11" w:rsidRDefault="00517AB8" w:rsidP="009C066B">
            <w:pPr>
              <w:spacing w:before="40" w:after="40"/>
              <w:jc w:val="center"/>
              <w:rPr>
                <w:rFonts w:ascii="Calibri" w:hAnsi="Calibri" w:cs="Calibri"/>
                <w:sz w:val="20"/>
                <w:szCs w:val="20"/>
              </w:rPr>
            </w:pPr>
          </w:p>
        </w:tc>
        <w:tc>
          <w:tcPr>
            <w:tcW w:w="1398" w:type="dxa"/>
            <w:tcBorders>
              <w:bottom w:val="double" w:sz="4" w:space="0" w:color="auto"/>
            </w:tcBorders>
            <w:noWrap/>
            <w:vAlign w:val="center"/>
          </w:tcPr>
          <w:p w14:paraId="599C05AE" w14:textId="77777777" w:rsidR="00517AB8" w:rsidRPr="00FD1A11" w:rsidRDefault="00517AB8" w:rsidP="009C066B">
            <w:pPr>
              <w:spacing w:before="40" w:after="40"/>
              <w:jc w:val="center"/>
              <w:rPr>
                <w:rFonts w:ascii="Calibri" w:hAnsi="Calibri" w:cs="Calibri"/>
                <w:sz w:val="20"/>
                <w:szCs w:val="20"/>
              </w:rPr>
            </w:pPr>
          </w:p>
        </w:tc>
        <w:tc>
          <w:tcPr>
            <w:tcW w:w="1275" w:type="dxa"/>
            <w:tcBorders>
              <w:bottom w:val="double" w:sz="4" w:space="0" w:color="auto"/>
            </w:tcBorders>
            <w:noWrap/>
            <w:vAlign w:val="center"/>
          </w:tcPr>
          <w:p w14:paraId="5192C6E4" w14:textId="77777777" w:rsidR="00517AB8" w:rsidRPr="00FD1A11" w:rsidRDefault="00517AB8" w:rsidP="009C066B">
            <w:pPr>
              <w:spacing w:before="40" w:after="40"/>
              <w:jc w:val="center"/>
              <w:rPr>
                <w:rFonts w:ascii="Calibri" w:hAnsi="Calibri" w:cs="Calibri"/>
                <w:sz w:val="20"/>
                <w:szCs w:val="20"/>
              </w:rPr>
            </w:pPr>
          </w:p>
        </w:tc>
        <w:tc>
          <w:tcPr>
            <w:tcW w:w="1276" w:type="dxa"/>
            <w:tcBorders>
              <w:bottom w:val="double" w:sz="4" w:space="0" w:color="auto"/>
            </w:tcBorders>
            <w:noWrap/>
            <w:vAlign w:val="center"/>
          </w:tcPr>
          <w:p w14:paraId="06E4FB23" w14:textId="77777777" w:rsidR="00517AB8" w:rsidRPr="00FD1A11" w:rsidRDefault="00517AB8" w:rsidP="009C066B">
            <w:pPr>
              <w:spacing w:before="40" w:after="40"/>
              <w:jc w:val="center"/>
              <w:rPr>
                <w:rFonts w:ascii="Calibri" w:hAnsi="Calibri" w:cs="Calibri"/>
                <w:sz w:val="20"/>
                <w:szCs w:val="20"/>
              </w:rPr>
            </w:pPr>
          </w:p>
        </w:tc>
        <w:tc>
          <w:tcPr>
            <w:tcW w:w="1725" w:type="dxa"/>
            <w:tcBorders>
              <w:bottom w:val="double" w:sz="4" w:space="0" w:color="auto"/>
            </w:tcBorders>
            <w:noWrap/>
            <w:vAlign w:val="center"/>
          </w:tcPr>
          <w:p w14:paraId="19832D2F" w14:textId="77777777" w:rsidR="00517AB8" w:rsidRPr="00FD1A11" w:rsidRDefault="00517AB8" w:rsidP="009C066B">
            <w:pPr>
              <w:spacing w:before="40" w:after="40"/>
              <w:jc w:val="center"/>
              <w:rPr>
                <w:rFonts w:ascii="Calibri" w:hAnsi="Calibri" w:cs="Calibri"/>
                <w:sz w:val="20"/>
                <w:szCs w:val="20"/>
              </w:rPr>
            </w:pPr>
          </w:p>
        </w:tc>
      </w:tr>
      <w:tr w:rsidR="00517AB8" w:rsidRPr="00FD1A11" w14:paraId="53E8EC2C" w14:textId="77777777" w:rsidTr="001E5B8B">
        <w:tc>
          <w:tcPr>
            <w:tcW w:w="1836" w:type="dxa"/>
            <w:tcBorders>
              <w:bottom w:val="double" w:sz="4" w:space="0" w:color="auto"/>
            </w:tcBorders>
            <w:vAlign w:val="center"/>
          </w:tcPr>
          <w:p w14:paraId="5F384850" w14:textId="77777777" w:rsidR="00517AB8"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Τρέχον</w:t>
            </w:r>
            <w:proofErr w:type="spellEnd"/>
            <w:r>
              <w:rPr>
                <w:rFonts w:ascii="Calibri" w:hAnsi="Calibri" w:cs="Calibri"/>
                <w:sz w:val="20"/>
                <w:szCs w:val="20"/>
                <w:lang w:val="el-GR"/>
              </w:rPr>
              <w:t xml:space="preserve"> </w:t>
            </w:r>
            <w:proofErr w:type="spellStart"/>
            <w:r w:rsidRPr="00FD1A11">
              <w:rPr>
                <w:rFonts w:ascii="Calibri" w:hAnsi="Calibri" w:cs="Calibri"/>
                <w:sz w:val="20"/>
                <w:szCs w:val="20"/>
              </w:rPr>
              <w:t>έτος</w:t>
            </w:r>
            <w:proofErr w:type="spellEnd"/>
          </w:p>
          <w:p w14:paraId="51DBF7DA" w14:textId="703134A9" w:rsidR="00C661D4" w:rsidRPr="00FD1A11" w:rsidRDefault="00C661D4" w:rsidP="009C066B">
            <w:pPr>
              <w:spacing w:before="40" w:after="40"/>
              <w:jc w:val="center"/>
              <w:rPr>
                <w:rFonts w:ascii="Calibri" w:hAnsi="Calibri" w:cs="Calibri"/>
                <w:sz w:val="20"/>
                <w:szCs w:val="20"/>
              </w:rPr>
            </w:pPr>
            <w:r>
              <w:rPr>
                <w:rFonts w:ascii="Calibri" w:hAnsi="Calibri" w:cs="Calibri"/>
                <w:sz w:val="20"/>
                <w:szCs w:val="20"/>
              </w:rPr>
              <w:t>2023-2024</w:t>
            </w:r>
          </w:p>
        </w:tc>
        <w:tc>
          <w:tcPr>
            <w:tcW w:w="1836" w:type="dxa"/>
            <w:tcBorders>
              <w:bottom w:val="double" w:sz="4" w:space="0" w:color="auto"/>
            </w:tcBorders>
            <w:noWrap/>
            <w:vAlign w:val="center"/>
          </w:tcPr>
          <w:p w14:paraId="7EC049FF" w14:textId="2ABE237B" w:rsidR="00517AB8" w:rsidRPr="00FD1A11" w:rsidRDefault="00C661D4" w:rsidP="009C066B">
            <w:pPr>
              <w:spacing w:before="40" w:after="40"/>
              <w:jc w:val="center"/>
              <w:rPr>
                <w:rFonts w:ascii="Calibri" w:hAnsi="Calibri" w:cs="Calibri"/>
                <w:sz w:val="20"/>
                <w:szCs w:val="20"/>
              </w:rPr>
            </w:pPr>
            <w:r>
              <w:rPr>
                <w:rFonts w:ascii="Calibri" w:hAnsi="Calibri" w:cs="Calibri"/>
                <w:sz w:val="20"/>
                <w:szCs w:val="20"/>
              </w:rPr>
              <w:t>4</w:t>
            </w:r>
          </w:p>
        </w:tc>
        <w:tc>
          <w:tcPr>
            <w:tcW w:w="1398" w:type="dxa"/>
            <w:tcBorders>
              <w:bottom w:val="double" w:sz="4" w:space="0" w:color="auto"/>
            </w:tcBorders>
            <w:noWrap/>
            <w:vAlign w:val="center"/>
          </w:tcPr>
          <w:p w14:paraId="31E3B9BE" w14:textId="1C406CF2" w:rsidR="00517AB8" w:rsidRPr="00FD1A11" w:rsidRDefault="001E5B8B" w:rsidP="009C066B">
            <w:pPr>
              <w:spacing w:before="40" w:after="40"/>
              <w:jc w:val="center"/>
              <w:rPr>
                <w:rFonts w:ascii="Calibri" w:hAnsi="Calibri" w:cs="Calibri"/>
                <w:sz w:val="20"/>
                <w:szCs w:val="20"/>
              </w:rPr>
            </w:pPr>
            <w:r>
              <w:rPr>
                <w:rFonts w:ascii="Calibri" w:hAnsi="Calibri" w:cs="Calibri"/>
                <w:sz w:val="20"/>
                <w:szCs w:val="20"/>
              </w:rPr>
              <w:t>3</w:t>
            </w:r>
          </w:p>
        </w:tc>
        <w:tc>
          <w:tcPr>
            <w:tcW w:w="1275" w:type="dxa"/>
            <w:tcBorders>
              <w:bottom w:val="double" w:sz="4" w:space="0" w:color="auto"/>
            </w:tcBorders>
            <w:noWrap/>
            <w:vAlign w:val="center"/>
          </w:tcPr>
          <w:p w14:paraId="08597C7A" w14:textId="433FC40A" w:rsidR="00517AB8" w:rsidRPr="00FD1A11" w:rsidRDefault="001E5B8B" w:rsidP="009C066B">
            <w:pPr>
              <w:spacing w:before="40" w:after="40"/>
              <w:jc w:val="center"/>
              <w:rPr>
                <w:rFonts w:ascii="Calibri" w:hAnsi="Calibri" w:cs="Calibri"/>
                <w:sz w:val="20"/>
                <w:szCs w:val="20"/>
              </w:rPr>
            </w:pPr>
            <w:r>
              <w:rPr>
                <w:rFonts w:ascii="Calibri" w:hAnsi="Calibri" w:cs="Calibri"/>
                <w:sz w:val="20"/>
                <w:szCs w:val="20"/>
              </w:rPr>
              <w:t>1</w:t>
            </w:r>
          </w:p>
        </w:tc>
        <w:tc>
          <w:tcPr>
            <w:tcW w:w="1276" w:type="dxa"/>
            <w:tcBorders>
              <w:bottom w:val="double" w:sz="4" w:space="0" w:color="auto"/>
            </w:tcBorders>
            <w:noWrap/>
            <w:vAlign w:val="center"/>
          </w:tcPr>
          <w:p w14:paraId="6C090E9D" w14:textId="77777777" w:rsidR="00517AB8" w:rsidRPr="00FD1A11" w:rsidRDefault="00517AB8" w:rsidP="001E5B8B">
            <w:pPr>
              <w:spacing w:before="40" w:after="40"/>
              <w:rPr>
                <w:rFonts w:ascii="Calibri" w:hAnsi="Calibri" w:cs="Calibri"/>
                <w:sz w:val="20"/>
                <w:szCs w:val="20"/>
              </w:rPr>
            </w:pPr>
          </w:p>
        </w:tc>
        <w:tc>
          <w:tcPr>
            <w:tcW w:w="1725" w:type="dxa"/>
            <w:tcBorders>
              <w:bottom w:val="double" w:sz="4" w:space="0" w:color="auto"/>
            </w:tcBorders>
            <w:noWrap/>
            <w:vAlign w:val="center"/>
          </w:tcPr>
          <w:p w14:paraId="32828304" w14:textId="77777777" w:rsidR="00517AB8" w:rsidRPr="00FD1A11" w:rsidRDefault="00517AB8" w:rsidP="009C066B">
            <w:pPr>
              <w:spacing w:before="40" w:after="40"/>
              <w:jc w:val="center"/>
              <w:rPr>
                <w:rFonts w:ascii="Calibri" w:hAnsi="Calibri" w:cs="Calibri"/>
                <w:sz w:val="20"/>
                <w:szCs w:val="20"/>
              </w:rPr>
            </w:pPr>
          </w:p>
        </w:tc>
      </w:tr>
      <w:tr w:rsidR="00517AB8" w:rsidRPr="00FD1A11" w14:paraId="701D9F78" w14:textId="77777777" w:rsidTr="001E5B8B">
        <w:tc>
          <w:tcPr>
            <w:tcW w:w="1836" w:type="dxa"/>
            <w:tcBorders>
              <w:top w:val="double" w:sz="4" w:space="0" w:color="auto"/>
            </w:tcBorders>
            <w:vAlign w:val="center"/>
          </w:tcPr>
          <w:p w14:paraId="29B924E9" w14:textId="77777777" w:rsidR="00517AB8" w:rsidRPr="00FD1A11" w:rsidRDefault="00517AB8" w:rsidP="009C066B">
            <w:pPr>
              <w:spacing w:before="40" w:after="40"/>
              <w:jc w:val="center"/>
              <w:rPr>
                <w:rFonts w:ascii="Calibri" w:hAnsi="Calibri" w:cs="Calibri"/>
                <w:i/>
                <w:iCs/>
                <w:sz w:val="20"/>
                <w:szCs w:val="20"/>
              </w:rPr>
            </w:pPr>
            <w:proofErr w:type="spellStart"/>
            <w:r w:rsidRPr="00FD1A11">
              <w:rPr>
                <w:rFonts w:ascii="Calibri" w:hAnsi="Calibri" w:cs="Calibri"/>
                <w:i/>
                <w:iCs/>
                <w:sz w:val="20"/>
                <w:szCs w:val="20"/>
              </w:rPr>
              <w:t>Σύνολο</w:t>
            </w:r>
            <w:proofErr w:type="spellEnd"/>
          </w:p>
        </w:tc>
        <w:tc>
          <w:tcPr>
            <w:tcW w:w="1836" w:type="dxa"/>
            <w:tcBorders>
              <w:top w:val="double" w:sz="4" w:space="0" w:color="auto"/>
            </w:tcBorders>
            <w:noWrap/>
            <w:vAlign w:val="center"/>
          </w:tcPr>
          <w:p w14:paraId="3EC9B8B7" w14:textId="5B63ED17" w:rsidR="00517AB8" w:rsidRPr="00FD1A11" w:rsidRDefault="00C661D4" w:rsidP="009C066B">
            <w:pPr>
              <w:spacing w:before="40" w:after="40"/>
              <w:jc w:val="center"/>
              <w:rPr>
                <w:rFonts w:ascii="Calibri" w:hAnsi="Calibri" w:cs="Calibri"/>
                <w:i/>
                <w:iCs/>
                <w:sz w:val="20"/>
                <w:szCs w:val="20"/>
              </w:rPr>
            </w:pPr>
            <w:r>
              <w:rPr>
                <w:rFonts w:ascii="Calibri" w:hAnsi="Calibri" w:cs="Calibri"/>
                <w:i/>
                <w:iCs/>
                <w:sz w:val="20"/>
                <w:szCs w:val="20"/>
              </w:rPr>
              <w:t>4</w:t>
            </w:r>
          </w:p>
        </w:tc>
        <w:tc>
          <w:tcPr>
            <w:tcW w:w="1398" w:type="dxa"/>
            <w:tcBorders>
              <w:top w:val="double" w:sz="4" w:space="0" w:color="auto"/>
            </w:tcBorders>
            <w:noWrap/>
            <w:vAlign w:val="center"/>
          </w:tcPr>
          <w:p w14:paraId="5BC0158D" w14:textId="3EDF7DFC" w:rsidR="00517AB8" w:rsidRPr="00FD1A11" w:rsidRDefault="001E5B8B" w:rsidP="009C066B">
            <w:pPr>
              <w:spacing w:before="40" w:after="40"/>
              <w:jc w:val="center"/>
              <w:rPr>
                <w:rFonts w:ascii="Calibri" w:hAnsi="Calibri" w:cs="Calibri"/>
                <w:sz w:val="20"/>
                <w:szCs w:val="20"/>
              </w:rPr>
            </w:pPr>
            <w:r>
              <w:rPr>
                <w:rFonts w:ascii="Calibri" w:hAnsi="Calibri" w:cs="Calibri"/>
                <w:sz w:val="20"/>
                <w:szCs w:val="20"/>
              </w:rPr>
              <w:t>3</w:t>
            </w:r>
          </w:p>
        </w:tc>
        <w:tc>
          <w:tcPr>
            <w:tcW w:w="1275" w:type="dxa"/>
            <w:tcBorders>
              <w:top w:val="double" w:sz="4" w:space="0" w:color="auto"/>
            </w:tcBorders>
            <w:noWrap/>
            <w:vAlign w:val="center"/>
          </w:tcPr>
          <w:p w14:paraId="7307B097" w14:textId="2EF9997D" w:rsidR="00517AB8" w:rsidRPr="00FD1A11" w:rsidRDefault="001E5B8B" w:rsidP="001E5B8B">
            <w:pPr>
              <w:spacing w:before="40" w:after="40"/>
              <w:jc w:val="center"/>
              <w:rPr>
                <w:rFonts w:ascii="Calibri" w:hAnsi="Calibri" w:cs="Calibri"/>
                <w:sz w:val="20"/>
                <w:szCs w:val="20"/>
              </w:rPr>
            </w:pPr>
            <w:r>
              <w:rPr>
                <w:rFonts w:ascii="Calibri" w:hAnsi="Calibri" w:cs="Calibri"/>
                <w:sz w:val="20"/>
                <w:szCs w:val="20"/>
              </w:rPr>
              <w:t>1</w:t>
            </w:r>
          </w:p>
        </w:tc>
        <w:tc>
          <w:tcPr>
            <w:tcW w:w="1276" w:type="dxa"/>
            <w:tcBorders>
              <w:top w:val="double" w:sz="4" w:space="0" w:color="auto"/>
            </w:tcBorders>
            <w:noWrap/>
            <w:vAlign w:val="center"/>
          </w:tcPr>
          <w:p w14:paraId="090E800D" w14:textId="77777777" w:rsidR="00517AB8" w:rsidRPr="00FD1A11" w:rsidRDefault="00517AB8" w:rsidP="009C066B">
            <w:pPr>
              <w:spacing w:before="40" w:after="40"/>
              <w:jc w:val="center"/>
              <w:rPr>
                <w:rFonts w:ascii="Calibri" w:hAnsi="Calibri" w:cs="Calibri"/>
                <w:sz w:val="20"/>
                <w:szCs w:val="20"/>
              </w:rPr>
            </w:pPr>
          </w:p>
        </w:tc>
        <w:tc>
          <w:tcPr>
            <w:tcW w:w="1725" w:type="dxa"/>
            <w:tcBorders>
              <w:top w:val="double" w:sz="4" w:space="0" w:color="auto"/>
            </w:tcBorders>
            <w:noWrap/>
            <w:vAlign w:val="center"/>
          </w:tcPr>
          <w:p w14:paraId="0C533B7B" w14:textId="77777777" w:rsidR="00517AB8" w:rsidRPr="00FD1A11" w:rsidRDefault="00517AB8" w:rsidP="009C066B">
            <w:pPr>
              <w:spacing w:before="40" w:after="40"/>
              <w:jc w:val="center"/>
              <w:rPr>
                <w:rFonts w:ascii="Calibri" w:hAnsi="Calibri" w:cs="Calibri"/>
                <w:sz w:val="20"/>
                <w:szCs w:val="20"/>
              </w:rPr>
            </w:pPr>
          </w:p>
        </w:tc>
      </w:tr>
    </w:tbl>
    <w:p w14:paraId="3B7BAADE" w14:textId="77777777" w:rsidR="00517AB8" w:rsidRPr="00FD1A11" w:rsidRDefault="00517AB8" w:rsidP="00517AB8">
      <w:pPr>
        <w:spacing w:before="120"/>
        <w:rPr>
          <w:rFonts w:ascii="Calibri" w:hAnsi="Calibri" w:cs="Calibri"/>
          <w:b/>
          <w:bCs/>
          <w:sz w:val="20"/>
          <w:szCs w:val="20"/>
        </w:rPr>
      </w:pPr>
      <w:r w:rsidRPr="00FD1A11">
        <w:rPr>
          <w:rFonts w:ascii="Calibri" w:hAnsi="Calibri" w:cs="Calibri"/>
          <w:b/>
          <w:bCs/>
          <w:sz w:val="20"/>
          <w:szCs w:val="20"/>
        </w:rPr>
        <w:tab/>
      </w:r>
    </w:p>
    <w:p w14:paraId="2BA33F39" w14:textId="77777777" w:rsidR="00B672CB" w:rsidRPr="00FD1A11" w:rsidRDefault="00B672CB" w:rsidP="00F06C62">
      <w:pPr>
        <w:spacing w:before="120"/>
        <w:ind w:firstLine="284"/>
        <w:jc w:val="both"/>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0BD35DD" w14:textId="77777777" w:rsidR="00B672CB" w:rsidRPr="00FD1A11" w:rsidRDefault="00B672CB" w:rsidP="00F06C62">
      <w:pPr>
        <w:pStyle w:val="a4"/>
        <w:ind w:left="540" w:hanging="256"/>
        <w:jc w:val="both"/>
        <w:rPr>
          <w:rFonts w:asciiTheme="minorHAnsi" w:hAnsiTheme="minorHAnsi" w:cstheme="minorHAnsi"/>
          <w:lang w:val="el-GR"/>
        </w:rPr>
      </w:pPr>
      <w:r w:rsidRPr="00FD1A11">
        <w:rPr>
          <w:rFonts w:asciiTheme="minorHAnsi" w:hAnsiTheme="minorHAnsi" w:cstheme="minorHAnsi"/>
          <w:b/>
          <w:bCs/>
          <w:lang w:val="el-GR"/>
        </w:rPr>
        <w:t>**</w:t>
      </w:r>
      <w:r w:rsidRPr="00FD1A11">
        <w:rPr>
          <w:rFonts w:asciiTheme="minorHAnsi" w:hAnsiTheme="minorHAnsi" w:cstheme="minorHAnsi"/>
          <w:lang w:val="el-GR"/>
        </w:rPr>
        <w:t xml:space="preserve"> Οι στήλες συμπληρώνονται με το πλήθος των αποφοίτων του Προπτυχιακού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65C8360D" w14:textId="77777777" w:rsidR="00B672CB" w:rsidRPr="00FD1A11" w:rsidRDefault="00B672CB" w:rsidP="00B672CB">
      <w:pPr>
        <w:spacing w:before="120"/>
        <w:rPr>
          <w:rFonts w:asciiTheme="minorHAnsi" w:hAnsiTheme="minorHAnsi" w:cstheme="minorHAnsi"/>
          <w:b/>
          <w:bCs/>
          <w:sz w:val="20"/>
          <w:szCs w:val="20"/>
          <w:lang w:val="el-GR"/>
        </w:rPr>
      </w:pPr>
    </w:p>
    <w:p w14:paraId="4CCE7799" w14:textId="77777777" w:rsidR="00A84A67" w:rsidRPr="00664146" w:rsidRDefault="00A84A67" w:rsidP="00A84A67">
      <w:pPr>
        <w:spacing w:before="60" w:after="120"/>
        <w:ind w:left="1260" w:hanging="834"/>
        <w:rPr>
          <w:rFonts w:asciiTheme="minorHAnsi" w:hAnsiTheme="minorHAnsi" w:cstheme="minorHAnsi"/>
          <w:b/>
          <w:lang w:val="el-GR"/>
        </w:rPr>
      </w:pPr>
    </w:p>
    <w:p w14:paraId="27CF117C" w14:textId="77777777" w:rsidR="00A84A67" w:rsidRPr="00664146" w:rsidRDefault="00A84A67" w:rsidP="00A84A67">
      <w:pPr>
        <w:rPr>
          <w:rFonts w:asciiTheme="minorHAnsi" w:hAnsiTheme="minorHAnsi" w:cstheme="minorHAnsi"/>
          <w:b/>
          <w:sz w:val="20"/>
          <w:szCs w:val="20"/>
          <w:lang w:val="el-GR"/>
        </w:rPr>
      </w:pPr>
    </w:p>
    <w:p w14:paraId="4DDE80E9"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lastRenderedPageBreak/>
        <w:br w:type="page"/>
      </w:r>
    </w:p>
    <w:p w14:paraId="6C0453B1" w14:textId="77777777" w:rsidR="00A84A67" w:rsidRPr="00664146" w:rsidRDefault="00A84A67" w:rsidP="00A84A67">
      <w:pPr>
        <w:rPr>
          <w:rFonts w:asciiTheme="minorHAnsi" w:hAnsiTheme="minorHAnsi" w:cstheme="minorHAnsi"/>
          <w:b/>
          <w:sz w:val="20"/>
          <w:szCs w:val="20"/>
          <w:lang w:val="el-GR"/>
        </w:rPr>
      </w:pPr>
    </w:p>
    <w:p w14:paraId="7D0BA076" w14:textId="77777777" w:rsidR="00B672CB" w:rsidRDefault="00B672CB" w:rsidP="00B672CB">
      <w:pPr>
        <w:rPr>
          <w:rFonts w:asciiTheme="minorHAnsi" w:hAnsiTheme="minorHAnsi" w:cstheme="minorHAnsi"/>
          <w:b/>
          <w:lang w:val="el-GR"/>
        </w:rPr>
      </w:pPr>
      <w:r w:rsidRPr="00664146">
        <w:rPr>
          <w:rFonts w:asciiTheme="minorHAnsi" w:hAnsiTheme="minorHAnsi" w:cstheme="minorHAnsi"/>
          <w:b/>
          <w:lang w:val="el-GR"/>
        </w:rPr>
        <w:t xml:space="preserve">Πίνακας 9. Συμμετοχή σε  Διαπανεπιστημιακά ή </w:t>
      </w:r>
      <w:proofErr w:type="spellStart"/>
      <w:r w:rsidRPr="00664146">
        <w:rPr>
          <w:rFonts w:asciiTheme="minorHAnsi" w:hAnsiTheme="minorHAnsi" w:cstheme="minorHAnsi"/>
          <w:b/>
          <w:lang w:val="el-GR"/>
        </w:rPr>
        <w:t>Διατμηματικά</w:t>
      </w:r>
      <w:proofErr w:type="spellEnd"/>
      <w:r w:rsidRPr="00664146">
        <w:rPr>
          <w:rFonts w:asciiTheme="minorHAnsi" w:hAnsiTheme="minorHAnsi" w:cstheme="minorHAnsi"/>
          <w:b/>
          <w:lang w:val="el-GR"/>
        </w:rPr>
        <w:t xml:space="preserve">  Προγράμματα Προπτυχιακών Σπουδών</w:t>
      </w:r>
    </w:p>
    <w:p w14:paraId="40449013" w14:textId="77777777" w:rsidR="00517AB8" w:rsidRPr="00664146" w:rsidRDefault="00517AB8" w:rsidP="00B672CB">
      <w:pPr>
        <w:rPr>
          <w:rFonts w:asciiTheme="minorHAnsi" w:hAnsiTheme="minorHAnsi" w:cstheme="minorHAnsi"/>
          <w:b/>
          <w:lang w:val="el-GR"/>
        </w:rPr>
      </w:pPr>
    </w:p>
    <w:tbl>
      <w:tblPr>
        <w:tblW w:w="143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31"/>
        <w:gridCol w:w="1146"/>
        <w:gridCol w:w="1494"/>
        <w:gridCol w:w="1461"/>
        <w:gridCol w:w="1456"/>
        <w:gridCol w:w="1499"/>
        <w:gridCol w:w="1150"/>
      </w:tblGrid>
      <w:tr w:rsidR="00517AB8" w:rsidRPr="00FD1A11" w14:paraId="5BB4BB24" w14:textId="77777777" w:rsidTr="009C066B">
        <w:tc>
          <w:tcPr>
            <w:tcW w:w="3259" w:type="dxa"/>
            <w:shd w:val="clear" w:color="auto" w:fill="E0E0E0"/>
          </w:tcPr>
          <w:p w14:paraId="687DD97F" w14:textId="77777777" w:rsidR="00517AB8" w:rsidRPr="00FD1A11" w:rsidRDefault="00517AB8" w:rsidP="009C066B">
            <w:pPr>
              <w:spacing w:before="40" w:after="40"/>
              <w:rPr>
                <w:rFonts w:ascii="Calibri" w:hAnsi="Calibri" w:cs="Calibri"/>
                <w:sz w:val="20"/>
                <w:szCs w:val="20"/>
                <w:lang w:val="el-GR"/>
              </w:rPr>
            </w:pPr>
          </w:p>
        </w:tc>
        <w:tc>
          <w:tcPr>
            <w:tcW w:w="1669" w:type="dxa"/>
            <w:gridSpan w:val="5"/>
            <w:shd w:val="clear" w:color="auto" w:fill="E0E0E0"/>
          </w:tcPr>
          <w:p w14:paraId="3F0DC0A4" w14:textId="77777777" w:rsidR="00517AB8" w:rsidRPr="00FD1A11" w:rsidRDefault="00517AB8" w:rsidP="009C066B">
            <w:pPr>
              <w:spacing w:before="40" w:after="40"/>
              <w:rPr>
                <w:rFonts w:ascii="Calibri" w:hAnsi="Calibri" w:cs="Calibri"/>
                <w:sz w:val="20"/>
                <w:szCs w:val="20"/>
                <w:lang w:val="el-GR"/>
              </w:rPr>
            </w:pPr>
          </w:p>
        </w:tc>
        <w:tc>
          <w:tcPr>
            <w:tcW w:w="1231" w:type="dxa"/>
            <w:shd w:val="clear" w:color="auto" w:fill="E0E0E0"/>
            <w:vAlign w:val="center"/>
          </w:tcPr>
          <w:p w14:paraId="0DA435D0" w14:textId="77777777" w:rsidR="00517AB8" w:rsidRPr="00FD1A11" w:rsidRDefault="00517AB8" w:rsidP="009C066B">
            <w:pPr>
              <w:spacing w:before="40" w:after="40"/>
              <w:ind w:left="-71"/>
              <w:rPr>
                <w:rFonts w:ascii="Calibri" w:hAnsi="Calibri" w:cs="Calibri"/>
                <w:b/>
                <w:bCs/>
                <w:sz w:val="20"/>
                <w:szCs w:val="20"/>
              </w:rPr>
            </w:pPr>
            <w:proofErr w:type="spellStart"/>
            <w:r w:rsidRPr="00FD1A11">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w:t>
            </w:r>
          </w:p>
        </w:tc>
        <w:tc>
          <w:tcPr>
            <w:tcW w:w="1146" w:type="dxa"/>
            <w:shd w:val="clear" w:color="auto" w:fill="E0E0E0"/>
            <w:vAlign w:val="center"/>
          </w:tcPr>
          <w:p w14:paraId="6FB1250E" w14:textId="77777777" w:rsidR="00517AB8" w:rsidRPr="00FD1A11" w:rsidRDefault="00517AB8" w:rsidP="009C066B">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Προηγ</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p>
        </w:tc>
        <w:tc>
          <w:tcPr>
            <w:tcW w:w="1494" w:type="dxa"/>
            <w:shd w:val="clear" w:color="auto" w:fill="E0E0E0"/>
            <w:vAlign w:val="center"/>
          </w:tcPr>
          <w:p w14:paraId="79E788A3" w14:textId="77777777" w:rsidR="00517AB8" w:rsidRPr="00FD1A11" w:rsidRDefault="00517AB8" w:rsidP="009C066B">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2</w:t>
            </w:r>
          </w:p>
        </w:tc>
        <w:tc>
          <w:tcPr>
            <w:tcW w:w="1461" w:type="dxa"/>
            <w:shd w:val="clear" w:color="auto" w:fill="E0E0E0"/>
            <w:vAlign w:val="center"/>
          </w:tcPr>
          <w:p w14:paraId="4271CD7A" w14:textId="77777777" w:rsidR="00517AB8" w:rsidRPr="00FD1A11" w:rsidRDefault="00517AB8" w:rsidP="009C066B">
            <w:pPr>
              <w:spacing w:before="40" w:after="40"/>
              <w:ind w:hanging="102"/>
              <w:rPr>
                <w:rFonts w:ascii="Calibri" w:hAnsi="Calibri" w:cs="Calibri"/>
                <w:b/>
                <w:bCs/>
                <w:sz w:val="20"/>
                <w:szCs w:val="20"/>
              </w:rPr>
            </w:pPr>
            <w:proofErr w:type="spellStart"/>
            <w:r w:rsidRPr="00FD1A11">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3</w:t>
            </w:r>
          </w:p>
        </w:tc>
        <w:tc>
          <w:tcPr>
            <w:tcW w:w="1456" w:type="dxa"/>
            <w:shd w:val="clear" w:color="auto" w:fill="E0E0E0"/>
            <w:vAlign w:val="center"/>
          </w:tcPr>
          <w:p w14:paraId="22E48954" w14:textId="77777777" w:rsidR="00517AB8" w:rsidRPr="00FD1A11" w:rsidRDefault="00517AB8" w:rsidP="009C066B">
            <w:pPr>
              <w:spacing w:before="40" w:after="40"/>
              <w:ind w:hanging="106"/>
              <w:rPr>
                <w:rFonts w:ascii="Calibri" w:hAnsi="Calibri" w:cs="Calibri"/>
                <w:b/>
                <w:bCs/>
                <w:sz w:val="20"/>
                <w:szCs w:val="20"/>
              </w:rPr>
            </w:pPr>
            <w:proofErr w:type="spellStart"/>
            <w:r w:rsidRPr="00FD1A11">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 xml:space="preserve"> – 4</w:t>
            </w:r>
          </w:p>
        </w:tc>
        <w:tc>
          <w:tcPr>
            <w:tcW w:w="1499" w:type="dxa"/>
            <w:shd w:val="clear" w:color="auto" w:fill="E0E0E0"/>
            <w:vAlign w:val="center"/>
          </w:tcPr>
          <w:p w14:paraId="34752459" w14:textId="77777777" w:rsidR="00517AB8" w:rsidRPr="00FD1A11" w:rsidRDefault="00517AB8" w:rsidP="009C066B">
            <w:pPr>
              <w:spacing w:before="40" w:after="40"/>
              <w:rPr>
                <w:rFonts w:ascii="Calibri" w:hAnsi="Calibri" w:cs="Calibri"/>
                <w:b/>
                <w:bCs/>
                <w:sz w:val="20"/>
                <w:szCs w:val="20"/>
              </w:rPr>
            </w:pPr>
            <w:proofErr w:type="spellStart"/>
            <w:r w:rsidRPr="00FD1A11">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sz w:val="20"/>
                <w:szCs w:val="20"/>
              </w:rPr>
              <w:t>–</w:t>
            </w:r>
            <w:r w:rsidRPr="00FD1A11">
              <w:rPr>
                <w:rFonts w:ascii="Calibri" w:hAnsi="Calibri" w:cs="Calibri"/>
                <w:b/>
                <w:bCs/>
                <w:sz w:val="20"/>
                <w:szCs w:val="20"/>
              </w:rPr>
              <w:t xml:space="preserve"> 5</w:t>
            </w:r>
          </w:p>
        </w:tc>
        <w:tc>
          <w:tcPr>
            <w:tcW w:w="1150" w:type="dxa"/>
            <w:shd w:val="clear" w:color="auto" w:fill="E0E0E0"/>
          </w:tcPr>
          <w:p w14:paraId="0D003317" w14:textId="77777777" w:rsidR="00517AB8" w:rsidRPr="00FD1A11" w:rsidRDefault="00517AB8" w:rsidP="009C066B">
            <w:pPr>
              <w:spacing w:before="40" w:after="40"/>
              <w:jc w:val="center"/>
              <w:rPr>
                <w:rFonts w:ascii="Calibri" w:hAnsi="Calibri" w:cs="Calibri"/>
                <w:b/>
                <w:bCs/>
                <w:i/>
                <w:iCs/>
                <w:sz w:val="20"/>
                <w:szCs w:val="20"/>
              </w:rPr>
            </w:pPr>
            <w:proofErr w:type="spellStart"/>
            <w:r w:rsidRPr="00FD1A11">
              <w:rPr>
                <w:rFonts w:ascii="Calibri" w:hAnsi="Calibri" w:cs="Calibri"/>
                <w:b/>
                <w:bCs/>
                <w:i/>
                <w:iCs/>
                <w:sz w:val="20"/>
                <w:szCs w:val="20"/>
              </w:rPr>
              <w:t>Σύνολο</w:t>
            </w:r>
            <w:proofErr w:type="spellEnd"/>
          </w:p>
        </w:tc>
      </w:tr>
      <w:tr w:rsidR="00517AB8" w:rsidRPr="00FD1A11" w14:paraId="1A93C560" w14:textId="77777777" w:rsidTr="009C066B">
        <w:trPr>
          <w:trHeight w:val="588"/>
        </w:trPr>
        <w:tc>
          <w:tcPr>
            <w:tcW w:w="3259" w:type="dxa"/>
            <w:vMerge w:val="restart"/>
            <w:shd w:val="clear" w:color="auto" w:fill="F3F3F3"/>
            <w:vAlign w:val="center"/>
          </w:tcPr>
          <w:p w14:paraId="3F7C405A" w14:textId="77777777" w:rsidR="00517AB8" w:rsidRPr="00FD1A11" w:rsidRDefault="00517AB8" w:rsidP="009C066B">
            <w:pPr>
              <w:spacing w:before="40" w:after="40"/>
              <w:rPr>
                <w:rFonts w:ascii="Calibri" w:hAnsi="Calibri" w:cs="Calibri"/>
                <w:sz w:val="20"/>
                <w:szCs w:val="20"/>
                <w:lang w:val="el-GR"/>
              </w:rPr>
            </w:pPr>
            <w:r w:rsidRPr="00FD1A11">
              <w:rPr>
                <w:rFonts w:ascii="Calibri" w:hAnsi="Calibri" w:cs="Calibri"/>
                <w:sz w:val="20"/>
                <w:szCs w:val="20"/>
                <w:lang w:val="el-GR"/>
              </w:rPr>
              <w:t>Φοιτητές του Τμήματος που φοίτησαν σε άλλο Α.Ε.Ι. ή σε άλλο Τμήμα</w:t>
            </w:r>
          </w:p>
        </w:tc>
        <w:tc>
          <w:tcPr>
            <w:tcW w:w="1669" w:type="dxa"/>
            <w:gridSpan w:val="5"/>
            <w:vAlign w:val="center"/>
          </w:tcPr>
          <w:p w14:paraId="1CBD823B"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31" w:type="dxa"/>
            <w:vAlign w:val="center"/>
          </w:tcPr>
          <w:p w14:paraId="2D39DA7D"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1F7FCB13"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049E4D55"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4809568C"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294A1A31"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1ADBA1C5"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76D9BF7B" w14:textId="77777777" w:rsidR="00517AB8" w:rsidRPr="00FD1A11" w:rsidRDefault="00517AB8" w:rsidP="009C066B">
            <w:pPr>
              <w:spacing w:before="40" w:after="40"/>
              <w:jc w:val="center"/>
              <w:rPr>
                <w:rFonts w:ascii="Calibri" w:hAnsi="Calibri" w:cs="Calibri"/>
                <w:sz w:val="20"/>
                <w:szCs w:val="20"/>
              </w:rPr>
            </w:pPr>
          </w:p>
        </w:tc>
      </w:tr>
      <w:tr w:rsidR="00517AB8" w:rsidRPr="00FD1A11" w14:paraId="3CDB62DB" w14:textId="77777777" w:rsidTr="009C066B">
        <w:trPr>
          <w:trHeight w:val="263"/>
        </w:trPr>
        <w:tc>
          <w:tcPr>
            <w:tcW w:w="3259" w:type="dxa"/>
            <w:vMerge/>
            <w:shd w:val="clear" w:color="auto" w:fill="F3F3F3"/>
            <w:vAlign w:val="center"/>
          </w:tcPr>
          <w:p w14:paraId="3207B8BC" w14:textId="77777777" w:rsidR="00517AB8" w:rsidRPr="00FD1A11" w:rsidRDefault="00517AB8" w:rsidP="009C066B">
            <w:pPr>
              <w:spacing w:before="40" w:after="40"/>
              <w:rPr>
                <w:rFonts w:ascii="Calibri" w:hAnsi="Calibri" w:cs="Calibri"/>
                <w:sz w:val="20"/>
                <w:szCs w:val="20"/>
              </w:rPr>
            </w:pPr>
          </w:p>
        </w:tc>
        <w:tc>
          <w:tcPr>
            <w:tcW w:w="882" w:type="dxa"/>
            <w:gridSpan w:val="4"/>
            <w:vMerge w:val="restart"/>
            <w:vAlign w:val="center"/>
          </w:tcPr>
          <w:p w14:paraId="6D46DB5C"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525A5B2C"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787" w:type="dxa"/>
            <w:vAlign w:val="center"/>
          </w:tcPr>
          <w:p w14:paraId="6F687F79"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Ευρ</w:t>
            </w:r>
            <w:proofErr w:type="spellEnd"/>
            <w:r w:rsidRPr="00FD1A11">
              <w:rPr>
                <w:rFonts w:ascii="Calibri" w:hAnsi="Calibri" w:cs="Calibri"/>
                <w:sz w:val="20"/>
                <w:szCs w:val="20"/>
              </w:rPr>
              <w:t>.**</w:t>
            </w:r>
          </w:p>
        </w:tc>
        <w:tc>
          <w:tcPr>
            <w:tcW w:w="1231" w:type="dxa"/>
            <w:vAlign w:val="center"/>
          </w:tcPr>
          <w:p w14:paraId="16EF32A8"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71770782"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7E67F411"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750B3B51"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4AEF781A"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5FDF6A04"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18F2FCDD" w14:textId="77777777" w:rsidR="00517AB8" w:rsidRPr="00FD1A11" w:rsidRDefault="00517AB8" w:rsidP="009C066B">
            <w:pPr>
              <w:spacing w:before="40" w:after="40"/>
              <w:jc w:val="center"/>
              <w:rPr>
                <w:rFonts w:ascii="Calibri" w:hAnsi="Calibri" w:cs="Calibri"/>
                <w:sz w:val="20"/>
                <w:szCs w:val="20"/>
              </w:rPr>
            </w:pPr>
          </w:p>
        </w:tc>
      </w:tr>
      <w:tr w:rsidR="00517AB8" w:rsidRPr="00FD1A11" w14:paraId="6BB9432E" w14:textId="77777777" w:rsidTr="009C066B">
        <w:trPr>
          <w:trHeight w:val="262"/>
        </w:trPr>
        <w:tc>
          <w:tcPr>
            <w:tcW w:w="3259" w:type="dxa"/>
            <w:vMerge/>
            <w:shd w:val="clear" w:color="auto" w:fill="F3F3F3"/>
            <w:vAlign w:val="center"/>
          </w:tcPr>
          <w:p w14:paraId="476C4AB8" w14:textId="77777777" w:rsidR="00517AB8" w:rsidRPr="00FD1A11" w:rsidRDefault="00517AB8" w:rsidP="009C066B">
            <w:pPr>
              <w:spacing w:before="40" w:after="40"/>
              <w:rPr>
                <w:rFonts w:ascii="Calibri" w:hAnsi="Calibri" w:cs="Calibri"/>
                <w:sz w:val="20"/>
                <w:szCs w:val="20"/>
              </w:rPr>
            </w:pPr>
          </w:p>
        </w:tc>
        <w:tc>
          <w:tcPr>
            <w:tcW w:w="882" w:type="dxa"/>
            <w:gridSpan w:val="4"/>
            <w:vMerge/>
            <w:vAlign w:val="center"/>
          </w:tcPr>
          <w:p w14:paraId="207B428C" w14:textId="77777777" w:rsidR="00517AB8" w:rsidRPr="00FD1A11" w:rsidRDefault="00517AB8" w:rsidP="009C066B">
            <w:pPr>
              <w:spacing w:before="40" w:after="40"/>
              <w:jc w:val="center"/>
              <w:rPr>
                <w:rFonts w:ascii="Calibri" w:hAnsi="Calibri" w:cs="Calibri"/>
                <w:sz w:val="20"/>
                <w:szCs w:val="20"/>
              </w:rPr>
            </w:pPr>
          </w:p>
        </w:tc>
        <w:tc>
          <w:tcPr>
            <w:tcW w:w="787" w:type="dxa"/>
            <w:vAlign w:val="center"/>
          </w:tcPr>
          <w:p w14:paraId="33B4B633"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Άλλ</w:t>
            </w:r>
            <w:proofErr w:type="spellEnd"/>
            <w:r w:rsidRPr="00FD1A11">
              <w:rPr>
                <w:rFonts w:ascii="Calibri" w:hAnsi="Calibri" w:cs="Calibri"/>
                <w:sz w:val="20"/>
                <w:szCs w:val="20"/>
              </w:rPr>
              <w:t>α</w:t>
            </w:r>
          </w:p>
        </w:tc>
        <w:tc>
          <w:tcPr>
            <w:tcW w:w="1231" w:type="dxa"/>
            <w:vAlign w:val="center"/>
          </w:tcPr>
          <w:p w14:paraId="36BE84FD"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4600BC2B"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253FAACB"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1687FA2D"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79954E4F"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6FEA3537"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07087D3D" w14:textId="77777777" w:rsidR="00517AB8" w:rsidRPr="00FD1A11" w:rsidRDefault="00517AB8" w:rsidP="009C066B">
            <w:pPr>
              <w:spacing w:before="40" w:after="40"/>
              <w:jc w:val="center"/>
              <w:rPr>
                <w:rFonts w:ascii="Calibri" w:hAnsi="Calibri" w:cs="Calibri"/>
                <w:sz w:val="20"/>
                <w:szCs w:val="20"/>
              </w:rPr>
            </w:pPr>
          </w:p>
        </w:tc>
      </w:tr>
      <w:tr w:rsidR="00517AB8" w:rsidRPr="00FD1A11" w14:paraId="7E9358E6" w14:textId="77777777" w:rsidTr="009C066B">
        <w:trPr>
          <w:trHeight w:val="567"/>
        </w:trPr>
        <w:tc>
          <w:tcPr>
            <w:tcW w:w="3259" w:type="dxa"/>
            <w:vMerge w:val="restart"/>
            <w:shd w:val="clear" w:color="auto" w:fill="F3F3F3"/>
            <w:vAlign w:val="center"/>
          </w:tcPr>
          <w:p w14:paraId="3D533A7D" w14:textId="77777777" w:rsidR="00517AB8" w:rsidRPr="00FD1A11" w:rsidRDefault="00517AB8" w:rsidP="009C066B">
            <w:pPr>
              <w:spacing w:before="40" w:after="40"/>
              <w:rPr>
                <w:rFonts w:ascii="Calibri" w:hAnsi="Calibri" w:cs="Calibri"/>
                <w:sz w:val="20"/>
                <w:szCs w:val="20"/>
                <w:lang w:val="el-GR"/>
              </w:rPr>
            </w:pPr>
            <w:r w:rsidRPr="00FD1A11">
              <w:rPr>
                <w:rFonts w:ascii="Calibri" w:hAnsi="Calibri" w:cs="Calibri"/>
                <w:sz w:val="20"/>
                <w:szCs w:val="20"/>
                <w:lang w:val="el-GR"/>
              </w:rPr>
              <w:t xml:space="preserve">Επισκέπτες φοιτητές άλλων Α.Ε.Ι. ή Τμημάτων στο Τμήμα </w:t>
            </w:r>
          </w:p>
        </w:tc>
        <w:tc>
          <w:tcPr>
            <w:tcW w:w="1669" w:type="dxa"/>
            <w:gridSpan w:val="5"/>
            <w:vAlign w:val="center"/>
          </w:tcPr>
          <w:p w14:paraId="3CF7B423"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31" w:type="dxa"/>
            <w:vAlign w:val="center"/>
          </w:tcPr>
          <w:p w14:paraId="05C67DAF"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2AD04352"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12B362BB"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06DF4D6B"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3FA9BF2A"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6E17780F"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1565D46F" w14:textId="77777777" w:rsidR="00517AB8" w:rsidRPr="00FD1A11" w:rsidRDefault="00517AB8" w:rsidP="009C066B">
            <w:pPr>
              <w:spacing w:before="40" w:after="40"/>
              <w:jc w:val="center"/>
              <w:rPr>
                <w:rFonts w:ascii="Calibri" w:hAnsi="Calibri" w:cs="Calibri"/>
                <w:sz w:val="20"/>
                <w:szCs w:val="20"/>
              </w:rPr>
            </w:pPr>
          </w:p>
        </w:tc>
      </w:tr>
      <w:tr w:rsidR="00517AB8" w:rsidRPr="00FD1A11" w14:paraId="0478D238" w14:textId="77777777" w:rsidTr="009C066B">
        <w:trPr>
          <w:trHeight w:val="338"/>
        </w:trPr>
        <w:tc>
          <w:tcPr>
            <w:tcW w:w="3259" w:type="dxa"/>
            <w:vMerge/>
            <w:shd w:val="clear" w:color="auto" w:fill="F3F3F3"/>
            <w:vAlign w:val="center"/>
          </w:tcPr>
          <w:p w14:paraId="75C660B2" w14:textId="77777777" w:rsidR="00517AB8" w:rsidRPr="00FD1A11" w:rsidRDefault="00517AB8" w:rsidP="009C066B">
            <w:pPr>
              <w:spacing w:before="40" w:after="40"/>
              <w:rPr>
                <w:rFonts w:ascii="Calibri" w:hAnsi="Calibri" w:cs="Calibri"/>
                <w:sz w:val="20"/>
                <w:szCs w:val="20"/>
              </w:rPr>
            </w:pPr>
          </w:p>
        </w:tc>
        <w:tc>
          <w:tcPr>
            <w:tcW w:w="831" w:type="dxa"/>
            <w:gridSpan w:val="3"/>
            <w:vMerge w:val="restart"/>
            <w:vAlign w:val="center"/>
          </w:tcPr>
          <w:p w14:paraId="56787124"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6599623E"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838" w:type="dxa"/>
            <w:gridSpan w:val="2"/>
            <w:vAlign w:val="center"/>
          </w:tcPr>
          <w:p w14:paraId="485AE181"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Ευρ</w:t>
            </w:r>
            <w:proofErr w:type="spellEnd"/>
            <w:r w:rsidRPr="00FD1A11">
              <w:rPr>
                <w:rFonts w:ascii="Calibri" w:hAnsi="Calibri" w:cs="Calibri"/>
                <w:sz w:val="20"/>
                <w:szCs w:val="20"/>
              </w:rPr>
              <w:t>.**</w:t>
            </w:r>
          </w:p>
        </w:tc>
        <w:tc>
          <w:tcPr>
            <w:tcW w:w="1231" w:type="dxa"/>
            <w:vAlign w:val="center"/>
          </w:tcPr>
          <w:p w14:paraId="6189EACD"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0301AB9E"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72218A83"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0BCBB3B0"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20B92727"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7A1FD031"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3182DD84" w14:textId="77777777" w:rsidR="00517AB8" w:rsidRPr="00FD1A11" w:rsidRDefault="00517AB8" w:rsidP="009C066B">
            <w:pPr>
              <w:spacing w:before="40" w:after="40"/>
              <w:jc w:val="center"/>
              <w:rPr>
                <w:rFonts w:ascii="Calibri" w:hAnsi="Calibri" w:cs="Calibri"/>
                <w:sz w:val="20"/>
                <w:szCs w:val="20"/>
              </w:rPr>
            </w:pPr>
          </w:p>
        </w:tc>
      </w:tr>
      <w:tr w:rsidR="00517AB8" w:rsidRPr="00FD1A11" w14:paraId="36F8F3A1" w14:textId="77777777" w:rsidTr="009C066B">
        <w:trPr>
          <w:trHeight w:val="337"/>
        </w:trPr>
        <w:tc>
          <w:tcPr>
            <w:tcW w:w="3259" w:type="dxa"/>
            <w:vMerge/>
            <w:shd w:val="clear" w:color="auto" w:fill="F3F3F3"/>
            <w:vAlign w:val="center"/>
          </w:tcPr>
          <w:p w14:paraId="2A2569D7" w14:textId="77777777" w:rsidR="00517AB8" w:rsidRPr="00FD1A11" w:rsidRDefault="00517AB8" w:rsidP="009C066B">
            <w:pPr>
              <w:spacing w:before="40" w:after="40"/>
              <w:rPr>
                <w:rFonts w:ascii="Calibri" w:hAnsi="Calibri" w:cs="Calibri"/>
                <w:sz w:val="20"/>
                <w:szCs w:val="20"/>
              </w:rPr>
            </w:pPr>
          </w:p>
        </w:tc>
        <w:tc>
          <w:tcPr>
            <w:tcW w:w="831" w:type="dxa"/>
            <w:gridSpan w:val="3"/>
            <w:vMerge/>
            <w:vAlign w:val="center"/>
          </w:tcPr>
          <w:p w14:paraId="785A191F" w14:textId="77777777" w:rsidR="00517AB8" w:rsidRPr="00FD1A11" w:rsidRDefault="00517AB8" w:rsidP="009C066B">
            <w:pPr>
              <w:spacing w:before="40" w:after="40"/>
              <w:jc w:val="center"/>
              <w:rPr>
                <w:rFonts w:ascii="Calibri" w:hAnsi="Calibri" w:cs="Calibri"/>
                <w:sz w:val="20"/>
                <w:szCs w:val="20"/>
              </w:rPr>
            </w:pPr>
          </w:p>
        </w:tc>
        <w:tc>
          <w:tcPr>
            <w:tcW w:w="838" w:type="dxa"/>
            <w:gridSpan w:val="2"/>
            <w:vAlign w:val="center"/>
          </w:tcPr>
          <w:p w14:paraId="3382A70F"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Άλλ</w:t>
            </w:r>
            <w:proofErr w:type="spellEnd"/>
            <w:r w:rsidRPr="00FD1A11">
              <w:rPr>
                <w:rFonts w:ascii="Calibri" w:hAnsi="Calibri" w:cs="Calibri"/>
                <w:sz w:val="20"/>
                <w:szCs w:val="20"/>
              </w:rPr>
              <w:t>α</w:t>
            </w:r>
          </w:p>
        </w:tc>
        <w:tc>
          <w:tcPr>
            <w:tcW w:w="1231" w:type="dxa"/>
            <w:vAlign w:val="center"/>
          </w:tcPr>
          <w:p w14:paraId="364FBA66"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2BAEADA1"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6747B368"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44BA8648"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42BE4868"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18EC85DD"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44D83F15" w14:textId="77777777" w:rsidR="00517AB8" w:rsidRPr="00FD1A11" w:rsidRDefault="00517AB8" w:rsidP="009C066B">
            <w:pPr>
              <w:spacing w:before="40" w:after="40"/>
              <w:jc w:val="center"/>
              <w:rPr>
                <w:rFonts w:ascii="Calibri" w:hAnsi="Calibri" w:cs="Calibri"/>
                <w:sz w:val="20"/>
                <w:szCs w:val="20"/>
              </w:rPr>
            </w:pPr>
          </w:p>
        </w:tc>
      </w:tr>
      <w:tr w:rsidR="00517AB8" w:rsidRPr="00FD1A11" w14:paraId="77DEB475" w14:textId="77777777" w:rsidTr="009C066B">
        <w:trPr>
          <w:trHeight w:val="555"/>
        </w:trPr>
        <w:tc>
          <w:tcPr>
            <w:tcW w:w="3259" w:type="dxa"/>
            <w:vMerge w:val="restart"/>
            <w:shd w:val="clear" w:color="auto" w:fill="F3F3F3"/>
            <w:vAlign w:val="center"/>
          </w:tcPr>
          <w:p w14:paraId="07A729A7" w14:textId="77777777" w:rsidR="00517AB8" w:rsidRPr="00FD1A11" w:rsidRDefault="00517AB8" w:rsidP="009C066B">
            <w:pPr>
              <w:spacing w:before="40" w:after="40"/>
              <w:rPr>
                <w:rFonts w:ascii="Calibri" w:hAnsi="Calibri" w:cs="Calibri"/>
                <w:sz w:val="20"/>
                <w:szCs w:val="20"/>
                <w:lang w:val="el-GR"/>
              </w:rPr>
            </w:pPr>
            <w:r w:rsidRPr="00FD1A11">
              <w:rPr>
                <w:rFonts w:ascii="Calibri" w:hAnsi="Calibri" w:cs="Calibri"/>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32F5AE0E"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31" w:type="dxa"/>
            <w:vAlign w:val="center"/>
          </w:tcPr>
          <w:p w14:paraId="16232661"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5D84222A"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311F97AD"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240A8956"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434378A4"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0E780199"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2CE21224" w14:textId="77777777" w:rsidR="00517AB8" w:rsidRPr="00FD1A11" w:rsidRDefault="00517AB8" w:rsidP="009C066B">
            <w:pPr>
              <w:spacing w:before="40" w:after="40"/>
              <w:jc w:val="center"/>
              <w:rPr>
                <w:rFonts w:ascii="Calibri" w:hAnsi="Calibri" w:cs="Calibri"/>
                <w:sz w:val="20"/>
                <w:szCs w:val="20"/>
              </w:rPr>
            </w:pPr>
          </w:p>
        </w:tc>
      </w:tr>
      <w:tr w:rsidR="00517AB8" w:rsidRPr="00FD1A11" w14:paraId="216FAAC9" w14:textId="77777777" w:rsidTr="009C066B">
        <w:trPr>
          <w:trHeight w:val="338"/>
        </w:trPr>
        <w:tc>
          <w:tcPr>
            <w:tcW w:w="3259" w:type="dxa"/>
            <w:vMerge/>
            <w:shd w:val="clear" w:color="auto" w:fill="F3F3F3"/>
            <w:vAlign w:val="center"/>
          </w:tcPr>
          <w:p w14:paraId="35BDF45A" w14:textId="77777777" w:rsidR="00517AB8" w:rsidRPr="00FD1A11" w:rsidRDefault="00517AB8" w:rsidP="009C066B">
            <w:pPr>
              <w:spacing w:before="40" w:after="40"/>
              <w:rPr>
                <w:rFonts w:ascii="Calibri" w:hAnsi="Calibri" w:cs="Calibri"/>
                <w:sz w:val="20"/>
                <w:szCs w:val="20"/>
              </w:rPr>
            </w:pPr>
          </w:p>
        </w:tc>
        <w:tc>
          <w:tcPr>
            <w:tcW w:w="805" w:type="dxa"/>
            <w:gridSpan w:val="2"/>
            <w:vMerge w:val="restart"/>
            <w:vAlign w:val="center"/>
          </w:tcPr>
          <w:p w14:paraId="5353E04F"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53D118B4"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864" w:type="dxa"/>
            <w:gridSpan w:val="3"/>
            <w:vAlign w:val="center"/>
          </w:tcPr>
          <w:p w14:paraId="17ADA1B6"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Ευρ</w:t>
            </w:r>
            <w:proofErr w:type="spellEnd"/>
            <w:r w:rsidRPr="00FD1A11">
              <w:rPr>
                <w:rFonts w:ascii="Calibri" w:hAnsi="Calibri" w:cs="Calibri"/>
                <w:sz w:val="20"/>
                <w:szCs w:val="20"/>
              </w:rPr>
              <w:t>.**</w:t>
            </w:r>
          </w:p>
        </w:tc>
        <w:tc>
          <w:tcPr>
            <w:tcW w:w="1231" w:type="dxa"/>
            <w:vAlign w:val="center"/>
          </w:tcPr>
          <w:p w14:paraId="7B21814E"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4F6A8465"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446608A8"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1966F970"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1E7C0073"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162A0F8D"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66A34A8B" w14:textId="77777777" w:rsidR="00517AB8" w:rsidRPr="00FD1A11" w:rsidRDefault="00517AB8" w:rsidP="009C066B">
            <w:pPr>
              <w:spacing w:before="40" w:after="40"/>
              <w:jc w:val="center"/>
              <w:rPr>
                <w:rFonts w:ascii="Calibri" w:hAnsi="Calibri" w:cs="Calibri"/>
                <w:sz w:val="20"/>
                <w:szCs w:val="20"/>
              </w:rPr>
            </w:pPr>
          </w:p>
        </w:tc>
      </w:tr>
      <w:tr w:rsidR="00517AB8" w:rsidRPr="00FD1A11" w14:paraId="509D12C7" w14:textId="77777777" w:rsidTr="009C066B">
        <w:trPr>
          <w:trHeight w:val="337"/>
        </w:trPr>
        <w:tc>
          <w:tcPr>
            <w:tcW w:w="3259" w:type="dxa"/>
            <w:vMerge/>
            <w:shd w:val="clear" w:color="auto" w:fill="F3F3F3"/>
            <w:vAlign w:val="center"/>
          </w:tcPr>
          <w:p w14:paraId="53F7B743" w14:textId="77777777" w:rsidR="00517AB8" w:rsidRPr="00FD1A11" w:rsidRDefault="00517AB8" w:rsidP="009C066B">
            <w:pPr>
              <w:spacing w:before="40" w:after="40"/>
              <w:rPr>
                <w:rFonts w:ascii="Calibri" w:hAnsi="Calibri" w:cs="Calibri"/>
                <w:sz w:val="20"/>
                <w:szCs w:val="20"/>
              </w:rPr>
            </w:pPr>
          </w:p>
        </w:tc>
        <w:tc>
          <w:tcPr>
            <w:tcW w:w="805" w:type="dxa"/>
            <w:gridSpan w:val="2"/>
            <w:vMerge/>
            <w:vAlign w:val="center"/>
          </w:tcPr>
          <w:p w14:paraId="613E61CD" w14:textId="77777777" w:rsidR="00517AB8" w:rsidRPr="00FD1A11" w:rsidRDefault="00517AB8" w:rsidP="009C066B">
            <w:pPr>
              <w:spacing w:before="40" w:after="40"/>
              <w:jc w:val="center"/>
              <w:rPr>
                <w:rFonts w:ascii="Calibri" w:hAnsi="Calibri" w:cs="Calibri"/>
                <w:sz w:val="20"/>
                <w:szCs w:val="20"/>
              </w:rPr>
            </w:pPr>
          </w:p>
        </w:tc>
        <w:tc>
          <w:tcPr>
            <w:tcW w:w="864" w:type="dxa"/>
            <w:gridSpan w:val="3"/>
            <w:vAlign w:val="center"/>
          </w:tcPr>
          <w:p w14:paraId="313AD4DC"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Άλλ</w:t>
            </w:r>
            <w:proofErr w:type="spellEnd"/>
            <w:r w:rsidRPr="00FD1A11">
              <w:rPr>
                <w:rFonts w:ascii="Calibri" w:hAnsi="Calibri" w:cs="Calibri"/>
                <w:sz w:val="20"/>
                <w:szCs w:val="20"/>
              </w:rPr>
              <w:t>α</w:t>
            </w:r>
          </w:p>
        </w:tc>
        <w:tc>
          <w:tcPr>
            <w:tcW w:w="1231" w:type="dxa"/>
            <w:vAlign w:val="center"/>
          </w:tcPr>
          <w:p w14:paraId="3904B82A"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0519FE99"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5148F72B"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773F0050"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46FBF925"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4B91D27D"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3444DB47" w14:textId="77777777" w:rsidR="00517AB8" w:rsidRPr="00FD1A11" w:rsidRDefault="00517AB8" w:rsidP="009C066B">
            <w:pPr>
              <w:spacing w:before="40" w:after="40"/>
              <w:jc w:val="center"/>
              <w:rPr>
                <w:rFonts w:ascii="Calibri" w:hAnsi="Calibri" w:cs="Calibri"/>
                <w:sz w:val="20"/>
                <w:szCs w:val="20"/>
              </w:rPr>
            </w:pPr>
          </w:p>
        </w:tc>
      </w:tr>
      <w:tr w:rsidR="00517AB8" w:rsidRPr="00FD1A11" w14:paraId="5CADC1C9" w14:textId="77777777" w:rsidTr="009C066B">
        <w:trPr>
          <w:trHeight w:val="571"/>
        </w:trPr>
        <w:tc>
          <w:tcPr>
            <w:tcW w:w="3259" w:type="dxa"/>
            <w:vMerge w:val="restart"/>
            <w:shd w:val="clear" w:color="auto" w:fill="F3F3F3"/>
            <w:vAlign w:val="center"/>
          </w:tcPr>
          <w:p w14:paraId="34E629EB" w14:textId="77777777" w:rsidR="00517AB8" w:rsidRPr="00FD1A11" w:rsidRDefault="00517AB8" w:rsidP="009C066B">
            <w:pPr>
              <w:spacing w:before="40" w:after="40"/>
              <w:rPr>
                <w:rFonts w:ascii="Calibri" w:hAnsi="Calibri" w:cs="Calibri"/>
                <w:sz w:val="20"/>
                <w:szCs w:val="20"/>
                <w:lang w:val="el-GR"/>
              </w:rPr>
            </w:pPr>
            <w:r w:rsidRPr="00FD1A11">
              <w:rPr>
                <w:rFonts w:ascii="Calibri" w:hAnsi="Calibri" w:cs="Calibri"/>
                <w:sz w:val="20"/>
                <w:szCs w:val="20"/>
                <w:lang w:val="el-GR"/>
              </w:rPr>
              <w:t>Μέλη ακαδημαϊκού προσωπικού άλλων Α.Ε.Ι. ή Τμημάτων που δίδαξαν στο Τμήμα</w:t>
            </w:r>
          </w:p>
        </w:tc>
        <w:tc>
          <w:tcPr>
            <w:tcW w:w="1669" w:type="dxa"/>
            <w:gridSpan w:val="5"/>
            <w:vAlign w:val="center"/>
          </w:tcPr>
          <w:p w14:paraId="7CE2FD1A"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31" w:type="dxa"/>
            <w:vAlign w:val="center"/>
          </w:tcPr>
          <w:p w14:paraId="2B14BB65"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5565C936"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3CE50D4F"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3A3C70BB"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3BBD9864"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738C01BA"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5D2B2EC2" w14:textId="77777777" w:rsidR="00517AB8" w:rsidRPr="00FD1A11" w:rsidRDefault="00517AB8" w:rsidP="009C066B">
            <w:pPr>
              <w:spacing w:before="40" w:after="40"/>
              <w:jc w:val="center"/>
              <w:rPr>
                <w:rFonts w:ascii="Calibri" w:hAnsi="Calibri" w:cs="Calibri"/>
                <w:sz w:val="20"/>
                <w:szCs w:val="20"/>
              </w:rPr>
            </w:pPr>
          </w:p>
        </w:tc>
      </w:tr>
      <w:tr w:rsidR="00517AB8" w:rsidRPr="00FD1A11" w14:paraId="4328B385" w14:textId="77777777" w:rsidTr="009C066B">
        <w:trPr>
          <w:trHeight w:val="338"/>
        </w:trPr>
        <w:tc>
          <w:tcPr>
            <w:tcW w:w="3259" w:type="dxa"/>
            <w:vMerge/>
            <w:shd w:val="clear" w:color="auto" w:fill="F3F3F3"/>
            <w:vAlign w:val="center"/>
          </w:tcPr>
          <w:p w14:paraId="10F018C9" w14:textId="77777777" w:rsidR="00517AB8" w:rsidRPr="00FD1A11" w:rsidRDefault="00517AB8" w:rsidP="009C066B">
            <w:pPr>
              <w:spacing w:before="40" w:after="40"/>
              <w:rPr>
                <w:rFonts w:ascii="Calibri" w:hAnsi="Calibri" w:cs="Calibri"/>
                <w:sz w:val="20"/>
                <w:szCs w:val="20"/>
              </w:rPr>
            </w:pPr>
          </w:p>
        </w:tc>
        <w:tc>
          <w:tcPr>
            <w:tcW w:w="790" w:type="dxa"/>
            <w:vMerge w:val="restart"/>
            <w:vAlign w:val="center"/>
          </w:tcPr>
          <w:p w14:paraId="65F3858C"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4A574458"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879" w:type="dxa"/>
            <w:gridSpan w:val="4"/>
            <w:vAlign w:val="center"/>
          </w:tcPr>
          <w:p w14:paraId="10E5C0CF"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Ευρ</w:t>
            </w:r>
            <w:proofErr w:type="spellEnd"/>
            <w:r w:rsidRPr="00FD1A11">
              <w:rPr>
                <w:rFonts w:ascii="Calibri" w:hAnsi="Calibri" w:cs="Calibri"/>
                <w:sz w:val="20"/>
                <w:szCs w:val="20"/>
              </w:rPr>
              <w:t>.**</w:t>
            </w:r>
          </w:p>
        </w:tc>
        <w:tc>
          <w:tcPr>
            <w:tcW w:w="1231" w:type="dxa"/>
            <w:vAlign w:val="center"/>
          </w:tcPr>
          <w:p w14:paraId="59227AB2" w14:textId="77777777" w:rsidR="00517AB8" w:rsidRPr="00FD1A11" w:rsidRDefault="00517AB8" w:rsidP="009C066B">
            <w:pPr>
              <w:spacing w:before="40" w:after="40"/>
              <w:jc w:val="center"/>
              <w:rPr>
                <w:rFonts w:ascii="Calibri" w:hAnsi="Calibri" w:cs="Calibri"/>
                <w:sz w:val="20"/>
                <w:szCs w:val="20"/>
              </w:rPr>
            </w:pPr>
          </w:p>
        </w:tc>
        <w:tc>
          <w:tcPr>
            <w:tcW w:w="1146" w:type="dxa"/>
            <w:vAlign w:val="center"/>
          </w:tcPr>
          <w:p w14:paraId="1AC9F308" w14:textId="77777777" w:rsidR="00517AB8" w:rsidRPr="00FD1A11" w:rsidRDefault="00517AB8" w:rsidP="009C066B">
            <w:pPr>
              <w:spacing w:before="40" w:after="40"/>
              <w:jc w:val="center"/>
              <w:rPr>
                <w:rFonts w:ascii="Calibri" w:hAnsi="Calibri" w:cs="Calibri"/>
                <w:sz w:val="20"/>
                <w:szCs w:val="20"/>
              </w:rPr>
            </w:pPr>
          </w:p>
        </w:tc>
        <w:tc>
          <w:tcPr>
            <w:tcW w:w="1494" w:type="dxa"/>
            <w:vAlign w:val="center"/>
          </w:tcPr>
          <w:p w14:paraId="507D30C1" w14:textId="77777777" w:rsidR="00517AB8" w:rsidRPr="00FD1A11" w:rsidRDefault="00517AB8" w:rsidP="009C066B">
            <w:pPr>
              <w:spacing w:before="40" w:after="40"/>
              <w:jc w:val="center"/>
              <w:rPr>
                <w:rFonts w:ascii="Calibri" w:hAnsi="Calibri" w:cs="Calibri"/>
                <w:sz w:val="20"/>
                <w:szCs w:val="20"/>
              </w:rPr>
            </w:pPr>
          </w:p>
        </w:tc>
        <w:tc>
          <w:tcPr>
            <w:tcW w:w="1461" w:type="dxa"/>
            <w:vAlign w:val="center"/>
          </w:tcPr>
          <w:p w14:paraId="6DC43474" w14:textId="77777777" w:rsidR="00517AB8" w:rsidRPr="00FD1A11" w:rsidRDefault="00517AB8" w:rsidP="009C066B">
            <w:pPr>
              <w:spacing w:before="40" w:after="40"/>
              <w:jc w:val="center"/>
              <w:rPr>
                <w:rFonts w:ascii="Calibri" w:hAnsi="Calibri" w:cs="Calibri"/>
                <w:sz w:val="20"/>
                <w:szCs w:val="20"/>
              </w:rPr>
            </w:pPr>
          </w:p>
        </w:tc>
        <w:tc>
          <w:tcPr>
            <w:tcW w:w="1456" w:type="dxa"/>
            <w:vAlign w:val="center"/>
          </w:tcPr>
          <w:p w14:paraId="1B1D25E7" w14:textId="77777777" w:rsidR="00517AB8" w:rsidRPr="00FD1A11" w:rsidRDefault="00517AB8" w:rsidP="009C066B">
            <w:pPr>
              <w:spacing w:before="40" w:after="40"/>
              <w:jc w:val="center"/>
              <w:rPr>
                <w:rFonts w:ascii="Calibri" w:hAnsi="Calibri" w:cs="Calibri"/>
                <w:sz w:val="20"/>
                <w:szCs w:val="20"/>
              </w:rPr>
            </w:pPr>
          </w:p>
        </w:tc>
        <w:tc>
          <w:tcPr>
            <w:tcW w:w="1499" w:type="dxa"/>
            <w:vAlign w:val="center"/>
          </w:tcPr>
          <w:p w14:paraId="4843C7A3" w14:textId="77777777" w:rsidR="00517AB8" w:rsidRPr="00FD1A11" w:rsidRDefault="00517AB8" w:rsidP="009C066B">
            <w:pPr>
              <w:spacing w:before="40" w:after="40"/>
              <w:jc w:val="center"/>
              <w:rPr>
                <w:rFonts w:ascii="Calibri" w:hAnsi="Calibri" w:cs="Calibri"/>
                <w:sz w:val="20"/>
                <w:szCs w:val="20"/>
              </w:rPr>
            </w:pPr>
          </w:p>
        </w:tc>
        <w:tc>
          <w:tcPr>
            <w:tcW w:w="1150" w:type="dxa"/>
            <w:vAlign w:val="center"/>
          </w:tcPr>
          <w:p w14:paraId="6B4EA54F" w14:textId="77777777" w:rsidR="00517AB8" w:rsidRPr="00FD1A11" w:rsidRDefault="00517AB8" w:rsidP="009C066B">
            <w:pPr>
              <w:spacing w:before="40" w:after="40"/>
              <w:jc w:val="center"/>
              <w:rPr>
                <w:rFonts w:ascii="Calibri" w:hAnsi="Calibri" w:cs="Calibri"/>
                <w:sz w:val="20"/>
                <w:szCs w:val="20"/>
              </w:rPr>
            </w:pPr>
          </w:p>
        </w:tc>
      </w:tr>
      <w:tr w:rsidR="00517AB8" w:rsidRPr="00FD1A11" w14:paraId="7B84A25A" w14:textId="77777777" w:rsidTr="009C066B">
        <w:trPr>
          <w:trHeight w:val="337"/>
        </w:trPr>
        <w:tc>
          <w:tcPr>
            <w:tcW w:w="3259" w:type="dxa"/>
            <w:vMerge/>
            <w:tcBorders>
              <w:bottom w:val="single" w:sz="8" w:space="0" w:color="auto"/>
            </w:tcBorders>
            <w:shd w:val="clear" w:color="auto" w:fill="F3F3F3"/>
            <w:vAlign w:val="center"/>
          </w:tcPr>
          <w:p w14:paraId="0B7BDDD8" w14:textId="77777777" w:rsidR="00517AB8" w:rsidRPr="00FD1A11" w:rsidRDefault="00517AB8" w:rsidP="009C066B">
            <w:pPr>
              <w:spacing w:before="40" w:after="40"/>
              <w:rPr>
                <w:rFonts w:ascii="Calibri" w:hAnsi="Calibri" w:cs="Calibri"/>
                <w:sz w:val="20"/>
                <w:szCs w:val="20"/>
              </w:rPr>
            </w:pPr>
          </w:p>
        </w:tc>
        <w:tc>
          <w:tcPr>
            <w:tcW w:w="790" w:type="dxa"/>
            <w:vMerge/>
            <w:tcBorders>
              <w:bottom w:val="single" w:sz="8" w:space="0" w:color="auto"/>
            </w:tcBorders>
            <w:vAlign w:val="center"/>
          </w:tcPr>
          <w:p w14:paraId="29FA69DB" w14:textId="77777777" w:rsidR="00517AB8" w:rsidRPr="00FD1A11" w:rsidRDefault="00517AB8" w:rsidP="009C066B">
            <w:pPr>
              <w:spacing w:before="40" w:after="40"/>
              <w:jc w:val="center"/>
              <w:rPr>
                <w:rFonts w:ascii="Calibri" w:hAnsi="Calibri" w:cs="Calibri"/>
                <w:sz w:val="20"/>
                <w:szCs w:val="20"/>
              </w:rPr>
            </w:pPr>
          </w:p>
        </w:tc>
        <w:tc>
          <w:tcPr>
            <w:tcW w:w="879" w:type="dxa"/>
            <w:gridSpan w:val="4"/>
            <w:tcBorders>
              <w:bottom w:val="single" w:sz="8" w:space="0" w:color="auto"/>
            </w:tcBorders>
            <w:vAlign w:val="center"/>
          </w:tcPr>
          <w:p w14:paraId="06BBCDDB" w14:textId="77777777" w:rsidR="00517AB8" w:rsidRPr="00FD1A11" w:rsidRDefault="00517AB8" w:rsidP="009C066B">
            <w:pPr>
              <w:spacing w:before="40" w:after="40"/>
              <w:jc w:val="center"/>
              <w:rPr>
                <w:rFonts w:ascii="Calibri" w:hAnsi="Calibri" w:cs="Calibri"/>
                <w:sz w:val="20"/>
                <w:szCs w:val="20"/>
              </w:rPr>
            </w:pPr>
            <w:proofErr w:type="spellStart"/>
            <w:r w:rsidRPr="00FD1A11">
              <w:rPr>
                <w:rFonts w:ascii="Calibri" w:hAnsi="Calibri" w:cs="Calibri"/>
                <w:sz w:val="20"/>
                <w:szCs w:val="20"/>
              </w:rPr>
              <w:t>Άλλ</w:t>
            </w:r>
            <w:proofErr w:type="spellEnd"/>
            <w:r w:rsidRPr="00FD1A11">
              <w:rPr>
                <w:rFonts w:ascii="Calibri" w:hAnsi="Calibri" w:cs="Calibri"/>
                <w:sz w:val="20"/>
                <w:szCs w:val="20"/>
              </w:rPr>
              <w:t>α</w:t>
            </w:r>
          </w:p>
        </w:tc>
        <w:tc>
          <w:tcPr>
            <w:tcW w:w="1231" w:type="dxa"/>
            <w:tcBorders>
              <w:bottom w:val="single" w:sz="8" w:space="0" w:color="auto"/>
            </w:tcBorders>
            <w:vAlign w:val="center"/>
          </w:tcPr>
          <w:p w14:paraId="6DD4EF1F" w14:textId="77777777" w:rsidR="00517AB8" w:rsidRPr="00FD1A11" w:rsidRDefault="00517AB8" w:rsidP="009C066B">
            <w:pPr>
              <w:spacing w:before="40" w:after="40"/>
              <w:jc w:val="center"/>
              <w:rPr>
                <w:rFonts w:ascii="Calibri" w:hAnsi="Calibri" w:cs="Calibri"/>
                <w:sz w:val="20"/>
                <w:szCs w:val="20"/>
              </w:rPr>
            </w:pPr>
          </w:p>
        </w:tc>
        <w:tc>
          <w:tcPr>
            <w:tcW w:w="1146" w:type="dxa"/>
            <w:tcBorders>
              <w:bottom w:val="single" w:sz="8" w:space="0" w:color="auto"/>
            </w:tcBorders>
            <w:vAlign w:val="center"/>
          </w:tcPr>
          <w:p w14:paraId="1CE66AAE" w14:textId="77777777" w:rsidR="00517AB8" w:rsidRPr="00FD1A11" w:rsidRDefault="00517AB8" w:rsidP="009C066B">
            <w:pPr>
              <w:spacing w:before="40" w:after="40"/>
              <w:jc w:val="center"/>
              <w:rPr>
                <w:rFonts w:ascii="Calibri" w:hAnsi="Calibri" w:cs="Calibri"/>
                <w:sz w:val="20"/>
                <w:szCs w:val="20"/>
              </w:rPr>
            </w:pPr>
          </w:p>
        </w:tc>
        <w:tc>
          <w:tcPr>
            <w:tcW w:w="1494" w:type="dxa"/>
            <w:tcBorders>
              <w:bottom w:val="single" w:sz="8" w:space="0" w:color="auto"/>
            </w:tcBorders>
            <w:vAlign w:val="center"/>
          </w:tcPr>
          <w:p w14:paraId="4E9756C6" w14:textId="77777777" w:rsidR="00517AB8" w:rsidRPr="00FD1A11" w:rsidRDefault="00517AB8" w:rsidP="009C066B">
            <w:pPr>
              <w:spacing w:before="40" w:after="40"/>
              <w:jc w:val="center"/>
              <w:rPr>
                <w:rFonts w:ascii="Calibri" w:hAnsi="Calibri" w:cs="Calibri"/>
                <w:sz w:val="20"/>
                <w:szCs w:val="20"/>
              </w:rPr>
            </w:pPr>
          </w:p>
        </w:tc>
        <w:tc>
          <w:tcPr>
            <w:tcW w:w="1461" w:type="dxa"/>
            <w:tcBorders>
              <w:bottom w:val="single" w:sz="8" w:space="0" w:color="auto"/>
            </w:tcBorders>
            <w:vAlign w:val="center"/>
          </w:tcPr>
          <w:p w14:paraId="1EE8C14C" w14:textId="77777777" w:rsidR="00517AB8" w:rsidRPr="00FD1A11" w:rsidRDefault="00517AB8" w:rsidP="009C066B">
            <w:pPr>
              <w:spacing w:before="40" w:after="40"/>
              <w:jc w:val="center"/>
              <w:rPr>
                <w:rFonts w:ascii="Calibri" w:hAnsi="Calibri" w:cs="Calibri"/>
                <w:sz w:val="20"/>
                <w:szCs w:val="20"/>
              </w:rPr>
            </w:pPr>
          </w:p>
        </w:tc>
        <w:tc>
          <w:tcPr>
            <w:tcW w:w="1456" w:type="dxa"/>
            <w:tcBorders>
              <w:bottom w:val="single" w:sz="8" w:space="0" w:color="auto"/>
            </w:tcBorders>
            <w:vAlign w:val="center"/>
          </w:tcPr>
          <w:p w14:paraId="624C5281" w14:textId="77777777" w:rsidR="00517AB8" w:rsidRPr="00FD1A11" w:rsidRDefault="00517AB8" w:rsidP="009C066B">
            <w:pPr>
              <w:spacing w:before="40" w:after="40"/>
              <w:jc w:val="center"/>
              <w:rPr>
                <w:rFonts w:ascii="Calibri" w:hAnsi="Calibri" w:cs="Calibri"/>
                <w:sz w:val="20"/>
                <w:szCs w:val="20"/>
              </w:rPr>
            </w:pPr>
          </w:p>
        </w:tc>
        <w:tc>
          <w:tcPr>
            <w:tcW w:w="1499" w:type="dxa"/>
            <w:tcBorders>
              <w:bottom w:val="single" w:sz="8" w:space="0" w:color="auto"/>
            </w:tcBorders>
            <w:vAlign w:val="center"/>
          </w:tcPr>
          <w:p w14:paraId="25060D29" w14:textId="77777777" w:rsidR="00517AB8" w:rsidRPr="00FD1A11" w:rsidRDefault="00517AB8" w:rsidP="009C066B">
            <w:pPr>
              <w:spacing w:before="40" w:after="40"/>
              <w:jc w:val="center"/>
              <w:rPr>
                <w:rFonts w:ascii="Calibri" w:hAnsi="Calibri" w:cs="Calibri"/>
                <w:sz w:val="20"/>
                <w:szCs w:val="20"/>
              </w:rPr>
            </w:pPr>
          </w:p>
        </w:tc>
        <w:tc>
          <w:tcPr>
            <w:tcW w:w="1150" w:type="dxa"/>
            <w:tcBorders>
              <w:bottom w:val="single" w:sz="8" w:space="0" w:color="auto"/>
            </w:tcBorders>
            <w:vAlign w:val="center"/>
          </w:tcPr>
          <w:p w14:paraId="74339FC1" w14:textId="77777777" w:rsidR="00517AB8" w:rsidRPr="00FD1A11" w:rsidRDefault="00517AB8" w:rsidP="009C066B">
            <w:pPr>
              <w:spacing w:before="40" w:after="40"/>
              <w:jc w:val="center"/>
              <w:rPr>
                <w:rFonts w:ascii="Calibri" w:hAnsi="Calibri" w:cs="Calibri"/>
                <w:sz w:val="20"/>
                <w:szCs w:val="20"/>
              </w:rPr>
            </w:pPr>
          </w:p>
        </w:tc>
      </w:tr>
      <w:tr w:rsidR="00517AB8" w:rsidRPr="00FD1A11" w14:paraId="648E4045" w14:textId="77777777" w:rsidTr="009C066B">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2A553E79" w14:textId="77777777" w:rsidR="00517AB8" w:rsidRPr="00FD1A11" w:rsidRDefault="00517AB8" w:rsidP="009C066B">
            <w:pPr>
              <w:spacing w:before="40" w:after="40"/>
              <w:jc w:val="right"/>
              <w:rPr>
                <w:rFonts w:ascii="Calibri" w:hAnsi="Calibri" w:cs="Calibri"/>
                <w:b/>
                <w:bCs/>
                <w:sz w:val="20"/>
                <w:szCs w:val="20"/>
              </w:rPr>
            </w:pPr>
            <w:proofErr w:type="spellStart"/>
            <w:r w:rsidRPr="00FD1A11">
              <w:rPr>
                <w:rFonts w:ascii="Calibri" w:hAnsi="Calibri" w:cs="Calibr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234A7177" w14:textId="77777777" w:rsidR="00517AB8" w:rsidRPr="00FD1A11" w:rsidRDefault="00517AB8" w:rsidP="009C066B">
            <w:pPr>
              <w:spacing w:before="40" w:after="40"/>
              <w:rPr>
                <w:rFonts w:ascii="Calibri" w:hAnsi="Calibri" w:cs="Calibri"/>
                <w:sz w:val="20"/>
                <w:szCs w:val="20"/>
              </w:rPr>
            </w:pPr>
          </w:p>
        </w:tc>
        <w:tc>
          <w:tcPr>
            <w:tcW w:w="1231" w:type="dxa"/>
            <w:tcBorders>
              <w:top w:val="single" w:sz="8" w:space="0" w:color="auto"/>
              <w:left w:val="single" w:sz="8" w:space="0" w:color="auto"/>
              <w:bottom w:val="single" w:sz="8" w:space="0" w:color="auto"/>
              <w:right w:val="single" w:sz="8" w:space="0" w:color="auto"/>
            </w:tcBorders>
            <w:vAlign w:val="center"/>
          </w:tcPr>
          <w:p w14:paraId="79EF9CF9" w14:textId="77777777" w:rsidR="00517AB8" w:rsidRPr="00FD1A11" w:rsidRDefault="00517AB8" w:rsidP="009C066B">
            <w:pPr>
              <w:spacing w:before="40" w:after="40"/>
              <w:jc w:val="center"/>
              <w:rPr>
                <w:rFonts w:ascii="Calibri" w:hAnsi="Calibri" w:cs="Calibri"/>
                <w:sz w:val="20"/>
                <w:szCs w:val="20"/>
              </w:rPr>
            </w:pPr>
          </w:p>
        </w:tc>
        <w:tc>
          <w:tcPr>
            <w:tcW w:w="1146" w:type="dxa"/>
            <w:tcBorders>
              <w:top w:val="single" w:sz="8" w:space="0" w:color="auto"/>
              <w:left w:val="single" w:sz="8" w:space="0" w:color="auto"/>
              <w:bottom w:val="single" w:sz="8" w:space="0" w:color="auto"/>
              <w:right w:val="single" w:sz="8" w:space="0" w:color="auto"/>
            </w:tcBorders>
            <w:vAlign w:val="center"/>
          </w:tcPr>
          <w:p w14:paraId="7865E5E1" w14:textId="77777777" w:rsidR="00517AB8" w:rsidRPr="00FD1A11" w:rsidRDefault="00517AB8" w:rsidP="009C066B">
            <w:pPr>
              <w:spacing w:before="40" w:after="40"/>
              <w:jc w:val="center"/>
              <w:rPr>
                <w:rFonts w:ascii="Calibri" w:hAnsi="Calibri" w:cs="Calibri"/>
                <w:sz w:val="20"/>
                <w:szCs w:val="20"/>
              </w:rPr>
            </w:pPr>
          </w:p>
        </w:tc>
        <w:tc>
          <w:tcPr>
            <w:tcW w:w="1494" w:type="dxa"/>
            <w:tcBorders>
              <w:top w:val="single" w:sz="8" w:space="0" w:color="auto"/>
              <w:left w:val="single" w:sz="8" w:space="0" w:color="auto"/>
              <w:bottom w:val="single" w:sz="8" w:space="0" w:color="auto"/>
              <w:right w:val="single" w:sz="8" w:space="0" w:color="auto"/>
            </w:tcBorders>
            <w:vAlign w:val="center"/>
          </w:tcPr>
          <w:p w14:paraId="7830D874" w14:textId="77777777" w:rsidR="00517AB8" w:rsidRPr="00FD1A11" w:rsidRDefault="00517AB8" w:rsidP="009C066B">
            <w:pPr>
              <w:spacing w:before="40" w:after="40"/>
              <w:jc w:val="center"/>
              <w:rPr>
                <w:rFonts w:ascii="Calibri" w:hAnsi="Calibri" w:cs="Calibri"/>
                <w:sz w:val="20"/>
                <w:szCs w:val="20"/>
              </w:rPr>
            </w:pPr>
          </w:p>
        </w:tc>
        <w:tc>
          <w:tcPr>
            <w:tcW w:w="1461" w:type="dxa"/>
            <w:tcBorders>
              <w:top w:val="single" w:sz="8" w:space="0" w:color="auto"/>
              <w:left w:val="single" w:sz="8" w:space="0" w:color="auto"/>
              <w:bottom w:val="single" w:sz="8" w:space="0" w:color="auto"/>
              <w:right w:val="single" w:sz="8" w:space="0" w:color="auto"/>
            </w:tcBorders>
            <w:vAlign w:val="center"/>
          </w:tcPr>
          <w:p w14:paraId="04ECD3C1" w14:textId="77777777" w:rsidR="00517AB8" w:rsidRPr="00FD1A11" w:rsidRDefault="00517AB8" w:rsidP="009C066B">
            <w:pPr>
              <w:spacing w:before="40" w:after="40"/>
              <w:jc w:val="center"/>
              <w:rPr>
                <w:rFonts w:ascii="Calibri" w:hAnsi="Calibri" w:cs="Calibri"/>
                <w:sz w:val="20"/>
                <w:szCs w:val="20"/>
              </w:rPr>
            </w:pPr>
          </w:p>
        </w:tc>
        <w:tc>
          <w:tcPr>
            <w:tcW w:w="1456" w:type="dxa"/>
            <w:tcBorders>
              <w:top w:val="single" w:sz="8" w:space="0" w:color="auto"/>
              <w:left w:val="single" w:sz="8" w:space="0" w:color="auto"/>
              <w:bottom w:val="single" w:sz="8" w:space="0" w:color="auto"/>
              <w:right w:val="single" w:sz="8" w:space="0" w:color="auto"/>
            </w:tcBorders>
            <w:vAlign w:val="center"/>
          </w:tcPr>
          <w:p w14:paraId="0C843F1A" w14:textId="77777777" w:rsidR="00517AB8" w:rsidRPr="00FD1A11" w:rsidRDefault="00517AB8" w:rsidP="009C066B">
            <w:pPr>
              <w:spacing w:before="40" w:after="40"/>
              <w:jc w:val="center"/>
              <w:rPr>
                <w:rFonts w:ascii="Calibri" w:hAnsi="Calibri" w:cs="Calibri"/>
                <w:sz w:val="20"/>
                <w:szCs w:val="20"/>
              </w:rPr>
            </w:pPr>
          </w:p>
        </w:tc>
        <w:tc>
          <w:tcPr>
            <w:tcW w:w="1499" w:type="dxa"/>
            <w:tcBorders>
              <w:top w:val="single" w:sz="8" w:space="0" w:color="auto"/>
              <w:left w:val="single" w:sz="8" w:space="0" w:color="auto"/>
              <w:bottom w:val="single" w:sz="8" w:space="0" w:color="auto"/>
              <w:right w:val="single" w:sz="8" w:space="0" w:color="auto"/>
            </w:tcBorders>
            <w:vAlign w:val="center"/>
          </w:tcPr>
          <w:p w14:paraId="48756D76" w14:textId="77777777" w:rsidR="00517AB8" w:rsidRPr="00FD1A11" w:rsidRDefault="00517AB8" w:rsidP="009C066B">
            <w:pPr>
              <w:spacing w:before="40" w:after="40"/>
              <w:jc w:val="center"/>
              <w:rPr>
                <w:rFonts w:ascii="Calibri" w:hAnsi="Calibri" w:cs="Calibri"/>
                <w:sz w:val="20"/>
                <w:szCs w:val="20"/>
              </w:rPr>
            </w:pPr>
          </w:p>
        </w:tc>
        <w:tc>
          <w:tcPr>
            <w:tcW w:w="1150" w:type="dxa"/>
            <w:tcBorders>
              <w:top w:val="single" w:sz="8" w:space="0" w:color="auto"/>
              <w:left w:val="single" w:sz="8" w:space="0" w:color="auto"/>
              <w:bottom w:val="single" w:sz="8" w:space="0" w:color="auto"/>
              <w:right w:val="single" w:sz="8" w:space="0" w:color="auto"/>
            </w:tcBorders>
            <w:vAlign w:val="center"/>
          </w:tcPr>
          <w:p w14:paraId="5BF5175D" w14:textId="77777777" w:rsidR="00517AB8" w:rsidRPr="00FD1A11" w:rsidRDefault="00517AB8" w:rsidP="009C066B">
            <w:pPr>
              <w:spacing w:before="40" w:after="40"/>
              <w:jc w:val="center"/>
              <w:rPr>
                <w:rFonts w:ascii="Calibri" w:hAnsi="Calibri" w:cs="Calibri"/>
                <w:sz w:val="20"/>
                <w:szCs w:val="20"/>
              </w:rPr>
            </w:pPr>
          </w:p>
        </w:tc>
      </w:tr>
    </w:tbl>
    <w:p w14:paraId="4217D61D" w14:textId="77777777" w:rsidR="00B672CB" w:rsidRPr="00664146" w:rsidRDefault="00B672CB" w:rsidP="00B672CB">
      <w:pPr>
        <w:rPr>
          <w:rFonts w:asciiTheme="minorHAnsi" w:hAnsiTheme="minorHAnsi" w:cstheme="minorHAnsi"/>
          <w:lang w:val="el-GR"/>
        </w:rPr>
      </w:pPr>
    </w:p>
    <w:p w14:paraId="696899E1" w14:textId="77777777" w:rsidR="00B672CB" w:rsidRPr="00FD1A11" w:rsidRDefault="00B672CB" w:rsidP="00F06C62">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6CE44D8A" w14:textId="77777777" w:rsidR="00B672CB" w:rsidRPr="00FD1A11" w:rsidRDefault="00B672CB" w:rsidP="00F06C62">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lastRenderedPageBreak/>
        <w:t>** Ευρωπαϊκά προγράμματα ανταλλαγών</w:t>
      </w:r>
      <w:r w:rsidR="00424893" w:rsidRPr="00FD1A11">
        <w:rPr>
          <w:rFonts w:asciiTheme="minorHAnsi" w:hAnsiTheme="minorHAnsi" w:cstheme="minorHAnsi"/>
          <w:bCs/>
          <w:sz w:val="20"/>
          <w:szCs w:val="20"/>
          <w:lang w:val="el-GR"/>
        </w:rPr>
        <w:t>.</w:t>
      </w:r>
    </w:p>
    <w:p w14:paraId="0D7F8A31" w14:textId="77777777" w:rsidR="00A84A67" w:rsidRPr="00664146" w:rsidRDefault="00A84A67" w:rsidP="00A84A67">
      <w:pPr>
        <w:rPr>
          <w:rFonts w:asciiTheme="minorHAnsi" w:hAnsiTheme="minorHAnsi" w:cstheme="minorHAnsi"/>
          <w:b/>
          <w:sz w:val="20"/>
          <w:szCs w:val="20"/>
          <w:lang w:val="el-GR"/>
        </w:rPr>
      </w:pPr>
    </w:p>
    <w:p w14:paraId="70E5325E" w14:textId="77777777" w:rsidR="00B672CB" w:rsidRDefault="00B672CB" w:rsidP="00B672CB">
      <w:pPr>
        <w:spacing w:after="120"/>
        <w:ind w:left="1260" w:hanging="834"/>
        <w:rPr>
          <w:rFonts w:asciiTheme="minorHAnsi" w:hAnsiTheme="minorHAnsi" w:cstheme="minorHAnsi"/>
          <w:b/>
          <w:lang w:val="el-GR"/>
        </w:rPr>
      </w:pPr>
      <w:r w:rsidRPr="00664146">
        <w:rPr>
          <w:rFonts w:asciiTheme="minorHAnsi" w:hAnsiTheme="minorHAnsi" w:cstheme="minorHAnsi"/>
          <w:b/>
          <w:lang w:val="el-GR"/>
        </w:rPr>
        <w:t>Πίνακας 10. Επαγγελματική ένταξη των αποφοίτων των Προγραμμάτων Μεταπτυχιακών Σπουδών</w:t>
      </w: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517AB8" w:rsidRPr="005032D9" w14:paraId="045CAE08" w14:textId="77777777" w:rsidTr="00517AB8">
        <w:trPr>
          <w:cantSplit/>
        </w:trPr>
        <w:tc>
          <w:tcPr>
            <w:tcW w:w="1836" w:type="dxa"/>
            <w:shd w:val="clear" w:color="auto" w:fill="E0E0E0"/>
          </w:tcPr>
          <w:p w14:paraId="315C5EEC" w14:textId="77777777" w:rsidR="00517AB8" w:rsidRPr="00557BA4" w:rsidRDefault="00517AB8" w:rsidP="009C066B">
            <w:pPr>
              <w:spacing w:before="40" w:after="40"/>
              <w:rPr>
                <w:rFonts w:ascii="Calibri" w:hAnsi="Calibri" w:cs="Calibri"/>
                <w:sz w:val="20"/>
                <w:szCs w:val="20"/>
                <w:lang w:val="el-GR"/>
              </w:rPr>
            </w:pPr>
          </w:p>
        </w:tc>
        <w:tc>
          <w:tcPr>
            <w:tcW w:w="1836" w:type="dxa"/>
            <w:vMerge w:val="restart"/>
            <w:shd w:val="clear" w:color="auto" w:fill="E0E0E0"/>
            <w:noWrap/>
            <w:vAlign w:val="bottom"/>
          </w:tcPr>
          <w:p w14:paraId="3FB2607F" w14:textId="77777777" w:rsidR="00517AB8" w:rsidRPr="00557BA4" w:rsidRDefault="00517AB8" w:rsidP="009C066B">
            <w:pPr>
              <w:spacing w:before="40" w:after="40"/>
              <w:jc w:val="center"/>
              <w:rPr>
                <w:rFonts w:ascii="Calibri" w:hAnsi="Calibri" w:cs="Calibri"/>
                <w:b/>
                <w:bCs/>
                <w:sz w:val="20"/>
                <w:szCs w:val="20"/>
              </w:rPr>
            </w:pPr>
            <w:proofErr w:type="spellStart"/>
            <w:r w:rsidRPr="00557BA4">
              <w:rPr>
                <w:rFonts w:ascii="Calibri" w:hAnsi="Calibri" w:cs="Calibri"/>
                <w:b/>
                <w:bCs/>
                <w:sz w:val="20"/>
                <w:szCs w:val="20"/>
              </w:rPr>
              <w:t>Συνολικός</w:t>
            </w:r>
            <w:proofErr w:type="spellEnd"/>
            <w:r w:rsidRPr="00557BA4">
              <w:rPr>
                <w:rFonts w:ascii="Calibri" w:hAnsi="Calibri" w:cs="Calibri"/>
                <w:b/>
                <w:bCs/>
                <w:sz w:val="20"/>
                <w:szCs w:val="20"/>
              </w:rPr>
              <w:t xml:space="preserve"> α</w:t>
            </w:r>
            <w:proofErr w:type="spellStart"/>
            <w:r w:rsidRPr="00557BA4">
              <w:rPr>
                <w:rFonts w:ascii="Calibri" w:hAnsi="Calibri" w:cs="Calibri"/>
                <w:b/>
                <w:bCs/>
                <w:sz w:val="20"/>
                <w:szCs w:val="20"/>
              </w:rPr>
              <w:t>ριθμός</w:t>
            </w:r>
            <w:proofErr w:type="spellEnd"/>
            <w:r w:rsidRPr="00557BA4">
              <w:rPr>
                <w:rFonts w:ascii="Calibri" w:hAnsi="Calibri" w:cs="Calibri"/>
                <w:b/>
                <w:bCs/>
                <w:sz w:val="20"/>
                <w:szCs w:val="20"/>
              </w:rPr>
              <w:t xml:space="preserve"> απ</w:t>
            </w:r>
            <w:proofErr w:type="spellStart"/>
            <w:r w:rsidRPr="00557BA4">
              <w:rPr>
                <w:rFonts w:ascii="Calibri" w:hAnsi="Calibri" w:cs="Calibri"/>
                <w:b/>
                <w:bCs/>
                <w:sz w:val="20"/>
                <w:szCs w:val="20"/>
              </w:rPr>
              <w:t>οφοιτησάντων</w:t>
            </w:r>
            <w:proofErr w:type="spellEnd"/>
            <w:r w:rsidRPr="00557BA4">
              <w:rPr>
                <w:rFonts w:ascii="Calibri" w:hAnsi="Calibri" w:cs="Calibri"/>
                <w:b/>
                <w:bCs/>
                <w:sz w:val="20"/>
                <w:szCs w:val="20"/>
              </w:rPr>
              <w:t xml:space="preserve"> ΠΜΣ</w:t>
            </w:r>
          </w:p>
        </w:tc>
        <w:tc>
          <w:tcPr>
            <w:tcW w:w="5674" w:type="dxa"/>
            <w:gridSpan w:val="4"/>
            <w:shd w:val="clear" w:color="auto" w:fill="E0E0E0"/>
            <w:noWrap/>
          </w:tcPr>
          <w:p w14:paraId="392CBD08" w14:textId="77777777" w:rsidR="00517AB8" w:rsidRPr="00557BA4" w:rsidRDefault="00517AB8" w:rsidP="009C066B">
            <w:pPr>
              <w:spacing w:before="40" w:after="40"/>
              <w:jc w:val="center"/>
              <w:rPr>
                <w:rFonts w:ascii="Calibri" w:hAnsi="Calibri" w:cs="Calibri"/>
                <w:sz w:val="20"/>
                <w:szCs w:val="20"/>
                <w:lang w:val="el-GR"/>
              </w:rPr>
            </w:pPr>
            <w:r w:rsidRPr="00557BA4">
              <w:rPr>
                <w:rFonts w:ascii="Calibri" w:hAnsi="Calibri" w:cs="Calibri"/>
                <w:b/>
                <w:bCs/>
                <w:sz w:val="20"/>
                <w:szCs w:val="20"/>
                <w:lang w:val="el-GR"/>
              </w:rPr>
              <w:t>Χρονικό διάστημα επαγγελματικής ένταξης μετά την αποφοίτηση (σε μήνες)**</w:t>
            </w:r>
          </w:p>
        </w:tc>
      </w:tr>
      <w:tr w:rsidR="00517AB8" w:rsidRPr="00557BA4" w14:paraId="14D273FF" w14:textId="77777777" w:rsidTr="00517AB8">
        <w:trPr>
          <w:cantSplit/>
        </w:trPr>
        <w:tc>
          <w:tcPr>
            <w:tcW w:w="1836" w:type="dxa"/>
            <w:tcBorders>
              <w:bottom w:val="single" w:sz="12" w:space="0" w:color="auto"/>
            </w:tcBorders>
            <w:vAlign w:val="bottom"/>
          </w:tcPr>
          <w:p w14:paraId="728D1F60" w14:textId="77777777" w:rsidR="00517AB8" w:rsidRPr="00557BA4" w:rsidRDefault="00517AB8" w:rsidP="009C066B">
            <w:pPr>
              <w:spacing w:before="40" w:after="40"/>
              <w:rPr>
                <w:rFonts w:ascii="Calibri" w:hAnsi="Calibri" w:cs="Calibri"/>
                <w:b/>
                <w:bCs/>
                <w:sz w:val="20"/>
                <w:szCs w:val="20"/>
              </w:rPr>
            </w:pPr>
            <w:proofErr w:type="spellStart"/>
            <w:r w:rsidRPr="00557BA4">
              <w:rPr>
                <w:rFonts w:ascii="Calibri" w:hAnsi="Calibri" w:cs="Calibri"/>
                <w:b/>
                <w:bCs/>
                <w:sz w:val="20"/>
                <w:szCs w:val="20"/>
              </w:rPr>
              <w:t>Έτος</w:t>
            </w:r>
            <w:proofErr w:type="spellEnd"/>
            <w:r w:rsidRPr="00557BA4">
              <w:rPr>
                <w:rFonts w:ascii="Calibri" w:hAnsi="Calibri" w:cs="Calibri"/>
                <w:b/>
                <w:bCs/>
                <w:sz w:val="20"/>
                <w:szCs w:val="20"/>
              </w:rPr>
              <w:t xml:space="preserve"> Απ</w:t>
            </w:r>
            <w:proofErr w:type="spellStart"/>
            <w:r w:rsidRPr="00557BA4">
              <w:rPr>
                <w:rFonts w:ascii="Calibri" w:hAnsi="Calibri" w:cs="Calibri"/>
                <w:b/>
                <w:bCs/>
                <w:sz w:val="20"/>
                <w:szCs w:val="20"/>
              </w:rPr>
              <w:t>οφοίτησης</w:t>
            </w:r>
            <w:proofErr w:type="spellEnd"/>
          </w:p>
        </w:tc>
        <w:tc>
          <w:tcPr>
            <w:tcW w:w="1836" w:type="dxa"/>
            <w:vMerge/>
            <w:tcBorders>
              <w:bottom w:val="single" w:sz="12" w:space="0" w:color="auto"/>
            </w:tcBorders>
            <w:noWrap/>
          </w:tcPr>
          <w:p w14:paraId="2AF9A81A" w14:textId="77777777" w:rsidR="00517AB8" w:rsidRPr="00557BA4" w:rsidRDefault="00517AB8" w:rsidP="009C066B">
            <w:pPr>
              <w:spacing w:before="40" w:after="40"/>
              <w:rPr>
                <w:rFonts w:ascii="Calibri" w:hAnsi="Calibri" w:cs="Calibri"/>
                <w:sz w:val="20"/>
                <w:szCs w:val="20"/>
              </w:rPr>
            </w:pPr>
          </w:p>
        </w:tc>
        <w:tc>
          <w:tcPr>
            <w:tcW w:w="1398" w:type="dxa"/>
            <w:tcBorders>
              <w:bottom w:val="single" w:sz="12" w:space="0" w:color="auto"/>
            </w:tcBorders>
            <w:shd w:val="clear" w:color="auto" w:fill="D9D9D9"/>
            <w:noWrap/>
            <w:vAlign w:val="center"/>
          </w:tcPr>
          <w:p w14:paraId="46B2BB72"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6</w:t>
            </w:r>
          </w:p>
        </w:tc>
        <w:tc>
          <w:tcPr>
            <w:tcW w:w="1275" w:type="dxa"/>
            <w:tcBorders>
              <w:bottom w:val="single" w:sz="12" w:space="0" w:color="auto"/>
            </w:tcBorders>
            <w:shd w:val="clear" w:color="auto" w:fill="D9D9D9"/>
            <w:noWrap/>
            <w:vAlign w:val="center"/>
          </w:tcPr>
          <w:p w14:paraId="51CDE1A0"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12</w:t>
            </w:r>
          </w:p>
        </w:tc>
        <w:tc>
          <w:tcPr>
            <w:tcW w:w="1276" w:type="dxa"/>
            <w:tcBorders>
              <w:bottom w:val="single" w:sz="12" w:space="0" w:color="auto"/>
            </w:tcBorders>
            <w:shd w:val="clear" w:color="auto" w:fill="D9D9D9"/>
            <w:noWrap/>
            <w:vAlign w:val="center"/>
          </w:tcPr>
          <w:p w14:paraId="62558F77"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24</w:t>
            </w:r>
          </w:p>
        </w:tc>
        <w:tc>
          <w:tcPr>
            <w:tcW w:w="1725" w:type="dxa"/>
            <w:tcBorders>
              <w:bottom w:val="single" w:sz="12" w:space="0" w:color="auto"/>
            </w:tcBorders>
            <w:shd w:val="clear" w:color="auto" w:fill="D9D9D9"/>
            <w:noWrap/>
            <w:vAlign w:val="center"/>
          </w:tcPr>
          <w:p w14:paraId="076DA7FE" w14:textId="77777777" w:rsidR="00517AB8" w:rsidRPr="00557BA4" w:rsidRDefault="00517AB8" w:rsidP="009C066B">
            <w:pPr>
              <w:spacing w:before="40" w:after="40"/>
              <w:jc w:val="center"/>
              <w:rPr>
                <w:rFonts w:ascii="Calibri" w:hAnsi="Calibri" w:cs="Calibri"/>
                <w:sz w:val="20"/>
                <w:szCs w:val="20"/>
              </w:rPr>
            </w:pPr>
            <w:proofErr w:type="spellStart"/>
            <w:r w:rsidRPr="00557BA4">
              <w:rPr>
                <w:rFonts w:ascii="Calibri" w:hAnsi="Calibri" w:cs="Calibri"/>
                <w:sz w:val="20"/>
                <w:szCs w:val="20"/>
              </w:rPr>
              <w:t>Μη</w:t>
            </w:r>
            <w:proofErr w:type="spellEnd"/>
            <w:r>
              <w:rPr>
                <w:rFonts w:ascii="Calibri" w:hAnsi="Calibri" w:cs="Calibri"/>
                <w:sz w:val="20"/>
                <w:szCs w:val="20"/>
                <w:lang w:val="el-GR"/>
              </w:rPr>
              <w:t xml:space="preserve"> </w:t>
            </w:r>
            <w:proofErr w:type="spellStart"/>
            <w:r w:rsidRPr="00557BA4">
              <w:rPr>
                <w:rFonts w:ascii="Calibri" w:hAnsi="Calibri" w:cs="Calibri"/>
                <w:sz w:val="20"/>
                <w:szCs w:val="20"/>
              </w:rPr>
              <w:t>εντ</w:t>
            </w:r>
            <w:proofErr w:type="spellEnd"/>
            <w:r w:rsidRPr="00557BA4">
              <w:rPr>
                <w:rFonts w:ascii="Calibri" w:hAnsi="Calibri" w:cs="Calibri"/>
                <w:sz w:val="20"/>
                <w:szCs w:val="20"/>
              </w:rPr>
              <w:t xml:space="preserve">αχθέντες – </w:t>
            </w:r>
            <w:proofErr w:type="spellStart"/>
            <w:r w:rsidRPr="00557BA4">
              <w:rPr>
                <w:rFonts w:ascii="Calibri" w:hAnsi="Calibri" w:cs="Calibri"/>
                <w:sz w:val="20"/>
                <w:szCs w:val="20"/>
              </w:rPr>
              <w:t>συνέχει</w:t>
            </w:r>
            <w:proofErr w:type="spellEnd"/>
            <w:r w:rsidRPr="00557BA4">
              <w:rPr>
                <w:rFonts w:ascii="Calibri" w:hAnsi="Calibri" w:cs="Calibri"/>
                <w:sz w:val="20"/>
                <w:szCs w:val="20"/>
              </w:rPr>
              <w:t>α σπ</w:t>
            </w:r>
            <w:proofErr w:type="spellStart"/>
            <w:r w:rsidRPr="00557BA4">
              <w:rPr>
                <w:rFonts w:ascii="Calibri" w:hAnsi="Calibri" w:cs="Calibri"/>
                <w:sz w:val="20"/>
                <w:szCs w:val="20"/>
              </w:rPr>
              <w:t>ουδών</w:t>
            </w:r>
            <w:proofErr w:type="spellEnd"/>
          </w:p>
        </w:tc>
      </w:tr>
      <w:tr w:rsidR="00517AB8" w:rsidRPr="00557BA4" w14:paraId="25A9CBDA" w14:textId="77777777" w:rsidTr="00517AB8">
        <w:tc>
          <w:tcPr>
            <w:tcW w:w="1836" w:type="dxa"/>
            <w:tcBorders>
              <w:top w:val="single" w:sz="12" w:space="0" w:color="auto"/>
            </w:tcBorders>
          </w:tcPr>
          <w:p w14:paraId="68B8C45E" w14:textId="77777777" w:rsidR="00517AB8" w:rsidRPr="00557BA4" w:rsidRDefault="00517AB8" w:rsidP="009C066B">
            <w:pPr>
              <w:spacing w:before="40" w:after="40"/>
              <w:jc w:val="center"/>
              <w:rPr>
                <w:rFonts w:ascii="Calibri" w:hAnsi="Calibri" w:cs="Calibri"/>
                <w:sz w:val="20"/>
                <w:szCs w:val="20"/>
              </w:rPr>
            </w:pPr>
            <w:proofErr w:type="spellStart"/>
            <w:r w:rsidRPr="00557BA4">
              <w:rPr>
                <w:rFonts w:ascii="Calibri" w:hAnsi="Calibri" w:cs="Calibri"/>
                <w:sz w:val="20"/>
                <w:szCs w:val="20"/>
              </w:rPr>
              <w:t>Τρέχον</w:t>
            </w:r>
            <w:proofErr w:type="spellEnd"/>
            <w:r w:rsidRPr="00557BA4">
              <w:rPr>
                <w:rFonts w:ascii="Calibri" w:hAnsi="Calibri" w:cs="Calibri"/>
                <w:sz w:val="20"/>
                <w:szCs w:val="20"/>
                <w:lang w:val="el-GR"/>
              </w:rPr>
              <w:t xml:space="preserve"> </w:t>
            </w:r>
            <w:proofErr w:type="spellStart"/>
            <w:r w:rsidRPr="00557BA4">
              <w:rPr>
                <w:rFonts w:ascii="Calibri" w:hAnsi="Calibri" w:cs="Calibri"/>
                <w:sz w:val="20"/>
                <w:szCs w:val="20"/>
              </w:rPr>
              <w:t>έτος</w:t>
            </w:r>
            <w:proofErr w:type="spellEnd"/>
            <w:r w:rsidRPr="00557BA4">
              <w:rPr>
                <w:rFonts w:ascii="Calibri" w:hAnsi="Calibri" w:cs="Calibri"/>
                <w:sz w:val="20"/>
                <w:szCs w:val="20"/>
              </w:rPr>
              <w:t xml:space="preserve"> - 5</w:t>
            </w:r>
          </w:p>
        </w:tc>
        <w:tc>
          <w:tcPr>
            <w:tcW w:w="1836" w:type="dxa"/>
            <w:tcBorders>
              <w:top w:val="single" w:sz="12" w:space="0" w:color="auto"/>
            </w:tcBorders>
            <w:noWrap/>
          </w:tcPr>
          <w:p w14:paraId="135235F9" w14:textId="77777777" w:rsidR="00517AB8" w:rsidRPr="00557BA4" w:rsidRDefault="00517AB8" w:rsidP="009C066B">
            <w:pPr>
              <w:spacing w:before="40" w:after="40"/>
              <w:jc w:val="center"/>
              <w:rPr>
                <w:rFonts w:ascii="Calibri" w:hAnsi="Calibri" w:cs="Calibri"/>
                <w:sz w:val="20"/>
                <w:szCs w:val="20"/>
              </w:rPr>
            </w:pPr>
          </w:p>
        </w:tc>
        <w:tc>
          <w:tcPr>
            <w:tcW w:w="1398" w:type="dxa"/>
            <w:tcBorders>
              <w:top w:val="single" w:sz="12" w:space="0" w:color="auto"/>
            </w:tcBorders>
            <w:noWrap/>
            <w:vAlign w:val="center"/>
          </w:tcPr>
          <w:p w14:paraId="53ED538B" w14:textId="77777777" w:rsidR="00517AB8" w:rsidRPr="00557BA4" w:rsidRDefault="00517AB8" w:rsidP="009C066B">
            <w:pPr>
              <w:spacing w:before="40" w:after="40"/>
              <w:jc w:val="center"/>
              <w:rPr>
                <w:rFonts w:ascii="Calibri" w:hAnsi="Calibri" w:cs="Calibri"/>
                <w:sz w:val="20"/>
                <w:szCs w:val="20"/>
              </w:rPr>
            </w:pPr>
          </w:p>
        </w:tc>
        <w:tc>
          <w:tcPr>
            <w:tcW w:w="1275" w:type="dxa"/>
            <w:tcBorders>
              <w:top w:val="single" w:sz="12" w:space="0" w:color="auto"/>
            </w:tcBorders>
            <w:noWrap/>
            <w:vAlign w:val="center"/>
          </w:tcPr>
          <w:p w14:paraId="52AADD47" w14:textId="77777777" w:rsidR="00517AB8" w:rsidRPr="00557BA4" w:rsidRDefault="00517AB8" w:rsidP="009C066B">
            <w:pPr>
              <w:spacing w:before="40" w:after="40"/>
              <w:jc w:val="center"/>
              <w:rPr>
                <w:rFonts w:ascii="Calibri" w:hAnsi="Calibri" w:cs="Calibri"/>
                <w:sz w:val="20"/>
                <w:szCs w:val="20"/>
              </w:rPr>
            </w:pPr>
          </w:p>
        </w:tc>
        <w:tc>
          <w:tcPr>
            <w:tcW w:w="1276" w:type="dxa"/>
            <w:tcBorders>
              <w:top w:val="single" w:sz="12" w:space="0" w:color="auto"/>
            </w:tcBorders>
            <w:noWrap/>
            <w:vAlign w:val="center"/>
          </w:tcPr>
          <w:p w14:paraId="7FF7C834" w14:textId="77777777" w:rsidR="00517AB8" w:rsidRPr="00557BA4" w:rsidRDefault="00517AB8" w:rsidP="009C066B">
            <w:pPr>
              <w:spacing w:before="40" w:after="40"/>
              <w:jc w:val="center"/>
              <w:rPr>
                <w:rFonts w:ascii="Calibri" w:hAnsi="Calibri" w:cs="Calibri"/>
                <w:sz w:val="20"/>
                <w:szCs w:val="20"/>
              </w:rPr>
            </w:pPr>
          </w:p>
        </w:tc>
        <w:tc>
          <w:tcPr>
            <w:tcW w:w="1725" w:type="dxa"/>
            <w:tcBorders>
              <w:top w:val="single" w:sz="12" w:space="0" w:color="auto"/>
            </w:tcBorders>
            <w:noWrap/>
            <w:vAlign w:val="center"/>
          </w:tcPr>
          <w:p w14:paraId="5FC863CE" w14:textId="77777777" w:rsidR="00517AB8" w:rsidRPr="00557BA4" w:rsidRDefault="00517AB8" w:rsidP="009C066B">
            <w:pPr>
              <w:spacing w:before="40" w:after="40"/>
              <w:jc w:val="center"/>
              <w:rPr>
                <w:rFonts w:ascii="Calibri" w:hAnsi="Calibri" w:cs="Calibri"/>
                <w:sz w:val="20"/>
                <w:szCs w:val="20"/>
              </w:rPr>
            </w:pPr>
          </w:p>
        </w:tc>
      </w:tr>
      <w:tr w:rsidR="00517AB8" w:rsidRPr="00557BA4" w14:paraId="1F38CC0E" w14:textId="77777777" w:rsidTr="00517AB8">
        <w:tc>
          <w:tcPr>
            <w:tcW w:w="1836" w:type="dxa"/>
            <w:tcBorders>
              <w:top w:val="single" w:sz="12" w:space="0" w:color="auto"/>
            </w:tcBorders>
          </w:tcPr>
          <w:p w14:paraId="7DFE20E4" w14:textId="77777777" w:rsidR="00517AB8" w:rsidRPr="00557BA4" w:rsidRDefault="00517AB8" w:rsidP="009C066B">
            <w:pPr>
              <w:spacing w:before="40" w:after="40"/>
              <w:jc w:val="center"/>
              <w:rPr>
                <w:rFonts w:ascii="Calibri" w:hAnsi="Calibri" w:cs="Calibri"/>
                <w:sz w:val="20"/>
                <w:szCs w:val="20"/>
              </w:rPr>
            </w:pPr>
            <w:proofErr w:type="spellStart"/>
            <w:r w:rsidRPr="00557BA4">
              <w:rPr>
                <w:rFonts w:ascii="Calibri" w:hAnsi="Calibri" w:cs="Calibri"/>
                <w:sz w:val="20"/>
                <w:szCs w:val="20"/>
              </w:rPr>
              <w:t>Τρέχον</w:t>
            </w:r>
            <w:proofErr w:type="spellEnd"/>
            <w:r w:rsidRPr="00557BA4">
              <w:rPr>
                <w:rFonts w:ascii="Calibri" w:hAnsi="Calibri" w:cs="Calibri"/>
                <w:sz w:val="20"/>
                <w:szCs w:val="20"/>
                <w:lang w:val="el-GR"/>
              </w:rPr>
              <w:t xml:space="preserve"> </w:t>
            </w:r>
            <w:proofErr w:type="spellStart"/>
            <w:r w:rsidRPr="00557BA4">
              <w:rPr>
                <w:rFonts w:ascii="Calibri" w:hAnsi="Calibri" w:cs="Calibri"/>
                <w:sz w:val="20"/>
                <w:szCs w:val="20"/>
              </w:rPr>
              <w:t>έτος</w:t>
            </w:r>
            <w:proofErr w:type="spellEnd"/>
            <w:r w:rsidRPr="00557BA4">
              <w:rPr>
                <w:rFonts w:ascii="Calibri" w:hAnsi="Calibri" w:cs="Calibri"/>
                <w:sz w:val="20"/>
                <w:szCs w:val="20"/>
              </w:rPr>
              <w:t xml:space="preserve"> – 4</w:t>
            </w:r>
          </w:p>
        </w:tc>
        <w:tc>
          <w:tcPr>
            <w:tcW w:w="1836" w:type="dxa"/>
            <w:tcBorders>
              <w:top w:val="single" w:sz="12" w:space="0" w:color="auto"/>
            </w:tcBorders>
            <w:noWrap/>
          </w:tcPr>
          <w:p w14:paraId="1940BB99" w14:textId="77777777" w:rsidR="00517AB8" w:rsidRPr="00557BA4" w:rsidRDefault="00517AB8" w:rsidP="009C066B">
            <w:pPr>
              <w:spacing w:before="40" w:after="40"/>
              <w:jc w:val="center"/>
              <w:rPr>
                <w:rFonts w:ascii="Calibri" w:hAnsi="Calibri" w:cs="Calibri"/>
                <w:sz w:val="20"/>
                <w:szCs w:val="20"/>
              </w:rPr>
            </w:pPr>
          </w:p>
        </w:tc>
        <w:tc>
          <w:tcPr>
            <w:tcW w:w="1398" w:type="dxa"/>
            <w:tcBorders>
              <w:top w:val="single" w:sz="12" w:space="0" w:color="auto"/>
            </w:tcBorders>
            <w:noWrap/>
            <w:vAlign w:val="center"/>
          </w:tcPr>
          <w:p w14:paraId="63699E4B" w14:textId="77777777" w:rsidR="00517AB8" w:rsidRPr="00557BA4" w:rsidRDefault="00517AB8" w:rsidP="009C066B">
            <w:pPr>
              <w:spacing w:before="40" w:after="40"/>
              <w:jc w:val="center"/>
              <w:rPr>
                <w:rFonts w:ascii="Calibri" w:hAnsi="Calibri" w:cs="Calibri"/>
                <w:sz w:val="20"/>
                <w:szCs w:val="20"/>
              </w:rPr>
            </w:pPr>
          </w:p>
        </w:tc>
        <w:tc>
          <w:tcPr>
            <w:tcW w:w="1275" w:type="dxa"/>
            <w:tcBorders>
              <w:top w:val="single" w:sz="12" w:space="0" w:color="auto"/>
            </w:tcBorders>
            <w:noWrap/>
            <w:vAlign w:val="center"/>
          </w:tcPr>
          <w:p w14:paraId="65EA888C" w14:textId="77777777" w:rsidR="00517AB8" w:rsidRPr="00557BA4" w:rsidRDefault="00517AB8" w:rsidP="009C066B">
            <w:pPr>
              <w:spacing w:before="40" w:after="40"/>
              <w:jc w:val="center"/>
              <w:rPr>
                <w:rFonts w:ascii="Calibri" w:hAnsi="Calibri" w:cs="Calibri"/>
                <w:sz w:val="20"/>
                <w:szCs w:val="20"/>
              </w:rPr>
            </w:pPr>
          </w:p>
        </w:tc>
        <w:tc>
          <w:tcPr>
            <w:tcW w:w="1276" w:type="dxa"/>
            <w:tcBorders>
              <w:top w:val="single" w:sz="12" w:space="0" w:color="auto"/>
            </w:tcBorders>
            <w:noWrap/>
            <w:vAlign w:val="center"/>
          </w:tcPr>
          <w:p w14:paraId="718552E0" w14:textId="77777777" w:rsidR="00517AB8" w:rsidRPr="00557BA4" w:rsidRDefault="00517AB8" w:rsidP="009C066B">
            <w:pPr>
              <w:spacing w:before="40" w:after="40"/>
              <w:jc w:val="center"/>
              <w:rPr>
                <w:rFonts w:ascii="Calibri" w:hAnsi="Calibri" w:cs="Calibri"/>
                <w:sz w:val="20"/>
                <w:szCs w:val="20"/>
              </w:rPr>
            </w:pPr>
          </w:p>
        </w:tc>
        <w:tc>
          <w:tcPr>
            <w:tcW w:w="1725" w:type="dxa"/>
            <w:tcBorders>
              <w:top w:val="single" w:sz="12" w:space="0" w:color="auto"/>
            </w:tcBorders>
            <w:noWrap/>
            <w:vAlign w:val="center"/>
          </w:tcPr>
          <w:p w14:paraId="22C94A6C" w14:textId="77777777" w:rsidR="00517AB8" w:rsidRPr="00557BA4" w:rsidRDefault="00517AB8" w:rsidP="009C066B">
            <w:pPr>
              <w:spacing w:before="40" w:after="40"/>
              <w:jc w:val="center"/>
              <w:rPr>
                <w:rFonts w:ascii="Calibri" w:hAnsi="Calibri" w:cs="Calibri"/>
                <w:sz w:val="20"/>
                <w:szCs w:val="20"/>
              </w:rPr>
            </w:pPr>
          </w:p>
        </w:tc>
      </w:tr>
      <w:tr w:rsidR="00517AB8" w:rsidRPr="00557BA4" w14:paraId="2B4CBB2B" w14:textId="77777777" w:rsidTr="00517AB8">
        <w:tc>
          <w:tcPr>
            <w:tcW w:w="1836" w:type="dxa"/>
          </w:tcPr>
          <w:p w14:paraId="60F8FF1D" w14:textId="77777777" w:rsidR="00517AB8" w:rsidRPr="00557BA4" w:rsidRDefault="00517AB8" w:rsidP="009C066B">
            <w:pPr>
              <w:spacing w:before="40" w:after="40"/>
              <w:jc w:val="center"/>
              <w:rPr>
                <w:rFonts w:ascii="Calibri" w:hAnsi="Calibri" w:cs="Calibri"/>
                <w:sz w:val="20"/>
                <w:szCs w:val="20"/>
              </w:rPr>
            </w:pPr>
            <w:proofErr w:type="spellStart"/>
            <w:r w:rsidRPr="00557BA4">
              <w:rPr>
                <w:rFonts w:ascii="Calibri" w:hAnsi="Calibri" w:cs="Calibri"/>
                <w:sz w:val="20"/>
                <w:szCs w:val="20"/>
              </w:rPr>
              <w:t>Τρέχον</w:t>
            </w:r>
            <w:proofErr w:type="spellEnd"/>
            <w:r w:rsidRPr="00557BA4">
              <w:rPr>
                <w:rFonts w:ascii="Calibri" w:hAnsi="Calibri" w:cs="Calibri"/>
                <w:sz w:val="20"/>
                <w:szCs w:val="20"/>
                <w:lang w:val="el-GR"/>
              </w:rPr>
              <w:t xml:space="preserve"> </w:t>
            </w:r>
            <w:proofErr w:type="spellStart"/>
            <w:r w:rsidRPr="00557BA4">
              <w:rPr>
                <w:rFonts w:ascii="Calibri" w:hAnsi="Calibri" w:cs="Calibri"/>
                <w:sz w:val="20"/>
                <w:szCs w:val="20"/>
              </w:rPr>
              <w:t>έτος</w:t>
            </w:r>
            <w:proofErr w:type="spellEnd"/>
            <w:r w:rsidRPr="00557BA4">
              <w:rPr>
                <w:rFonts w:ascii="Calibri" w:hAnsi="Calibri" w:cs="Calibri"/>
                <w:sz w:val="20"/>
                <w:szCs w:val="20"/>
              </w:rPr>
              <w:t xml:space="preserve"> – 3</w:t>
            </w:r>
          </w:p>
        </w:tc>
        <w:tc>
          <w:tcPr>
            <w:tcW w:w="1836" w:type="dxa"/>
            <w:noWrap/>
          </w:tcPr>
          <w:p w14:paraId="4B5FE70F" w14:textId="77777777" w:rsidR="00517AB8" w:rsidRPr="00557BA4" w:rsidRDefault="00517AB8" w:rsidP="009C066B">
            <w:pPr>
              <w:spacing w:before="40" w:after="40"/>
              <w:jc w:val="center"/>
              <w:rPr>
                <w:rFonts w:ascii="Calibri" w:hAnsi="Calibri" w:cs="Calibri"/>
                <w:sz w:val="20"/>
                <w:szCs w:val="20"/>
              </w:rPr>
            </w:pPr>
          </w:p>
        </w:tc>
        <w:tc>
          <w:tcPr>
            <w:tcW w:w="1398" w:type="dxa"/>
            <w:noWrap/>
            <w:vAlign w:val="center"/>
          </w:tcPr>
          <w:p w14:paraId="392FF707" w14:textId="77777777" w:rsidR="00517AB8" w:rsidRPr="00557BA4" w:rsidRDefault="00517AB8" w:rsidP="009C066B">
            <w:pPr>
              <w:spacing w:before="40" w:after="40"/>
              <w:jc w:val="center"/>
              <w:rPr>
                <w:rFonts w:ascii="Calibri" w:hAnsi="Calibri" w:cs="Calibri"/>
                <w:sz w:val="20"/>
                <w:szCs w:val="20"/>
              </w:rPr>
            </w:pPr>
          </w:p>
        </w:tc>
        <w:tc>
          <w:tcPr>
            <w:tcW w:w="1275" w:type="dxa"/>
            <w:noWrap/>
            <w:vAlign w:val="center"/>
          </w:tcPr>
          <w:p w14:paraId="00249373" w14:textId="77777777" w:rsidR="00517AB8" w:rsidRPr="00557BA4" w:rsidRDefault="00517AB8" w:rsidP="009C066B">
            <w:pPr>
              <w:spacing w:before="40" w:after="40"/>
              <w:jc w:val="center"/>
              <w:rPr>
                <w:rFonts w:ascii="Calibri" w:hAnsi="Calibri" w:cs="Calibri"/>
                <w:sz w:val="20"/>
                <w:szCs w:val="20"/>
              </w:rPr>
            </w:pPr>
          </w:p>
        </w:tc>
        <w:tc>
          <w:tcPr>
            <w:tcW w:w="1276" w:type="dxa"/>
            <w:noWrap/>
            <w:vAlign w:val="center"/>
          </w:tcPr>
          <w:p w14:paraId="16395655" w14:textId="77777777" w:rsidR="00517AB8" w:rsidRPr="00557BA4" w:rsidRDefault="00517AB8" w:rsidP="009C066B">
            <w:pPr>
              <w:spacing w:before="40" w:after="40"/>
              <w:jc w:val="center"/>
              <w:rPr>
                <w:rFonts w:ascii="Calibri" w:hAnsi="Calibri" w:cs="Calibri"/>
                <w:sz w:val="20"/>
                <w:szCs w:val="20"/>
              </w:rPr>
            </w:pPr>
          </w:p>
        </w:tc>
        <w:tc>
          <w:tcPr>
            <w:tcW w:w="1725" w:type="dxa"/>
            <w:noWrap/>
            <w:vAlign w:val="center"/>
          </w:tcPr>
          <w:p w14:paraId="30B1AD29" w14:textId="77777777" w:rsidR="00517AB8" w:rsidRPr="00557BA4" w:rsidRDefault="00517AB8" w:rsidP="009C066B">
            <w:pPr>
              <w:spacing w:before="40" w:after="40"/>
              <w:jc w:val="center"/>
              <w:rPr>
                <w:rFonts w:ascii="Calibri" w:hAnsi="Calibri" w:cs="Calibri"/>
                <w:sz w:val="20"/>
                <w:szCs w:val="20"/>
              </w:rPr>
            </w:pPr>
          </w:p>
        </w:tc>
      </w:tr>
      <w:tr w:rsidR="004D34E6" w:rsidRPr="00557BA4" w14:paraId="0D7DCD03" w14:textId="77777777" w:rsidTr="00517AB8">
        <w:tc>
          <w:tcPr>
            <w:tcW w:w="1836" w:type="dxa"/>
          </w:tcPr>
          <w:p w14:paraId="39B5324B" w14:textId="77777777" w:rsidR="004D34E6" w:rsidRPr="00557BA4" w:rsidRDefault="004D34E6" w:rsidP="004D34E6">
            <w:pPr>
              <w:spacing w:before="40" w:after="40"/>
              <w:jc w:val="center"/>
              <w:rPr>
                <w:rFonts w:ascii="Calibri" w:hAnsi="Calibri" w:cs="Calibri"/>
                <w:sz w:val="20"/>
                <w:szCs w:val="20"/>
              </w:rPr>
            </w:pPr>
            <w:proofErr w:type="spellStart"/>
            <w:r w:rsidRPr="00557BA4">
              <w:rPr>
                <w:rFonts w:ascii="Calibri" w:hAnsi="Calibri" w:cs="Calibri"/>
                <w:sz w:val="20"/>
                <w:szCs w:val="20"/>
              </w:rPr>
              <w:t>Τρέχον</w:t>
            </w:r>
            <w:proofErr w:type="spellEnd"/>
            <w:r w:rsidRPr="00557BA4">
              <w:rPr>
                <w:rFonts w:ascii="Calibri" w:hAnsi="Calibri" w:cs="Calibri"/>
                <w:sz w:val="20"/>
                <w:szCs w:val="20"/>
                <w:lang w:val="el-GR"/>
              </w:rPr>
              <w:t xml:space="preserve"> </w:t>
            </w:r>
            <w:proofErr w:type="spellStart"/>
            <w:r w:rsidRPr="00557BA4">
              <w:rPr>
                <w:rFonts w:ascii="Calibri" w:hAnsi="Calibri" w:cs="Calibri"/>
                <w:sz w:val="20"/>
                <w:szCs w:val="20"/>
              </w:rPr>
              <w:t>έτος</w:t>
            </w:r>
            <w:proofErr w:type="spellEnd"/>
            <w:r w:rsidRPr="00557BA4">
              <w:rPr>
                <w:rFonts w:ascii="Calibri" w:hAnsi="Calibri" w:cs="Calibri"/>
                <w:sz w:val="20"/>
                <w:szCs w:val="20"/>
              </w:rPr>
              <w:t xml:space="preserve"> - 2</w:t>
            </w:r>
          </w:p>
        </w:tc>
        <w:tc>
          <w:tcPr>
            <w:tcW w:w="1836" w:type="dxa"/>
            <w:noWrap/>
          </w:tcPr>
          <w:p w14:paraId="775740A2" w14:textId="6554605D" w:rsidR="004D34E6" w:rsidRPr="00557BA4" w:rsidRDefault="004D34E6" w:rsidP="004D34E6">
            <w:pPr>
              <w:spacing w:before="40" w:after="40"/>
              <w:jc w:val="center"/>
              <w:rPr>
                <w:rFonts w:ascii="Calibri" w:hAnsi="Calibri" w:cs="Calibri"/>
                <w:sz w:val="20"/>
                <w:szCs w:val="20"/>
              </w:rPr>
            </w:pPr>
            <w:r w:rsidRPr="00557BA4">
              <w:rPr>
                <w:rFonts w:ascii="Calibri" w:hAnsi="Calibri" w:cs="Calibri"/>
                <w:sz w:val="20"/>
                <w:szCs w:val="20"/>
                <w:lang w:val="el-GR"/>
              </w:rPr>
              <w:t>12</w:t>
            </w:r>
          </w:p>
        </w:tc>
        <w:tc>
          <w:tcPr>
            <w:tcW w:w="1398" w:type="dxa"/>
            <w:noWrap/>
            <w:vAlign w:val="center"/>
          </w:tcPr>
          <w:p w14:paraId="69577B70" w14:textId="77777777" w:rsidR="004D34E6" w:rsidRPr="00557BA4" w:rsidRDefault="004D34E6" w:rsidP="004D34E6">
            <w:pPr>
              <w:spacing w:before="40" w:after="40"/>
              <w:jc w:val="center"/>
              <w:rPr>
                <w:rFonts w:ascii="Calibri" w:hAnsi="Calibri" w:cs="Calibri"/>
                <w:sz w:val="20"/>
                <w:szCs w:val="20"/>
              </w:rPr>
            </w:pPr>
          </w:p>
        </w:tc>
        <w:tc>
          <w:tcPr>
            <w:tcW w:w="1275" w:type="dxa"/>
            <w:noWrap/>
            <w:vAlign w:val="center"/>
          </w:tcPr>
          <w:p w14:paraId="5C2769CD" w14:textId="77777777" w:rsidR="004D34E6" w:rsidRPr="00557BA4" w:rsidRDefault="004D34E6" w:rsidP="004D34E6">
            <w:pPr>
              <w:spacing w:before="40" w:after="40"/>
              <w:jc w:val="center"/>
              <w:rPr>
                <w:rFonts w:ascii="Calibri" w:hAnsi="Calibri" w:cs="Calibri"/>
                <w:sz w:val="20"/>
                <w:szCs w:val="20"/>
              </w:rPr>
            </w:pPr>
          </w:p>
        </w:tc>
        <w:tc>
          <w:tcPr>
            <w:tcW w:w="1276" w:type="dxa"/>
            <w:noWrap/>
            <w:vAlign w:val="center"/>
          </w:tcPr>
          <w:p w14:paraId="6F12CFD0" w14:textId="77777777" w:rsidR="004D34E6" w:rsidRPr="00557BA4" w:rsidRDefault="004D34E6" w:rsidP="004D34E6">
            <w:pPr>
              <w:spacing w:before="40" w:after="40"/>
              <w:jc w:val="center"/>
              <w:rPr>
                <w:rFonts w:ascii="Calibri" w:hAnsi="Calibri" w:cs="Calibri"/>
                <w:sz w:val="20"/>
                <w:szCs w:val="20"/>
              </w:rPr>
            </w:pPr>
          </w:p>
        </w:tc>
        <w:tc>
          <w:tcPr>
            <w:tcW w:w="1725" w:type="dxa"/>
            <w:noWrap/>
            <w:vAlign w:val="center"/>
          </w:tcPr>
          <w:p w14:paraId="3FBB3F72" w14:textId="77777777" w:rsidR="004D34E6" w:rsidRPr="00557BA4" w:rsidRDefault="004D34E6" w:rsidP="004D34E6">
            <w:pPr>
              <w:spacing w:before="40" w:after="40"/>
              <w:jc w:val="center"/>
              <w:rPr>
                <w:rFonts w:ascii="Calibri" w:hAnsi="Calibri" w:cs="Calibri"/>
                <w:sz w:val="20"/>
                <w:szCs w:val="20"/>
              </w:rPr>
            </w:pPr>
          </w:p>
        </w:tc>
      </w:tr>
      <w:tr w:rsidR="00886BF6" w:rsidRPr="00557BA4" w14:paraId="44560094" w14:textId="77777777" w:rsidTr="00517AB8">
        <w:tc>
          <w:tcPr>
            <w:tcW w:w="1836" w:type="dxa"/>
          </w:tcPr>
          <w:p w14:paraId="21F4453E" w14:textId="148C835B" w:rsidR="00886BF6" w:rsidRPr="00557BA4" w:rsidRDefault="00886BF6" w:rsidP="00886BF6">
            <w:pPr>
              <w:spacing w:before="40" w:after="40"/>
              <w:jc w:val="center"/>
              <w:rPr>
                <w:rFonts w:ascii="Calibri" w:hAnsi="Calibri" w:cs="Calibri"/>
                <w:sz w:val="20"/>
                <w:szCs w:val="20"/>
              </w:rPr>
            </w:pPr>
            <w:proofErr w:type="spellStart"/>
            <w:r w:rsidRPr="00557BA4">
              <w:rPr>
                <w:rFonts w:ascii="Calibri" w:hAnsi="Calibri" w:cs="Calibri"/>
                <w:sz w:val="20"/>
                <w:szCs w:val="20"/>
              </w:rPr>
              <w:t>Προηγ</w:t>
            </w:r>
            <w:proofErr w:type="spellEnd"/>
            <w:r w:rsidRPr="00557BA4">
              <w:rPr>
                <w:rFonts w:ascii="Calibri" w:hAnsi="Calibri" w:cs="Calibri"/>
                <w:sz w:val="20"/>
                <w:szCs w:val="20"/>
              </w:rPr>
              <w:t xml:space="preserve">. </w:t>
            </w:r>
            <w:proofErr w:type="spellStart"/>
            <w:r w:rsidRPr="00557BA4">
              <w:rPr>
                <w:rFonts w:ascii="Calibri" w:hAnsi="Calibri" w:cs="Calibri"/>
                <w:sz w:val="20"/>
                <w:szCs w:val="20"/>
              </w:rPr>
              <w:t>έτος</w:t>
            </w:r>
            <w:proofErr w:type="spellEnd"/>
          </w:p>
        </w:tc>
        <w:tc>
          <w:tcPr>
            <w:tcW w:w="1836" w:type="dxa"/>
            <w:noWrap/>
          </w:tcPr>
          <w:p w14:paraId="33111359" w14:textId="6D97E9A3" w:rsidR="00886BF6" w:rsidRPr="00557BA4" w:rsidRDefault="00886BF6" w:rsidP="00886BF6">
            <w:pPr>
              <w:spacing w:before="40" w:after="40"/>
              <w:jc w:val="center"/>
              <w:rPr>
                <w:rFonts w:ascii="Calibri" w:hAnsi="Calibri" w:cs="Calibri"/>
                <w:sz w:val="20"/>
                <w:szCs w:val="20"/>
                <w:lang w:val="el-GR"/>
              </w:rPr>
            </w:pPr>
            <w:r w:rsidRPr="00557BA4">
              <w:rPr>
                <w:rFonts w:ascii="Calibri" w:hAnsi="Calibri" w:cs="Calibri"/>
                <w:sz w:val="20"/>
                <w:szCs w:val="20"/>
                <w:lang w:val="el-GR"/>
              </w:rPr>
              <w:t>14</w:t>
            </w:r>
          </w:p>
        </w:tc>
        <w:tc>
          <w:tcPr>
            <w:tcW w:w="1398" w:type="dxa"/>
            <w:noWrap/>
            <w:vAlign w:val="center"/>
          </w:tcPr>
          <w:p w14:paraId="311FFD2C" w14:textId="77EAF92A" w:rsidR="00886BF6" w:rsidRPr="00557BA4" w:rsidRDefault="00886BF6" w:rsidP="00886BF6">
            <w:pPr>
              <w:spacing w:before="40" w:after="40"/>
              <w:jc w:val="center"/>
              <w:rPr>
                <w:rFonts w:ascii="Calibri" w:hAnsi="Calibri" w:cs="Calibri"/>
                <w:sz w:val="20"/>
                <w:szCs w:val="20"/>
              </w:rPr>
            </w:pPr>
            <w:r w:rsidRPr="00557BA4">
              <w:rPr>
                <w:rFonts w:ascii="Calibri" w:hAnsi="Calibri" w:cs="Calibri"/>
                <w:sz w:val="20"/>
                <w:szCs w:val="20"/>
                <w:lang w:val="el-GR"/>
              </w:rPr>
              <w:t>7</w:t>
            </w:r>
          </w:p>
        </w:tc>
        <w:tc>
          <w:tcPr>
            <w:tcW w:w="1275" w:type="dxa"/>
            <w:noWrap/>
            <w:vAlign w:val="center"/>
          </w:tcPr>
          <w:p w14:paraId="33405189" w14:textId="0C65B047" w:rsidR="00886BF6" w:rsidRPr="00557BA4" w:rsidRDefault="00886BF6" w:rsidP="00886BF6">
            <w:pPr>
              <w:spacing w:before="40" w:after="40"/>
              <w:jc w:val="center"/>
              <w:rPr>
                <w:rFonts w:ascii="Calibri" w:hAnsi="Calibri" w:cs="Calibri"/>
                <w:sz w:val="20"/>
                <w:szCs w:val="20"/>
              </w:rPr>
            </w:pPr>
            <w:r w:rsidRPr="00557BA4">
              <w:rPr>
                <w:rFonts w:ascii="Calibri" w:hAnsi="Calibri" w:cs="Calibri"/>
                <w:sz w:val="20"/>
                <w:szCs w:val="20"/>
                <w:lang w:val="el-GR"/>
              </w:rPr>
              <w:t>5</w:t>
            </w:r>
          </w:p>
        </w:tc>
        <w:tc>
          <w:tcPr>
            <w:tcW w:w="1276" w:type="dxa"/>
            <w:noWrap/>
            <w:vAlign w:val="center"/>
          </w:tcPr>
          <w:p w14:paraId="4584B25C" w14:textId="77777777" w:rsidR="00886BF6" w:rsidRPr="00557BA4" w:rsidRDefault="00886BF6" w:rsidP="00886BF6">
            <w:pPr>
              <w:spacing w:before="40" w:after="40"/>
              <w:jc w:val="center"/>
              <w:rPr>
                <w:rFonts w:ascii="Calibri" w:hAnsi="Calibri" w:cs="Calibri"/>
                <w:sz w:val="20"/>
                <w:szCs w:val="20"/>
              </w:rPr>
            </w:pPr>
          </w:p>
        </w:tc>
        <w:tc>
          <w:tcPr>
            <w:tcW w:w="1725" w:type="dxa"/>
            <w:noWrap/>
            <w:vAlign w:val="center"/>
          </w:tcPr>
          <w:p w14:paraId="0EBB591A" w14:textId="34285C8D" w:rsidR="00886BF6" w:rsidRPr="00557BA4" w:rsidRDefault="00886BF6" w:rsidP="00886BF6">
            <w:pPr>
              <w:spacing w:before="40" w:after="40"/>
              <w:jc w:val="center"/>
              <w:rPr>
                <w:rFonts w:ascii="Calibri" w:hAnsi="Calibri" w:cs="Calibri"/>
                <w:sz w:val="20"/>
                <w:szCs w:val="20"/>
              </w:rPr>
            </w:pPr>
            <w:r w:rsidRPr="00557BA4">
              <w:rPr>
                <w:rFonts w:ascii="Calibri" w:hAnsi="Calibri" w:cs="Calibri"/>
                <w:sz w:val="20"/>
                <w:szCs w:val="20"/>
                <w:lang w:val="el-GR"/>
              </w:rPr>
              <w:t>2</w:t>
            </w:r>
          </w:p>
        </w:tc>
      </w:tr>
      <w:tr w:rsidR="00886BF6" w:rsidRPr="00557BA4" w14:paraId="61813735" w14:textId="77777777" w:rsidTr="00517AB8">
        <w:tc>
          <w:tcPr>
            <w:tcW w:w="1836" w:type="dxa"/>
            <w:tcBorders>
              <w:bottom w:val="double" w:sz="4" w:space="0" w:color="auto"/>
            </w:tcBorders>
          </w:tcPr>
          <w:p w14:paraId="61C50174" w14:textId="77777777" w:rsidR="00886BF6" w:rsidRPr="00557BA4" w:rsidRDefault="00886BF6" w:rsidP="00886BF6">
            <w:pPr>
              <w:spacing w:before="40" w:after="40"/>
              <w:jc w:val="center"/>
              <w:rPr>
                <w:rFonts w:ascii="Calibri" w:hAnsi="Calibri" w:cs="Calibri"/>
                <w:sz w:val="20"/>
                <w:szCs w:val="20"/>
              </w:rPr>
            </w:pPr>
            <w:proofErr w:type="spellStart"/>
            <w:r w:rsidRPr="00557BA4">
              <w:rPr>
                <w:rFonts w:ascii="Calibri" w:hAnsi="Calibri" w:cs="Calibri"/>
                <w:sz w:val="20"/>
                <w:szCs w:val="20"/>
              </w:rPr>
              <w:t>Τρέχον</w:t>
            </w:r>
            <w:proofErr w:type="spellEnd"/>
            <w:r w:rsidRPr="00557BA4">
              <w:rPr>
                <w:rFonts w:ascii="Calibri" w:hAnsi="Calibri" w:cs="Calibri"/>
                <w:sz w:val="20"/>
                <w:szCs w:val="20"/>
                <w:lang w:val="el-GR"/>
              </w:rPr>
              <w:t xml:space="preserve"> </w:t>
            </w:r>
            <w:proofErr w:type="spellStart"/>
            <w:r w:rsidRPr="00557BA4">
              <w:rPr>
                <w:rFonts w:ascii="Calibri" w:hAnsi="Calibri" w:cs="Calibri"/>
                <w:sz w:val="20"/>
                <w:szCs w:val="20"/>
              </w:rPr>
              <w:t>έτος</w:t>
            </w:r>
            <w:proofErr w:type="spellEnd"/>
            <w:r w:rsidRPr="00557BA4">
              <w:rPr>
                <w:rFonts w:ascii="Calibri" w:hAnsi="Calibri" w:cs="Calibri"/>
                <w:sz w:val="20"/>
                <w:szCs w:val="20"/>
              </w:rPr>
              <w:t>*</w:t>
            </w:r>
          </w:p>
        </w:tc>
        <w:tc>
          <w:tcPr>
            <w:tcW w:w="1836" w:type="dxa"/>
            <w:tcBorders>
              <w:bottom w:val="double" w:sz="4" w:space="0" w:color="auto"/>
            </w:tcBorders>
            <w:noWrap/>
          </w:tcPr>
          <w:p w14:paraId="5DD5AD22" w14:textId="16CE00E8" w:rsidR="00886BF6" w:rsidRPr="00886BF6" w:rsidRDefault="00886BF6" w:rsidP="00886BF6">
            <w:pPr>
              <w:spacing w:before="40" w:after="40"/>
              <w:jc w:val="center"/>
              <w:rPr>
                <w:rFonts w:ascii="Calibri" w:hAnsi="Calibri" w:cs="Calibri"/>
                <w:sz w:val="20"/>
                <w:szCs w:val="20"/>
              </w:rPr>
            </w:pPr>
            <w:r>
              <w:rPr>
                <w:rFonts w:ascii="Calibri" w:hAnsi="Calibri" w:cs="Calibri"/>
                <w:sz w:val="20"/>
                <w:szCs w:val="20"/>
              </w:rPr>
              <w:t>33</w:t>
            </w:r>
          </w:p>
        </w:tc>
        <w:tc>
          <w:tcPr>
            <w:tcW w:w="1398" w:type="dxa"/>
            <w:tcBorders>
              <w:bottom w:val="double" w:sz="4" w:space="0" w:color="auto"/>
            </w:tcBorders>
            <w:noWrap/>
            <w:vAlign w:val="center"/>
          </w:tcPr>
          <w:p w14:paraId="695FE411" w14:textId="07D83C3C" w:rsidR="00886BF6" w:rsidRPr="00886BF6" w:rsidRDefault="00886BF6" w:rsidP="00886BF6">
            <w:pPr>
              <w:spacing w:before="40" w:after="40"/>
              <w:jc w:val="center"/>
              <w:rPr>
                <w:rFonts w:ascii="Calibri" w:hAnsi="Calibri" w:cs="Calibri"/>
                <w:sz w:val="20"/>
                <w:szCs w:val="20"/>
              </w:rPr>
            </w:pPr>
            <w:r>
              <w:rPr>
                <w:rFonts w:ascii="Calibri" w:hAnsi="Calibri" w:cs="Calibri"/>
                <w:sz w:val="20"/>
                <w:szCs w:val="20"/>
              </w:rPr>
              <w:t>24</w:t>
            </w:r>
          </w:p>
        </w:tc>
        <w:tc>
          <w:tcPr>
            <w:tcW w:w="1275" w:type="dxa"/>
            <w:tcBorders>
              <w:bottom w:val="double" w:sz="4" w:space="0" w:color="auto"/>
            </w:tcBorders>
            <w:noWrap/>
            <w:vAlign w:val="center"/>
          </w:tcPr>
          <w:p w14:paraId="1EBD3D8A" w14:textId="0214DC59" w:rsidR="00886BF6" w:rsidRPr="00886BF6" w:rsidRDefault="00886BF6" w:rsidP="00886BF6">
            <w:pPr>
              <w:spacing w:before="40" w:after="40"/>
              <w:jc w:val="center"/>
              <w:rPr>
                <w:rFonts w:ascii="Calibri" w:hAnsi="Calibri" w:cs="Calibri"/>
                <w:sz w:val="20"/>
                <w:szCs w:val="20"/>
              </w:rPr>
            </w:pPr>
            <w:r>
              <w:rPr>
                <w:rFonts w:ascii="Calibri" w:hAnsi="Calibri" w:cs="Calibri"/>
                <w:sz w:val="20"/>
                <w:szCs w:val="20"/>
              </w:rPr>
              <w:t>9</w:t>
            </w:r>
          </w:p>
        </w:tc>
        <w:tc>
          <w:tcPr>
            <w:tcW w:w="1276" w:type="dxa"/>
            <w:tcBorders>
              <w:bottom w:val="double" w:sz="4" w:space="0" w:color="auto"/>
            </w:tcBorders>
            <w:noWrap/>
            <w:vAlign w:val="center"/>
          </w:tcPr>
          <w:p w14:paraId="5CEE970C" w14:textId="755603E4" w:rsidR="00886BF6" w:rsidRPr="00557BA4" w:rsidRDefault="00886BF6" w:rsidP="00886BF6">
            <w:pPr>
              <w:spacing w:before="40" w:after="40"/>
              <w:jc w:val="center"/>
              <w:rPr>
                <w:rFonts w:ascii="Calibri" w:hAnsi="Calibri" w:cs="Calibri"/>
                <w:sz w:val="20"/>
                <w:szCs w:val="20"/>
              </w:rPr>
            </w:pPr>
          </w:p>
        </w:tc>
        <w:tc>
          <w:tcPr>
            <w:tcW w:w="1725" w:type="dxa"/>
            <w:tcBorders>
              <w:bottom w:val="double" w:sz="4" w:space="0" w:color="auto"/>
            </w:tcBorders>
            <w:noWrap/>
            <w:vAlign w:val="center"/>
          </w:tcPr>
          <w:p w14:paraId="48257EE0" w14:textId="1EB41B9F" w:rsidR="00886BF6" w:rsidRPr="00557BA4" w:rsidRDefault="00886BF6" w:rsidP="00886BF6">
            <w:pPr>
              <w:spacing w:before="40" w:after="40"/>
              <w:jc w:val="center"/>
              <w:rPr>
                <w:rFonts w:ascii="Calibri" w:hAnsi="Calibri" w:cs="Calibri"/>
                <w:sz w:val="20"/>
                <w:szCs w:val="20"/>
                <w:lang w:val="el-GR"/>
              </w:rPr>
            </w:pPr>
          </w:p>
        </w:tc>
      </w:tr>
      <w:tr w:rsidR="00886BF6" w:rsidRPr="00557BA4" w14:paraId="171F39C5" w14:textId="77777777" w:rsidTr="00517AB8">
        <w:tc>
          <w:tcPr>
            <w:tcW w:w="1836" w:type="dxa"/>
            <w:tcBorders>
              <w:top w:val="double" w:sz="4" w:space="0" w:color="auto"/>
            </w:tcBorders>
          </w:tcPr>
          <w:p w14:paraId="352FD24F" w14:textId="77777777" w:rsidR="00886BF6" w:rsidRPr="00557BA4" w:rsidRDefault="00886BF6" w:rsidP="00886BF6">
            <w:pPr>
              <w:spacing w:before="40" w:after="40"/>
              <w:jc w:val="center"/>
              <w:rPr>
                <w:rFonts w:ascii="Calibri" w:hAnsi="Calibri" w:cs="Calibri"/>
                <w:i/>
                <w:iCs/>
                <w:sz w:val="20"/>
                <w:szCs w:val="20"/>
              </w:rPr>
            </w:pPr>
            <w:proofErr w:type="spellStart"/>
            <w:r w:rsidRPr="00557BA4">
              <w:rPr>
                <w:rFonts w:ascii="Calibri" w:hAnsi="Calibri" w:cs="Calibri"/>
                <w:i/>
                <w:iCs/>
                <w:sz w:val="20"/>
                <w:szCs w:val="20"/>
              </w:rPr>
              <w:t>Σύνολο</w:t>
            </w:r>
            <w:proofErr w:type="spellEnd"/>
          </w:p>
        </w:tc>
        <w:tc>
          <w:tcPr>
            <w:tcW w:w="1836" w:type="dxa"/>
            <w:tcBorders>
              <w:top w:val="double" w:sz="4" w:space="0" w:color="auto"/>
            </w:tcBorders>
            <w:noWrap/>
          </w:tcPr>
          <w:p w14:paraId="06A3E350" w14:textId="4F2E9503" w:rsidR="00886BF6" w:rsidRPr="00557BA4" w:rsidRDefault="00347E27" w:rsidP="00886BF6">
            <w:pPr>
              <w:spacing w:before="40" w:after="40"/>
              <w:jc w:val="center"/>
              <w:rPr>
                <w:rFonts w:ascii="Calibri" w:hAnsi="Calibri" w:cs="Calibri"/>
                <w:i/>
                <w:iCs/>
                <w:sz w:val="20"/>
                <w:szCs w:val="20"/>
              </w:rPr>
            </w:pPr>
            <w:r>
              <w:rPr>
                <w:rFonts w:ascii="Calibri" w:hAnsi="Calibri" w:cs="Calibri"/>
                <w:i/>
                <w:iCs/>
                <w:sz w:val="20"/>
                <w:szCs w:val="20"/>
              </w:rPr>
              <w:t>59</w:t>
            </w:r>
          </w:p>
        </w:tc>
        <w:tc>
          <w:tcPr>
            <w:tcW w:w="1398" w:type="dxa"/>
            <w:tcBorders>
              <w:top w:val="double" w:sz="4" w:space="0" w:color="auto"/>
            </w:tcBorders>
            <w:noWrap/>
            <w:vAlign w:val="center"/>
          </w:tcPr>
          <w:p w14:paraId="585439E5" w14:textId="16ADCA94" w:rsidR="00886BF6" w:rsidRPr="00557BA4" w:rsidRDefault="00347E27" w:rsidP="00886BF6">
            <w:pPr>
              <w:spacing w:before="40" w:after="40"/>
              <w:jc w:val="center"/>
              <w:rPr>
                <w:rFonts w:ascii="Calibri" w:hAnsi="Calibri" w:cs="Calibri"/>
                <w:sz w:val="20"/>
                <w:szCs w:val="20"/>
              </w:rPr>
            </w:pPr>
            <w:r>
              <w:rPr>
                <w:rFonts w:ascii="Calibri" w:hAnsi="Calibri" w:cs="Calibri"/>
                <w:sz w:val="20"/>
                <w:szCs w:val="20"/>
              </w:rPr>
              <w:t>31</w:t>
            </w:r>
          </w:p>
        </w:tc>
        <w:tc>
          <w:tcPr>
            <w:tcW w:w="1275" w:type="dxa"/>
            <w:tcBorders>
              <w:top w:val="double" w:sz="4" w:space="0" w:color="auto"/>
            </w:tcBorders>
            <w:noWrap/>
            <w:vAlign w:val="center"/>
          </w:tcPr>
          <w:p w14:paraId="323DEB1F" w14:textId="78781F47" w:rsidR="00886BF6" w:rsidRPr="00557BA4" w:rsidRDefault="00347E27" w:rsidP="00886BF6">
            <w:pPr>
              <w:spacing w:before="40" w:after="40"/>
              <w:jc w:val="center"/>
              <w:rPr>
                <w:rFonts w:ascii="Calibri" w:hAnsi="Calibri" w:cs="Calibri"/>
                <w:sz w:val="20"/>
                <w:szCs w:val="20"/>
              </w:rPr>
            </w:pPr>
            <w:r>
              <w:rPr>
                <w:rFonts w:ascii="Calibri" w:hAnsi="Calibri" w:cs="Calibri"/>
                <w:sz w:val="20"/>
                <w:szCs w:val="20"/>
              </w:rPr>
              <w:t>14</w:t>
            </w:r>
          </w:p>
        </w:tc>
        <w:tc>
          <w:tcPr>
            <w:tcW w:w="1276" w:type="dxa"/>
            <w:tcBorders>
              <w:top w:val="double" w:sz="4" w:space="0" w:color="auto"/>
            </w:tcBorders>
            <w:noWrap/>
            <w:vAlign w:val="center"/>
          </w:tcPr>
          <w:p w14:paraId="0C71D171" w14:textId="77777777" w:rsidR="00886BF6" w:rsidRPr="00557BA4" w:rsidRDefault="00886BF6" w:rsidP="00886BF6">
            <w:pPr>
              <w:spacing w:before="40" w:after="40"/>
              <w:jc w:val="center"/>
              <w:rPr>
                <w:rFonts w:ascii="Calibri" w:hAnsi="Calibri" w:cs="Calibri"/>
                <w:sz w:val="20"/>
                <w:szCs w:val="20"/>
              </w:rPr>
            </w:pPr>
          </w:p>
        </w:tc>
        <w:tc>
          <w:tcPr>
            <w:tcW w:w="1725" w:type="dxa"/>
            <w:tcBorders>
              <w:top w:val="double" w:sz="4" w:space="0" w:color="auto"/>
            </w:tcBorders>
            <w:noWrap/>
            <w:vAlign w:val="center"/>
          </w:tcPr>
          <w:p w14:paraId="057C92FA" w14:textId="3354D1B7" w:rsidR="00886BF6" w:rsidRPr="00557BA4" w:rsidRDefault="00347E27" w:rsidP="00886BF6">
            <w:pPr>
              <w:spacing w:before="40" w:after="40"/>
              <w:jc w:val="center"/>
              <w:rPr>
                <w:rFonts w:ascii="Calibri" w:hAnsi="Calibri" w:cs="Calibri"/>
                <w:sz w:val="20"/>
                <w:szCs w:val="20"/>
              </w:rPr>
            </w:pPr>
            <w:r>
              <w:rPr>
                <w:rFonts w:ascii="Calibri" w:hAnsi="Calibri" w:cs="Calibri"/>
                <w:sz w:val="20"/>
                <w:szCs w:val="20"/>
              </w:rPr>
              <w:t>2</w:t>
            </w:r>
          </w:p>
        </w:tc>
      </w:tr>
    </w:tbl>
    <w:p w14:paraId="23CA45AC" w14:textId="77777777" w:rsidR="00B672CB" w:rsidRPr="00664146" w:rsidRDefault="00B672CB" w:rsidP="00B672CB">
      <w:pPr>
        <w:rPr>
          <w:rFonts w:asciiTheme="minorHAnsi" w:hAnsiTheme="minorHAnsi" w:cstheme="minorHAnsi"/>
          <w:lang w:val="el-GR"/>
        </w:rPr>
      </w:pPr>
    </w:p>
    <w:p w14:paraId="4708C733" w14:textId="77777777" w:rsidR="00B672CB" w:rsidRPr="00FD1A11" w:rsidRDefault="00B672CB" w:rsidP="00424893">
      <w:pPr>
        <w:pStyle w:val="a4"/>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36CEDBF3" w14:textId="77777777" w:rsidR="00B672CB" w:rsidRPr="00FD1A11" w:rsidRDefault="00B672CB" w:rsidP="00424893">
      <w:pPr>
        <w:pStyle w:val="a4"/>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14:paraId="38D8CCC0" w14:textId="77777777" w:rsidR="00B672CB" w:rsidRPr="00FD1A11" w:rsidRDefault="00B672CB" w:rsidP="00B672CB">
      <w:pPr>
        <w:spacing w:before="120"/>
        <w:rPr>
          <w:rFonts w:asciiTheme="minorHAnsi" w:hAnsiTheme="minorHAnsi" w:cstheme="minorHAnsi"/>
          <w:b/>
          <w:bCs/>
          <w:sz w:val="20"/>
          <w:szCs w:val="20"/>
          <w:lang w:val="el-GR"/>
        </w:rPr>
      </w:pPr>
    </w:p>
    <w:p w14:paraId="7033A28F" w14:textId="77777777" w:rsidR="00A84A67" w:rsidRPr="00664146" w:rsidRDefault="00A84A67" w:rsidP="00A84A67">
      <w:pPr>
        <w:spacing w:before="60" w:after="120"/>
        <w:ind w:left="1260" w:hanging="834"/>
        <w:rPr>
          <w:rFonts w:asciiTheme="minorHAnsi" w:hAnsiTheme="minorHAnsi" w:cstheme="minorHAnsi"/>
          <w:b/>
          <w:lang w:val="el-GR"/>
        </w:rPr>
      </w:pPr>
    </w:p>
    <w:p w14:paraId="07F04CBA" w14:textId="77777777" w:rsidR="00A84A67" w:rsidRPr="00664146" w:rsidRDefault="00A84A67" w:rsidP="00A84A67">
      <w:pPr>
        <w:spacing w:before="120"/>
        <w:rPr>
          <w:rFonts w:asciiTheme="minorHAnsi" w:hAnsiTheme="minorHAnsi" w:cstheme="minorHAnsi"/>
          <w:b/>
          <w:bCs/>
          <w:lang w:val="el-GR"/>
        </w:rPr>
      </w:pPr>
    </w:p>
    <w:p w14:paraId="28BC29F4" w14:textId="77777777" w:rsidR="00A84A67" w:rsidRPr="00664146" w:rsidRDefault="00A84A67" w:rsidP="00A84A67">
      <w:pPr>
        <w:rPr>
          <w:rFonts w:asciiTheme="minorHAnsi" w:hAnsiTheme="minorHAnsi" w:cstheme="minorHAnsi"/>
          <w:b/>
          <w:sz w:val="20"/>
          <w:szCs w:val="20"/>
          <w:lang w:val="el-GR"/>
        </w:rPr>
      </w:pPr>
    </w:p>
    <w:p w14:paraId="55A239D3" w14:textId="77777777" w:rsidR="00A84A67" w:rsidRPr="00664146" w:rsidRDefault="00A84A67" w:rsidP="00A84A67">
      <w:pPr>
        <w:rPr>
          <w:rFonts w:asciiTheme="minorHAnsi" w:hAnsiTheme="minorHAnsi" w:cstheme="minorHAnsi"/>
          <w:b/>
          <w:lang w:val="el-GR"/>
        </w:rPr>
      </w:pPr>
      <w:r w:rsidRPr="00664146">
        <w:rPr>
          <w:rFonts w:asciiTheme="minorHAnsi" w:hAnsiTheme="minorHAnsi" w:cstheme="minorHAnsi"/>
          <w:b/>
          <w:lang w:val="el-GR"/>
        </w:rPr>
        <w:br w:type="page"/>
      </w:r>
    </w:p>
    <w:p w14:paraId="4B9138BB" w14:textId="77777777" w:rsidR="00A84A67" w:rsidRPr="00664146" w:rsidRDefault="00A84A67" w:rsidP="00A84A67">
      <w:pPr>
        <w:rPr>
          <w:rFonts w:asciiTheme="minorHAnsi" w:hAnsiTheme="minorHAnsi" w:cstheme="minorHAnsi"/>
          <w:b/>
          <w:lang w:val="el-GR"/>
        </w:rPr>
      </w:pPr>
    </w:p>
    <w:p w14:paraId="1D3A390D"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 xml:space="preserve">Πίνακας 11. Συμμετοχή σε  Διαπανεπιστημιακά ή </w:t>
      </w:r>
      <w:proofErr w:type="spellStart"/>
      <w:r w:rsidRPr="00664146">
        <w:rPr>
          <w:rFonts w:asciiTheme="minorHAnsi" w:hAnsiTheme="minorHAnsi" w:cstheme="minorHAnsi"/>
          <w:b/>
          <w:lang w:val="el-GR"/>
        </w:rPr>
        <w:t>Διατμηματικά</w:t>
      </w:r>
      <w:proofErr w:type="spellEnd"/>
      <w:r w:rsidRPr="00664146">
        <w:rPr>
          <w:rFonts w:asciiTheme="minorHAnsi" w:hAnsiTheme="minorHAnsi" w:cstheme="minorHAnsi"/>
          <w:b/>
          <w:lang w:val="el-GR"/>
        </w:rPr>
        <w:t xml:space="preserve">  Προγράμματα Μεταπτυχιακών Σπουδών</w:t>
      </w:r>
    </w:p>
    <w:p w14:paraId="5DAB5667" w14:textId="77777777" w:rsidR="00B672CB" w:rsidRPr="00664146" w:rsidRDefault="00B672CB" w:rsidP="00B672CB">
      <w:pPr>
        <w:rPr>
          <w:rFonts w:asciiTheme="minorHAnsi" w:hAnsiTheme="minorHAnsi" w:cstheme="minorHAnsi"/>
          <w:lang w:val="el-GR"/>
        </w:rPr>
      </w:pPr>
    </w:p>
    <w:tbl>
      <w:tblPr>
        <w:tblW w:w="142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73"/>
        <w:gridCol w:w="1232"/>
        <w:gridCol w:w="1494"/>
        <w:gridCol w:w="1361"/>
        <w:gridCol w:w="9"/>
        <w:gridCol w:w="1350"/>
        <w:gridCol w:w="1499"/>
        <w:gridCol w:w="1150"/>
      </w:tblGrid>
      <w:tr w:rsidR="00517AB8" w:rsidRPr="00FD1A11" w14:paraId="25A90DEE" w14:textId="77777777" w:rsidTr="009C066B">
        <w:tc>
          <w:tcPr>
            <w:tcW w:w="3259" w:type="dxa"/>
            <w:shd w:val="clear" w:color="auto" w:fill="E0E0E0"/>
          </w:tcPr>
          <w:p w14:paraId="2D843C77" w14:textId="77777777" w:rsidR="00517AB8" w:rsidRPr="00FD1A11" w:rsidRDefault="00517AB8" w:rsidP="009C066B">
            <w:pPr>
              <w:spacing w:before="40" w:after="40"/>
              <w:rPr>
                <w:rFonts w:ascii="Calibri" w:hAnsi="Calibri" w:cs="Calibri"/>
                <w:sz w:val="20"/>
                <w:szCs w:val="20"/>
                <w:lang w:val="el-GR"/>
              </w:rPr>
            </w:pPr>
          </w:p>
        </w:tc>
        <w:tc>
          <w:tcPr>
            <w:tcW w:w="1669" w:type="dxa"/>
            <w:gridSpan w:val="5"/>
            <w:shd w:val="clear" w:color="auto" w:fill="E0E0E0"/>
          </w:tcPr>
          <w:p w14:paraId="451074B3" w14:textId="77777777" w:rsidR="00517AB8" w:rsidRPr="00FD1A11" w:rsidRDefault="00517AB8" w:rsidP="009C066B">
            <w:pPr>
              <w:spacing w:before="40" w:after="40"/>
              <w:rPr>
                <w:rFonts w:ascii="Calibri" w:hAnsi="Calibri" w:cs="Calibri"/>
                <w:sz w:val="20"/>
                <w:szCs w:val="20"/>
                <w:lang w:val="el-GR"/>
              </w:rPr>
            </w:pPr>
          </w:p>
        </w:tc>
        <w:tc>
          <w:tcPr>
            <w:tcW w:w="1273" w:type="dxa"/>
            <w:shd w:val="clear" w:color="auto" w:fill="E0E0E0"/>
            <w:vAlign w:val="center"/>
          </w:tcPr>
          <w:p w14:paraId="2359DE35" w14:textId="7A11BBE6" w:rsidR="00517AB8" w:rsidRPr="00FD1A11" w:rsidRDefault="00517AB8" w:rsidP="009C066B">
            <w:pPr>
              <w:spacing w:before="40" w:after="40"/>
              <w:ind w:left="-71"/>
              <w:rPr>
                <w:rFonts w:ascii="Calibri" w:hAnsi="Calibri" w:cs="Calibri"/>
                <w:b/>
                <w:bCs/>
                <w:sz w:val="20"/>
                <w:szCs w:val="20"/>
              </w:rPr>
            </w:pPr>
            <w:proofErr w:type="spellStart"/>
            <w:r w:rsidRPr="00FD1A11">
              <w:rPr>
                <w:rFonts w:ascii="Calibri" w:hAnsi="Calibri" w:cs="Calibri"/>
                <w:b/>
                <w:bCs/>
                <w:sz w:val="20"/>
                <w:szCs w:val="20"/>
              </w:rPr>
              <w:t>Τρέχον</w:t>
            </w:r>
            <w:proofErr w:type="spellEnd"/>
            <w:r w:rsidR="00A6435D">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r w:rsidRPr="00FD1A11">
              <w:rPr>
                <w:rFonts w:ascii="Calibri" w:hAnsi="Calibri" w:cs="Calibri"/>
                <w:b/>
                <w:bCs/>
                <w:sz w:val="20"/>
                <w:szCs w:val="20"/>
              </w:rPr>
              <w:t>*</w:t>
            </w:r>
          </w:p>
        </w:tc>
        <w:tc>
          <w:tcPr>
            <w:tcW w:w="1232" w:type="dxa"/>
            <w:shd w:val="clear" w:color="auto" w:fill="E0E0E0"/>
            <w:vAlign w:val="center"/>
          </w:tcPr>
          <w:p w14:paraId="49AE4F4D" w14:textId="77777777" w:rsidR="00517AB8" w:rsidRPr="00FD1A11" w:rsidRDefault="00517AB8" w:rsidP="009C066B">
            <w:pPr>
              <w:spacing w:before="40" w:after="40"/>
              <w:rPr>
                <w:rFonts w:ascii="Calibri" w:hAnsi="Calibri" w:cs="Calibri"/>
                <w:b/>
                <w:bCs/>
                <w:sz w:val="20"/>
                <w:szCs w:val="20"/>
              </w:rPr>
            </w:pPr>
            <w:proofErr w:type="spellStart"/>
            <w:r w:rsidRPr="00FD1A11">
              <w:rPr>
                <w:rFonts w:ascii="Calibri" w:hAnsi="Calibri" w:cs="Calibri"/>
                <w:b/>
                <w:bCs/>
                <w:sz w:val="20"/>
                <w:szCs w:val="20"/>
              </w:rPr>
              <w:t>Προηγ</w:t>
            </w:r>
            <w:proofErr w:type="spellEnd"/>
            <w:r w:rsidRPr="00FD1A11">
              <w:rPr>
                <w:rFonts w:ascii="Calibri" w:hAnsi="Calibri" w:cs="Calibri"/>
                <w:b/>
                <w:bCs/>
                <w:sz w:val="20"/>
                <w:szCs w:val="20"/>
              </w:rPr>
              <w:t xml:space="preserve">. </w:t>
            </w:r>
            <w:proofErr w:type="spellStart"/>
            <w:r w:rsidRPr="00FD1A11">
              <w:rPr>
                <w:rFonts w:ascii="Calibri" w:hAnsi="Calibri" w:cs="Calibri"/>
                <w:b/>
                <w:bCs/>
                <w:sz w:val="20"/>
                <w:szCs w:val="20"/>
              </w:rPr>
              <w:t>έτος</w:t>
            </w:r>
            <w:proofErr w:type="spellEnd"/>
          </w:p>
        </w:tc>
        <w:tc>
          <w:tcPr>
            <w:tcW w:w="1494" w:type="dxa"/>
            <w:shd w:val="clear" w:color="auto" w:fill="E0E0E0"/>
            <w:vAlign w:val="center"/>
          </w:tcPr>
          <w:p w14:paraId="3F2511B8" w14:textId="77777777" w:rsidR="00517AB8" w:rsidRPr="00FD1A11" w:rsidRDefault="00517AB8" w:rsidP="009C066B">
            <w:pPr>
              <w:spacing w:before="40" w:after="40"/>
              <w:jc w:val="center"/>
              <w:rPr>
                <w:rFonts w:ascii="Calibri" w:hAnsi="Calibri" w:cs="Calibri"/>
                <w:b/>
                <w:bCs/>
                <w:sz w:val="20"/>
                <w:szCs w:val="20"/>
              </w:rPr>
            </w:pPr>
            <w:proofErr w:type="spellStart"/>
            <w:r w:rsidRPr="00FD1A11">
              <w:rPr>
                <w:rFonts w:ascii="Calibri" w:hAnsi="Calibri" w:cs="Calibri"/>
                <w:b/>
                <w:bCs/>
                <w:sz w:val="20"/>
                <w:szCs w:val="20"/>
              </w:rPr>
              <w:t>Τρέχονέτος</w:t>
            </w:r>
            <w:proofErr w:type="spellEnd"/>
            <w:r w:rsidRPr="00FD1A11">
              <w:rPr>
                <w:rFonts w:ascii="Calibri" w:hAnsi="Calibri" w:cs="Calibri"/>
                <w:b/>
                <w:bCs/>
                <w:sz w:val="20"/>
                <w:szCs w:val="20"/>
              </w:rPr>
              <w:t xml:space="preserve"> – 2</w:t>
            </w:r>
          </w:p>
        </w:tc>
        <w:tc>
          <w:tcPr>
            <w:tcW w:w="1361" w:type="dxa"/>
            <w:shd w:val="clear" w:color="auto" w:fill="E0E0E0"/>
            <w:vAlign w:val="center"/>
          </w:tcPr>
          <w:p w14:paraId="0C258408" w14:textId="77777777" w:rsidR="00517AB8" w:rsidRPr="00FD1A11" w:rsidRDefault="00517AB8" w:rsidP="009C066B">
            <w:pPr>
              <w:spacing w:before="40" w:after="40"/>
              <w:ind w:hanging="102"/>
              <w:rPr>
                <w:rFonts w:ascii="Calibri" w:hAnsi="Calibri" w:cs="Calibri"/>
                <w:b/>
                <w:bCs/>
                <w:sz w:val="20"/>
                <w:szCs w:val="20"/>
              </w:rPr>
            </w:pPr>
            <w:proofErr w:type="spellStart"/>
            <w:r w:rsidRPr="00FD1A11">
              <w:rPr>
                <w:rFonts w:ascii="Calibri" w:hAnsi="Calibri" w:cs="Calibri"/>
                <w:b/>
                <w:bCs/>
                <w:sz w:val="20"/>
                <w:szCs w:val="20"/>
              </w:rPr>
              <w:t>Τρέχονέτος</w:t>
            </w:r>
            <w:proofErr w:type="spellEnd"/>
            <w:r w:rsidRPr="00FD1A11">
              <w:rPr>
                <w:rFonts w:ascii="Calibri" w:hAnsi="Calibri" w:cs="Calibri"/>
                <w:b/>
                <w:bCs/>
                <w:sz w:val="20"/>
                <w:szCs w:val="20"/>
              </w:rPr>
              <w:t xml:space="preserve"> – 3</w:t>
            </w:r>
          </w:p>
        </w:tc>
        <w:tc>
          <w:tcPr>
            <w:tcW w:w="1359" w:type="dxa"/>
            <w:gridSpan w:val="2"/>
            <w:shd w:val="clear" w:color="auto" w:fill="E0E0E0"/>
            <w:vAlign w:val="center"/>
          </w:tcPr>
          <w:p w14:paraId="1646E5A0" w14:textId="77777777" w:rsidR="00517AB8" w:rsidRPr="00FD1A11" w:rsidRDefault="00517AB8" w:rsidP="009C066B">
            <w:pPr>
              <w:spacing w:before="40" w:after="40"/>
              <w:ind w:hanging="106"/>
              <w:rPr>
                <w:rFonts w:ascii="Calibri" w:hAnsi="Calibri" w:cs="Calibri"/>
                <w:b/>
                <w:bCs/>
                <w:sz w:val="20"/>
                <w:szCs w:val="20"/>
              </w:rPr>
            </w:pPr>
            <w:proofErr w:type="spellStart"/>
            <w:r w:rsidRPr="00FD1A11">
              <w:rPr>
                <w:rFonts w:ascii="Calibri" w:hAnsi="Calibri" w:cs="Calibri"/>
                <w:b/>
                <w:bCs/>
                <w:sz w:val="20"/>
                <w:szCs w:val="20"/>
              </w:rPr>
              <w:t>Τρέχονέτος</w:t>
            </w:r>
            <w:proofErr w:type="spellEnd"/>
            <w:r w:rsidRPr="00FD1A11">
              <w:rPr>
                <w:rFonts w:ascii="Calibri" w:hAnsi="Calibri" w:cs="Calibri"/>
                <w:b/>
                <w:bCs/>
                <w:sz w:val="20"/>
                <w:szCs w:val="20"/>
              </w:rPr>
              <w:t xml:space="preserve"> – 4</w:t>
            </w:r>
          </w:p>
        </w:tc>
        <w:tc>
          <w:tcPr>
            <w:tcW w:w="1499" w:type="dxa"/>
            <w:shd w:val="clear" w:color="auto" w:fill="E0E0E0"/>
            <w:vAlign w:val="center"/>
          </w:tcPr>
          <w:p w14:paraId="38E3DFE0" w14:textId="77777777" w:rsidR="00517AB8" w:rsidRPr="00FD1A11" w:rsidRDefault="00517AB8" w:rsidP="009C066B">
            <w:pPr>
              <w:spacing w:before="40" w:after="40"/>
              <w:rPr>
                <w:rFonts w:ascii="Calibri" w:hAnsi="Calibri" w:cs="Calibri"/>
                <w:b/>
                <w:bCs/>
                <w:sz w:val="20"/>
                <w:szCs w:val="20"/>
              </w:rPr>
            </w:pPr>
            <w:proofErr w:type="spellStart"/>
            <w:r w:rsidRPr="00FD1A11">
              <w:rPr>
                <w:rFonts w:ascii="Calibri" w:hAnsi="Calibri" w:cs="Calibri"/>
                <w:b/>
                <w:bCs/>
                <w:sz w:val="20"/>
                <w:szCs w:val="20"/>
              </w:rPr>
              <w:t>Τρέχονέτος</w:t>
            </w:r>
            <w:proofErr w:type="spellEnd"/>
            <w:r w:rsidRPr="00FD1A11">
              <w:rPr>
                <w:rFonts w:ascii="Calibri" w:hAnsi="Calibri" w:cs="Calibri"/>
                <w:sz w:val="20"/>
                <w:szCs w:val="20"/>
              </w:rPr>
              <w:t>–</w:t>
            </w:r>
            <w:r w:rsidRPr="00FD1A11">
              <w:rPr>
                <w:rFonts w:ascii="Calibri" w:hAnsi="Calibri" w:cs="Calibri"/>
                <w:b/>
                <w:bCs/>
                <w:sz w:val="20"/>
                <w:szCs w:val="20"/>
              </w:rPr>
              <w:t xml:space="preserve"> 5</w:t>
            </w:r>
          </w:p>
        </w:tc>
        <w:tc>
          <w:tcPr>
            <w:tcW w:w="1150" w:type="dxa"/>
            <w:shd w:val="clear" w:color="auto" w:fill="E0E0E0"/>
          </w:tcPr>
          <w:p w14:paraId="1910696C" w14:textId="77777777" w:rsidR="00517AB8" w:rsidRPr="00FD1A11" w:rsidRDefault="00517AB8" w:rsidP="009C066B">
            <w:pPr>
              <w:spacing w:before="40" w:after="40"/>
              <w:jc w:val="center"/>
              <w:rPr>
                <w:rFonts w:ascii="Calibri" w:hAnsi="Calibri" w:cs="Calibri"/>
                <w:b/>
                <w:bCs/>
                <w:i/>
                <w:iCs/>
                <w:sz w:val="20"/>
                <w:szCs w:val="20"/>
              </w:rPr>
            </w:pPr>
            <w:proofErr w:type="spellStart"/>
            <w:r w:rsidRPr="00FD1A11">
              <w:rPr>
                <w:rFonts w:ascii="Calibri" w:hAnsi="Calibri" w:cs="Calibri"/>
                <w:b/>
                <w:bCs/>
                <w:i/>
                <w:iCs/>
                <w:sz w:val="20"/>
                <w:szCs w:val="20"/>
              </w:rPr>
              <w:t>Σύνολο</w:t>
            </w:r>
            <w:proofErr w:type="spellEnd"/>
          </w:p>
        </w:tc>
      </w:tr>
      <w:tr w:rsidR="00A6435D" w:rsidRPr="00FD1A11" w14:paraId="24FF11FF" w14:textId="77777777" w:rsidTr="009C066B">
        <w:tc>
          <w:tcPr>
            <w:tcW w:w="3259" w:type="dxa"/>
            <w:shd w:val="clear" w:color="auto" w:fill="E0E0E0"/>
          </w:tcPr>
          <w:p w14:paraId="6188380E" w14:textId="77777777" w:rsidR="00A6435D" w:rsidRPr="00FD1A11" w:rsidRDefault="00A6435D" w:rsidP="00A6435D">
            <w:pPr>
              <w:spacing w:before="40" w:after="40"/>
              <w:rPr>
                <w:rFonts w:ascii="Calibri" w:hAnsi="Calibri" w:cs="Calibri"/>
                <w:sz w:val="20"/>
                <w:szCs w:val="20"/>
                <w:lang w:val="el-GR"/>
              </w:rPr>
            </w:pPr>
          </w:p>
        </w:tc>
        <w:tc>
          <w:tcPr>
            <w:tcW w:w="1669" w:type="dxa"/>
            <w:gridSpan w:val="5"/>
            <w:shd w:val="clear" w:color="auto" w:fill="E0E0E0"/>
          </w:tcPr>
          <w:p w14:paraId="41DB4DB3" w14:textId="77777777" w:rsidR="00A6435D" w:rsidRPr="00FD1A11" w:rsidRDefault="00A6435D" w:rsidP="00A6435D">
            <w:pPr>
              <w:spacing w:before="40" w:after="40"/>
              <w:rPr>
                <w:rFonts w:ascii="Calibri" w:hAnsi="Calibri" w:cs="Calibri"/>
                <w:sz w:val="20"/>
                <w:szCs w:val="20"/>
                <w:lang w:val="el-GR"/>
              </w:rPr>
            </w:pPr>
          </w:p>
        </w:tc>
        <w:tc>
          <w:tcPr>
            <w:tcW w:w="1273" w:type="dxa"/>
            <w:shd w:val="clear" w:color="auto" w:fill="E0E0E0"/>
            <w:vAlign w:val="center"/>
          </w:tcPr>
          <w:p w14:paraId="154092FD" w14:textId="50A33D2D" w:rsidR="00A6435D" w:rsidRPr="00FD1A11" w:rsidRDefault="00A6435D" w:rsidP="00A6435D">
            <w:pPr>
              <w:spacing w:before="40" w:after="40"/>
              <w:ind w:left="-71"/>
              <w:jc w:val="center"/>
              <w:rPr>
                <w:rFonts w:ascii="Calibri" w:hAnsi="Calibri" w:cs="Calibri"/>
                <w:b/>
                <w:bCs/>
                <w:sz w:val="20"/>
                <w:szCs w:val="20"/>
              </w:rPr>
            </w:pPr>
            <w:r>
              <w:rPr>
                <w:rFonts w:ascii="Calibri" w:hAnsi="Calibri" w:cs="Calibri"/>
                <w:b/>
                <w:bCs/>
                <w:sz w:val="20"/>
                <w:szCs w:val="20"/>
              </w:rPr>
              <w:t>2023-2024</w:t>
            </w:r>
          </w:p>
        </w:tc>
        <w:tc>
          <w:tcPr>
            <w:tcW w:w="1232" w:type="dxa"/>
            <w:shd w:val="clear" w:color="auto" w:fill="E0E0E0"/>
            <w:vAlign w:val="center"/>
          </w:tcPr>
          <w:p w14:paraId="6953A7E8" w14:textId="41D38436" w:rsidR="00A6435D" w:rsidRPr="00FD1A11" w:rsidRDefault="00A6435D" w:rsidP="00A6435D">
            <w:pPr>
              <w:spacing w:before="40" w:after="40"/>
              <w:jc w:val="center"/>
              <w:rPr>
                <w:rFonts w:ascii="Calibri" w:hAnsi="Calibri" w:cs="Calibri"/>
                <w:b/>
                <w:bCs/>
                <w:sz w:val="20"/>
                <w:szCs w:val="20"/>
              </w:rPr>
            </w:pPr>
            <w:r>
              <w:rPr>
                <w:rFonts w:ascii="Calibri" w:hAnsi="Calibri" w:cs="Calibri"/>
                <w:b/>
                <w:bCs/>
                <w:sz w:val="20"/>
                <w:szCs w:val="20"/>
              </w:rPr>
              <w:t>2022-2023</w:t>
            </w:r>
          </w:p>
        </w:tc>
        <w:tc>
          <w:tcPr>
            <w:tcW w:w="1494" w:type="dxa"/>
            <w:shd w:val="clear" w:color="auto" w:fill="E0E0E0"/>
            <w:vAlign w:val="center"/>
          </w:tcPr>
          <w:p w14:paraId="495D71BB" w14:textId="2E2E7EB5" w:rsidR="00A6435D" w:rsidRPr="00FD1A11" w:rsidRDefault="00A6435D" w:rsidP="00A6435D">
            <w:pPr>
              <w:spacing w:before="40" w:after="40"/>
              <w:jc w:val="center"/>
              <w:rPr>
                <w:rFonts w:ascii="Calibri" w:hAnsi="Calibri" w:cs="Calibri"/>
                <w:b/>
                <w:bCs/>
                <w:sz w:val="20"/>
                <w:szCs w:val="20"/>
              </w:rPr>
            </w:pPr>
            <w:r>
              <w:rPr>
                <w:rFonts w:ascii="Calibri" w:hAnsi="Calibri" w:cs="Calibri"/>
                <w:b/>
                <w:bCs/>
                <w:sz w:val="20"/>
                <w:szCs w:val="20"/>
              </w:rPr>
              <w:t>2021-2022</w:t>
            </w:r>
          </w:p>
        </w:tc>
        <w:tc>
          <w:tcPr>
            <w:tcW w:w="1361" w:type="dxa"/>
            <w:shd w:val="clear" w:color="auto" w:fill="E0E0E0"/>
            <w:vAlign w:val="center"/>
          </w:tcPr>
          <w:p w14:paraId="20E0F5D7" w14:textId="406AFA74" w:rsidR="00A6435D" w:rsidRPr="00FD1A11" w:rsidRDefault="00A6435D" w:rsidP="00A6435D">
            <w:pPr>
              <w:spacing w:before="40" w:after="40"/>
              <w:ind w:hanging="102"/>
              <w:jc w:val="center"/>
              <w:rPr>
                <w:rFonts w:ascii="Calibri" w:hAnsi="Calibri" w:cs="Calibri"/>
                <w:b/>
                <w:bCs/>
                <w:sz w:val="20"/>
                <w:szCs w:val="20"/>
              </w:rPr>
            </w:pPr>
            <w:r>
              <w:rPr>
                <w:rFonts w:ascii="Calibri" w:hAnsi="Calibri" w:cs="Calibri"/>
                <w:b/>
                <w:bCs/>
                <w:sz w:val="20"/>
                <w:szCs w:val="20"/>
              </w:rPr>
              <w:t>2020-2021</w:t>
            </w:r>
          </w:p>
        </w:tc>
        <w:tc>
          <w:tcPr>
            <w:tcW w:w="1359" w:type="dxa"/>
            <w:gridSpan w:val="2"/>
            <w:shd w:val="clear" w:color="auto" w:fill="E0E0E0"/>
            <w:vAlign w:val="center"/>
          </w:tcPr>
          <w:p w14:paraId="714409F3" w14:textId="5D08C81B" w:rsidR="00A6435D" w:rsidRPr="00FD1A11" w:rsidRDefault="00A6435D" w:rsidP="00A6435D">
            <w:pPr>
              <w:spacing w:before="40" w:after="40"/>
              <w:ind w:hanging="106"/>
              <w:jc w:val="center"/>
              <w:rPr>
                <w:rFonts w:ascii="Calibri" w:hAnsi="Calibri" w:cs="Calibri"/>
                <w:b/>
                <w:bCs/>
                <w:sz w:val="20"/>
                <w:szCs w:val="20"/>
              </w:rPr>
            </w:pPr>
            <w:r>
              <w:rPr>
                <w:rFonts w:ascii="Calibri" w:hAnsi="Calibri" w:cs="Calibri"/>
                <w:b/>
                <w:bCs/>
                <w:sz w:val="20"/>
                <w:szCs w:val="20"/>
              </w:rPr>
              <w:t>2019-2020</w:t>
            </w:r>
          </w:p>
        </w:tc>
        <w:tc>
          <w:tcPr>
            <w:tcW w:w="1499" w:type="dxa"/>
            <w:shd w:val="clear" w:color="auto" w:fill="E0E0E0"/>
            <w:vAlign w:val="center"/>
          </w:tcPr>
          <w:p w14:paraId="5A3EAF1B" w14:textId="6A5ABC11" w:rsidR="00A6435D" w:rsidRPr="00FD1A11" w:rsidRDefault="00A6435D" w:rsidP="00A6435D">
            <w:pPr>
              <w:spacing w:before="40" w:after="40"/>
              <w:jc w:val="center"/>
              <w:rPr>
                <w:rFonts w:ascii="Calibri" w:hAnsi="Calibri" w:cs="Calibri"/>
                <w:b/>
                <w:bCs/>
                <w:sz w:val="20"/>
                <w:szCs w:val="20"/>
              </w:rPr>
            </w:pPr>
            <w:r>
              <w:rPr>
                <w:rFonts w:ascii="Calibri" w:hAnsi="Calibri" w:cs="Calibri"/>
                <w:b/>
                <w:bCs/>
                <w:sz w:val="20"/>
                <w:szCs w:val="20"/>
              </w:rPr>
              <w:t>2018-1019</w:t>
            </w:r>
          </w:p>
        </w:tc>
        <w:tc>
          <w:tcPr>
            <w:tcW w:w="1150" w:type="dxa"/>
            <w:shd w:val="clear" w:color="auto" w:fill="E0E0E0"/>
          </w:tcPr>
          <w:p w14:paraId="31D07401" w14:textId="77777777" w:rsidR="00A6435D" w:rsidRPr="00FD1A11" w:rsidRDefault="00A6435D" w:rsidP="00A6435D">
            <w:pPr>
              <w:spacing w:before="40" w:after="40"/>
              <w:jc w:val="center"/>
              <w:rPr>
                <w:rFonts w:ascii="Calibri" w:hAnsi="Calibri" w:cs="Calibri"/>
                <w:b/>
                <w:bCs/>
                <w:i/>
                <w:iCs/>
                <w:sz w:val="20"/>
                <w:szCs w:val="20"/>
              </w:rPr>
            </w:pPr>
          </w:p>
        </w:tc>
      </w:tr>
      <w:tr w:rsidR="00A6435D" w:rsidRPr="00FD1A11" w14:paraId="2F80CFE3" w14:textId="77777777" w:rsidTr="009C066B">
        <w:trPr>
          <w:trHeight w:val="588"/>
        </w:trPr>
        <w:tc>
          <w:tcPr>
            <w:tcW w:w="3259" w:type="dxa"/>
            <w:vMerge w:val="restart"/>
            <w:shd w:val="clear" w:color="auto" w:fill="F3F3F3"/>
            <w:vAlign w:val="center"/>
          </w:tcPr>
          <w:p w14:paraId="68622FFD" w14:textId="77777777" w:rsidR="00A6435D" w:rsidRPr="00FD1A11" w:rsidRDefault="00A6435D" w:rsidP="00A6435D">
            <w:pPr>
              <w:spacing w:before="40" w:after="40"/>
              <w:rPr>
                <w:rFonts w:ascii="Calibri" w:hAnsi="Calibri" w:cs="Calibri"/>
                <w:sz w:val="20"/>
                <w:szCs w:val="20"/>
                <w:lang w:val="el-GR"/>
              </w:rPr>
            </w:pPr>
            <w:r w:rsidRPr="00FD1A11">
              <w:rPr>
                <w:rFonts w:ascii="Calibri" w:hAnsi="Calibri" w:cs="Calibri"/>
                <w:sz w:val="20"/>
                <w:szCs w:val="20"/>
                <w:lang w:val="el-GR"/>
              </w:rPr>
              <w:t>Φοιτητές του Τμήματος που φοίτησαν σε άλλο Α.Ε.Ι. ή σε άλλο Τμήμα</w:t>
            </w:r>
          </w:p>
        </w:tc>
        <w:tc>
          <w:tcPr>
            <w:tcW w:w="1669" w:type="dxa"/>
            <w:gridSpan w:val="5"/>
            <w:vAlign w:val="center"/>
          </w:tcPr>
          <w:p w14:paraId="19D7DA46"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73" w:type="dxa"/>
          </w:tcPr>
          <w:p w14:paraId="08DD6F59" w14:textId="77777777" w:rsidR="00A6435D" w:rsidRPr="00FD1A11" w:rsidRDefault="00A6435D" w:rsidP="00A6435D">
            <w:pPr>
              <w:spacing w:before="40" w:after="40"/>
              <w:rPr>
                <w:rFonts w:ascii="Calibri" w:hAnsi="Calibri" w:cs="Calibri"/>
                <w:sz w:val="20"/>
                <w:szCs w:val="20"/>
              </w:rPr>
            </w:pPr>
          </w:p>
        </w:tc>
        <w:tc>
          <w:tcPr>
            <w:tcW w:w="1232" w:type="dxa"/>
          </w:tcPr>
          <w:p w14:paraId="32055A7C" w14:textId="77777777" w:rsidR="00A6435D" w:rsidRPr="00FD1A11" w:rsidRDefault="00A6435D" w:rsidP="00A6435D">
            <w:pPr>
              <w:spacing w:before="40" w:after="40"/>
              <w:rPr>
                <w:rFonts w:ascii="Calibri" w:hAnsi="Calibri" w:cs="Calibri"/>
                <w:sz w:val="20"/>
                <w:szCs w:val="20"/>
              </w:rPr>
            </w:pPr>
          </w:p>
        </w:tc>
        <w:tc>
          <w:tcPr>
            <w:tcW w:w="1494" w:type="dxa"/>
            <w:vAlign w:val="center"/>
          </w:tcPr>
          <w:p w14:paraId="126D26E2" w14:textId="77777777" w:rsidR="00A6435D" w:rsidRPr="00FD1A11" w:rsidRDefault="00A6435D" w:rsidP="00A6435D">
            <w:pPr>
              <w:spacing w:before="40" w:after="40"/>
              <w:rPr>
                <w:rFonts w:ascii="Calibri" w:hAnsi="Calibri" w:cs="Calibri"/>
                <w:sz w:val="20"/>
                <w:szCs w:val="20"/>
              </w:rPr>
            </w:pPr>
          </w:p>
        </w:tc>
        <w:tc>
          <w:tcPr>
            <w:tcW w:w="1361" w:type="dxa"/>
            <w:vAlign w:val="center"/>
          </w:tcPr>
          <w:p w14:paraId="00796BCB" w14:textId="77777777" w:rsidR="00A6435D" w:rsidRPr="00FD1A11" w:rsidRDefault="00A6435D" w:rsidP="00A6435D">
            <w:pPr>
              <w:spacing w:before="40" w:after="40"/>
              <w:rPr>
                <w:rFonts w:ascii="Calibri" w:hAnsi="Calibri" w:cs="Calibri"/>
                <w:sz w:val="20"/>
                <w:szCs w:val="20"/>
              </w:rPr>
            </w:pPr>
          </w:p>
        </w:tc>
        <w:tc>
          <w:tcPr>
            <w:tcW w:w="1359" w:type="dxa"/>
            <w:gridSpan w:val="2"/>
            <w:vAlign w:val="center"/>
          </w:tcPr>
          <w:p w14:paraId="4D290D5B" w14:textId="77777777" w:rsidR="00A6435D" w:rsidRPr="0020394E" w:rsidRDefault="00A6435D" w:rsidP="00A6435D">
            <w:pPr>
              <w:spacing w:before="40" w:after="40"/>
              <w:rPr>
                <w:rFonts w:ascii="Calibri" w:hAnsi="Calibri" w:cs="Calibri"/>
                <w:sz w:val="20"/>
                <w:szCs w:val="20"/>
              </w:rPr>
            </w:pPr>
          </w:p>
        </w:tc>
        <w:tc>
          <w:tcPr>
            <w:tcW w:w="1499" w:type="dxa"/>
            <w:vAlign w:val="center"/>
          </w:tcPr>
          <w:p w14:paraId="3AF24842" w14:textId="77777777" w:rsidR="00A6435D" w:rsidRPr="0020394E" w:rsidRDefault="00A6435D" w:rsidP="00A6435D">
            <w:pPr>
              <w:spacing w:before="40" w:after="40"/>
              <w:rPr>
                <w:rFonts w:ascii="Calibri" w:hAnsi="Calibri" w:cs="Calibri"/>
                <w:sz w:val="20"/>
                <w:szCs w:val="20"/>
              </w:rPr>
            </w:pPr>
          </w:p>
        </w:tc>
        <w:tc>
          <w:tcPr>
            <w:tcW w:w="1150" w:type="dxa"/>
          </w:tcPr>
          <w:p w14:paraId="7BCAD601" w14:textId="77777777" w:rsidR="00A6435D" w:rsidRPr="00FD1A11" w:rsidRDefault="00A6435D" w:rsidP="00A6435D">
            <w:pPr>
              <w:spacing w:before="40" w:after="40"/>
              <w:rPr>
                <w:rFonts w:ascii="Calibri" w:hAnsi="Calibri" w:cs="Calibri"/>
                <w:sz w:val="20"/>
                <w:szCs w:val="20"/>
              </w:rPr>
            </w:pPr>
          </w:p>
        </w:tc>
      </w:tr>
      <w:tr w:rsidR="00A6435D" w:rsidRPr="00FD1A11" w14:paraId="409D55DC" w14:textId="77777777" w:rsidTr="009C066B">
        <w:trPr>
          <w:trHeight w:val="263"/>
        </w:trPr>
        <w:tc>
          <w:tcPr>
            <w:tcW w:w="3259" w:type="dxa"/>
            <w:vMerge/>
            <w:shd w:val="clear" w:color="auto" w:fill="F3F3F3"/>
            <w:vAlign w:val="center"/>
          </w:tcPr>
          <w:p w14:paraId="7BB4041D" w14:textId="77777777" w:rsidR="00A6435D" w:rsidRPr="00FD1A11" w:rsidRDefault="00A6435D" w:rsidP="00A6435D">
            <w:pPr>
              <w:spacing w:before="40" w:after="40"/>
              <w:rPr>
                <w:rFonts w:ascii="Calibri" w:hAnsi="Calibri" w:cs="Calibri"/>
                <w:sz w:val="20"/>
                <w:szCs w:val="20"/>
              </w:rPr>
            </w:pPr>
          </w:p>
        </w:tc>
        <w:tc>
          <w:tcPr>
            <w:tcW w:w="882" w:type="dxa"/>
            <w:gridSpan w:val="4"/>
            <w:vMerge w:val="restart"/>
            <w:vAlign w:val="center"/>
          </w:tcPr>
          <w:p w14:paraId="440EC5C5"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05C5EC5D"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787" w:type="dxa"/>
            <w:vAlign w:val="center"/>
          </w:tcPr>
          <w:p w14:paraId="15095E71"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Ευρ</w:t>
            </w:r>
            <w:proofErr w:type="spellEnd"/>
            <w:r w:rsidRPr="00FD1A11">
              <w:rPr>
                <w:rFonts w:ascii="Calibri" w:hAnsi="Calibri" w:cs="Calibri"/>
                <w:sz w:val="20"/>
                <w:szCs w:val="20"/>
              </w:rPr>
              <w:t>.**</w:t>
            </w:r>
          </w:p>
        </w:tc>
        <w:tc>
          <w:tcPr>
            <w:tcW w:w="1273" w:type="dxa"/>
          </w:tcPr>
          <w:p w14:paraId="2378C070" w14:textId="77777777" w:rsidR="00A6435D" w:rsidRPr="00FD1A11" w:rsidRDefault="00A6435D" w:rsidP="00A6435D">
            <w:pPr>
              <w:spacing w:before="40" w:after="40"/>
              <w:rPr>
                <w:rFonts w:ascii="Calibri" w:hAnsi="Calibri" w:cs="Calibri"/>
                <w:sz w:val="20"/>
                <w:szCs w:val="20"/>
              </w:rPr>
            </w:pPr>
          </w:p>
        </w:tc>
        <w:tc>
          <w:tcPr>
            <w:tcW w:w="1232" w:type="dxa"/>
          </w:tcPr>
          <w:p w14:paraId="6A7B42AE" w14:textId="77777777" w:rsidR="00A6435D" w:rsidRPr="00AA7EC5" w:rsidRDefault="00A6435D" w:rsidP="00A6435D">
            <w:pPr>
              <w:spacing w:before="40" w:after="40"/>
              <w:rPr>
                <w:rFonts w:ascii="Calibri" w:hAnsi="Calibri" w:cs="Calibri"/>
                <w:sz w:val="20"/>
                <w:szCs w:val="20"/>
                <w:lang w:val="el-GR"/>
              </w:rPr>
            </w:pPr>
          </w:p>
        </w:tc>
        <w:tc>
          <w:tcPr>
            <w:tcW w:w="1494" w:type="dxa"/>
          </w:tcPr>
          <w:p w14:paraId="15B9FDAE" w14:textId="77777777" w:rsidR="00A6435D" w:rsidRPr="00FD1A11" w:rsidRDefault="00A6435D" w:rsidP="00A6435D">
            <w:pPr>
              <w:spacing w:before="40" w:after="40"/>
              <w:rPr>
                <w:rFonts w:ascii="Calibri" w:hAnsi="Calibri" w:cs="Calibri"/>
                <w:sz w:val="20"/>
                <w:szCs w:val="20"/>
              </w:rPr>
            </w:pPr>
          </w:p>
        </w:tc>
        <w:tc>
          <w:tcPr>
            <w:tcW w:w="1361" w:type="dxa"/>
          </w:tcPr>
          <w:p w14:paraId="1B45C857" w14:textId="77777777" w:rsidR="00A6435D" w:rsidRPr="00FD1A11" w:rsidRDefault="00A6435D" w:rsidP="00A6435D">
            <w:pPr>
              <w:spacing w:before="40" w:after="40"/>
              <w:rPr>
                <w:rFonts w:ascii="Calibri" w:hAnsi="Calibri" w:cs="Calibri"/>
                <w:sz w:val="20"/>
                <w:szCs w:val="20"/>
              </w:rPr>
            </w:pPr>
          </w:p>
        </w:tc>
        <w:tc>
          <w:tcPr>
            <w:tcW w:w="1359" w:type="dxa"/>
            <w:gridSpan w:val="2"/>
          </w:tcPr>
          <w:p w14:paraId="5F237A0F" w14:textId="77777777" w:rsidR="00A6435D" w:rsidRPr="0020394E" w:rsidRDefault="00A6435D" w:rsidP="00A6435D">
            <w:pPr>
              <w:spacing w:before="40" w:after="40"/>
              <w:rPr>
                <w:rFonts w:ascii="Calibri" w:hAnsi="Calibri" w:cs="Calibri"/>
                <w:sz w:val="20"/>
                <w:szCs w:val="20"/>
              </w:rPr>
            </w:pPr>
          </w:p>
        </w:tc>
        <w:tc>
          <w:tcPr>
            <w:tcW w:w="1499" w:type="dxa"/>
          </w:tcPr>
          <w:p w14:paraId="6F0E8416" w14:textId="77777777" w:rsidR="00A6435D" w:rsidRPr="0020394E" w:rsidRDefault="00A6435D" w:rsidP="00A6435D">
            <w:pPr>
              <w:spacing w:before="40" w:after="40"/>
              <w:rPr>
                <w:rFonts w:ascii="Calibri" w:hAnsi="Calibri" w:cs="Calibri"/>
                <w:sz w:val="20"/>
                <w:szCs w:val="20"/>
              </w:rPr>
            </w:pPr>
          </w:p>
        </w:tc>
        <w:tc>
          <w:tcPr>
            <w:tcW w:w="1150" w:type="dxa"/>
          </w:tcPr>
          <w:p w14:paraId="1AEE3CC0" w14:textId="77777777" w:rsidR="00A6435D" w:rsidRPr="00FD1A11" w:rsidRDefault="00A6435D" w:rsidP="00A6435D">
            <w:pPr>
              <w:spacing w:before="40" w:after="40"/>
              <w:rPr>
                <w:rFonts w:ascii="Calibri" w:hAnsi="Calibri" w:cs="Calibri"/>
                <w:sz w:val="20"/>
                <w:szCs w:val="20"/>
              </w:rPr>
            </w:pPr>
          </w:p>
        </w:tc>
      </w:tr>
      <w:tr w:rsidR="00A6435D" w:rsidRPr="00FD1A11" w14:paraId="0CDA6CF8" w14:textId="77777777" w:rsidTr="009C066B">
        <w:trPr>
          <w:trHeight w:val="262"/>
        </w:trPr>
        <w:tc>
          <w:tcPr>
            <w:tcW w:w="3259" w:type="dxa"/>
            <w:vMerge/>
            <w:shd w:val="clear" w:color="auto" w:fill="F3F3F3"/>
            <w:vAlign w:val="center"/>
          </w:tcPr>
          <w:p w14:paraId="6EF3B707" w14:textId="77777777" w:rsidR="00A6435D" w:rsidRPr="00FD1A11" w:rsidRDefault="00A6435D" w:rsidP="00A6435D">
            <w:pPr>
              <w:spacing w:before="40" w:after="40"/>
              <w:rPr>
                <w:rFonts w:ascii="Calibri" w:hAnsi="Calibri" w:cs="Calibri"/>
                <w:sz w:val="20"/>
                <w:szCs w:val="20"/>
              </w:rPr>
            </w:pPr>
          </w:p>
        </w:tc>
        <w:tc>
          <w:tcPr>
            <w:tcW w:w="882" w:type="dxa"/>
            <w:gridSpan w:val="4"/>
            <w:vMerge/>
            <w:vAlign w:val="center"/>
          </w:tcPr>
          <w:p w14:paraId="16C18D25" w14:textId="77777777" w:rsidR="00A6435D" w:rsidRPr="00FD1A11" w:rsidRDefault="00A6435D" w:rsidP="00A6435D">
            <w:pPr>
              <w:spacing w:before="40" w:after="40"/>
              <w:jc w:val="center"/>
              <w:rPr>
                <w:rFonts w:ascii="Calibri" w:hAnsi="Calibri" w:cs="Calibri"/>
                <w:sz w:val="20"/>
                <w:szCs w:val="20"/>
              </w:rPr>
            </w:pPr>
          </w:p>
        </w:tc>
        <w:tc>
          <w:tcPr>
            <w:tcW w:w="787" w:type="dxa"/>
            <w:vAlign w:val="center"/>
          </w:tcPr>
          <w:p w14:paraId="1A5072D3"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Άλλ</w:t>
            </w:r>
            <w:proofErr w:type="spellEnd"/>
            <w:r w:rsidRPr="00FD1A11">
              <w:rPr>
                <w:rFonts w:ascii="Calibri" w:hAnsi="Calibri" w:cs="Calibri"/>
                <w:sz w:val="20"/>
                <w:szCs w:val="20"/>
              </w:rPr>
              <w:t>α</w:t>
            </w:r>
          </w:p>
        </w:tc>
        <w:tc>
          <w:tcPr>
            <w:tcW w:w="1273" w:type="dxa"/>
          </w:tcPr>
          <w:p w14:paraId="1B51CCD7" w14:textId="77777777" w:rsidR="00A6435D" w:rsidRPr="00FD1A11" w:rsidRDefault="00A6435D" w:rsidP="00A6435D">
            <w:pPr>
              <w:spacing w:before="40" w:after="40"/>
              <w:rPr>
                <w:rFonts w:ascii="Calibri" w:hAnsi="Calibri" w:cs="Calibri"/>
                <w:sz w:val="20"/>
                <w:szCs w:val="20"/>
              </w:rPr>
            </w:pPr>
          </w:p>
        </w:tc>
        <w:tc>
          <w:tcPr>
            <w:tcW w:w="1232" w:type="dxa"/>
          </w:tcPr>
          <w:p w14:paraId="2C2C12D2" w14:textId="77777777" w:rsidR="00A6435D" w:rsidRPr="00FD1A11" w:rsidRDefault="00A6435D" w:rsidP="00A6435D">
            <w:pPr>
              <w:spacing w:before="40" w:after="40"/>
              <w:rPr>
                <w:rFonts w:ascii="Calibri" w:hAnsi="Calibri" w:cs="Calibri"/>
                <w:sz w:val="20"/>
                <w:szCs w:val="20"/>
              </w:rPr>
            </w:pPr>
          </w:p>
        </w:tc>
        <w:tc>
          <w:tcPr>
            <w:tcW w:w="1494" w:type="dxa"/>
          </w:tcPr>
          <w:p w14:paraId="31DADD67" w14:textId="77777777" w:rsidR="00A6435D" w:rsidRPr="00FD1A11" w:rsidRDefault="00A6435D" w:rsidP="00A6435D">
            <w:pPr>
              <w:spacing w:before="40" w:after="40"/>
              <w:rPr>
                <w:rFonts w:ascii="Calibri" w:hAnsi="Calibri" w:cs="Calibri"/>
                <w:sz w:val="20"/>
                <w:szCs w:val="20"/>
              </w:rPr>
            </w:pPr>
          </w:p>
        </w:tc>
        <w:tc>
          <w:tcPr>
            <w:tcW w:w="1361" w:type="dxa"/>
          </w:tcPr>
          <w:p w14:paraId="346C8D76" w14:textId="77777777" w:rsidR="00A6435D" w:rsidRPr="00FD1A11" w:rsidRDefault="00A6435D" w:rsidP="00A6435D">
            <w:pPr>
              <w:spacing w:before="40" w:after="40"/>
              <w:rPr>
                <w:rFonts w:ascii="Calibri" w:hAnsi="Calibri" w:cs="Calibri"/>
                <w:sz w:val="20"/>
                <w:szCs w:val="20"/>
              </w:rPr>
            </w:pPr>
          </w:p>
        </w:tc>
        <w:tc>
          <w:tcPr>
            <w:tcW w:w="1359" w:type="dxa"/>
            <w:gridSpan w:val="2"/>
          </w:tcPr>
          <w:p w14:paraId="437BC7ED" w14:textId="77777777" w:rsidR="00A6435D" w:rsidRPr="0020394E" w:rsidRDefault="00A6435D" w:rsidP="00A6435D">
            <w:pPr>
              <w:spacing w:before="40" w:after="40"/>
              <w:rPr>
                <w:rFonts w:ascii="Calibri" w:hAnsi="Calibri" w:cs="Calibri"/>
                <w:sz w:val="20"/>
                <w:szCs w:val="20"/>
              </w:rPr>
            </w:pPr>
          </w:p>
        </w:tc>
        <w:tc>
          <w:tcPr>
            <w:tcW w:w="1499" w:type="dxa"/>
          </w:tcPr>
          <w:p w14:paraId="7EB1A3B0" w14:textId="77777777" w:rsidR="00A6435D" w:rsidRPr="0020394E" w:rsidRDefault="00A6435D" w:rsidP="00A6435D">
            <w:pPr>
              <w:spacing w:before="40" w:after="40"/>
              <w:rPr>
                <w:rFonts w:ascii="Calibri" w:hAnsi="Calibri" w:cs="Calibri"/>
                <w:sz w:val="20"/>
                <w:szCs w:val="20"/>
              </w:rPr>
            </w:pPr>
          </w:p>
        </w:tc>
        <w:tc>
          <w:tcPr>
            <w:tcW w:w="1150" w:type="dxa"/>
          </w:tcPr>
          <w:p w14:paraId="7FE199E9" w14:textId="77777777" w:rsidR="00A6435D" w:rsidRPr="00FD1A11" w:rsidRDefault="00A6435D" w:rsidP="00A6435D">
            <w:pPr>
              <w:spacing w:before="40" w:after="40"/>
              <w:rPr>
                <w:rFonts w:ascii="Calibri" w:hAnsi="Calibri" w:cs="Calibri"/>
                <w:sz w:val="20"/>
                <w:szCs w:val="20"/>
              </w:rPr>
            </w:pPr>
          </w:p>
        </w:tc>
      </w:tr>
      <w:tr w:rsidR="00A6435D" w:rsidRPr="00FD1A11" w14:paraId="0D0B4EAA" w14:textId="77777777" w:rsidTr="009C066B">
        <w:trPr>
          <w:trHeight w:val="567"/>
        </w:trPr>
        <w:tc>
          <w:tcPr>
            <w:tcW w:w="3259" w:type="dxa"/>
            <w:vMerge w:val="restart"/>
            <w:shd w:val="clear" w:color="auto" w:fill="F3F3F3"/>
            <w:vAlign w:val="center"/>
          </w:tcPr>
          <w:p w14:paraId="32931A2C" w14:textId="77777777" w:rsidR="00A6435D" w:rsidRPr="00FD1A11" w:rsidRDefault="00A6435D" w:rsidP="00A6435D">
            <w:pPr>
              <w:spacing w:before="40" w:after="40"/>
              <w:rPr>
                <w:rFonts w:ascii="Calibri" w:hAnsi="Calibri" w:cs="Calibri"/>
                <w:sz w:val="20"/>
                <w:szCs w:val="20"/>
                <w:lang w:val="el-GR"/>
              </w:rPr>
            </w:pPr>
            <w:r w:rsidRPr="00FD1A11">
              <w:rPr>
                <w:rFonts w:ascii="Calibri" w:hAnsi="Calibri" w:cs="Calibri"/>
                <w:sz w:val="20"/>
                <w:szCs w:val="20"/>
                <w:lang w:val="el-GR"/>
              </w:rPr>
              <w:t xml:space="preserve">Επισκέπτες φοιτητές άλλων Α.Ε.Ι. ή Τμημάτων στο Τμήμα </w:t>
            </w:r>
          </w:p>
        </w:tc>
        <w:tc>
          <w:tcPr>
            <w:tcW w:w="1669" w:type="dxa"/>
            <w:gridSpan w:val="5"/>
            <w:vAlign w:val="center"/>
          </w:tcPr>
          <w:p w14:paraId="505FC6AD"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73" w:type="dxa"/>
          </w:tcPr>
          <w:p w14:paraId="0555B9A3" w14:textId="77777777" w:rsidR="00A6435D" w:rsidRPr="00FD1A11" w:rsidRDefault="00A6435D" w:rsidP="00A6435D">
            <w:pPr>
              <w:spacing w:before="40" w:after="40"/>
              <w:rPr>
                <w:rFonts w:ascii="Calibri" w:hAnsi="Calibri" w:cs="Calibri"/>
                <w:sz w:val="20"/>
                <w:szCs w:val="20"/>
              </w:rPr>
            </w:pPr>
          </w:p>
        </w:tc>
        <w:tc>
          <w:tcPr>
            <w:tcW w:w="1232" w:type="dxa"/>
          </w:tcPr>
          <w:p w14:paraId="44BF4D13" w14:textId="77777777" w:rsidR="00A6435D" w:rsidRPr="00FD1A11" w:rsidRDefault="00A6435D" w:rsidP="00A6435D">
            <w:pPr>
              <w:spacing w:before="40" w:after="40"/>
              <w:rPr>
                <w:rFonts w:ascii="Calibri" w:hAnsi="Calibri" w:cs="Calibri"/>
                <w:sz w:val="20"/>
                <w:szCs w:val="20"/>
              </w:rPr>
            </w:pPr>
          </w:p>
        </w:tc>
        <w:tc>
          <w:tcPr>
            <w:tcW w:w="1494" w:type="dxa"/>
            <w:vAlign w:val="center"/>
          </w:tcPr>
          <w:p w14:paraId="79FCA7D8" w14:textId="77777777" w:rsidR="00A6435D" w:rsidRPr="00FD1A11" w:rsidRDefault="00A6435D" w:rsidP="00A6435D">
            <w:pPr>
              <w:spacing w:before="40" w:after="40"/>
              <w:rPr>
                <w:rFonts w:ascii="Calibri" w:hAnsi="Calibri" w:cs="Calibri"/>
                <w:sz w:val="20"/>
                <w:szCs w:val="20"/>
              </w:rPr>
            </w:pPr>
          </w:p>
        </w:tc>
        <w:tc>
          <w:tcPr>
            <w:tcW w:w="1361" w:type="dxa"/>
            <w:vAlign w:val="center"/>
          </w:tcPr>
          <w:p w14:paraId="6CBFF06B" w14:textId="77777777" w:rsidR="00A6435D" w:rsidRPr="00FD1A11" w:rsidRDefault="00A6435D" w:rsidP="00A6435D">
            <w:pPr>
              <w:spacing w:before="40" w:after="40"/>
              <w:rPr>
                <w:rFonts w:ascii="Calibri" w:hAnsi="Calibri" w:cs="Calibri"/>
                <w:sz w:val="20"/>
                <w:szCs w:val="20"/>
              </w:rPr>
            </w:pPr>
          </w:p>
        </w:tc>
        <w:tc>
          <w:tcPr>
            <w:tcW w:w="1359" w:type="dxa"/>
            <w:gridSpan w:val="2"/>
            <w:vAlign w:val="center"/>
          </w:tcPr>
          <w:p w14:paraId="1A7728BE" w14:textId="77777777" w:rsidR="00A6435D" w:rsidRPr="0020394E" w:rsidRDefault="00A6435D" w:rsidP="00A6435D">
            <w:pPr>
              <w:spacing w:before="40" w:after="40"/>
              <w:rPr>
                <w:rFonts w:ascii="Calibri" w:hAnsi="Calibri" w:cs="Calibri"/>
                <w:sz w:val="20"/>
                <w:szCs w:val="20"/>
              </w:rPr>
            </w:pPr>
          </w:p>
        </w:tc>
        <w:tc>
          <w:tcPr>
            <w:tcW w:w="1499" w:type="dxa"/>
            <w:vAlign w:val="center"/>
          </w:tcPr>
          <w:p w14:paraId="6862BBD7" w14:textId="77777777" w:rsidR="00A6435D" w:rsidRPr="0020394E" w:rsidRDefault="00A6435D" w:rsidP="00A6435D">
            <w:pPr>
              <w:spacing w:before="40" w:after="40"/>
              <w:rPr>
                <w:rFonts w:ascii="Calibri" w:hAnsi="Calibri" w:cs="Calibri"/>
                <w:sz w:val="20"/>
                <w:szCs w:val="20"/>
              </w:rPr>
            </w:pPr>
          </w:p>
        </w:tc>
        <w:tc>
          <w:tcPr>
            <w:tcW w:w="1150" w:type="dxa"/>
          </w:tcPr>
          <w:p w14:paraId="2ECD1780" w14:textId="77777777" w:rsidR="00A6435D" w:rsidRPr="00FD1A11" w:rsidRDefault="00A6435D" w:rsidP="00A6435D">
            <w:pPr>
              <w:spacing w:before="40" w:after="40"/>
              <w:rPr>
                <w:rFonts w:ascii="Calibri" w:hAnsi="Calibri" w:cs="Calibri"/>
                <w:sz w:val="20"/>
                <w:szCs w:val="20"/>
              </w:rPr>
            </w:pPr>
          </w:p>
        </w:tc>
      </w:tr>
      <w:tr w:rsidR="00A6435D" w:rsidRPr="00FD1A11" w14:paraId="4A6705DE" w14:textId="77777777" w:rsidTr="009C066B">
        <w:trPr>
          <w:trHeight w:val="338"/>
        </w:trPr>
        <w:tc>
          <w:tcPr>
            <w:tcW w:w="3259" w:type="dxa"/>
            <w:vMerge/>
            <w:shd w:val="clear" w:color="auto" w:fill="F3F3F3"/>
            <w:vAlign w:val="center"/>
          </w:tcPr>
          <w:p w14:paraId="05D575FA" w14:textId="77777777" w:rsidR="00A6435D" w:rsidRPr="00FD1A11" w:rsidRDefault="00A6435D" w:rsidP="00A6435D">
            <w:pPr>
              <w:spacing w:before="40" w:after="40"/>
              <w:rPr>
                <w:rFonts w:ascii="Calibri" w:hAnsi="Calibri" w:cs="Calibri"/>
                <w:sz w:val="20"/>
                <w:szCs w:val="20"/>
              </w:rPr>
            </w:pPr>
          </w:p>
        </w:tc>
        <w:tc>
          <w:tcPr>
            <w:tcW w:w="831" w:type="dxa"/>
            <w:gridSpan w:val="3"/>
            <w:vMerge w:val="restart"/>
            <w:vAlign w:val="center"/>
          </w:tcPr>
          <w:p w14:paraId="691B9D5B"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6370AC56"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838" w:type="dxa"/>
            <w:gridSpan w:val="2"/>
            <w:vAlign w:val="center"/>
          </w:tcPr>
          <w:p w14:paraId="749037E1"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Ευρ</w:t>
            </w:r>
            <w:proofErr w:type="spellEnd"/>
            <w:r w:rsidRPr="00FD1A11">
              <w:rPr>
                <w:rFonts w:ascii="Calibri" w:hAnsi="Calibri" w:cs="Calibri"/>
                <w:sz w:val="20"/>
                <w:szCs w:val="20"/>
              </w:rPr>
              <w:t>.**</w:t>
            </w:r>
          </w:p>
        </w:tc>
        <w:tc>
          <w:tcPr>
            <w:tcW w:w="1273" w:type="dxa"/>
          </w:tcPr>
          <w:p w14:paraId="5BBCAE5E" w14:textId="77777777" w:rsidR="00A6435D" w:rsidRPr="00FD1A11" w:rsidRDefault="00A6435D" w:rsidP="00A6435D">
            <w:pPr>
              <w:spacing w:before="40" w:after="40"/>
              <w:rPr>
                <w:rFonts w:ascii="Calibri" w:hAnsi="Calibri" w:cs="Calibri"/>
                <w:sz w:val="20"/>
                <w:szCs w:val="20"/>
              </w:rPr>
            </w:pPr>
          </w:p>
        </w:tc>
        <w:tc>
          <w:tcPr>
            <w:tcW w:w="1232" w:type="dxa"/>
          </w:tcPr>
          <w:p w14:paraId="707A411C" w14:textId="77777777" w:rsidR="00A6435D" w:rsidRPr="00FD1A11" w:rsidRDefault="00A6435D" w:rsidP="00A6435D">
            <w:pPr>
              <w:spacing w:before="40" w:after="40"/>
              <w:rPr>
                <w:rFonts w:ascii="Calibri" w:hAnsi="Calibri" w:cs="Calibri"/>
                <w:sz w:val="20"/>
                <w:szCs w:val="20"/>
              </w:rPr>
            </w:pPr>
          </w:p>
        </w:tc>
        <w:tc>
          <w:tcPr>
            <w:tcW w:w="1494" w:type="dxa"/>
          </w:tcPr>
          <w:p w14:paraId="1D20BDC5" w14:textId="77777777" w:rsidR="00A6435D" w:rsidRPr="00FD1A11" w:rsidRDefault="00A6435D" w:rsidP="00A6435D">
            <w:pPr>
              <w:spacing w:before="40" w:after="40"/>
              <w:rPr>
                <w:rFonts w:ascii="Calibri" w:hAnsi="Calibri" w:cs="Calibri"/>
                <w:sz w:val="20"/>
                <w:szCs w:val="20"/>
              </w:rPr>
            </w:pPr>
          </w:p>
        </w:tc>
        <w:tc>
          <w:tcPr>
            <w:tcW w:w="1361" w:type="dxa"/>
          </w:tcPr>
          <w:p w14:paraId="0C1CE5F1" w14:textId="77777777" w:rsidR="00A6435D" w:rsidRPr="00FD1A11" w:rsidRDefault="00A6435D" w:rsidP="00A6435D">
            <w:pPr>
              <w:spacing w:before="40" w:after="40"/>
              <w:rPr>
                <w:rFonts w:ascii="Calibri" w:hAnsi="Calibri" w:cs="Calibri"/>
                <w:sz w:val="20"/>
                <w:szCs w:val="20"/>
              </w:rPr>
            </w:pPr>
          </w:p>
        </w:tc>
        <w:tc>
          <w:tcPr>
            <w:tcW w:w="1359" w:type="dxa"/>
            <w:gridSpan w:val="2"/>
          </w:tcPr>
          <w:p w14:paraId="4BAE0AF1" w14:textId="77777777" w:rsidR="00A6435D" w:rsidRPr="0020394E" w:rsidRDefault="00A6435D" w:rsidP="00A6435D">
            <w:pPr>
              <w:spacing w:before="40" w:after="40"/>
              <w:rPr>
                <w:rFonts w:ascii="Calibri" w:hAnsi="Calibri" w:cs="Calibri"/>
                <w:sz w:val="20"/>
                <w:szCs w:val="20"/>
              </w:rPr>
            </w:pPr>
          </w:p>
        </w:tc>
        <w:tc>
          <w:tcPr>
            <w:tcW w:w="1499" w:type="dxa"/>
          </w:tcPr>
          <w:p w14:paraId="6EE6A8D3" w14:textId="77777777" w:rsidR="00A6435D" w:rsidRPr="0020394E" w:rsidRDefault="00A6435D" w:rsidP="00A6435D">
            <w:pPr>
              <w:spacing w:before="40" w:after="40"/>
              <w:rPr>
                <w:rFonts w:ascii="Calibri" w:hAnsi="Calibri" w:cs="Calibri"/>
                <w:sz w:val="20"/>
                <w:szCs w:val="20"/>
              </w:rPr>
            </w:pPr>
          </w:p>
        </w:tc>
        <w:tc>
          <w:tcPr>
            <w:tcW w:w="1150" w:type="dxa"/>
          </w:tcPr>
          <w:p w14:paraId="21E7885C" w14:textId="77777777" w:rsidR="00A6435D" w:rsidRPr="00FD1A11" w:rsidRDefault="00A6435D" w:rsidP="00A6435D">
            <w:pPr>
              <w:spacing w:before="40" w:after="40"/>
              <w:rPr>
                <w:rFonts w:ascii="Calibri" w:hAnsi="Calibri" w:cs="Calibri"/>
                <w:sz w:val="20"/>
                <w:szCs w:val="20"/>
              </w:rPr>
            </w:pPr>
          </w:p>
        </w:tc>
      </w:tr>
      <w:tr w:rsidR="00A6435D" w:rsidRPr="00FD1A11" w14:paraId="762343FC" w14:textId="77777777" w:rsidTr="009C066B">
        <w:trPr>
          <w:trHeight w:val="337"/>
        </w:trPr>
        <w:tc>
          <w:tcPr>
            <w:tcW w:w="3259" w:type="dxa"/>
            <w:vMerge/>
            <w:shd w:val="clear" w:color="auto" w:fill="F3F3F3"/>
            <w:vAlign w:val="center"/>
          </w:tcPr>
          <w:p w14:paraId="6D58E452" w14:textId="77777777" w:rsidR="00A6435D" w:rsidRPr="00FD1A11" w:rsidRDefault="00A6435D" w:rsidP="00A6435D">
            <w:pPr>
              <w:spacing w:before="40" w:after="40"/>
              <w:rPr>
                <w:rFonts w:ascii="Calibri" w:hAnsi="Calibri" w:cs="Calibri"/>
                <w:sz w:val="20"/>
                <w:szCs w:val="20"/>
              </w:rPr>
            </w:pPr>
          </w:p>
        </w:tc>
        <w:tc>
          <w:tcPr>
            <w:tcW w:w="831" w:type="dxa"/>
            <w:gridSpan w:val="3"/>
            <w:vMerge/>
            <w:vAlign w:val="center"/>
          </w:tcPr>
          <w:p w14:paraId="063C135B" w14:textId="77777777" w:rsidR="00A6435D" w:rsidRPr="00FD1A11" w:rsidRDefault="00A6435D" w:rsidP="00A6435D">
            <w:pPr>
              <w:spacing w:before="40" w:after="40"/>
              <w:jc w:val="center"/>
              <w:rPr>
                <w:rFonts w:ascii="Calibri" w:hAnsi="Calibri" w:cs="Calibri"/>
                <w:sz w:val="20"/>
                <w:szCs w:val="20"/>
              </w:rPr>
            </w:pPr>
          </w:p>
        </w:tc>
        <w:tc>
          <w:tcPr>
            <w:tcW w:w="838" w:type="dxa"/>
            <w:gridSpan w:val="2"/>
            <w:vAlign w:val="center"/>
          </w:tcPr>
          <w:p w14:paraId="49BF3D62"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Άλλ</w:t>
            </w:r>
            <w:proofErr w:type="spellEnd"/>
            <w:r w:rsidRPr="00FD1A11">
              <w:rPr>
                <w:rFonts w:ascii="Calibri" w:hAnsi="Calibri" w:cs="Calibri"/>
                <w:sz w:val="20"/>
                <w:szCs w:val="20"/>
              </w:rPr>
              <w:t>α</w:t>
            </w:r>
          </w:p>
        </w:tc>
        <w:tc>
          <w:tcPr>
            <w:tcW w:w="1273" w:type="dxa"/>
          </w:tcPr>
          <w:p w14:paraId="48A2C2B3" w14:textId="77777777" w:rsidR="00A6435D" w:rsidRPr="00FD1A11" w:rsidRDefault="00A6435D" w:rsidP="00A6435D">
            <w:pPr>
              <w:spacing w:before="40" w:after="40"/>
              <w:rPr>
                <w:rFonts w:ascii="Calibri" w:hAnsi="Calibri" w:cs="Calibri"/>
                <w:sz w:val="20"/>
                <w:szCs w:val="20"/>
              </w:rPr>
            </w:pPr>
          </w:p>
        </w:tc>
        <w:tc>
          <w:tcPr>
            <w:tcW w:w="1232" w:type="dxa"/>
          </w:tcPr>
          <w:p w14:paraId="27142EA9" w14:textId="77777777" w:rsidR="00A6435D" w:rsidRPr="00FD1A11" w:rsidRDefault="00A6435D" w:rsidP="00A6435D">
            <w:pPr>
              <w:spacing w:before="40" w:after="40"/>
              <w:rPr>
                <w:rFonts w:ascii="Calibri" w:hAnsi="Calibri" w:cs="Calibri"/>
                <w:sz w:val="20"/>
                <w:szCs w:val="20"/>
              </w:rPr>
            </w:pPr>
          </w:p>
        </w:tc>
        <w:tc>
          <w:tcPr>
            <w:tcW w:w="1494" w:type="dxa"/>
          </w:tcPr>
          <w:p w14:paraId="4C4ED6DF" w14:textId="77777777" w:rsidR="00A6435D" w:rsidRPr="00FD1A11" w:rsidRDefault="00A6435D" w:rsidP="00A6435D">
            <w:pPr>
              <w:spacing w:before="40" w:after="40"/>
              <w:rPr>
                <w:rFonts w:ascii="Calibri" w:hAnsi="Calibri" w:cs="Calibri"/>
                <w:sz w:val="20"/>
                <w:szCs w:val="20"/>
              </w:rPr>
            </w:pPr>
          </w:p>
        </w:tc>
        <w:tc>
          <w:tcPr>
            <w:tcW w:w="1361" w:type="dxa"/>
          </w:tcPr>
          <w:p w14:paraId="0795FBD0" w14:textId="77777777" w:rsidR="00A6435D" w:rsidRPr="00FD1A11" w:rsidRDefault="00A6435D" w:rsidP="00A6435D">
            <w:pPr>
              <w:spacing w:before="40" w:after="40"/>
              <w:rPr>
                <w:rFonts w:ascii="Calibri" w:hAnsi="Calibri" w:cs="Calibri"/>
                <w:sz w:val="20"/>
                <w:szCs w:val="20"/>
              </w:rPr>
            </w:pPr>
          </w:p>
        </w:tc>
        <w:tc>
          <w:tcPr>
            <w:tcW w:w="1359" w:type="dxa"/>
            <w:gridSpan w:val="2"/>
          </w:tcPr>
          <w:p w14:paraId="1FEA0307" w14:textId="77777777" w:rsidR="00A6435D" w:rsidRPr="0020394E" w:rsidRDefault="00A6435D" w:rsidP="00A6435D">
            <w:pPr>
              <w:spacing w:before="40" w:after="40"/>
              <w:rPr>
                <w:rFonts w:ascii="Calibri" w:hAnsi="Calibri" w:cs="Calibri"/>
                <w:sz w:val="20"/>
                <w:szCs w:val="20"/>
              </w:rPr>
            </w:pPr>
          </w:p>
        </w:tc>
        <w:tc>
          <w:tcPr>
            <w:tcW w:w="1499" w:type="dxa"/>
          </w:tcPr>
          <w:p w14:paraId="6F82DA50" w14:textId="77777777" w:rsidR="00A6435D" w:rsidRPr="0020394E" w:rsidRDefault="00A6435D" w:rsidP="00A6435D">
            <w:pPr>
              <w:spacing w:before="40" w:after="40"/>
              <w:rPr>
                <w:rFonts w:ascii="Calibri" w:hAnsi="Calibri" w:cs="Calibri"/>
                <w:sz w:val="20"/>
                <w:szCs w:val="20"/>
              </w:rPr>
            </w:pPr>
          </w:p>
        </w:tc>
        <w:tc>
          <w:tcPr>
            <w:tcW w:w="1150" w:type="dxa"/>
          </w:tcPr>
          <w:p w14:paraId="09FE26CD" w14:textId="77777777" w:rsidR="00A6435D" w:rsidRPr="00FD1A11" w:rsidRDefault="00A6435D" w:rsidP="00A6435D">
            <w:pPr>
              <w:spacing w:before="40" w:after="40"/>
              <w:rPr>
                <w:rFonts w:ascii="Calibri" w:hAnsi="Calibri" w:cs="Calibri"/>
                <w:sz w:val="20"/>
                <w:szCs w:val="20"/>
              </w:rPr>
            </w:pPr>
          </w:p>
        </w:tc>
      </w:tr>
      <w:tr w:rsidR="00A6435D" w:rsidRPr="00FD1A11" w14:paraId="64F98B83" w14:textId="77777777" w:rsidTr="009C066B">
        <w:trPr>
          <w:trHeight w:val="555"/>
        </w:trPr>
        <w:tc>
          <w:tcPr>
            <w:tcW w:w="3259" w:type="dxa"/>
            <w:vMerge w:val="restart"/>
            <w:shd w:val="clear" w:color="auto" w:fill="F3F3F3"/>
            <w:vAlign w:val="center"/>
          </w:tcPr>
          <w:p w14:paraId="41F41F9F" w14:textId="77777777" w:rsidR="00A6435D" w:rsidRPr="00FD1A11" w:rsidRDefault="00A6435D" w:rsidP="00A6435D">
            <w:pPr>
              <w:spacing w:before="40" w:after="40"/>
              <w:rPr>
                <w:rFonts w:ascii="Calibri" w:hAnsi="Calibri" w:cs="Calibri"/>
                <w:sz w:val="20"/>
                <w:szCs w:val="20"/>
                <w:lang w:val="el-GR"/>
              </w:rPr>
            </w:pPr>
            <w:r w:rsidRPr="00FD1A11">
              <w:rPr>
                <w:rFonts w:ascii="Calibri" w:hAnsi="Calibri" w:cs="Calibri"/>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4D6DE104"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73" w:type="dxa"/>
            <w:vAlign w:val="center"/>
          </w:tcPr>
          <w:p w14:paraId="0B5E3085" w14:textId="216EB7E6"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1</w:t>
            </w:r>
          </w:p>
        </w:tc>
        <w:tc>
          <w:tcPr>
            <w:tcW w:w="1232" w:type="dxa"/>
            <w:vAlign w:val="center"/>
          </w:tcPr>
          <w:p w14:paraId="37781E88" w14:textId="6A83D0C6" w:rsidR="00A6435D" w:rsidRPr="0012366D" w:rsidRDefault="00A6435D" w:rsidP="00A6435D">
            <w:pPr>
              <w:spacing w:before="40" w:after="40"/>
              <w:jc w:val="center"/>
              <w:rPr>
                <w:rFonts w:ascii="Calibri" w:hAnsi="Calibri" w:cs="Calibri"/>
                <w:sz w:val="20"/>
                <w:szCs w:val="20"/>
                <w:lang w:val="el-GR"/>
              </w:rPr>
            </w:pPr>
            <w:r>
              <w:rPr>
                <w:rFonts w:ascii="Calibri" w:hAnsi="Calibri" w:cs="Calibri"/>
                <w:sz w:val="20"/>
                <w:szCs w:val="20"/>
              </w:rPr>
              <w:t>1</w:t>
            </w:r>
          </w:p>
        </w:tc>
        <w:tc>
          <w:tcPr>
            <w:tcW w:w="1494" w:type="dxa"/>
            <w:vAlign w:val="center"/>
          </w:tcPr>
          <w:p w14:paraId="1638146F" w14:textId="48BFB5F7" w:rsidR="00A6435D" w:rsidRPr="0012366D" w:rsidRDefault="00A6435D" w:rsidP="00A6435D">
            <w:pPr>
              <w:spacing w:before="40" w:after="40"/>
              <w:jc w:val="center"/>
              <w:rPr>
                <w:rFonts w:ascii="Calibri" w:hAnsi="Calibri" w:cs="Calibri"/>
                <w:sz w:val="20"/>
                <w:szCs w:val="20"/>
                <w:lang w:val="el-GR"/>
              </w:rPr>
            </w:pPr>
            <w:r>
              <w:rPr>
                <w:rFonts w:ascii="Calibri" w:hAnsi="Calibri" w:cs="Calibri"/>
                <w:sz w:val="20"/>
                <w:szCs w:val="20"/>
              </w:rPr>
              <w:t>1</w:t>
            </w:r>
          </w:p>
        </w:tc>
        <w:tc>
          <w:tcPr>
            <w:tcW w:w="1361" w:type="dxa"/>
            <w:vAlign w:val="center"/>
          </w:tcPr>
          <w:p w14:paraId="0074B5AD" w14:textId="63170BE1"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1</w:t>
            </w:r>
          </w:p>
        </w:tc>
        <w:tc>
          <w:tcPr>
            <w:tcW w:w="1359" w:type="dxa"/>
            <w:gridSpan w:val="2"/>
            <w:vAlign w:val="center"/>
          </w:tcPr>
          <w:p w14:paraId="186A6F0A" w14:textId="65DB47B7" w:rsidR="00A6435D" w:rsidRPr="0020394E" w:rsidRDefault="00A6435D" w:rsidP="00A6435D">
            <w:pPr>
              <w:spacing w:before="40" w:after="40"/>
              <w:jc w:val="center"/>
              <w:rPr>
                <w:rFonts w:ascii="Calibri" w:hAnsi="Calibri" w:cs="Calibri"/>
                <w:sz w:val="20"/>
                <w:szCs w:val="20"/>
              </w:rPr>
            </w:pPr>
            <w:r>
              <w:rPr>
                <w:rFonts w:ascii="Calibri" w:hAnsi="Calibri" w:cs="Calibri"/>
                <w:sz w:val="20"/>
                <w:szCs w:val="20"/>
              </w:rPr>
              <w:t>2</w:t>
            </w:r>
          </w:p>
        </w:tc>
        <w:tc>
          <w:tcPr>
            <w:tcW w:w="1499" w:type="dxa"/>
            <w:vAlign w:val="center"/>
          </w:tcPr>
          <w:p w14:paraId="46328729" w14:textId="59831B69" w:rsidR="00A6435D" w:rsidRPr="0020394E" w:rsidRDefault="00A6435D" w:rsidP="00A6435D">
            <w:pPr>
              <w:spacing w:before="40" w:after="40"/>
              <w:jc w:val="center"/>
              <w:rPr>
                <w:rFonts w:ascii="Calibri" w:hAnsi="Calibri" w:cs="Calibri"/>
                <w:sz w:val="20"/>
                <w:szCs w:val="20"/>
              </w:rPr>
            </w:pPr>
            <w:r>
              <w:rPr>
                <w:rFonts w:ascii="Calibri" w:hAnsi="Calibri" w:cs="Calibri"/>
                <w:sz w:val="20"/>
                <w:szCs w:val="20"/>
              </w:rPr>
              <w:t>3</w:t>
            </w:r>
          </w:p>
        </w:tc>
        <w:tc>
          <w:tcPr>
            <w:tcW w:w="1150" w:type="dxa"/>
            <w:vAlign w:val="center"/>
          </w:tcPr>
          <w:p w14:paraId="1B77FB8A" w14:textId="6FF04B13"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9</w:t>
            </w:r>
          </w:p>
        </w:tc>
      </w:tr>
      <w:tr w:rsidR="00A6435D" w:rsidRPr="00FD1A11" w14:paraId="4E054478" w14:textId="77777777" w:rsidTr="009C066B">
        <w:trPr>
          <w:trHeight w:val="338"/>
        </w:trPr>
        <w:tc>
          <w:tcPr>
            <w:tcW w:w="3259" w:type="dxa"/>
            <w:vMerge/>
            <w:shd w:val="clear" w:color="auto" w:fill="F3F3F3"/>
            <w:vAlign w:val="center"/>
          </w:tcPr>
          <w:p w14:paraId="546A0B23" w14:textId="77777777" w:rsidR="00A6435D" w:rsidRPr="00FD1A11" w:rsidRDefault="00A6435D" w:rsidP="00A6435D">
            <w:pPr>
              <w:spacing w:before="40" w:after="40"/>
              <w:rPr>
                <w:rFonts w:ascii="Calibri" w:hAnsi="Calibri" w:cs="Calibri"/>
                <w:sz w:val="20"/>
                <w:szCs w:val="20"/>
              </w:rPr>
            </w:pPr>
          </w:p>
        </w:tc>
        <w:tc>
          <w:tcPr>
            <w:tcW w:w="805" w:type="dxa"/>
            <w:gridSpan w:val="2"/>
            <w:vMerge w:val="restart"/>
            <w:vAlign w:val="center"/>
          </w:tcPr>
          <w:p w14:paraId="033A22CC"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6855A0DB"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864" w:type="dxa"/>
            <w:gridSpan w:val="3"/>
            <w:vAlign w:val="center"/>
          </w:tcPr>
          <w:p w14:paraId="3808ECF8" w14:textId="77777777" w:rsidR="00A6435D" w:rsidRPr="00FD1A11" w:rsidRDefault="00A6435D" w:rsidP="00A6435D">
            <w:pPr>
              <w:spacing w:before="40" w:after="40"/>
              <w:jc w:val="center"/>
              <w:rPr>
                <w:rFonts w:ascii="Calibri" w:hAnsi="Calibri" w:cs="Calibri"/>
                <w:sz w:val="20"/>
                <w:szCs w:val="20"/>
              </w:rPr>
            </w:pPr>
          </w:p>
        </w:tc>
        <w:tc>
          <w:tcPr>
            <w:tcW w:w="1273" w:type="dxa"/>
            <w:vAlign w:val="center"/>
          </w:tcPr>
          <w:p w14:paraId="4977B6CB" w14:textId="77777777" w:rsidR="00A6435D" w:rsidRPr="00FD1A11" w:rsidRDefault="00A6435D" w:rsidP="00A6435D">
            <w:pPr>
              <w:spacing w:before="40" w:after="40"/>
              <w:jc w:val="center"/>
              <w:rPr>
                <w:rFonts w:ascii="Calibri" w:hAnsi="Calibri" w:cs="Calibri"/>
                <w:sz w:val="20"/>
                <w:szCs w:val="20"/>
              </w:rPr>
            </w:pPr>
          </w:p>
        </w:tc>
        <w:tc>
          <w:tcPr>
            <w:tcW w:w="1232" w:type="dxa"/>
            <w:vAlign w:val="center"/>
          </w:tcPr>
          <w:p w14:paraId="10AC5547" w14:textId="77777777" w:rsidR="00A6435D" w:rsidRPr="00BA4F51" w:rsidRDefault="00A6435D" w:rsidP="00A6435D">
            <w:pPr>
              <w:spacing w:before="40" w:after="40"/>
              <w:jc w:val="center"/>
              <w:rPr>
                <w:rFonts w:ascii="Calibri" w:hAnsi="Calibri" w:cs="Calibri"/>
                <w:sz w:val="20"/>
                <w:szCs w:val="20"/>
                <w:lang w:val="el-GR"/>
              </w:rPr>
            </w:pPr>
          </w:p>
        </w:tc>
        <w:tc>
          <w:tcPr>
            <w:tcW w:w="1494" w:type="dxa"/>
            <w:vAlign w:val="center"/>
          </w:tcPr>
          <w:p w14:paraId="3E503BDE" w14:textId="77777777" w:rsidR="00A6435D" w:rsidRPr="00FD1A11" w:rsidRDefault="00A6435D" w:rsidP="00A6435D">
            <w:pPr>
              <w:spacing w:before="40" w:after="40"/>
              <w:jc w:val="center"/>
              <w:rPr>
                <w:rFonts w:ascii="Calibri" w:hAnsi="Calibri" w:cs="Calibri"/>
                <w:sz w:val="20"/>
                <w:szCs w:val="20"/>
              </w:rPr>
            </w:pPr>
          </w:p>
        </w:tc>
        <w:tc>
          <w:tcPr>
            <w:tcW w:w="1370" w:type="dxa"/>
            <w:gridSpan w:val="2"/>
            <w:vAlign w:val="center"/>
          </w:tcPr>
          <w:p w14:paraId="27157A88" w14:textId="77777777" w:rsidR="00A6435D" w:rsidRPr="0020394E" w:rsidRDefault="00A6435D" w:rsidP="00A6435D">
            <w:pPr>
              <w:spacing w:before="40" w:after="40"/>
              <w:jc w:val="center"/>
              <w:rPr>
                <w:rFonts w:ascii="Calibri" w:hAnsi="Calibri" w:cs="Calibri"/>
                <w:sz w:val="20"/>
                <w:szCs w:val="20"/>
              </w:rPr>
            </w:pPr>
          </w:p>
        </w:tc>
        <w:tc>
          <w:tcPr>
            <w:tcW w:w="1350" w:type="dxa"/>
            <w:vAlign w:val="center"/>
          </w:tcPr>
          <w:p w14:paraId="7E0A86CC" w14:textId="77777777" w:rsidR="00A6435D" w:rsidRPr="0020394E" w:rsidRDefault="00A6435D" w:rsidP="00A6435D">
            <w:pPr>
              <w:spacing w:before="40" w:after="40"/>
              <w:jc w:val="center"/>
              <w:rPr>
                <w:rFonts w:ascii="Calibri" w:hAnsi="Calibri" w:cs="Calibri"/>
                <w:sz w:val="20"/>
                <w:szCs w:val="20"/>
              </w:rPr>
            </w:pPr>
          </w:p>
        </w:tc>
        <w:tc>
          <w:tcPr>
            <w:tcW w:w="1499" w:type="dxa"/>
            <w:vAlign w:val="center"/>
          </w:tcPr>
          <w:p w14:paraId="74E246AD" w14:textId="77777777" w:rsidR="00A6435D" w:rsidRPr="0020394E" w:rsidRDefault="00A6435D" w:rsidP="00A6435D">
            <w:pPr>
              <w:spacing w:before="40" w:after="40"/>
              <w:jc w:val="center"/>
              <w:rPr>
                <w:rFonts w:ascii="Calibri" w:hAnsi="Calibri" w:cs="Calibri"/>
                <w:sz w:val="20"/>
                <w:szCs w:val="20"/>
              </w:rPr>
            </w:pPr>
          </w:p>
        </w:tc>
        <w:tc>
          <w:tcPr>
            <w:tcW w:w="1150" w:type="dxa"/>
            <w:vAlign w:val="center"/>
          </w:tcPr>
          <w:p w14:paraId="27BE63BE" w14:textId="77777777" w:rsidR="00A6435D" w:rsidRPr="00FD1A11" w:rsidRDefault="00A6435D" w:rsidP="00A6435D">
            <w:pPr>
              <w:spacing w:before="40" w:after="40"/>
              <w:jc w:val="center"/>
              <w:rPr>
                <w:rFonts w:ascii="Calibri" w:hAnsi="Calibri" w:cs="Calibri"/>
                <w:sz w:val="20"/>
                <w:szCs w:val="20"/>
              </w:rPr>
            </w:pPr>
          </w:p>
        </w:tc>
      </w:tr>
      <w:tr w:rsidR="00A6435D" w:rsidRPr="00FD1A11" w14:paraId="2B626006" w14:textId="77777777" w:rsidTr="009C066B">
        <w:trPr>
          <w:trHeight w:val="337"/>
        </w:trPr>
        <w:tc>
          <w:tcPr>
            <w:tcW w:w="3259" w:type="dxa"/>
            <w:vMerge/>
            <w:shd w:val="clear" w:color="auto" w:fill="F3F3F3"/>
            <w:vAlign w:val="center"/>
          </w:tcPr>
          <w:p w14:paraId="3B207E45" w14:textId="77777777" w:rsidR="00A6435D" w:rsidRPr="00FD1A11" w:rsidRDefault="00A6435D" w:rsidP="00A6435D">
            <w:pPr>
              <w:spacing w:before="40" w:after="40"/>
              <w:rPr>
                <w:rFonts w:ascii="Calibri" w:hAnsi="Calibri" w:cs="Calibri"/>
                <w:sz w:val="20"/>
                <w:szCs w:val="20"/>
              </w:rPr>
            </w:pPr>
          </w:p>
        </w:tc>
        <w:tc>
          <w:tcPr>
            <w:tcW w:w="805" w:type="dxa"/>
            <w:gridSpan w:val="2"/>
            <w:vMerge/>
            <w:vAlign w:val="center"/>
          </w:tcPr>
          <w:p w14:paraId="6898EC43" w14:textId="77777777" w:rsidR="00A6435D" w:rsidRPr="00FD1A11" w:rsidRDefault="00A6435D" w:rsidP="00A6435D">
            <w:pPr>
              <w:spacing w:before="40" w:after="40"/>
              <w:jc w:val="center"/>
              <w:rPr>
                <w:rFonts w:ascii="Calibri" w:hAnsi="Calibri" w:cs="Calibri"/>
                <w:sz w:val="20"/>
                <w:szCs w:val="20"/>
              </w:rPr>
            </w:pPr>
          </w:p>
        </w:tc>
        <w:tc>
          <w:tcPr>
            <w:tcW w:w="864" w:type="dxa"/>
            <w:gridSpan w:val="3"/>
            <w:vAlign w:val="center"/>
          </w:tcPr>
          <w:p w14:paraId="4DACC651" w14:textId="77777777" w:rsidR="00A6435D" w:rsidRPr="00FD1A11" w:rsidRDefault="00A6435D" w:rsidP="00A6435D">
            <w:pPr>
              <w:spacing w:before="40" w:after="40"/>
              <w:jc w:val="center"/>
              <w:rPr>
                <w:rFonts w:ascii="Calibri" w:hAnsi="Calibri" w:cs="Calibri"/>
                <w:sz w:val="20"/>
                <w:szCs w:val="20"/>
              </w:rPr>
            </w:pPr>
          </w:p>
        </w:tc>
        <w:tc>
          <w:tcPr>
            <w:tcW w:w="1273" w:type="dxa"/>
            <w:vAlign w:val="center"/>
          </w:tcPr>
          <w:p w14:paraId="7840F48E" w14:textId="77777777" w:rsidR="00A6435D" w:rsidRPr="00FD1A11" w:rsidRDefault="00A6435D" w:rsidP="00A6435D">
            <w:pPr>
              <w:spacing w:before="40" w:after="40"/>
              <w:jc w:val="center"/>
              <w:rPr>
                <w:rFonts w:ascii="Calibri" w:hAnsi="Calibri" w:cs="Calibri"/>
                <w:sz w:val="20"/>
                <w:szCs w:val="20"/>
              </w:rPr>
            </w:pPr>
          </w:p>
        </w:tc>
        <w:tc>
          <w:tcPr>
            <w:tcW w:w="1232" w:type="dxa"/>
            <w:vAlign w:val="center"/>
          </w:tcPr>
          <w:p w14:paraId="6EF2D156" w14:textId="77777777" w:rsidR="00A6435D" w:rsidRPr="00FD1A11" w:rsidRDefault="00A6435D" w:rsidP="00A6435D">
            <w:pPr>
              <w:spacing w:before="40" w:after="40"/>
              <w:jc w:val="center"/>
              <w:rPr>
                <w:rFonts w:ascii="Calibri" w:hAnsi="Calibri" w:cs="Calibri"/>
                <w:sz w:val="20"/>
                <w:szCs w:val="20"/>
              </w:rPr>
            </w:pPr>
          </w:p>
        </w:tc>
        <w:tc>
          <w:tcPr>
            <w:tcW w:w="1494" w:type="dxa"/>
            <w:vAlign w:val="center"/>
          </w:tcPr>
          <w:p w14:paraId="7455C3B4" w14:textId="77777777" w:rsidR="00A6435D" w:rsidRPr="00FD1A11" w:rsidRDefault="00A6435D" w:rsidP="00A6435D">
            <w:pPr>
              <w:spacing w:before="40" w:after="40"/>
              <w:jc w:val="center"/>
              <w:rPr>
                <w:rFonts w:ascii="Calibri" w:hAnsi="Calibri" w:cs="Calibri"/>
                <w:sz w:val="20"/>
                <w:szCs w:val="20"/>
              </w:rPr>
            </w:pPr>
          </w:p>
        </w:tc>
        <w:tc>
          <w:tcPr>
            <w:tcW w:w="1370" w:type="dxa"/>
            <w:gridSpan w:val="2"/>
            <w:vAlign w:val="center"/>
          </w:tcPr>
          <w:p w14:paraId="1941CD26" w14:textId="77777777" w:rsidR="00A6435D" w:rsidRPr="0020394E" w:rsidRDefault="00A6435D" w:rsidP="00A6435D">
            <w:pPr>
              <w:spacing w:before="40" w:after="40"/>
              <w:jc w:val="center"/>
              <w:rPr>
                <w:rFonts w:ascii="Calibri" w:hAnsi="Calibri" w:cs="Calibri"/>
                <w:sz w:val="20"/>
                <w:szCs w:val="20"/>
              </w:rPr>
            </w:pPr>
          </w:p>
        </w:tc>
        <w:tc>
          <w:tcPr>
            <w:tcW w:w="1350" w:type="dxa"/>
            <w:vAlign w:val="center"/>
          </w:tcPr>
          <w:p w14:paraId="0C67EEEB" w14:textId="77777777" w:rsidR="00A6435D" w:rsidRPr="0020394E" w:rsidRDefault="00A6435D" w:rsidP="00A6435D">
            <w:pPr>
              <w:spacing w:before="40" w:after="40"/>
              <w:jc w:val="center"/>
              <w:rPr>
                <w:rFonts w:ascii="Calibri" w:hAnsi="Calibri" w:cs="Calibri"/>
                <w:sz w:val="20"/>
                <w:szCs w:val="20"/>
              </w:rPr>
            </w:pPr>
          </w:p>
        </w:tc>
        <w:tc>
          <w:tcPr>
            <w:tcW w:w="1499" w:type="dxa"/>
            <w:vAlign w:val="center"/>
          </w:tcPr>
          <w:p w14:paraId="0A45651F" w14:textId="77777777" w:rsidR="00A6435D" w:rsidRPr="0020394E" w:rsidRDefault="00A6435D" w:rsidP="00A6435D">
            <w:pPr>
              <w:spacing w:before="40" w:after="40"/>
              <w:jc w:val="center"/>
              <w:rPr>
                <w:rFonts w:ascii="Calibri" w:hAnsi="Calibri" w:cs="Calibri"/>
                <w:sz w:val="20"/>
                <w:szCs w:val="20"/>
              </w:rPr>
            </w:pPr>
          </w:p>
        </w:tc>
        <w:tc>
          <w:tcPr>
            <w:tcW w:w="1150" w:type="dxa"/>
            <w:vAlign w:val="center"/>
          </w:tcPr>
          <w:p w14:paraId="23450F22" w14:textId="77777777" w:rsidR="00A6435D" w:rsidRPr="00FD1A11" w:rsidRDefault="00A6435D" w:rsidP="00A6435D">
            <w:pPr>
              <w:spacing w:before="40" w:after="40"/>
              <w:jc w:val="center"/>
              <w:rPr>
                <w:rFonts w:ascii="Calibri" w:hAnsi="Calibri" w:cs="Calibri"/>
                <w:sz w:val="20"/>
                <w:szCs w:val="20"/>
              </w:rPr>
            </w:pPr>
          </w:p>
        </w:tc>
      </w:tr>
      <w:tr w:rsidR="00A6435D" w:rsidRPr="00FD1A11" w14:paraId="194D5183" w14:textId="77777777" w:rsidTr="009C066B">
        <w:trPr>
          <w:trHeight w:val="571"/>
        </w:trPr>
        <w:tc>
          <w:tcPr>
            <w:tcW w:w="3259" w:type="dxa"/>
            <w:vMerge w:val="restart"/>
            <w:shd w:val="clear" w:color="auto" w:fill="F3F3F3"/>
            <w:vAlign w:val="center"/>
          </w:tcPr>
          <w:p w14:paraId="780A8365" w14:textId="77777777" w:rsidR="00A6435D" w:rsidRPr="00FD1A11" w:rsidRDefault="00A6435D" w:rsidP="00A6435D">
            <w:pPr>
              <w:spacing w:before="40" w:after="40"/>
              <w:rPr>
                <w:rFonts w:ascii="Calibri" w:hAnsi="Calibri" w:cs="Calibri"/>
                <w:sz w:val="20"/>
                <w:szCs w:val="20"/>
                <w:lang w:val="el-GR"/>
              </w:rPr>
            </w:pPr>
            <w:r w:rsidRPr="00FD1A11">
              <w:rPr>
                <w:rFonts w:ascii="Calibri" w:hAnsi="Calibri" w:cs="Calibri"/>
                <w:sz w:val="20"/>
                <w:szCs w:val="20"/>
                <w:lang w:val="el-GR"/>
              </w:rPr>
              <w:t>Μέλη ακαδημαϊκού προσωπικού άλλων Α.Ε.Ι. ή Τμημάτων που δίδαξαν στο Τμήμα</w:t>
            </w:r>
          </w:p>
        </w:tc>
        <w:tc>
          <w:tcPr>
            <w:tcW w:w="1669" w:type="dxa"/>
            <w:gridSpan w:val="5"/>
            <w:vAlign w:val="center"/>
          </w:tcPr>
          <w:p w14:paraId="465FA2E4" w14:textId="77777777" w:rsidR="00A6435D" w:rsidRPr="00FD1A11" w:rsidRDefault="00A6435D" w:rsidP="00A6435D">
            <w:pPr>
              <w:spacing w:before="40" w:after="40"/>
              <w:rPr>
                <w:rFonts w:ascii="Calibri" w:hAnsi="Calibri" w:cs="Calibri"/>
                <w:sz w:val="20"/>
                <w:szCs w:val="20"/>
              </w:rPr>
            </w:pPr>
            <w:proofErr w:type="spellStart"/>
            <w:r w:rsidRPr="00FD1A11">
              <w:rPr>
                <w:rFonts w:ascii="Calibri" w:hAnsi="Calibri" w:cs="Calibri"/>
                <w:sz w:val="20"/>
                <w:szCs w:val="20"/>
              </w:rPr>
              <w:t>Εσωτερικού</w:t>
            </w:r>
            <w:proofErr w:type="spellEnd"/>
          </w:p>
        </w:tc>
        <w:tc>
          <w:tcPr>
            <w:tcW w:w="1273" w:type="dxa"/>
            <w:vAlign w:val="center"/>
          </w:tcPr>
          <w:p w14:paraId="5DF8DF91" w14:textId="2D814EFE" w:rsidR="00A6435D" w:rsidRPr="0020394E" w:rsidRDefault="00B12BA1" w:rsidP="00A6435D">
            <w:pPr>
              <w:spacing w:before="40" w:after="40"/>
              <w:jc w:val="center"/>
              <w:rPr>
                <w:rFonts w:ascii="Calibri" w:hAnsi="Calibri" w:cs="Calibri"/>
                <w:sz w:val="20"/>
                <w:szCs w:val="20"/>
              </w:rPr>
            </w:pPr>
            <w:r>
              <w:rPr>
                <w:rFonts w:ascii="Calibri" w:hAnsi="Calibri" w:cs="Calibri"/>
                <w:sz w:val="20"/>
                <w:szCs w:val="20"/>
              </w:rPr>
              <w:t>2</w:t>
            </w:r>
          </w:p>
        </w:tc>
        <w:tc>
          <w:tcPr>
            <w:tcW w:w="1232" w:type="dxa"/>
            <w:vAlign w:val="center"/>
          </w:tcPr>
          <w:p w14:paraId="2FA5963E" w14:textId="5DED2EDE" w:rsidR="00A6435D" w:rsidRPr="00BA4F51" w:rsidRDefault="00A6435D" w:rsidP="00A6435D">
            <w:pPr>
              <w:spacing w:before="40" w:after="40"/>
              <w:jc w:val="center"/>
              <w:rPr>
                <w:rFonts w:ascii="Calibri" w:hAnsi="Calibri" w:cs="Calibri"/>
                <w:sz w:val="20"/>
                <w:szCs w:val="20"/>
                <w:lang w:val="el-GR"/>
              </w:rPr>
            </w:pPr>
            <w:r>
              <w:rPr>
                <w:rFonts w:ascii="Calibri" w:hAnsi="Calibri" w:cs="Calibri"/>
                <w:sz w:val="20"/>
                <w:szCs w:val="20"/>
              </w:rPr>
              <w:t>-</w:t>
            </w:r>
          </w:p>
        </w:tc>
        <w:tc>
          <w:tcPr>
            <w:tcW w:w="1494" w:type="dxa"/>
            <w:vAlign w:val="center"/>
          </w:tcPr>
          <w:p w14:paraId="7E8196D2" w14:textId="7DB49C81" w:rsidR="00A6435D" w:rsidRPr="0012366D" w:rsidRDefault="00A6435D" w:rsidP="00A6435D">
            <w:pPr>
              <w:spacing w:before="40" w:after="40"/>
              <w:jc w:val="center"/>
              <w:rPr>
                <w:rFonts w:ascii="Calibri" w:hAnsi="Calibri" w:cs="Calibri"/>
                <w:sz w:val="20"/>
                <w:szCs w:val="20"/>
                <w:lang w:val="el-GR"/>
              </w:rPr>
            </w:pPr>
            <w:r>
              <w:rPr>
                <w:rFonts w:ascii="Calibri" w:hAnsi="Calibri" w:cs="Calibri"/>
                <w:sz w:val="20"/>
                <w:szCs w:val="20"/>
              </w:rPr>
              <w:t>2</w:t>
            </w:r>
          </w:p>
        </w:tc>
        <w:tc>
          <w:tcPr>
            <w:tcW w:w="1361" w:type="dxa"/>
            <w:vAlign w:val="center"/>
          </w:tcPr>
          <w:p w14:paraId="4C83EF5F" w14:textId="062FAB7B"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2</w:t>
            </w:r>
          </w:p>
        </w:tc>
        <w:tc>
          <w:tcPr>
            <w:tcW w:w="1359" w:type="dxa"/>
            <w:gridSpan w:val="2"/>
            <w:vAlign w:val="center"/>
          </w:tcPr>
          <w:p w14:paraId="7C82FDBA" w14:textId="285B12E5" w:rsidR="00A6435D" w:rsidRPr="0020394E" w:rsidRDefault="00A6435D" w:rsidP="00A6435D">
            <w:pPr>
              <w:spacing w:before="40" w:after="40"/>
              <w:jc w:val="center"/>
              <w:rPr>
                <w:rFonts w:ascii="Calibri" w:hAnsi="Calibri" w:cs="Calibri"/>
                <w:sz w:val="20"/>
                <w:szCs w:val="20"/>
              </w:rPr>
            </w:pPr>
            <w:r>
              <w:rPr>
                <w:rFonts w:ascii="Calibri" w:hAnsi="Calibri" w:cs="Calibri"/>
                <w:sz w:val="20"/>
                <w:szCs w:val="20"/>
              </w:rPr>
              <w:t>2</w:t>
            </w:r>
          </w:p>
        </w:tc>
        <w:tc>
          <w:tcPr>
            <w:tcW w:w="1499" w:type="dxa"/>
            <w:vAlign w:val="center"/>
          </w:tcPr>
          <w:p w14:paraId="484CD031" w14:textId="15BF60CA" w:rsidR="00A6435D" w:rsidRPr="0020394E" w:rsidRDefault="00A6435D" w:rsidP="00A6435D">
            <w:pPr>
              <w:spacing w:before="40" w:after="40"/>
              <w:jc w:val="center"/>
              <w:rPr>
                <w:rFonts w:ascii="Calibri" w:hAnsi="Calibri" w:cs="Calibri"/>
                <w:sz w:val="20"/>
                <w:szCs w:val="20"/>
              </w:rPr>
            </w:pPr>
            <w:r>
              <w:rPr>
                <w:rFonts w:ascii="Calibri" w:hAnsi="Calibri" w:cs="Calibri"/>
                <w:sz w:val="20"/>
                <w:szCs w:val="20"/>
              </w:rPr>
              <w:t>2</w:t>
            </w:r>
          </w:p>
        </w:tc>
        <w:tc>
          <w:tcPr>
            <w:tcW w:w="1150" w:type="dxa"/>
            <w:vAlign w:val="center"/>
          </w:tcPr>
          <w:p w14:paraId="45DBB8CC" w14:textId="32AF61C6" w:rsidR="00A6435D" w:rsidRPr="00FD1A11" w:rsidRDefault="00B12BA1" w:rsidP="00A6435D">
            <w:pPr>
              <w:spacing w:before="40" w:after="40"/>
              <w:jc w:val="center"/>
              <w:rPr>
                <w:rFonts w:ascii="Calibri" w:hAnsi="Calibri" w:cs="Calibri"/>
                <w:sz w:val="20"/>
                <w:szCs w:val="20"/>
              </w:rPr>
            </w:pPr>
            <w:r>
              <w:rPr>
                <w:rFonts w:ascii="Calibri" w:hAnsi="Calibri" w:cs="Calibri"/>
                <w:sz w:val="20"/>
                <w:szCs w:val="20"/>
              </w:rPr>
              <w:t>10</w:t>
            </w:r>
          </w:p>
        </w:tc>
      </w:tr>
      <w:tr w:rsidR="00A6435D" w:rsidRPr="00FD1A11" w14:paraId="68A012AD" w14:textId="77777777" w:rsidTr="009C066B">
        <w:trPr>
          <w:trHeight w:val="338"/>
        </w:trPr>
        <w:tc>
          <w:tcPr>
            <w:tcW w:w="3259" w:type="dxa"/>
            <w:vMerge/>
            <w:shd w:val="clear" w:color="auto" w:fill="F3F3F3"/>
            <w:vAlign w:val="center"/>
          </w:tcPr>
          <w:p w14:paraId="463CDB8B" w14:textId="77777777" w:rsidR="00A6435D" w:rsidRPr="00FD1A11" w:rsidRDefault="00A6435D" w:rsidP="00A6435D">
            <w:pPr>
              <w:spacing w:before="40" w:after="40"/>
              <w:rPr>
                <w:rFonts w:ascii="Calibri" w:hAnsi="Calibri" w:cs="Calibri"/>
                <w:sz w:val="20"/>
                <w:szCs w:val="20"/>
              </w:rPr>
            </w:pPr>
          </w:p>
        </w:tc>
        <w:tc>
          <w:tcPr>
            <w:tcW w:w="790" w:type="dxa"/>
            <w:vMerge w:val="restart"/>
            <w:vAlign w:val="center"/>
          </w:tcPr>
          <w:p w14:paraId="27BF2BE1"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Εξωτε</w:t>
            </w:r>
            <w:proofErr w:type="spellEnd"/>
            <w:r w:rsidRPr="00FD1A11">
              <w:rPr>
                <w:rFonts w:ascii="Calibri" w:hAnsi="Calibri" w:cs="Calibri"/>
                <w:sz w:val="20"/>
                <w:szCs w:val="20"/>
              </w:rPr>
              <w:t>-</w:t>
            </w:r>
          </w:p>
          <w:p w14:paraId="6C031C0B" w14:textId="77777777" w:rsidR="00A6435D" w:rsidRPr="00FD1A11" w:rsidRDefault="00A6435D" w:rsidP="00A6435D">
            <w:pPr>
              <w:spacing w:before="40" w:after="40"/>
              <w:jc w:val="center"/>
              <w:rPr>
                <w:rFonts w:ascii="Calibri" w:hAnsi="Calibri" w:cs="Calibri"/>
                <w:sz w:val="20"/>
                <w:szCs w:val="20"/>
              </w:rPr>
            </w:pPr>
            <w:proofErr w:type="spellStart"/>
            <w:r w:rsidRPr="00FD1A11">
              <w:rPr>
                <w:rFonts w:ascii="Calibri" w:hAnsi="Calibri" w:cs="Calibri"/>
                <w:sz w:val="20"/>
                <w:szCs w:val="20"/>
              </w:rPr>
              <w:t>ρικού</w:t>
            </w:r>
            <w:proofErr w:type="spellEnd"/>
          </w:p>
        </w:tc>
        <w:tc>
          <w:tcPr>
            <w:tcW w:w="879" w:type="dxa"/>
            <w:gridSpan w:val="4"/>
            <w:vAlign w:val="center"/>
          </w:tcPr>
          <w:p w14:paraId="4E57D2DF" w14:textId="77777777" w:rsidR="00A6435D" w:rsidRPr="00FD1A11" w:rsidRDefault="00A6435D" w:rsidP="00A6435D">
            <w:pPr>
              <w:spacing w:before="40" w:after="40"/>
              <w:jc w:val="center"/>
              <w:rPr>
                <w:rFonts w:ascii="Calibri" w:hAnsi="Calibri" w:cs="Calibri"/>
                <w:sz w:val="20"/>
                <w:szCs w:val="20"/>
              </w:rPr>
            </w:pPr>
          </w:p>
        </w:tc>
        <w:tc>
          <w:tcPr>
            <w:tcW w:w="1273" w:type="dxa"/>
            <w:vAlign w:val="center"/>
          </w:tcPr>
          <w:p w14:paraId="1A419F0A" w14:textId="77777777" w:rsidR="00A6435D" w:rsidRPr="00FD1A11" w:rsidRDefault="00A6435D" w:rsidP="00A6435D">
            <w:pPr>
              <w:spacing w:before="40" w:after="40"/>
              <w:jc w:val="center"/>
              <w:rPr>
                <w:rFonts w:ascii="Calibri" w:hAnsi="Calibri" w:cs="Calibri"/>
                <w:sz w:val="20"/>
                <w:szCs w:val="20"/>
              </w:rPr>
            </w:pPr>
          </w:p>
        </w:tc>
        <w:tc>
          <w:tcPr>
            <w:tcW w:w="1232" w:type="dxa"/>
            <w:vAlign w:val="center"/>
          </w:tcPr>
          <w:p w14:paraId="627EF6EE" w14:textId="77777777" w:rsidR="00A6435D" w:rsidRPr="00FD1A11" w:rsidRDefault="00A6435D" w:rsidP="00A6435D">
            <w:pPr>
              <w:spacing w:before="40" w:after="40"/>
              <w:jc w:val="center"/>
              <w:rPr>
                <w:rFonts w:ascii="Calibri" w:hAnsi="Calibri" w:cs="Calibri"/>
                <w:sz w:val="20"/>
                <w:szCs w:val="20"/>
              </w:rPr>
            </w:pPr>
          </w:p>
        </w:tc>
        <w:tc>
          <w:tcPr>
            <w:tcW w:w="1494" w:type="dxa"/>
            <w:vAlign w:val="center"/>
          </w:tcPr>
          <w:p w14:paraId="3BD4006C" w14:textId="77777777" w:rsidR="00A6435D" w:rsidRPr="00FD1A11" w:rsidRDefault="00A6435D" w:rsidP="00A6435D">
            <w:pPr>
              <w:spacing w:before="40" w:after="40"/>
              <w:jc w:val="center"/>
              <w:rPr>
                <w:rFonts w:ascii="Calibri" w:hAnsi="Calibri" w:cs="Calibri"/>
                <w:sz w:val="20"/>
                <w:szCs w:val="20"/>
              </w:rPr>
            </w:pPr>
          </w:p>
        </w:tc>
        <w:tc>
          <w:tcPr>
            <w:tcW w:w="1361" w:type="dxa"/>
            <w:vAlign w:val="center"/>
          </w:tcPr>
          <w:p w14:paraId="4F2101A8" w14:textId="77777777" w:rsidR="00A6435D" w:rsidRPr="00FD1A11" w:rsidRDefault="00A6435D" w:rsidP="00A6435D">
            <w:pPr>
              <w:spacing w:before="40" w:after="40"/>
              <w:jc w:val="center"/>
              <w:rPr>
                <w:rFonts w:ascii="Calibri" w:hAnsi="Calibri" w:cs="Calibri"/>
                <w:sz w:val="20"/>
                <w:szCs w:val="20"/>
              </w:rPr>
            </w:pPr>
          </w:p>
        </w:tc>
        <w:tc>
          <w:tcPr>
            <w:tcW w:w="1359" w:type="dxa"/>
            <w:gridSpan w:val="2"/>
            <w:vAlign w:val="center"/>
          </w:tcPr>
          <w:p w14:paraId="40495C61" w14:textId="77777777" w:rsidR="00A6435D" w:rsidRPr="0020394E" w:rsidRDefault="00A6435D" w:rsidP="00A6435D">
            <w:pPr>
              <w:spacing w:before="40" w:after="40"/>
              <w:jc w:val="center"/>
              <w:rPr>
                <w:rFonts w:ascii="Calibri" w:hAnsi="Calibri" w:cs="Calibri"/>
                <w:sz w:val="20"/>
                <w:szCs w:val="20"/>
              </w:rPr>
            </w:pPr>
          </w:p>
        </w:tc>
        <w:tc>
          <w:tcPr>
            <w:tcW w:w="1499" w:type="dxa"/>
            <w:vAlign w:val="center"/>
          </w:tcPr>
          <w:p w14:paraId="5969C09D" w14:textId="77777777" w:rsidR="00A6435D" w:rsidRPr="0020394E" w:rsidRDefault="00A6435D" w:rsidP="00A6435D">
            <w:pPr>
              <w:spacing w:before="40" w:after="40"/>
              <w:jc w:val="center"/>
              <w:rPr>
                <w:rFonts w:ascii="Calibri" w:hAnsi="Calibri" w:cs="Calibri"/>
                <w:sz w:val="20"/>
                <w:szCs w:val="20"/>
              </w:rPr>
            </w:pPr>
          </w:p>
        </w:tc>
        <w:tc>
          <w:tcPr>
            <w:tcW w:w="1150" w:type="dxa"/>
            <w:vAlign w:val="center"/>
          </w:tcPr>
          <w:p w14:paraId="490F3CE6" w14:textId="77777777" w:rsidR="00A6435D" w:rsidRPr="00FD1A11" w:rsidRDefault="00A6435D" w:rsidP="00A6435D">
            <w:pPr>
              <w:spacing w:before="40" w:after="40"/>
              <w:jc w:val="center"/>
              <w:rPr>
                <w:rFonts w:ascii="Calibri" w:hAnsi="Calibri" w:cs="Calibri"/>
                <w:sz w:val="20"/>
                <w:szCs w:val="20"/>
              </w:rPr>
            </w:pPr>
          </w:p>
        </w:tc>
      </w:tr>
      <w:tr w:rsidR="00A6435D" w:rsidRPr="00FD1A11" w14:paraId="1F1D99E0" w14:textId="77777777" w:rsidTr="009C066B">
        <w:trPr>
          <w:trHeight w:val="337"/>
        </w:trPr>
        <w:tc>
          <w:tcPr>
            <w:tcW w:w="3259" w:type="dxa"/>
            <w:vMerge/>
            <w:tcBorders>
              <w:bottom w:val="single" w:sz="8" w:space="0" w:color="auto"/>
            </w:tcBorders>
            <w:shd w:val="clear" w:color="auto" w:fill="F3F3F3"/>
            <w:vAlign w:val="center"/>
          </w:tcPr>
          <w:p w14:paraId="5FF96FDB" w14:textId="77777777" w:rsidR="00A6435D" w:rsidRPr="00FD1A11" w:rsidRDefault="00A6435D" w:rsidP="00A6435D">
            <w:pPr>
              <w:spacing w:before="40" w:after="40"/>
              <w:rPr>
                <w:rFonts w:ascii="Calibri" w:hAnsi="Calibri" w:cs="Calibri"/>
                <w:sz w:val="20"/>
                <w:szCs w:val="20"/>
              </w:rPr>
            </w:pPr>
          </w:p>
        </w:tc>
        <w:tc>
          <w:tcPr>
            <w:tcW w:w="790" w:type="dxa"/>
            <w:vMerge/>
            <w:tcBorders>
              <w:bottom w:val="single" w:sz="8" w:space="0" w:color="auto"/>
            </w:tcBorders>
            <w:vAlign w:val="center"/>
          </w:tcPr>
          <w:p w14:paraId="7F450BCE" w14:textId="77777777" w:rsidR="00A6435D" w:rsidRPr="00FD1A11" w:rsidRDefault="00A6435D" w:rsidP="00A6435D">
            <w:pPr>
              <w:spacing w:before="40" w:after="40"/>
              <w:jc w:val="center"/>
              <w:rPr>
                <w:rFonts w:ascii="Calibri" w:hAnsi="Calibri" w:cs="Calibri"/>
                <w:sz w:val="20"/>
                <w:szCs w:val="20"/>
              </w:rPr>
            </w:pPr>
          </w:p>
        </w:tc>
        <w:tc>
          <w:tcPr>
            <w:tcW w:w="879" w:type="dxa"/>
            <w:gridSpan w:val="4"/>
            <w:tcBorders>
              <w:bottom w:val="single" w:sz="8" w:space="0" w:color="auto"/>
            </w:tcBorders>
            <w:vAlign w:val="center"/>
          </w:tcPr>
          <w:p w14:paraId="16E2E994" w14:textId="77777777" w:rsidR="00A6435D" w:rsidRPr="00FD1A11" w:rsidRDefault="00A6435D" w:rsidP="00A6435D">
            <w:pPr>
              <w:spacing w:before="40" w:after="40"/>
              <w:jc w:val="center"/>
              <w:rPr>
                <w:rFonts w:ascii="Calibri" w:hAnsi="Calibri" w:cs="Calibri"/>
                <w:sz w:val="20"/>
                <w:szCs w:val="20"/>
              </w:rPr>
            </w:pPr>
          </w:p>
        </w:tc>
        <w:tc>
          <w:tcPr>
            <w:tcW w:w="1273" w:type="dxa"/>
            <w:tcBorders>
              <w:bottom w:val="single" w:sz="8" w:space="0" w:color="auto"/>
            </w:tcBorders>
            <w:vAlign w:val="center"/>
          </w:tcPr>
          <w:p w14:paraId="1A27A377" w14:textId="77777777" w:rsidR="00A6435D" w:rsidRPr="00FD1A11" w:rsidRDefault="00A6435D" w:rsidP="00A6435D">
            <w:pPr>
              <w:spacing w:before="40" w:after="40"/>
              <w:jc w:val="center"/>
              <w:rPr>
                <w:rFonts w:ascii="Calibri" w:hAnsi="Calibri" w:cs="Calibri"/>
                <w:sz w:val="20"/>
                <w:szCs w:val="20"/>
              </w:rPr>
            </w:pPr>
          </w:p>
        </w:tc>
        <w:tc>
          <w:tcPr>
            <w:tcW w:w="1232" w:type="dxa"/>
            <w:tcBorders>
              <w:bottom w:val="single" w:sz="8" w:space="0" w:color="auto"/>
            </w:tcBorders>
            <w:vAlign w:val="center"/>
          </w:tcPr>
          <w:p w14:paraId="7DB6D7C1" w14:textId="77777777" w:rsidR="00A6435D" w:rsidRPr="00FD1A11" w:rsidRDefault="00A6435D" w:rsidP="00A6435D">
            <w:pPr>
              <w:spacing w:before="40" w:after="40"/>
              <w:jc w:val="center"/>
              <w:rPr>
                <w:rFonts w:ascii="Calibri" w:hAnsi="Calibri" w:cs="Calibri"/>
                <w:sz w:val="20"/>
                <w:szCs w:val="20"/>
              </w:rPr>
            </w:pPr>
          </w:p>
        </w:tc>
        <w:tc>
          <w:tcPr>
            <w:tcW w:w="1494" w:type="dxa"/>
            <w:tcBorders>
              <w:bottom w:val="single" w:sz="8" w:space="0" w:color="auto"/>
            </w:tcBorders>
            <w:vAlign w:val="center"/>
          </w:tcPr>
          <w:p w14:paraId="6A800AE9" w14:textId="77777777" w:rsidR="00A6435D" w:rsidRPr="00FD1A11" w:rsidRDefault="00A6435D" w:rsidP="00A6435D">
            <w:pPr>
              <w:spacing w:before="40" w:after="40"/>
              <w:jc w:val="center"/>
              <w:rPr>
                <w:rFonts w:ascii="Calibri" w:hAnsi="Calibri" w:cs="Calibri"/>
                <w:sz w:val="20"/>
                <w:szCs w:val="20"/>
              </w:rPr>
            </w:pPr>
          </w:p>
        </w:tc>
        <w:tc>
          <w:tcPr>
            <w:tcW w:w="1361" w:type="dxa"/>
            <w:tcBorders>
              <w:bottom w:val="single" w:sz="8" w:space="0" w:color="auto"/>
            </w:tcBorders>
            <w:vAlign w:val="center"/>
          </w:tcPr>
          <w:p w14:paraId="4D2F79F7" w14:textId="77777777" w:rsidR="00A6435D" w:rsidRPr="00FD1A11" w:rsidRDefault="00A6435D" w:rsidP="00A6435D">
            <w:pPr>
              <w:spacing w:before="40" w:after="40"/>
              <w:jc w:val="center"/>
              <w:rPr>
                <w:rFonts w:ascii="Calibri" w:hAnsi="Calibri" w:cs="Calibri"/>
                <w:sz w:val="20"/>
                <w:szCs w:val="20"/>
              </w:rPr>
            </w:pPr>
          </w:p>
        </w:tc>
        <w:tc>
          <w:tcPr>
            <w:tcW w:w="1359" w:type="dxa"/>
            <w:gridSpan w:val="2"/>
            <w:tcBorders>
              <w:bottom w:val="single" w:sz="8" w:space="0" w:color="auto"/>
            </w:tcBorders>
            <w:vAlign w:val="center"/>
          </w:tcPr>
          <w:p w14:paraId="3166D318" w14:textId="77777777" w:rsidR="00A6435D" w:rsidRPr="0020394E" w:rsidRDefault="00A6435D" w:rsidP="00A6435D">
            <w:pPr>
              <w:spacing w:before="40" w:after="40"/>
              <w:jc w:val="center"/>
              <w:rPr>
                <w:rFonts w:ascii="Calibri" w:hAnsi="Calibri" w:cs="Calibri"/>
                <w:sz w:val="20"/>
                <w:szCs w:val="20"/>
              </w:rPr>
            </w:pPr>
          </w:p>
        </w:tc>
        <w:tc>
          <w:tcPr>
            <w:tcW w:w="1499" w:type="dxa"/>
            <w:tcBorders>
              <w:bottom w:val="single" w:sz="8" w:space="0" w:color="auto"/>
            </w:tcBorders>
            <w:vAlign w:val="center"/>
          </w:tcPr>
          <w:p w14:paraId="50BD1BCE" w14:textId="77777777" w:rsidR="00A6435D" w:rsidRPr="0020394E" w:rsidRDefault="00A6435D" w:rsidP="00A6435D">
            <w:pPr>
              <w:spacing w:before="40" w:after="40"/>
              <w:jc w:val="center"/>
              <w:rPr>
                <w:rFonts w:ascii="Calibri" w:hAnsi="Calibri" w:cs="Calibri"/>
                <w:sz w:val="20"/>
                <w:szCs w:val="20"/>
              </w:rPr>
            </w:pPr>
          </w:p>
        </w:tc>
        <w:tc>
          <w:tcPr>
            <w:tcW w:w="1150" w:type="dxa"/>
            <w:tcBorders>
              <w:bottom w:val="single" w:sz="8" w:space="0" w:color="auto"/>
            </w:tcBorders>
            <w:vAlign w:val="center"/>
          </w:tcPr>
          <w:p w14:paraId="01E090BF" w14:textId="77777777" w:rsidR="00A6435D" w:rsidRPr="00FD1A11" w:rsidRDefault="00A6435D" w:rsidP="00A6435D">
            <w:pPr>
              <w:spacing w:before="40" w:after="40"/>
              <w:jc w:val="center"/>
              <w:rPr>
                <w:rFonts w:ascii="Calibri" w:hAnsi="Calibri" w:cs="Calibri"/>
                <w:sz w:val="20"/>
                <w:szCs w:val="20"/>
              </w:rPr>
            </w:pPr>
          </w:p>
        </w:tc>
      </w:tr>
      <w:tr w:rsidR="00A6435D" w:rsidRPr="00FD1A11" w14:paraId="46F0B9AD" w14:textId="77777777" w:rsidTr="009C066B">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4DA4D97A" w14:textId="77777777" w:rsidR="00A6435D" w:rsidRPr="00FD1A11" w:rsidRDefault="00A6435D" w:rsidP="00A6435D">
            <w:pPr>
              <w:spacing w:before="40" w:after="40"/>
              <w:jc w:val="right"/>
              <w:rPr>
                <w:rFonts w:ascii="Calibri" w:hAnsi="Calibri" w:cs="Calibri"/>
                <w:b/>
                <w:bCs/>
                <w:sz w:val="20"/>
                <w:szCs w:val="20"/>
              </w:rPr>
            </w:pPr>
            <w:proofErr w:type="spellStart"/>
            <w:r w:rsidRPr="00FD1A11">
              <w:rPr>
                <w:rFonts w:ascii="Calibri" w:hAnsi="Calibri" w:cs="Calibr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48380984" w14:textId="77777777" w:rsidR="00A6435D" w:rsidRPr="00FD1A11" w:rsidRDefault="00A6435D" w:rsidP="00A6435D">
            <w:pPr>
              <w:spacing w:before="40" w:after="40"/>
              <w:rPr>
                <w:rFonts w:ascii="Calibri" w:hAnsi="Calibri" w:cs="Calibri"/>
                <w:sz w:val="20"/>
                <w:szCs w:val="20"/>
              </w:rPr>
            </w:pPr>
          </w:p>
        </w:tc>
        <w:tc>
          <w:tcPr>
            <w:tcW w:w="1273" w:type="dxa"/>
            <w:tcBorders>
              <w:top w:val="single" w:sz="8" w:space="0" w:color="auto"/>
              <w:left w:val="single" w:sz="8" w:space="0" w:color="auto"/>
              <w:bottom w:val="single" w:sz="8" w:space="0" w:color="auto"/>
              <w:right w:val="single" w:sz="8" w:space="0" w:color="auto"/>
            </w:tcBorders>
            <w:vAlign w:val="center"/>
          </w:tcPr>
          <w:p w14:paraId="28D1F1E2" w14:textId="6A3DFA2F" w:rsidR="00A6435D" w:rsidRPr="00F63DE0" w:rsidRDefault="00B12BA1" w:rsidP="00A6435D">
            <w:pPr>
              <w:spacing w:before="40" w:after="40"/>
              <w:jc w:val="center"/>
              <w:rPr>
                <w:rFonts w:ascii="Calibri" w:hAnsi="Calibri" w:cs="Calibri"/>
                <w:sz w:val="20"/>
                <w:szCs w:val="20"/>
              </w:rPr>
            </w:pPr>
            <w:r>
              <w:rPr>
                <w:rFonts w:ascii="Calibri" w:hAnsi="Calibri" w:cs="Calibri"/>
                <w:sz w:val="20"/>
                <w:szCs w:val="20"/>
              </w:rPr>
              <w:t>3</w:t>
            </w:r>
          </w:p>
        </w:tc>
        <w:tc>
          <w:tcPr>
            <w:tcW w:w="1232" w:type="dxa"/>
            <w:tcBorders>
              <w:top w:val="single" w:sz="8" w:space="0" w:color="auto"/>
              <w:left w:val="single" w:sz="8" w:space="0" w:color="auto"/>
              <w:bottom w:val="single" w:sz="8" w:space="0" w:color="auto"/>
              <w:right w:val="single" w:sz="8" w:space="0" w:color="auto"/>
            </w:tcBorders>
            <w:vAlign w:val="center"/>
          </w:tcPr>
          <w:p w14:paraId="19393848" w14:textId="6F2BECE9" w:rsidR="00A6435D" w:rsidRPr="000210EE" w:rsidRDefault="00A6435D" w:rsidP="00A6435D">
            <w:pPr>
              <w:spacing w:before="40" w:after="40"/>
              <w:jc w:val="center"/>
              <w:rPr>
                <w:rFonts w:ascii="Calibri" w:hAnsi="Calibri" w:cs="Calibri"/>
                <w:sz w:val="20"/>
                <w:szCs w:val="20"/>
                <w:lang w:val="el-GR"/>
              </w:rPr>
            </w:pPr>
            <w:r>
              <w:rPr>
                <w:rFonts w:ascii="Calibri" w:hAnsi="Calibri" w:cs="Calibri"/>
                <w:sz w:val="20"/>
                <w:szCs w:val="20"/>
              </w:rPr>
              <w:t>1</w:t>
            </w:r>
          </w:p>
        </w:tc>
        <w:tc>
          <w:tcPr>
            <w:tcW w:w="1494" w:type="dxa"/>
            <w:tcBorders>
              <w:top w:val="single" w:sz="8" w:space="0" w:color="auto"/>
              <w:left w:val="single" w:sz="8" w:space="0" w:color="auto"/>
              <w:bottom w:val="single" w:sz="8" w:space="0" w:color="auto"/>
              <w:right w:val="single" w:sz="8" w:space="0" w:color="auto"/>
            </w:tcBorders>
            <w:vAlign w:val="center"/>
          </w:tcPr>
          <w:p w14:paraId="4330D914" w14:textId="14E50C3C"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3</w:t>
            </w:r>
          </w:p>
        </w:tc>
        <w:tc>
          <w:tcPr>
            <w:tcW w:w="1361" w:type="dxa"/>
            <w:tcBorders>
              <w:top w:val="single" w:sz="8" w:space="0" w:color="auto"/>
              <w:left w:val="single" w:sz="8" w:space="0" w:color="auto"/>
              <w:bottom w:val="single" w:sz="8" w:space="0" w:color="auto"/>
              <w:right w:val="single" w:sz="8" w:space="0" w:color="auto"/>
            </w:tcBorders>
            <w:vAlign w:val="center"/>
          </w:tcPr>
          <w:p w14:paraId="4404B393" w14:textId="6DD24102"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3</w:t>
            </w:r>
          </w:p>
        </w:tc>
        <w:tc>
          <w:tcPr>
            <w:tcW w:w="1359" w:type="dxa"/>
            <w:gridSpan w:val="2"/>
            <w:tcBorders>
              <w:top w:val="single" w:sz="8" w:space="0" w:color="auto"/>
              <w:left w:val="single" w:sz="8" w:space="0" w:color="auto"/>
              <w:bottom w:val="single" w:sz="8" w:space="0" w:color="auto"/>
              <w:right w:val="single" w:sz="8" w:space="0" w:color="auto"/>
            </w:tcBorders>
            <w:vAlign w:val="center"/>
          </w:tcPr>
          <w:p w14:paraId="0369EA0B" w14:textId="48F0A5BF" w:rsidR="00A6435D" w:rsidRPr="0020394E" w:rsidRDefault="00A6435D" w:rsidP="00A6435D">
            <w:pPr>
              <w:spacing w:before="40" w:after="40"/>
              <w:jc w:val="center"/>
              <w:rPr>
                <w:rFonts w:ascii="Calibri" w:hAnsi="Calibri" w:cs="Calibri"/>
                <w:sz w:val="20"/>
                <w:szCs w:val="20"/>
              </w:rPr>
            </w:pPr>
            <w:r>
              <w:rPr>
                <w:rFonts w:ascii="Calibri" w:hAnsi="Calibri" w:cs="Calibri"/>
                <w:sz w:val="20"/>
                <w:szCs w:val="20"/>
              </w:rPr>
              <w:t>4</w:t>
            </w:r>
          </w:p>
        </w:tc>
        <w:tc>
          <w:tcPr>
            <w:tcW w:w="1499" w:type="dxa"/>
            <w:tcBorders>
              <w:top w:val="single" w:sz="8" w:space="0" w:color="auto"/>
              <w:left w:val="single" w:sz="8" w:space="0" w:color="auto"/>
              <w:bottom w:val="single" w:sz="8" w:space="0" w:color="auto"/>
              <w:right w:val="single" w:sz="8" w:space="0" w:color="auto"/>
            </w:tcBorders>
            <w:vAlign w:val="center"/>
          </w:tcPr>
          <w:p w14:paraId="11446118" w14:textId="69F0F075" w:rsidR="00A6435D" w:rsidRPr="0020394E" w:rsidRDefault="00A6435D" w:rsidP="00A6435D">
            <w:pPr>
              <w:spacing w:before="40" w:after="40"/>
              <w:jc w:val="center"/>
              <w:rPr>
                <w:rFonts w:ascii="Calibri" w:hAnsi="Calibri" w:cs="Calibri"/>
                <w:sz w:val="20"/>
                <w:szCs w:val="20"/>
              </w:rPr>
            </w:pPr>
            <w:r>
              <w:rPr>
                <w:rFonts w:ascii="Calibri" w:hAnsi="Calibri" w:cs="Calibri"/>
                <w:sz w:val="20"/>
                <w:szCs w:val="20"/>
              </w:rPr>
              <w:t>5</w:t>
            </w:r>
          </w:p>
        </w:tc>
        <w:tc>
          <w:tcPr>
            <w:tcW w:w="1150" w:type="dxa"/>
            <w:tcBorders>
              <w:top w:val="single" w:sz="8" w:space="0" w:color="auto"/>
              <w:left w:val="single" w:sz="8" w:space="0" w:color="auto"/>
              <w:bottom w:val="single" w:sz="8" w:space="0" w:color="auto"/>
              <w:right w:val="single" w:sz="8" w:space="0" w:color="auto"/>
            </w:tcBorders>
            <w:vAlign w:val="center"/>
          </w:tcPr>
          <w:p w14:paraId="074D98EF" w14:textId="1C53E8F1" w:rsidR="00A6435D" w:rsidRPr="00FD1A11" w:rsidRDefault="00A6435D" w:rsidP="00A6435D">
            <w:pPr>
              <w:spacing w:before="40" w:after="40"/>
              <w:jc w:val="center"/>
              <w:rPr>
                <w:rFonts w:ascii="Calibri" w:hAnsi="Calibri" w:cs="Calibri"/>
                <w:sz w:val="20"/>
                <w:szCs w:val="20"/>
              </w:rPr>
            </w:pPr>
            <w:r>
              <w:rPr>
                <w:rFonts w:ascii="Calibri" w:hAnsi="Calibri" w:cs="Calibri"/>
                <w:sz w:val="20"/>
                <w:szCs w:val="20"/>
              </w:rPr>
              <w:t>1</w:t>
            </w:r>
            <w:r w:rsidR="00B12BA1">
              <w:rPr>
                <w:rFonts w:ascii="Calibri" w:hAnsi="Calibri" w:cs="Calibri"/>
                <w:sz w:val="20"/>
                <w:szCs w:val="20"/>
              </w:rPr>
              <w:t>9</w:t>
            </w:r>
          </w:p>
        </w:tc>
      </w:tr>
    </w:tbl>
    <w:p w14:paraId="2B929890" w14:textId="77777777" w:rsidR="00B672CB" w:rsidRPr="00FD1A11" w:rsidRDefault="00B672CB" w:rsidP="00424893">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1F39585" w14:textId="77777777" w:rsidR="00B672CB" w:rsidRPr="00FD1A11" w:rsidRDefault="00B672CB" w:rsidP="00424893">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lastRenderedPageBreak/>
        <w:t>** Ε</w:t>
      </w:r>
      <w:r w:rsidR="00424893" w:rsidRPr="00FD1A11">
        <w:rPr>
          <w:rFonts w:asciiTheme="minorHAnsi" w:hAnsiTheme="minorHAnsi" w:cstheme="minorHAnsi"/>
          <w:bCs/>
          <w:sz w:val="20"/>
          <w:szCs w:val="20"/>
          <w:lang w:val="el-GR"/>
        </w:rPr>
        <w:t>υρωπαϊκά προγράμματα ανταλλαγών.</w:t>
      </w:r>
    </w:p>
    <w:p w14:paraId="68BBD48C" w14:textId="77777777" w:rsidR="00A84A67" w:rsidRPr="00664146" w:rsidRDefault="00A84A67" w:rsidP="00A84A67">
      <w:pPr>
        <w:rPr>
          <w:rFonts w:asciiTheme="minorHAnsi" w:hAnsiTheme="minorHAnsi" w:cstheme="minorHAnsi"/>
          <w:b/>
          <w:lang w:val="el-GR"/>
        </w:rPr>
      </w:pPr>
    </w:p>
    <w:p w14:paraId="08D5F8C5" w14:textId="1217B37E" w:rsidR="00B672CB" w:rsidRPr="00664146" w:rsidRDefault="00B672CB" w:rsidP="0090119C">
      <w:pPr>
        <w:jc w:val="center"/>
        <w:rPr>
          <w:rFonts w:asciiTheme="minorHAnsi" w:hAnsiTheme="minorHAnsi" w:cstheme="minorHAnsi"/>
          <w:b/>
          <w:lang w:val="el-GR"/>
        </w:rPr>
      </w:pPr>
      <w:r w:rsidRPr="00664146">
        <w:rPr>
          <w:rFonts w:asciiTheme="minorHAnsi" w:hAnsiTheme="minorHAnsi" w:cstheme="minorHAnsi"/>
          <w:b/>
          <w:lang w:val="el-GR"/>
        </w:rPr>
        <w:t>Πίνακας  12.1 Μαθήματα Προγράμματος Προπτυχιακών Σπουδών (</w:t>
      </w:r>
      <w:proofErr w:type="spellStart"/>
      <w:r w:rsidRPr="00664146">
        <w:rPr>
          <w:rFonts w:asciiTheme="minorHAnsi" w:hAnsiTheme="minorHAnsi" w:cstheme="minorHAnsi"/>
          <w:b/>
          <w:lang w:val="el-GR"/>
        </w:rPr>
        <w:t>Ακαδημ</w:t>
      </w:r>
      <w:proofErr w:type="spellEnd"/>
      <w:r w:rsidRPr="00664146">
        <w:rPr>
          <w:rFonts w:asciiTheme="minorHAnsi" w:hAnsiTheme="minorHAnsi" w:cstheme="minorHAnsi"/>
          <w:b/>
          <w:lang w:val="el-GR"/>
        </w:rPr>
        <w:t xml:space="preserve">. έτος </w:t>
      </w:r>
      <w:r w:rsidR="0090119C" w:rsidRPr="0090119C">
        <w:rPr>
          <w:rFonts w:asciiTheme="minorHAnsi" w:hAnsiTheme="minorHAnsi" w:cstheme="minorHAnsi"/>
          <w:b/>
          <w:lang w:val="el-GR"/>
        </w:rPr>
        <w:t>2023-2024</w:t>
      </w:r>
      <w:r w:rsidRPr="00664146">
        <w:rPr>
          <w:rFonts w:asciiTheme="minorHAnsi" w:hAnsiTheme="minorHAnsi" w:cstheme="minorHAnsi"/>
          <w:b/>
          <w:lang w:val="el-GR"/>
        </w:rPr>
        <w:t>)</w:t>
      </w:r>
      <w:r w:rsidRPr="00664146">
        <w:rPr>
          <w:rFonts w:asciiTheme="minorHAnsi" w:hAnsiTheme="minorHAnsi" w:cstheme="minorHAnsi"/>
          <w:sz w:val="18"/>
          <w:szCs w:val="18"/>
          <w:vertAlign w:val="superscript"/>
          <w:lang w:val="el-GR"/>
        </w:rPr>
        <w:t>1</w:t>
      </w:r>
    </w:p>
    <w:tbl>
      <w:tblPr>
        <w:tblW w:w="16031" w:type="dxa"/>
        <w:jc w:val="center"/>
        <w:tblLook w:val="0000" w:firstRow="0" w:lastRow="0" w:firstColumn="0" w:lastColumn="0" w:noHBand="0" w:noVBand="0"/>
      </w:tblPr>
      <w:tblGrid>
        <w:gridCol w:w="947"/>
        <w:gridCol w:w="2278"/>
        <w:gridCol w:w="1277"/>
        <w:gridCol w:w="851"/>
        <w:gridCol w:w="617"/>
        <w:gridCol w:w="1509"/>
        <w:gridCol w:w="680"/>
        <w:gridCol w:w="1299"/>
        <w:gridCol w:w="1423"/>
        <w:gridCol w:w="4271"/>
        <w:gridCol w:w="879"/>
      </w:tblGrid>
      <w:tr w:rsidR="00517AB8" w:rsidRPr="00116958" w14:paraId="616B284F" w14:textId="77777777" w:rsidTr="009C066B">
        <w:trPr>
          <w:cantSplit/>
          <w:trHeight w:val="1817"/>
          <w:jc w:val="center"/>
        </w:trPr>
        <w:tc>
          <w:tcPr>
            <w:tcW w:w="947" w:type="dxa"/>
            <w:tcBorders>
              <w:top w:val="single" w:sz="4" w:space="0" w:color="auto"/>
              <w:left w:val="single" w:sz="4" w:space="0" w:color="auto"/>
              <w:bottom w:val="single" w:sz="4" w:space="0" w:color="auto"/>
              <w:right w:val="single" w:sz="4" w:space="0" w:color="auto"/>
            </w:tcBorders>
            <w:shd w:val="clear" w:color="auto" w:fill="E6E6E6"/>
            <w:vAlign w:val="center"/>
          </w:tcPr>
          <w:p w14:paraId="69CC85D7"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Εξάμηνο Σπουδών</w:t>
            </w:r>
          </w:p>
        </w:tc>
        <w:tc>
          <w:tcPr>
            <w:tcW w:w="227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6376CF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b/>
                <w:bCs/>
                <w:sz w:val="18"/>
                <w:szCs w:val="18"/>
                <w:lang w:val="el-GR"/>
              </w:rPr>
              <w:t>Μαθήματα</w:t>
            </w:r>
            <w:r w:rsidRPr="00116958">
              <w:rPr>
                <w:rFonts w:ascii="Calibri" w:hAnsi="Calibri" w:cs="Calibri"/>
                <w:b/>
                <w:bCs/>
                <w:sz w:val="18"/>
                <w:szCs w:val="18"/>
                <w:vertAlign w:val="superscript"/>
                <w:lang w:val="el-GR"/>
              </w:rPr>
              <w:t>2</w:t>
            </w:r>
            <w:r w:rsidRPr="00116958">
              <w:rPr>
                <w:rFonts w:ascii="Calibri" w:hAnsi="Calibri" w:cs="Calibri"/>
                <w:b/>
                <w:bCs/>
                <w:sz w:val="18"/>
                <w:szCs w:val="18"/>
                <w:lang w:val="el-GR"/>
              </w:rPr>
              <w:t xml:space="preserve"> Προγράμματος Σπουδών (ανά εξάμηνο)</w:t>
            </w:r>
          </w:p>
        </w:tc>
        <w:tc>
          <w:tcPr>
            <w:tcW w:w="127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775CDE41" w14:textId="77777777" w:rsidR="00517AB8" w:rsidRPr="00116958" w:rsidRDefault="00517AB8" w:rsidP="009C066B">
            <w:pPr>
              <w:ind w:left="-49" w:right="113"/>
              <w:jc w:val="center"/>
              <w:rPr>
                <w:rFonts w:ascii="Calibri" w:hAnsi="Calibri" w:cs="Calibri"/>
                <w:b/>
                <w:bCs/>
                <w:sz w:val="18"/>
                <w:szCs w:val="18"/>
                <w:lang w:val="el-GR"/>
              </w:rPr>
            </w:pPr>
            <w:r w:rsidRPr="00116958">
              <w:rPr>
                <w:rFonts w:ascii="Calibri" w:hAnsi="Calibri" w:cs="Calibri"/>
                <w:b/>
                <w:bCs/>
                <w:sz w:val="18"/>
                <w:szCs w:val="18"/>
                <w:lang w:val="el-GR"/>
              </w:rPr>
              <w:t>Κωδικός Μαθήματος</w:t>
            </w:r>
          </w:p>
        </w:tc>
        <w:tc>
          <w:tcPr>
            <w:tcW w:w="851"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40C7543B" w14:textId="77777777" w:rsidR="00517AB8" w:rsidRPr="00116958" w:rsidRDefault="00517AB8" w:rsidP="009C066B">
            <w:pPr>
              <w:ind w:left="-153" w:right="113"/>
              <w:jc w:val="center"/>
              <w:rPr>
                <w:rFonts w:ascii="Calibri" w:hAnsi="Calibri" w:cs="Calibri"/>
                <w:b/>
                <w:bCs/>
                <w:sz w:val="18"/>
                <w:szCs w:val="18"/>
                <w:lang w:val="el-GR"/>
              </w:rPr>
            </w:pPr>
            <w:r w:rsidRPr="00116958">
              <w:rPr>
                <w:rFonts w:ascii="Calibri" w:hAnsi="Calibri" w:cs="Calibri"/>
                <w:b/>
                <w:bCs/>
                <w:sz w:val="18"/>
                <w:szCs w:val="18"/>
                <w:lang w:val="el-GR"/>
              </w:rPr>
              <w:t>Πιστωτικές Μονάδες</w:t>
            </w:r>
          </w:p>
          <w:p w14:paraId="39F73593" w14:textId="77777777" w:rsidR="00517AB8" w:rsidRPr="00116958" w:rsidRDefault="00517AB8" w:rsidP="009C066B">
            <w:pPr>
              <w:ind w:left="-153" w:right="113"/>
              <w:jc w:val="center"/>
              <w:rPr>
                <w:rFonts w:ascii="Calibri" w:hAnsi="Calibri" w:cs="Calibri"/>
                <w:b/>
                <w:bCs/>
                <w:sz w:val="18"/>
                <w:szCs w:val="18"/>
              </w:rPr>
            </w:pPr>
            <w:r w:rsidRPr="00116958">
              <w:rPr>
                <w:rFonts w:ascii="Calibri" w:hAnsi="Calibri" w:cs="Calibri"/>
                <w:b/>
                <w:bCs/>
                <w:sz w:val="18"/>
                <w:szCs w:val="18"/>
              </w:rPr>
              <w:t>CTS</w:t>
            </w:r>
          </w:p>
        </w:tc>
        <w:tc>
          <w:tcPr>
            <w:tcW w:w="617" w:type="dxa"/>
            <w:tcBorders>
              <w:top w:val="single" w:sz="4" w:space="0" w:color="auto"/>
              <w:left w:val="single" w:sz="4" w:space="0" w:color="auto"/>
              <w:bottom w:val="single" w:sz="4" w:space="0" w:color="auto"/>
              <w:right w:val="single" w:sz="4" w:space="0" w:color="auto"/>
            </w:tcBorders>
            <w:shd w:val="clear" w:color="auto" w:fill="E6E6E6"/>
            <w:noWrap/>
            <w:textDirection w:val="btLr"/>
            <w:vAlign w:val="center"/>
          </w:tcPr>
          <w:p w14:paraId="5BCF0F95" w14:textId="77777777" w:rsidR="00517AB8" w:rsidRPr="00116958" w:rsidRDefault="00517AB8" w:rsidP="009C066B">
            <w:pPr>
              <w:ind w:left="-49" w:right="113"/>
              <w:jc w:val="center"/>
              <w:rPr>
                <w:rFonts w:ascii="Calibri" w:hAnsi="Calibri" w:cs="Calibri"/>
                <w:sz w:val="18"/>
                <w:szCs w:val="18"/>
              </w:rPr>
            </w:pPr>
            <w:r w:rsidRPr="00116958">
              <w:rPr>
                <w:rFonts w:ascii="Calibri" w:hAnsi="Calibri" w:cs="Calibri"/>
                <w:b/>
                <w:bCs/>
                <w:sz w:val="18"/>
                <w:szCs w:val="18"/>
                <w:lang w:val="el-GR"/>
              </w:rPr>
              <w:t>Κατηγορία Μαθήματος</w:t>
            </w:r>
            <w:r w:rsidRPr="00116958">
              <w:rPr>
                <w:rFonts w:ascii="Calibri" w:hAnsi="Calibri" w:cs="Calibri"/>
                <w:sz w:val="18"/>
                <w:szCs w:val="18"/>
                <w:vertAlign w:val="superscript"/>
              </w:rPr>
              <w:t>3</w:t>
            </w:r>
          </w:p>
        </w:tc>
        <w:tc>
          <w:tcPr>
            <w:tcW w:w="1509" w:type="dxa"/>
            <w:tcBorders>
              <w:top w:val="single" w:sz="4" w:space="0" w:color="auto"/>
              <w:left w:val="single" w:sz="4" w:space="0" w:color="auto"/>
              <w:bottom w:val="single" w:sz="4" w:space="0" w:color="auto"/>
              <w:right w:val="single" w:sz="4" w:space="0" w:color="auto"/>
            </w:tcBorders>
            <w:shd w:val="clear" w:color="auto" w:fill="E6E6E6"/>
            <w:vAlign w:val="center"/>
          </w:tcPr>
          <w:p w14:paraId="3195B666" w14:textId="77777777" w:rsidR="00517AB8" w:rsidRPr="00116958" w:rsidRDefault="00517AB8" w:rsidP="009C066B">
            <w:pPr>
              <w:rPr>
                <w:rFonts w:ascii="Calibri" w:hAnsi="Calibri" w:cs="Calibri"/>
                <w:b/>
                <w:bCs/>
                <w:sz w:val="18"/>
                <w:szCs w:val="18"/>
                <w:lang w:val="el-GR"/>
              </w:rPr>
            </w:pPr>
            <w:r w:rsidRPr="00116958">
              <w:rPr>
                <w:rFonts w:ascii="Calibri" w:hAnsi="Calibri" w:cs="Calibri"/>
                <w:b/>
                <w:bCs/>
                <w:sz w:val="18"/>
                <w:szCs w:val="18"/>
                <w:lang w:val="el-GR"/>
              </w:rPr>
              <w:t>Υποβάθρου (Υ)</w:t>
            </w:r>
          </w:p>
          <w:p w14:paraId="578336C7" w14:textId="77777777" w:rsidR="00517AB8" w:rsidRPr="00116958" w:rsidRDefault="00517AB8" w:rsidP="009C066B">
            <w:pPr>
              <w:rPr>
                <w:rFonts w:ascii="Calibri" w:hAnsi="Calibri" w:cs="Calibri"/>
                <w:b/>
                <w:bCs/>
                <w:sz w:val="18"/>
                <w:szCs w:val="18"/>
                <w:lang w:val="el-GR"/>
              </w:rPr>
            </w:pPr>
            <w:r w:rsidRPr="00116958">
              <w:rPr>
                <w:rFonts w:ascii="Calibri" w:hAnsi="Calibri" w:cs="Calibri"/>
                <w:b/>
                <w:bCs/>
                <w:sz w:val="18"/>
                <w:szCs w:val="18"/>
                <w:lang w:val="el-GR"/>
              </w:rPr>
              <w:t>Επιστ. Περιοχής (ΕΠ)</w:t>
            </w:r>
          </w:p>
          <w:p w14:paraId="5FD95452" w14:textId="77777777" w:rsidR="00517AB8" w:rsidRPr="00116958" w:rsidRDefault="00517AB8" w:rsidP="009C066B">
            <w:pPr>
              <w:rPr>
                <w:rFonts w:ascii="Calibri" w:hAnsi="Calibri" w:cs="Calibri"/>
                <w:b/>
                <w:bCs/>
                <w:sz w:val="18"/>
                <w:szCs w:val="18"/>
                <w:lang w:val="el-GR"/>
              </w:rPr>
            </w:pPr>
            <w:r w:rsidRPr="00116958">
              <w:rPr>
                <w:rFonts w:ascii="Calibri" w:hAnsi="Calibri" w:cs="Calibri"/>
                <w:b/>
                <w:bCs/>
                <w:sz w:val="18"/>
                <w:szCs w:val="18"/>
                <w:lang w:val="el-GR"/>
              </w:rPr>
              <w:t>Γενικών Γνώσεων (ΓΓ)</w:t>
            </w:r>
          </w:p>
          <w:p w14:paraId="2F84BA70" w14:textId="77777777" w:rsidR="00517AB8" w:rsidRPr="00116958" w:rsidRDefault="00517AB8" w:rsidP="009C066B">
            <w:pPr>
              <w:rPr>
                <w:rFonts w:ascii="Calibri" w:hAnsi="Calibri" w:cs="Calibri"/>
                <w:sz w:val="18"/>
                <w:szCs w:val="18"/>
                <w:lang w:val="el-GR"/>
              </w:rPr>
            </w:pPr>
            <w:r w:rsidRPr="00116958">
              <w:rPr>
                <w:rFonts w:ascii="Calibri" w:hAnsi="Calibri" w:cs="Calibri"/>
                <w:b/>
                <w:bCs/>
                <w:sz w:val="18"/>
                <w:szCs w:val="18"/>
                <w:lang w:val="el-GR"/>
              </w:rPr>
              <w:t>Ανάπτυξης Δεξιοτήτων (ΑΔ)</w:t>
            </w:r>
          </w:p>
        </w:tc>
        <w:tc>
          <w:tcPr>
            <w:tcW w:w="68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11F11CB4"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Ώρες διδασκαλίας</w:t>
            </w:r>
            <w:r w:rsidRPr="00116958">
              <w:rPr>
                <w:rFonts w:ascii="Calibri" w:hAnsi="Calibri" w:cs="Calibri"/>
                <w:b/>
                <w:bCs/>
                <w:sz w:val="18"/>
                <w:szCs w:val="18"/>
                <w:lang w:val="el-GR"/>
              </w:rPr>
              <w:br/>
              <w:t xml:space="preserve"> ανά εβδομάδα</w:t>
            </w:r>
          </w:p>
        </w:tc>
        <w:tc>
          <w:tcPr>
            <w:tcW w:w="129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9E6D9D7" w14:textId="77777777" w:rsidR="00517AB8" w:rsidRPr="00116958" w:rsidRDefault="00517AB8" w:rsidP="009C066B">
            <w:pPr>
              <w:ind w:left="-108"/>
              <w:jc w:val="center"/>
              <w:rPr>
                <w:rFonts w:ascii="Calibri" w:hAnsi="Calibri" w:cs="Calibri"/>
                <w:b/>
                <w:bCs/>
                <w:sz w:val="18"/>
                <w:szCs w:val="18"/>
                <w:lang w:val="el-GR"/>
              </w:rPr>
            </w:pPr>
            <w:r w:rsidRPr="00116958">
              <w:rPr>
                <w:rFonts w:ascii="Calibri" w:hAnsi="Calibri" w:cs="Calibri"/>
                <w:b/>
                <w:bCs/>
                <w:sz w:val="18"/>
                <w:szCs w:val="18"/>
                <w:lang w:val="el-GR"/>
              </w:rPr>
              <w:t xml:space="preserve">Σε </w:t>
            </w:r>
            <w:proofErr w:type="spellStart"/>
            <w:r w:rsidRPr="00116958">
              <w:rPr>
                <w:rFonts w:ascii="Calibri" w:hAnsi="Calibri" w:cs="Calibri"/>
                <w:b/>
                <w:bCs/>
                <w:sz w:val="18"/>
                <w:szCs w:val="18"/>
                <w:lang w:val="el-GR"/>
              </w:rPr>
              <w:t>ποιό</w:t>
            </w:r>
            <w:proofErr w:type="spellEnd"/>
            <w:r w:rsidRPr="00116958">
              <w:rPr>
                <w:rFonts w:ascii="Calibri" w:hAnsi="Calibri" w:cs="Calibri"/>
                <w:b/>
                <w:bCs/>
                <w:sz w:val="18"/>
                <w:szCs w:val="18"/>
                <w:lang w:val="el-GR"/>
              </w:rPr>
              <w:t xml:space="preserve"> εξάμηνο σπουδών αντιστοιχεί;</w:t>
            </w:r>
          </w:p>
          <w:p w14:paraId="583FECA3" w14:textId="77777777" w:rsidR="00517AB8" w:rsidRPr="00116958" w:rsidRDefault="00517AB8" w:rsidP="009C066B">
            <w:pPr>
              <w:jc w:val="center"/>
              <w:rPr>
                <w:rFonts w:ascii="Calibri" w:hAnsi="Calibri" w:cs="Calibri"/>
                <w:sz w:val="18"/>
                <w:szCs w:val="18"/>
              </w:rPr>
            </w:pPr>
            <w:r w:rsidRPr="00116958">
              <w:rPr>
                <w:rFonts w:ascii="Calibri" w:hAnsi="Calibri" w:cs="Calibri"/>
                <w:b/>
                <w:bCs/>
                <w:sz w:val="18"/>
                <w:szCs w:val="18"/>
              </w:rPr>
              <w:t>(1</w:t>
            </w:r>
            <w:r w:rsidRPr="00116958">
              <w:rPr>
                <w:rFonts w:ascii="Calibri" w:hAnsi="Calibri" w:cs="Calibri"/>
                <w:b/>
                <w:bCs/>
                <w:sz w:val="18"/>
                <w:szCs w:val="18"/>
                <w:vertAlign w:val="superscript"/>
              </w:rPr>
              <w:t>ο</w:t>
            </w:r>
            <w:r w:rsidRPr="00116958">
              <w:rPr>
                <w:rFonts w:ascii="Calibri" w:hAnsi="Calibri" w:cs="Calibri"/>
                <w:b/>
                <w:bCs/>
                <w:sz w:val="18"/>
                <w:szCs w:val="18"/>
              </w:rPr>
              <w:t>, 2</w:t>
            </w:r>
            <w:r w:rsidRPr="00116958">
              <w:rPr>
                <w:rFonts w:ascii="Calibri" w:hAnsi="Calibri" w:cs="Calibri"/>
                <w:b/>
                <w:bCs/>
                <w:sz w:val="18"/>
                <w:szCs w:val="18"/>
                <w:vertAlign w:val="superscript"/>
              </w:rPr>
              <w:t>ο</w:t>
            </w:r>
            <w:r w:rsidRPr="00116958">
              <w:rPr>
                <w:rFonts w:ascii="Calibri" w:hAnsi="Calibri" w:cs="Calibri"/>
                <w:b/>
                <w:bCs/>
                <w:sz w:val="18"/>
                <w:szCs w:val="18"/>
                <w:vertAlign w:val="superscript"/>
                <w:lang w:val="el-GR"/>
              </w:rPr>
              <w:t xml:space="preserve"> </w:t>
            </w:r>
            <w:r w:rsidRPr="00116958">
              <w:rPr>
                <w:rFonts w:ascii="Calibri" w:hAnsi="Calibri" w:cs="Calibri"/>
                <w:b/>
                <w:bCs/>
                <w:sz w:val="18"/>
                <w:szCs w:val="18"/>
              </w:rPr>
              <w:t>κ</w:t>
            </w:r>
            <w:r w:rsidRPr="00116958">
              <w:rPr>
                <w:rFonts w:ascii="Calibri" w:hAnsi="Calibri" w:cs="Calibri"/>
                <w:b/>
                <w:bCs/>
                <w:sz w:val="18"/>
                <w:szCs w:val="18"/>
                <w:lang w:val="el-GR"/>
              </w:rPr>
              <w:t>.</w:t>
            </w:r>
            <w:r w:rsidRPr="00116958">
              <w:rPr>
                <w:rFonts w:ascii="Calibri" w:hAnsi="Calibri" w:cs="Calibri"/>
                <w:b/>
                <w:bCs/>
                <w:sz w:val="18"/>
                <w:szCs w:val="18"/>
              </w:rPr>
              <w:t>λπ.)</w:t>
            </w:r>
          </w:p>
        </w:tc>
        <w:tc>
          <w:tcPr>
            <w:tcW w:w="1423"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276619C2" w14:textId="77777777" w:rsidR="00517AB8" w:rsidRPr="00116958" w:rsidRDefault="00517AB8" w:rsidP="009C066B">
            <w:pPr>
              <w:ind w:left="-109"/>
              <w:jc w:val="center"/>
              <w:rPr>
                <w:rFonts w:ascii="Calibri" w:hAnsi="Calibri" w:cs="Calibri"/>
                <w:sz w:val="18"/>
                <w:szCs w:val="18"/>
              </w:rPr>
            </w:pPr>
            <w:proofErr w:type="spellStart"/>
            <w:r w:rsidRPr="00116958">
              <w:rPr>
                <w:rFonts w:ascii="Calibri" w:hAnsi="Calibri" w:cs="Calibri"/>
                <w:b/>
                <w:bCs/>
                <w:sz w:val="18"/>
                <w:szCs w:val="18"/>
                <w:lang w:val="el-GR"/>
              </w:rPr>
              <w:t>Προαπαιτούμενα</w:t>
            </w:r>
            <w:proofErr w:type="spellEnd"/>
            <w:r w:rsidRPr="00116958">
              <w:rPr>
                <w:rFonts w:ascii="Calibri" w:hAnsi="Calibri" w:cs="Calibri"/>
                <w:b/>
                <w:bCs/>
                <w:sz w:val="18"/>
                <w:szCs w:val="18"/>
              </w:rPr>
              <w:t xml:space="preserve"> </w:t>
            </w:r>
            <w:r w:rsidRPr="00116958">
              <w:rPr>
                <w:rFonts w:ascii="Calibri" w:hAnsi="Calibri" w:cs="Calibri"/>
                <w:b/>
                <w:bCs/>
                <w:sz w:val="18"/>
                <w:szCs w:val="18"/>
                <w:lang w:val="el-GR"/>
              </w:rPr>
              <w:t>μαθήματα</w:t>
            </w:r>
            <w:r w:rsidRPr="00116958">
              <w:rPr>
                <w:rFonts w:ascii="Calibri" w:hAnsi="Calibri" w:cs="Calibri"/>
                <w:sz w:val="18"/>
                <w:szCs w:val="18"/>
                <w:vertAlign w:val="superscript"/>
              </w:rPr>
              <w:t>4</w:t>
            </w:r>
          </w:p>
        </w:tc>
        <w:tc>
          <w:tcPr>
            <w:tcW w:w="427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2F6FA93" w14:textId="77777777" w:rsidR="00517AB8" w:rsidRPr="00116958" w:rsidRDefault="00517AB8" w:rsidP="009C066B">
            <w:pPr>
              <w:ind w:left="-110" w:right="-99"/>
              <w:jc w:val="center"/>
              <w:rPr>
                <w:rFonts w:ascii="Calibri" w:hAnsi="Calibri" w:cs="Calibri"/>
                <w:b/>
                <w:bCs/>
                <w:sz w:val="18"/>
                <w:szCs w:val="18"/>
              </w:rPr>
            </w:pPr>
            <w:proofErr w:type="spellStart"/>
            <w:r w:rsidRPr="00116958">
              <w:rPr>
                <w:rFonts w:ascii="Calibri" w:hAnsi="Calibri" w:cs="Calibri"/>
                <w:b/>
                <w:bCs/>
                <w:sz w:val="18"/>
                <w:szCs w:val="18"/>
                <w:lang w:val="el-GR"/>
              </w:rPr>
              <w:t>Ιστότοπος</w:t>
            </w:r>
            <w:proofErr w:type="spellEnd"/>
            <w:r w:rsidRPr="00116958">
              <w:rPr>
                <w:rFonts w:ascii="Calibri" w:hAnsi="Calibri" w:cs="Calibri"/>
                <w:sz w:val="18"/>
                <w:szCs w:val="18"/>
                <w:vertAlign w:val="superscript"/>
              </w:rPr>
              <w:t>5</w:t>
            </w: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27F79DBD" w14:textId="77777777" w:rsidR="00517AB8" w:rsidRPr="00116958" w:rsidRDefault="00517AB8" w:rsidP="009C066B">
            <w:pPr>
              <w:ind w:left="-58" w:right="-114"/>
              <w:jc w:val="center"/>
              <w:rPr>
                <w:rFonts w:ascii="Calibri" w:hAnsi="Calibri" w:cs="Calibri"/>
                <w:b/>
                <w:bCs/>
                <w:sz w:val="18"/>
                <w:szCs w:val="18"/>
              </w:rPr>
            </w:pPr>
            <w:r w:rsidRPr="00116958">
              <w:rPr>
                <w:rFonts w:ascii="Calibri" w:hAnsi="Calibri" w:cs="Calibri"/>
                <w:b/>
                <w:bCs/>
                <w:sz w:val="18"/>
                <w:szCs w:val="18"/>
                <w:lang w:val="el-GR"/>
              </w:rPr>
              <w:t>Σελίδα</w:t>
            </w:r>
            <w:r w:rsidRPr="00116958">
              <w:rPr>
                <w:rFonts w:ascii="Calibri" w:hAnsi="Calibri" w:cs="Calibri"/>
                <w:b/>
                <w:bCs/>
                <w:sz w:val="18"/>
                <w:szCs w:val="18"/>
              </w:rPr>
              <w:t xml:space="preserve"> </w:t>
            </w:r>
            <w:r w:rsidRPr="00116958">
              <w:rPr>
                <w:rFonts w:ascii="Calibri" w:hAnsi="Calibri" w:cs="Calibri"/>
                <w:b/>
                <w:bCs/>
                <w:sz w:val="18"/>
                <w:szCs w:val="18"/>
                <w:lang w:val="el-GR"/>
              </w:rPr>
              <w:t>Οδηγού</w:t>
            </w:r>
            <w:r w:rsidRPr="00116958">
              <w:rPr>
                <w:rFonts w:ascii="Calibri" w:hAnsi="Calibri" w:cs="Calibri"/>
                <w:b/>
                <w:bCs/>
                <w:sz w:val="18"/>
                <w:szCs w:val="18"/>
              </w:rPr>
              <w:t xml:space="preserve"> Σπουδών</w:t>
            </w:r>
            <w:r w:rsidRPr="00116958">
              <w:rPr>
                <w:rFonts w:ascii="Calibri" w:hAnsi="Calibri" w:cs="Calibri"/>
                <w:sz w:val="18"/>
                <w:szCs w:val="18"/>
                <w:vertAlign w:val="superscript"/>
              </w:rPr>
              <w:t>6</w:t>
            </w:r>
          </w:p>
        </w:tc>
      </w:tr>
      <w:tr w:rsidR="00517AB8" w:rsidRPr="00116958" w14:paraId="100CB16C"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66F657EE"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1</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1398419F"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Μαθηματικά Ι</w:t>
            </w:r>
          </w:p>
        </w:tc>
        <w:tc>
          <w:tcPr>
            <w:tcW w:w="1277" w:type="dxa"/>
            <w:tcBorders>
              <w:top w:val="single" w:sz="4" w:space="0" w:color="auto"/>
              <w:left w:val="nil"/>
              <w:bottom w:val="single" w:sz="4" w:space="0" w:color="auto"/>
              <w:right w:val="single" w:sz="4" w:space="0" w:color="auto"/>
            </w:tcBorders>
            <w:vAlign w:val="center"/>
          </w:tcPr>
          <w:p w14:paraId="531A236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267-190101</w:t>
            </w:r>
          </w:p>
        </w:tc>
        <w:tc>
          <w:tcPr>
            <w:tcW w:w="851" w:type="dxa"/>
            <w:tcBorders>
              <w:top w:val="nil"/>
              <w:left w:val="single" w:sz="4" w:space="0" w:color="auto"/>
              <w:bottom w:val="single" w:sz="4" w:space="0" w:color="auto"/>
              <w:right w:val="single" w:sz="4" w:space="0" w:color="auto"/>
            </w:tcBorders>
            <w:vAlign w:val="center"/>
          </w:tcPr>
          <w:p w14:paraId="2CCD6B4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6</w:t>
            </w:r>
          </w:p>
        </w:tc>
        <w:tc>
          <w:tcPr>
            <w:tcW w:w="617" w:type="dxa"/>
            <w:tcBorders>
              <w:top w:val="nil"/>
              <w:left w:val="single" w:sz="4" w:space="0" w:color="auto"/>
              <w:bottom w:val="single" w:sz="4" w:space="0" w:color="auto"/>
              <w:right w:val="single" w:sz="4" w:space="0" w:color="auto"/>
            </w:tcBorders>
            <w:noWrap/>
            <w:vAlign w:val="center"/>
          </w:tcPr>
          <w:p w14:paraId="5F987CF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77FF268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nil"/>
              <w:left w:val="single" w:sz="4" w:space="0" w:color="auto"/>
              <w:bottom w:val="single" w:sz="4" w:space="0" w:color="auto"/>
              <w:right w:val="single" w:sz="4" w:space="0" w:color="auto"/>
            </w:tcBorders>
            <w:vAlign w:val="center"/>
          </w:tcPr>
          <w:p w14:paraId="12772E7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1299" w:type="dxa"/>
            <w:tcBorders>
              <w:top w:val="nil"/>
              <w:left w:val="single" w:sz="4" w:space="0" w:color="auto"/>
              <w:bottom w:val="single" w:sz="4" w:space="0" w:color="auto"/>
              <w:right w:val="single" w:sz="4" w:space="0" w:color="auto"/>
            </w:tcBorders>
            <w:noWrap/>
            <w:vAlign w:val="center"/>
          </w:tcPr>
          <w:p w14:paraId="013D6D8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1</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2C9EE08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66178B41" w14:textId="77777777" w:rsidR="00517AB8" w:rsidRPr="00116958" w:rsidRDefault="00517AB8" w:rsidP="009C066B">
            <w:pPr>
              <w:rPr>
                <w:rFonts w:asciiTheme="minorHAnsi" w:hAnsiTheme="minorHAnsi" w:cstheme="minorHAns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=160</w:t>
            </w:r>
          </w:p>
        </w:tc>
        <w:tc>
          <w:tcPr>
            <w:tcW w:w="879" w:type="dxa"/>
            <w:tcBorders>
              <w:top w:val="single" w:sz="4" w:space="0" w:color="auto"/>
              <w:left w:val="single" w:sz="4" w:space="0" w:color="auto"/>
              <w:bottom w:val="single" w:sz="4" w:space="0" w:color="auto"/>
              <w:right w:val="single" w:sz="4" w:space="0" w:color="auto"/>
            </w:tcBorders>
            <w:vAlign w:val="center"/>
          </w:tcPr>
          <w:p w14:paraId="30463284"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39-41</w:t>
            </w:r>
          </w:p>
        </w:tc>
      </w:tr>
      <w:tr w:rsidR="00517AB8" w:rsidRPr="00116958" w14:paraId="18D3253A"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51FF29F1"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rPr>
              <w:t>1</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44F8D4BF" w14:textId="77777777" w:rsidR="00517AB8" w:rsidRPr="00116958" w:rsidRDefault="00517AB8" w:rsidP="009C066B">
            <w:pPr>
              <w:spacing w:line="276" w:lineRule="auto"/>
              <w:rPr>
                <w:rFonts w:ascii="Calibri" w:eastAsia="Batang" w:hAnsi="Calibri" w:cs="Calibri"/>
                <w:sz w:val="18"/>
                <w:szCs w:val="18"/>
                <w:lang w:eastAsia="ko-KR"/>
              </w:rPr>
            </w:pPr>
            <w:r w:rsidRPr="00116958">
              <w:rPr>
                <w:rFonts w:ascii="Calibri" w:eastAsia="Batang" w:hAnsi="Calibri" w:cs="Calibri"/>
                <w:sz w:val="18"/>
                <w:szCs w:val="18"/>
                <w:lang w:val="el-GR" w:eastAsia="ko-KR"/>
              </w:rPr>
              <w:t>Φυσική</w:t>
            </w:r>
          </w:p>
        </w:tc>
        <w:tc>
          <w:tcPr>
            <w:tcW w:w="1277" w:type="dxa"/>
            <w:tcBorders>
              <w:top w:val="single" w:sz="4" w:space="0" w:color="auto"/>
              <w:left w:val="nil"/>
              <w:bottom w:val="single" w:sz="4" w:space="0" w:color="auto"/>
              <w:right w:val="single" w:sz="4" w:space="0" w:color="auto"/>
            </w:tcBorders>
            <w:vAlign w:val="center"/>
          </w:tcPr>
          <w:p w14:paraId="1906873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267-190102</w:t>
            </w:r>
          </w:p>
        </w:tc>
        <w:tc>
          <w:tcPr>
            <w:tcW w:w="851" w:type="dxa"/>
            <w:tcBorders>
              <w:top w:val="nil"/>
              <w:left w:val="single" w:sz="4" w:space="0" w:color="auto"/>
              <w:bottom w:val="single" w:sz="4" w:space="0" w:color="auto"/>
              <w:right w:val="single" w:sz="4" w:space="0" w:color="auto"/>
            </w:tcBorders>
            <w:vAlign w:val="center"/>
          </w:tcPr>
          <w:p w14:paraId="2A7D3A8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213BB4E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0A96A8B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nil"/>
              <w:left w:val="single" w:sz="4" w:space="0" w:color="auto"/>
              <w:bottom w:val="single" w:sz="4" w:space="0" w:color="auto"/>
              <w:right w:val="single" w:sz="4" w:space="0" w:color="auto"/>
            </w:tcBorders>
            <w:vAlign w:val="center"/>
          </w:tcPr>
          <w:p w14:paraId="50D2C52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nil"/>
              <w:left w:val="single" w:sz="4" w:space="0" w:color="auto"/>
              <w:bottom w:val="single" w:sz="4" w:space="0" w:color="auto"/>
              <w:right w:val="single" w:sz="4" w:space="0" w:color="auto"/>
            </w:tcBorders>
            <w:noWrap/>
            <w:vAlign w:val="center"/>
          </w:tcPr>
          <w:p w14:paraId="40E13E4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1C1E377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4E422FF0" w14:textId="77777777" w:rsidR="00517AB8" w:rsidRPr="00116958" w:rsidRDefault="00517AB8" w:rsidP="009C066B">
            <w:pPr>
              <w:rPr>
                <w:rFonts w:ascii="Calibri" w:hAnsi="Calibri" w:cs="Calibr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=163</w:t>
            </w:r>
          </w:p>
        </w:tc>
        <w:tc>
          <w:tcPr>
            <w:tcW w:w="879" w:type="dxa"/>
            <w:tcBorders>
              <w:top w:val="single" w:sz="4" w:space="0" w:color="auto"/>
              <w:left w:val="single" w:sz="4" w:space="0" w:color="auto"/>
              <w:bottom w:val="single" w:sz="4" w:space="0" w:color="auto"/>
              <w:right w:val="single" w:sz="4" w:space="0" w:color="auto"/>
            </w:tcBorders>
            <w:vAlign w:val="center"/>
          </w:tcPr>
          <w:p w14:paraId="5C35D90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42-44</w:t>
            </w:r>
          </w:p>
        </w:tc>
      </w:tr>
      <w:tr w:rsidR="00517AB8" w:rsidRPr="00116958" w14:paraId="33FB5ECE"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7747F370"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1</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1E5319EF"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 xml:space="preserve">Στατική </w:t>
            </w:r>
            <w:r w:rsidRPr="00116958">
              <w:rPr>
                <w:rFonts w:ascii="Calibri" w:eastAsia="Batang" w:hAnsi="Calibri" w:cs="Calibri"/>
                <w:sz w:val="18"/>
                <w:szCs w:val="18"/>
                <w:lang w:eastAsia="ko-KR"/>
              </w:rPr>
              <w:t>Ι</w:t>
            </w:r>
          </w:p>
        </w:tc>
        <w:tc>
          <w:tcPr>
            <w:tcW w:w="1277" w:type="dxa"/>
            <w:tcBorders>
              <w:top w:val="single" w:sz="4" w:space="0" w:color="auto"/>
              <w:left w:val="nil"/>
              <w:bottom w:val="single" w:sz="4" w:space="0" w:color="auto"/>
              <w:right w:val="single" w:sz="4" w:space="0" w:color="auto"/>
            </w:tcBorders>
            <w:vAlign w:val="center"/>
          </w:tcPr>
          <w:p w14:paraId="75169E3E"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w:t>
            </w:r>
            <w:r w:rsidRPr="00116958">
              <w:rPr>
                <w:rFonts w:ascii="Calibri" w:hAnsi="Calibri" w:cs="Calibri"/>
                <w:sz w:val="18"/>
                <w:szCs w:val="18"/>
              </w:rPr>
              <w:t>7</w:t>
            </w:r>
            <w:r w:rsidRPr="00116958">
              <w:rPr>
                <w:rFonts w:ascii="Calibri" w:hAnsi="Calibri" w:cs="Calibri"/>
                <w:sz w:val="18"/>
                <w:szCs w:val="18"/>
                <w:lang w:val="el-GR"/>
              </w:rPr>
              <w:t>-190103</w:t>
            </w:r>
          </w:p>
        </w:tc>
        <w:tc>
          <w:tcPr>
            <w:tcW w:w="851" w:type="dxa"/>
            <w:tcBorders>
              <w:top w:val="nil"/>
              <w:left w:val="single" w:sz="4" w:space="0" w:color="auto"/>
              <w:bottom w:val="single" w:sz="4" w:space="0" w:color="auto"/>
              <w:right w:val="single" w:sz="4" w:space="0" w:color="auto"/>
            </w:tcBorders>
            <w:vAlign w:val="center"/>
          </w:tcPr>
          <w:p w14:paraId="7FC1A81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435B101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17860F9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nil"/>
              <w:left w:val="single" w:sz="4" w:space="0" w:color="auto"/>
              <w:bottom w:val="single" w:sz="4" w:space="0" w:color="auto"/>
              <w:right w:val="single" w:sz="4" w:space="0" w:color="auto"/>
            </w:tcBorders>
            <w:vAlign w:val="center"/>
          </w:tcPr>
          <w:p w14:paraId="0D0FD7C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nil"/>
              <w:left w:val="single" w:sz="4" w:space="0" w:color="auto"/>
              <w:bottom w:val="single" w:sz="4" w:space="0" w:color="auto"/>
              <w:right w:val="single" w:sz="4" w:space="0" w:color="auto"/>
            </w:tcBorders>
            <w:noWrap/>
            <w:vAlign w:val="center"/>
          </w:tcPr>
          <w:p w14:paraId="33D6170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373D6B2A"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4A44F004"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https://exams-sm.the.ihu.gr/enrol/index.php?id=164</w:t>
            </w:r>
          </w:p>
        </w:tc>
        <w:tc>
          <w:tcPr>
            <w:tcW w:w="879" w:type="dxa"/>
            <w:tcBorders>
              <w:top w:val="single" w:sz="4" w:space="0" w:color="auto"/>
              <w:left w:val="single" w:sz="4" w:space="0" w:color="auto"/>
              <w:bottom w:val="single" w:sz="4" w:space="0" w:color="auto"/>
              <w:right w:val="single" w:sz="4" w:space="0" w:color="auto"/>
            </w:tcBorders>
            <w:vAlign w:val="center"/>
          </w:tcPr>
          <w:p w14:paraId="51B8A76A"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45-48</w:t>
            </w:r>
          </w:p>
        </w:tc>
      </w:tr>
      <w:tr w:rsidR="00517AB8" w:rsidRPr="00116958" w14:paraId="252D4F5D"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D70E1BF"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1</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E913F37"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Τεχνικές Σχεδίασης με Η/Υ</w:t>
            </w:r>
          </w:p>
        </w:tc>
        <w:tc>
          <w:tcPr>
            <w:tcW w:w="1277" w:type="dxa"/>
            <w:tcBorders>
              <w:top w:val="single" w:sz="4" w:space="0" w:color="auto"/>
              <w:left w:val="nil"/>
              <w:bottom w:val="single" w:sz="4" w:space="0" w:color="auto"/>
              <w:right w:val="single" w:sz="4" w:space="0" w:color="auto"/>
            </w:tcBorders>
            <w:vAlign w:val="center"/>
          </w:tcPr>
          <w:p w14:paraId="2533113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26</w:t>
            </w:r>
            <w:r w:rsidRPr="00116958">
              <w:rPr>
                <w:rFonts w:ascii="Calibri" w:hAnsi="Calibri" w:cs="Calibri"/>
                <w:sz w:val="18"/>
                <w:szCs w:val="18"/>
              </w:rPr>
              <w:t>7</w:t>
            </w:r>
            <w:r w:rsidRPr="00116958">
              <w:rPr>
                <w:rFonts w:ascii="Calibri" w:hAnsi="Calibri" w:cs="Calibri"/>
                <w:sz w:val="18"/>
                <w:szCs w:val="18"/>
                <w:lang w:val="el-GR"/>
              </w:rPr>
              <w:t>-190104</w:t>
            </w:r>
          </w:p>
        </w:tc>
        <w:tc>
          <w:tcPr>
            <w:tcW w:w="851" w:type="dxa"/>
            <w:tcBorders>
              <w:top w:val="single" w:sz="4" w:space="0" w:color="auto"/>
              <w:left w:val="single" w:sz="4" w:space="0" w:color="auto"/>
              <w:bottom w:val="single" w:sz="4" w:space="0" w:color="auto"/>
              <w:right w:val="single" w:sz="4" w:space="0" w:color="auto"/>
            </w:tcBorders>
            <w:vAlign w:val="center"/>
          </w:tcPr>
          <w:p w14:paraId="3328954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36F4331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5157DE5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32F91D7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19EC867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1</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21EE94F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58D486A4" w14:textId="77777777" w:rsidR="00517AB8" w:rsidRPr="00116958" w:rsidRDefault="00517AB8" w:rsidP="009C066B">
            <w:pPr>
              <w:rPr>
                <w:rFonts w:ascii="Calibri" w:hAnsi="Calibri" w:cs="Calibr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=165</w:t>
            </w:r>
          </w:p>
        </w:tc>
        <w:tc>
          <w:tcPr>
            <w:tcW w:w="879" w:type="dxa"/>
            <w:tcBorders>
              <w:top w:val="single" w:sz="4" w:space="0" w:color="auto"/>
              <w:left w:val="single" w:sz="4" w:space="0" w:color="auto"/>
              <w:bottom w:val="single" w:sz="4" w:space="0" w:color="auto"/>
              <w:right w:val="single" w:sz="4" w:space="0" w:color="auto"/>
            </w:tcBorders>
            <w:vAlign w:val="center"/>
          </w:tcPr>
          <w:p w14:paraId="6C3E180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49-51</w:t>
            </w:r>
          </w:p>
        </w:tc>
      </w:tr>
      <w:tr w:rsidR="00517AB8" w:rsidRPr="00116958" w14:paraId="2EC40FF9"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564A75E1"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1</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01992371"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Πληροφορική</w:t>
            </w:r>
          </w:p>
        </w:tc>
        <w:tc>
          <w:tcPr>
            <w:tcW w:w="1277" w:type="dxa"/>
            <w:tcBorders>
              <w:top w:val="single" w:sz="4" w:space="0" w:color="auto"/>
              <w:left w:val="nil"/>
              <w:bottom w:val="single" w:sz="4" w:space="0" w:color="auto"/>
              <w:right w:val="single" w:sz="4" w:space="0" w:color="auto"/>
            </w:tcBorders>
            <w:vAlign w:val="center"/>
          </w:tcPr>
          <w:p w14:paraId="6AF14C56"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w:t>
            </w:r>
            <w:r w:rsidRPr="00116958">
              <w:rPr>
                <w:rFonts w:ascii="Calibri" w:hAnsi="Calibri" w:cs="Calibri"/>
                <w:sz w:val="18"/>
                <w:szCs w:val="18"/>
              </w:rPr>
              <w:t>7</w:t>
            </w:r>
            <w:r w:rsidRPr="00116958">
              <w:rPr>
                <w:rFonts w:ascii="Calibri" w:hAnsi="Calibri" w:cs="Calibri"/>
                <w:sz w:val="18"/>
                <w:szCs w:val="18"/>
                <w:lang w:val="el-GR"/>
              </w:rPr>
              <w:t>-190105</w:t>
            </w:r>
          </w:p>
        </w:tc>
        <w:tc>
          <w:tcPr>
            <w:tcW w:w="851" w:type="dxa"/>
            <w:tcBorders>
              <w:top w:val="single" w:sz="4" w:space="0" w:color="auto"/>
              <w:left w:val="single" w:sz="4" w:space="0" w:color="auto"/>
              <w:bottom w:val="single" w:sz="4" w:space="0" w:color="auto"/>
              <w:right w:val="single" w:sz="4" w:space="0" w:color="auto"/>
            </w:tcBorders>
            <w:vAlign w:val="center"/>
          </w:tcPr>
          <w:p w14:paraId="460A787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617" w:type="dxa"/>
            <w:tcBorders>
              <w:top w:val="single" w:sz="4" w:space="0" w:color="auto"/>
              <w:left w:val="single" w:sz="4" w:space="0" w:color="auto"/>
              <w:bottom w:val="single" w:sz="4" w:space="0" w:color="auto"/>
              <w:right w:val="single" w:sz="4" w:space="0" w:color="auto"/>
            </w:tcBorders>
            <w:noWrap/>
            <w:vAlign w:val="center"/>
          </w:tcPr>
          <w:p w14:paraId="1ABCC1A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565DFBA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6E8B592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3</w:t>
            </w:r>
          </w:p>
        </w:tc>
        <w:tc>
          <w:tcPr>
            <w:tcW w:w="1299" w:type="dxa"/>
            <w:tcBorders>
              <w:top w:val="single" w:sz="4" w:space="0" w:color="auto"/>
              <w:left w:val="single" w:sz="4" w:space="0" w:color="auto"/>
              <w:bottom w:val="single" w:sz="4" w:space="0" w:color="auto"/>
              <w:right w:val="single" w:sz="4" w:space="0" w:color="auto"/>
            </w:tcBorders>
            <w:noWrap/>
            <w:vAlign w:val="center"/>
          </w:tcPr>
          <w:p w14:paraId="72E73AA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2BC2EA1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6F9A8BAE"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rPr>
              <w:t>=166</w:t>
            </w:r>
          </w:p>
        </w:tc>
        <w:tc>
          <w:tcPr>
            <w:tcW w:w="879" w:type="dxa"/>
            <w:tcBorders>
              <w:top w:val="single" w:sz="4" w:space="0" w:color="auto"/>
              <w:left w:val="single" w:sz="4" w:space="0" w:color="auto"/>
              <w:bottom w:val="single" w:sz="4" w:space="0" w:color="auto"/>
              <w:right w:val="single" w:sz="4" w:space="0" w:color="auto"/>
            </w:tcBorders>
            <w:vAlign w:val="center"/>
          </w:tcPr>
          <w:p w14:paraId="16ED759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52-56</w:t>
            </w:r>
          </w:p>
        </w:tc>
      </w:tr>
      <w:tr w:rsidR="00517AB8" w:rsidRPr="00116958" w14:paraId="63294A0C"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32A58432"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1</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12CD499C"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Οικολογία</w:t>
            </w:r>
          </w:p>
        </w:tc>
        <w:tc>
          <w:tcPr>
            <w:tcW w:w="1277" w:type="dxa"/>
            <w:tcBorders>
              <w:top w:val="single" w:sz="4" w:space="0" w:color="auto"/>
              <w:left w:val="nil"/>
              <w:bottom w:val="single" w:sz="4" w:space="0" w:color="auto"/>
              <w:right w:val="single" w:sz="4" w:space="0" w:color="auto"/>
            </w:tcBorders>
            <w:vAlign w:val="center"/>
          </w:tcPr>
          <w:p w14:paraId="688D982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w:t>
            </w:r>
            <w:r w:rsidRPr="00116958">
              <w:rPr>
                <w:rFonts w:ascii="Calibri" w:hAnsi="Calibri" w:cs="Calibri"/>
                <w:sz w:val="18"/>
                <w:szCs w:val="18"/>
              </w:rPr>
              <w:t>7</w:t>
            </w:r>
            <w:r w:rsidRPr="00116958">
              <w:rPr>
                <w:rFonts w:ascii="Calibri" w:hAnsi="Calibri" w:cs="Calibri"/>
                <w:sz w:val="18"/>
                <w:szCs w:val="18"/>
                <w:lang w:val="el-GR"/>
              </w:rPr>
              <w:t>-190106</w:t>
            </w:r>
          </w:p>
        </w:tc>
        <w:tc>
          <w:tcPr>
            <w:tcW w:w="851" w:type="dxa"/>
            <w:tcBorders>
              <w:top w:val="single" w:sz="4" w:space="0" w:color="auto"/>
              <w:left w:val="single" w:sz="4" w:space="0" w:color="auto"/>
              <w:bottom w:val="single" w:sz="4" w:space="0" w:color="auto"/>
              <w:right w:val="single" w:sz="4" w:space="0" w:color="auto"/>
            </w:tcBorders>
            <w:vAlign w:val="center"/>
          </w:tcPr>
          <w:p w14:paraId="1B13BA2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ED9792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5808D6B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6621B0E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358D3F67"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06C61AF4"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904AF85"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https://exams-sm.the.ihu.gr/enrol/index.php?id=16</w:t>
            </w:r>
            <w:r w:rsidRPr="00116958">
              <w:rPr>
                <w:rFonts w:ascii="Calibri" w:eastAsia="Calibri" w:hAnsi="Calibri" w:cs="Arial"/>
                <w:color w:val="002060"/>
                <w:sz w:val="18"/>
                <w:szCs w:val="18"/>
              </w:rPr>
              <w:t>7</w:t>
            </w:r>
          </w:p>
        </w:tc>
        <w:tc>
          <w:tcPr>
            <w:tcW w:w="879" w:type="dxa"/>
            <w:tcBorders>
              <w:top w:val="single" w:sz="4" w:space="0" w:color="auto"/>
              <w:left w:val="single" w:sz="4" w:space="0" w:color="auto"/>
              <w:bottom w:val="single" w:sz="4" w:space="0" w:color="auto"/>
              <w:right w:val="single" w:sz="4" w:space="0" w:color="auto"/>
            </w:tcBorders>
            <w:vAlign w:val="center"/>
          </w:tcPr>
          <w:p w14:paraId="43CE79F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57-59</w:t>
            </w:r>
          </w:p>
        </w:tc>
      </w:tr>
      <w:tr w:rsidR="00517AB8" w:rsidRPr="00116958" w14:paraId="4F5BA0D4"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20AA858"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2</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2DE906B8" w14:textId="77777777" w:rsidR="00517AB8" w:rsidRPr="00116958" w:rsidRDefault="00517AB8" w:rsidP="009C066B">
            <w:pPr>
              <w:spacing w:line="276" w:lineRule="auto"/>
              <w:rPr>
                <w:rFonts w:ascii="Calibri" w:eastAsia="Batang" w:hAnsi="Calibri" w:cs="Calibri"/>
                <w:sz w:val="18"/>
                <w:szCs w:val="18"/>
                <w:lang w:eastAsia="ko-KR"/>
              </w:rPr>
            </w:pPr>
            <w:r w:rsidRPr="00116958">
              <w:rPr>
                <w:rFonts w:ascii="Calibri" w:eastAsia="Batang" w:hAnsi="Calibri" w:cs="Calibri"/>
                <w:sz w:val="18"/>
                <w:szCs w:val="18"/>
                <w:lang w:val="el-GR" w:eastAsia="ko-KR"/>
              </w:rPr>
              <w:t>Μαθηματικά</w:t>
            </w:r>
            <w:r w:rsidRPr="00116958">
              <w:rPr>
                <w:rFonts w:ascii="Calibri" w:eastAsia="Batang" w:hAnsi="Calibri" w:cs="Calibri"/>
                <w:sz w:val="18"/>
                <w:szCs w:val="18"/>
                <w:lang w:eastAsia="ko-KR"/>
              </w:rPr>
              <w:t xml:space="preserve"> ΙΙ</w:t>
            </w:r>
          </w:p>
        </w:tc>
        <w:tc>
          <w:tcPr>
            <w:tcW w:w="1277" w:type="dxa"/>
            <w:tcBorders>
              <w:top w:val="single" w:sz="4" w:space="0" w:color="auto"/>
              <w:left w:val="nil"/>
              <w:bottom w:val="single" w:sz="4" w:space="0" w:color="auto"/>
              <w:right w:val="single" w:sz="4" w:space="0" w:color="auto"/>
            </w:tcBorders>
            <w:vAlign w:val="center"/>
          </w:tcPr>
          <w:p w14:paraId="5FB3970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w:t>
            </w:r>
            <w:r w:rsidRPr="00116958">
              <w:rPr>
                <w:rFonts w:ascii="Calibri" w:hAnsi="Calibri" w:cs="Calibri"/>
                <w:sz w:val="18"/>
                <w:szCs w:val="18"/>
              </w:rPr>
              <w:t>7</w:t>
            </w:r>
            <w:r w:rsidRPr="00116958">
              <w:rPr>
                <w:rFonts w:ascii="Calibri" w:hAnsi="Calibri" w:cs="Calibri"/>
                <w:sz w:val="18"/>
                <w:szCs w:val="18"/>
                <w:lang w:val="el-GR"/>
              </w:rPr>
              <w:t>-190201</w:t>
            </w:r>
          </w:p>
        </w:tc>
        <w:tc>
          <w:tcPr>
            <w:tcW w:w="851" w:type="dxa"/>
            <w:tcBorders>
              <w:top w:val="single" w:sz="4" w:space="0" w:color="auto"/>
              <w:left w:val="single" w:sz="4" w:space="0" w:color="auto"/>
              <w:bottom w:val="single" w:sz="4" w:space="0" w:color="auto"/>
              <w:right w:val="single" w:sz="4" w:space="0" w:color="auto"/>
            </w:tcBorders>
            <w:vAlign w:val="center"/>
          </w:tcPr>
          <w:p w14:paraId="07B5239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4B22EEA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16299F1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55C8C77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1299DE9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33FD8BC5"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20E7C588"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rPr>
              <w:t>=168</w:t>
            </w:r>
          </w:p>
        </w:tc>
        <w:tc>
          <w:tcPr>
            <w:tcW w:w="879" w:type="dxa"/>
            <w:tcBorders>
              <w:top w:val="single" w:sz="4" w:space="0" w:color="auto"/>
              <w:left w:val="single" w:sz="4" w:space="0" w:color="auto"/>
              <w:bottom w:val="single" w:sz="4" w:space="0" w:color="auto"/>
              <w:right w:val="single" w:sz="4" w:space="0" w:color="auto"/>
            </w:tcBorders>
            <w:vAlign w:val="center"/>
          </w:tcPr>
          <w:p w14:paraId="7691B86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60-62</w:t>
            </w:r>
          </w:p>
        </w:tc>
      </w:tr>
      <w:tr w:rsidR="00517AB8" w:rsidRPr="00116958" w14:paraId="69F20451"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0935D064"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2</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0884AF7"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Αντοχή Υλικών</w:t>
            </w:r>
          </w:p>
        </w:tc>
        <w:tc>
          <w:tcPr>
            <w:tcW w:w="1277" w:type="dxa"/>
            <w:tcBorders>
              <w:top w:val="single" w:sz="4" w:space="0" w:color="auto"/>
              <w:left w:val="nil"/>
              <w:bottom w:val="single" w:sz="4" w:space="0" w:color="auto"/>
              <w:right w:val="single" w:sz="4" w:space="0" w:color="auto"/>
            </w:tcBorders>
            <w:vAlign w:val="center"/>
          </w:tcPr>
          <w:p w14:paraId="37B0E03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w:t>
            </w:r>
            <w:r w:rsidRPr="00116958">
              <w:rPr>
                <w:rFonts w:ascii="Calibri" w:hAnsi="Calibri" w:cs="Calibri"/>
                <w:sz w:val="18"/>
                <w:szCs w:val="18"/>
              </w:rPr>
              <w:t>7</w:t>
            </w:r>
            <w:r w:rsidRPr="00116958">
              <w:rPr>
                <w:rFonts w:ascii="Calibri" w:hAnsi="Calibri" w:cs="Calibri"/>
                <w:sz w:val="18"/>
                <w:szCs w:val="18"/>
                <w:lang w:val="el-GR"/>
              </w:rPr>
              <w:t>-190202</w:t>
            </w:r>
          </w:p>
        </w:tc>
        <w:tc>
          <w:tcPr>
            <w:tcW w:w="851" w:type="dxa"/>
            <w:tcBorders>
              <w:top w:val="single" w:sz="4" w:space="0" w:color="auto"/>
              <w:left w:val="single" w:sz="4" w:space="0" w:color="auto"/>
              <w:bottom w:val="single" w:sz="4" w:space="0" w:color="auto"/>
              <w:right w:val="single" w:sz="4" w:space="0" w:color="auto"/>
            </w:tcBorders>
            <w:vAlign w:val="center"/>
          </w:tcPr>
          <w:p w14:paraId="17975D6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617" w:type="dxa"/>
            <w:tcBorders>
              <w:top w:val="single" w:sz="4" w:space="0" w:color="auto"/>
              <w:left w:val="single" w:sz="4" w:space="0" w:color="auto"/>
              <w:bottom w:val="single" w:sz="4" w:space="0" w:color="auto"/>
              <w:right w:val="single" w:sz="4" w:space="0" w:color="auto"/>
            </w:tcBorders>
            <w:noWrap/>
            <w:vAlign w:val="center"/>
          </w:tcPr>
          <w:p w14:paraId="24E6F8B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BE00BC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6D2F8FF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54B351BF"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7E53E3D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735814E1"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rPr>
              <w:t>=169</w:t>
            </w:r>
          </w:p>
        </w:tc>
        <w:tc>
          <w:tcPr>
            <w:tcW w:w="879" w:type="dxa"/>
            <w:tcBorders>
              <w:top w:val="single" w:sz="4" w:space="0" w:color="auto"/>
              <w:left w:val="single" w:sz="4" w:space="0" w:color="auto"/>
              <w:bottom w:val="single" w:sz="4" w:space="0" w:color="auto"/>
              <w:right w:val="single" w:sz="4" w:space="0" w:color="auto"/>
            </w:tcBorders>
            <w:vAlign w:val="center"/>
          </w:tcPr>
          <w:p w14:paraId="1525E5EA"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63-66</w:t>
            </w:r>
          </w:p>
        </w:tc>
      </w:tr>
      <w:tr w:rsidR="00517AB8" w:rsidRPr="00116958" w14:paraId="4A50E33C"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049C8E1E"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2</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0504BD97"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Βιολογία</w:t>
            </w:r>
          </w:p>
        </w:tc>
        <w:tc>
          <w:tcPr>
            <w:tcW w:w="1277" w:type="dxa"/>
            <w:tcBorders>
              <w:top w:val="single" w:sz="4" w:space="0" w:color="auto"/>
              <w:left w:val="nil"/>
              <w:bottom w:val="single" w:sz="4" w:space="0" w:color="auto"/>
              <w:right w:val="single" w:sz="4" w:space="0" w:color="auto"/>
            </w:tcBorders>
            <w:vAlign w:val="center"/>
          </w:tcPr>
          <w:p w14:paraId="21E9EF2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267-190203</w:t>
            </w:r>
          </w:p>
        </w:tc>
        <w:tc>
          <w:tcPr>
            <w:tcW w:w="851" w:type="dxa"/>
            <w:tcBorders>
              <w:top w:val="single" w:sz="4" w:space="0" w:color="auto"/>
              <w:left w:val="single" w:sz="4" w:space="0" w:color="auto"/>
              <w:bottom w:val="single" w:sz="4" w:space="0" w:color="auto"/>
              <w:right w:val="single" w:sz="4" w:space="0" w:color="auto"/>
            </w:tcBorders>
            <w:vAlign w:val="center"/>
          </w:tcPr>
          <w:p w14:paraId="26892FFF"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7803084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7615FF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5DAA536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6A4F633F"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029F6240"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3788D61E"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rPr>
              <w:t>=170</w:t>
            </w:r>
          </w:p>
        </w:tc>
        <w:tc>
          <w:tcPr>
            <w:tcW w:w="879" w:type="dxa"/>
            <w:tcBorders>
              <w:top w:val="single" w:sz="4" w:space="0" w:color="auto"/>
              <w:left w:val="single" w:sz="4" w:space="0" w:color="auto"/>
              <w:bottom w:val="single" w:sz="4" w:space="0" w:color="auto"/>
              <w:right w:val="single" w:sz="4" w:space="0" w:color="auto"/>
            </w:tcBorders>
            <w:vAlign w:val="center"/>
          </w:tcPr>
          <w:p w14:paraId="178AFE77"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67-69</w:t>
            </w:r>
          </w:p>
        </w:tc>
      </w:tr>
      <w:tr w:rsidR="00517AB8" w:rsidRPr="00116958" w14:paraId="618EDB7A"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C2A63FE"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2</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214AD008"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 xml:space="preserve">Εφαρμογές </w:t>
            </w:r>
            <w:proofErr w:type="spellStart"/>
            <w:r>
              <w:rPr>
                <w:rFonts w:ascii="Calibri" w:eastAsia="Batang" w:hAnsi="Calibri" w:cs="Calibri"/>
                <w:color w:val="000000"/>
                <w:sz w:val="18"/>
                <w:szCs w:val="18"/>
                <w:lang w:val="el-GR" w:eastAsia="ko-KR"/>
              </w:rPr>
              <w:t>Μοντελοποίησης</w:t>
            </w:r>
            <w:proofErr w:type="spellEnd"/>
            <w:r>
              <w:rPr>
                <w:rFonts w:ascii="Calibri" w:eastAsia="Batang" w:hAnsi="Calibri" w:cs="Calibri"/>
                <w:color w:val="000000"/>
                <w:sz w:val="18"/>
                <w:szCs w:val="18"/>
                <w:lang w:val="el-GR" w:eastAsia="ko-KR"/>
              </w:rPr>
              <w:t xml:space="preserve"> </w:t>
            </w:r>
            <w:r w:rsidRPr="00116958">
              <w:rPr>
                <w:rFonts w:ascii="Calibri" w:eastAsia="Batang" w:hAnsi="Calibri" w:cs="Calibri"/>
                <w:color w:val="000000"/>
                <w:sz w:val="18"/>
                <w:szCs w:val="18"/>
                <w:lang w:val="el-GR" w:eastAsia="ko-KR"/>
              </w:rPr>
              <w:t>μέσω Υπολογιστών για Μηχανικούς</w:t>
            </w:r>
          </w:p>
        </w:tc>
        <w:tc>
          <w:tcPr>
            <w:tcW w:w="1277" w:type="dxa"/>
            <w:tcBorders>
              <w:top w:val="single" w:sz="4" w:space="0" w:color="auto"/>
              <w:left w:val="nil"/>
              <w:bottom w:val="single" w:sz="4" w:space="0" w:color="auto"/>
              <w:right w:val="single" w:sz="4" w:space="0" w:color="auto"/>
            </w:tcBorders>
            <w:vAlign w:val="center"/>
          </w:tcPr>
          <w:p w14:paraId="4E1B84B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267-190204</w:t>
            </w:r>
          </w:p>
        </w:tc>
        <w:tc>
          <w:tcPr>
            <w:tcW w:w="851" w:type="dxa"/>
            <w:tcBorders>
              <w:top w:val="single" w:sz="4" w:space="0" w:color="auto"/>
              <w:left w:val="single" w:sz="4" w:space="0" w:color="auto"/>
              <w:bottom w:val="single" w:sz="4" w:space="0" w:color="auto"/>
              <w:right w:val="single" w:sz="4" w:space="0" w:color="auto"/>
            </w:tcBorders>
            <w:vAlign w:val="center"/>
          </w:tcPr>
          <w:p w14:paraId="10BE669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7371DAE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71E8F23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10A2124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34A350C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785FDF1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10FDDFDB" w14:textId="77777777" w:rsidR="00517AB8" w:rsidRPr="00116958" w:rsidRDefault="00517AB8" w:rsidP="009C066B">
            <w:pPr>
              <w:rPr>
                <w:rFonts w:ascii="Calibri" w:hAnsi="Calibri" w:cs="Calibr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=171</w:t>
            </w:r>
          </w:p>
        </w:tc>
        <w:tc>
          <w:tcPr>
            <w:tcW w:w="879" w:type="dxa"/>
            <w:tcBorders>
              <w:top w:val="single" w:sz="4" w:space="0" w:color="auto"/>
              <w:left w:val="single" w:sz="4" w:space="0" w:color="auto"/>
              <w:bottom w:val="single" w:sz="4" w:space="0" w:color="auto"/>
              <w:right w:val="single" w:sz="4" w:space="0" w:color="auto"/>
            </w:tcBorders>
            <w:vAlign w:val="center"/>
          </w:tcPr>
          <w:p w14:paraId="76818316"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70-72</w:t>
            </w:r>
          </w:p>
        </w:tc>
      </w:tr>
      <w:tr w:rsidR="00517AB8" w:rsidRPr="00116958" w14:paraId="6E269DF7"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086B428"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lastRenderedPageBreak/>
              <w:t>2</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0ABA3E66"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Περιβαλλοντική Τεχνική Γεωλογία</w:t>
            </w:r>
          </w:p>
        </w:tc>
        <w:tc>
          <w:tcPr>
            <w:tcW w:w="1277" w:type="dxa"/>
            <w:tcBorders>
              <w:top w:val="single" w:sz="4" w:space="0" w:color="auto"/>
              <w:left w:val="nil"/>
              <w:bottom w:val="single" w:sz="4" w:space="0" w:color="auto"/>
              <w:right w:val="single" w:sz="4" w:space="0" w:color="auto"/>
            </w:tcBorders>
            <w:vAlign w:val="center"/>
          </w:tcPr>
          <w:p w14:paraId="25F876B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267-190205</w:t>
            </w:r>
          </w:p>
        </w:tc>
        <w:tc>
          <w:tcPr>
            <w:tcW w:w="851" w:type="dxa"/>
            <w:tcBorders>
              <w:top w:val="single" w:sz="4" w:space="0" w:color="auto"/>
              <w:left w:val="single" w:sz="4" w:space="0" w:color="auto"/>
              <w:bottom w:val="single" w:sz="4" w:space="0" w:color="auto"/>
              <w:right w:val="single" w:sz="4" w:space="0" w:color="auto"/>
            </w:tcBorders>
            <w:vAlign w:val="center"/>
          </w:tcPr>
          <w:p w14:paraId="47EE418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1A5416E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700883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5A76AB6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159B61B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04FFAF20"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5FEE20B6"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https://exams-sm.the.ihu.gr/enrol/index.php?id=172</w:t>
            </w:r>
          </w:p>
        </w:tc>
        <w:tc>
          <w:tcPr>
            <w:tcW w:w="879" w:type="dxa"/>
            <w:tcBorders>
              <w:top w:val="single" w:sz="4" w:space="0" w:color="auto"/>
              <w:left w:val="single" w:sz="4" w:space="0" w:color="auto"/>
              <w:bottom w:val="single" w:sz="4" w:space="0" w:color="auto"/>
              <w:right w:val="single" w:sz="4" w:space="0" w:color="auto"/>
            </w:tcBorders>
            <w:vAlign w:val="center"/>
          </w:tcPr>
          <w:p w14:paraId="4D69C7E6"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73-75</w:t>
            </w:r>
          </w:p>
        </w:tc>
      </w:tr>
      <w:tr w:rsidR="00517AB8" w:rsidRPr="00116958" w14:paraId="08F80B2E"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5A86FDA5"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2</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07BD98F5"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Περιβαλλοντική Χημεία</w:t>
            </w:r>
          </w:p>
        </w:tc>
        <w:tc>
          <w:tcPr>
            <w:tcW w:w="1277" w:type="dxa"/>
            <w:tcBorders>
              <w:top w:val="single" w:sz="4" w:space="0" w:color="auto"/>
              <w:left w:val="nil"/>
              <w:bottom w:val="single" w:sz="4" w:space="0" w:color="auto"/>
              <w:right w:val="single" w:sz="4" w:space="0" w:color="auto"/>
            </w:tcBorders>
            <w:vAlign w:val="center"/>
          </w:tcPr>
          <w:p w14:paraId="0FA1A5B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267-190206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EB4CB" w14:textId="77777777" w:rsidR="00517AB8" w:rsidRPr="00116958" w:rsidRDefault="00517AB8" w:rsidP="009C066B">
            <w:pPr>
              <w:jc w:val="center"/>
              <w:rPr>
                <w:rFonts w:ascii="Calibri" w:hAnsi="Calibri" w:cs="Calibri"/>
                <w:sz w:val="18"/>
                <w:szCs w:val="18"/>
                <w:lang w:val="el-GR"/>
              </w:rPr>
            </w:pPr>
            <w:r w:rsidRPr="008A2D1F">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174AB7C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877F8B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1D8D9EF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5D18F1DA"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2</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21031CE7"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F788231" w14:textId="77777777" w:rsidR="00517AB8" w:rsidRPr="00116958" w:rsidRDefault="00517AB8" w:rsidP="009C066B">
            <w:pPr>
              <w:rPr>
                <w:rFonts w:asciiTheme="minorHAnsi" w:eastAsia="Calibri" w:hAnsiTheme="minorHAnsi" w:cstheme="minorHAnsi"/>
                <w:color w:val="002060"/>
                <w:sz w:val="18"/>
                <w:szCs w:val="18"/>
                <w:lang w:val="en-GB"/>
              </w:rPr>
            </w:pPr>
            <w:r w:rsidRPr="00116958">
              <w:rPr>
                <w:rFonts w:asciiTheme="minorHAnsi" w:eastAsia="Calibri" w:hAnsiTheme="minorHAnsi" w:cstheme="minorHAnsi"/>
                <w:color w:val="002060"/>
                <w:sz w:val="18"/>
                <w:szCs w:val="18"/>
                <w:lang w:val="en-GB"/>
              </w:rPr>
              <w:t>https://exams-sm.the.ihu.gr/enrol/index.php?id=173</w:t>
            </w:r>
          </w:p>
        </w:tc>
        <w:tc>
          <w:tcPr>
            <w:tcW w:w="879" w:type="dxa"/>
            <w:tcBorders>
              <w:top w:val="single" w:sz="4" w:space="0" w:color="auto"/>
              <w:left w:val="single" w:sz="4" w:space="0" w:color="auto"/>
              <w:bottom w:val="single" w:sz="4" w:space="0" w:color="auto"/>
              <w:right w:val="single" w:sz="4" w:space="0" w:color="auto"/>
            </w:tcBorders>
            <w:vAlign w:val="center"/>
          </w:tcPr>
          <w:p w14:paraId="1D275517"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76-78</w:t>
            </w:r>
          </w:p>
        </w:tc>
      </w:tr>
      <w:tr w:rsidR="00517AB8" w:rsidRPr="00116958" w14:paraId="1B20298C"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2ED1A38D"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3</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3B7C28C5"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Υδραυλική Κλειστών Αγωγών</w:t>
            </w:r>
          </w:p>
        </w:tc>
        <w:tc>
          <w:tcPr>
            <w:tcW w:w="1277" w:type="dxa"/>
            <w:tcBorders>
              <w:top w:val="single" w:sz="4" w:space="0" w:color="auto"/>
              <w:left w:val="nil"/>
              <w:bottom w:val="single" w:sz="4" w:space="0" w:color="auto"/>
              <w:right w:val="single" w:sz="4" w:space="0" w:color="auto"/>
            </w:tcBorders>
            <w:vAlign w:val="center"/>
          </w:tcPr>
          <w:p w14:paraId="2534F186"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sz w:val="18"/>
                <w:szCs w:val="18"/>
                <w:lang w:eastAsia="ko-KR"/>
              </w:rPr>
              <w:t>267-190301</w:t>
            </w:r>
          </w:p>
        </w:tc>
        <w:tc>
          <w:tcPr>
            <w:tcW w:w="851" w:type="dxa"/>
            <w:tcBorders>
              <w:top w:val="nil"/>
              <w:left w:val="single" w:sz="4" w:space="0" w:color="auto"/>
              <w:bottom w:val="single" w:sz="4" w:space="0" w:color="auto"/>
              <w:right w:val="single" w:sz="4" w:space="0" w:color="auto"/>
            </w:tcBorders>
            <w:vAlign w:val="center"/>
          </w:tcPr>
          <w:p w14:paraId="7B2260F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70EFDCC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3CF54C0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nil"/>
              <w:left w:val="single" w:sz="4" w:space="0" w:color="auto"/>
              <w:bottom w:val="single" w:sz="4" w:space="0" w:color="auto"/>
              <w:right w:val="single" w:sz="4" w:space="0" w:color="auto"/>
            </w:tcBorders>
            <w:vAlign w:val="center"/>
          </w:tcPr>
          <w:p w14:paraId="2971A57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1299" w:type="dxa"/>
            <w:tcBorders>
              <w:top w:val="nil"/>
              <w:left w:val="single" w:sz="4" w:space="0" w:color="auto"/>
              <w:bottom w:val="single" w:sz="4" w:space="0" w:color="auto"/>
              <w:right w:val="single" w:sz="4" w:space="0" w:color="auto"/>
            </w:tcBorders>
            <w:noWrap/>
            <w:vAlign w:val="center"/>
          </w:tcPr>
          <w:p w14:paraId="07E6B88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3</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3941E02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2F40C1C3" w14:textId="77777777" w:rsidR="00517AB8" w:rsidRPr="00116958" w:rsidRDefault="00517AB8" w:rsidP="009C066B">
            <w:pPr>
              <w:rPr>
                <w:rFonts w:asciiTheme="minorHAnsi" w:hAnsiTheme="minorHAnsi" w:cstheme="minorHAnsi"/>
                <w:sz w:val="18"/>
                <w:szCs w:val="18"/>
                <w:lang w:val="el-GR"/>
              </w:rPr>
            </w:pPr>
            <w:r w:rsidRPr="00116958">
              <w:rPr>
                <w:rFonts w:asciiTheme="minorHAnsi" w:eastAsia="Calibri" w:hAnsiTheme="minorHAnsi" w:cstheme="minorHAnsi"/>
                <w:color w:val="002060"/>
                <w:sz w:val="18"/>
                <w:szCs w:val="18"/>
                <w:lang w:val="en-GB"/>
              </w:rPr>
              <w:t>https</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exams</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sm</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the</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ihu</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gr</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enrol</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index</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php</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id</w:t>
            </w:r>
            <w:r w:rsidRPr="00116958">
              <w:rPr>
                <w:rFonts w:asciiTheme="minorHAnsi" w:eastAsia="Calibri" w:hAnsiTheme="minorHAnsi" w:cstheme="minorHAnsi"/>
                <w:color w:val="002060"/>
                <w:sz w:val="18"/>
                <w:szCs w:val="18"/>
                <w:lang w:val="el-GR"/>
              </w:rPr>
              <w:t>=174</w:t>
            </w:r>
          </w:p>
        </w:tc>
        <w:tc>
          <w:tcPr>
            <w:tcW w:w="879" w:type="dxa"/>
            <w:tcBorders>
              <w:top w:val="single" w:sz="4" w:space="0" w:color="auto"/>
              <w:left w:val="single" w:sz="4" w:space="0" w:color="auto"/>
              <w:bottom w:val="single" w:sz="4" w:space="0" w:color="auto"/>
              <w:right w:val="single" w:sz="4" w:space="0" w:color="auto"/>
            </w:tcBorders>
            <w:vAlign w:val="center"/>
          </w:tcPr>
          <w:p w14:paraId="625612E8"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79-81</w:t>
            </w:r>
          </w:p>
        </w:tc>
      </w:tr>
      <w:tr w:rsidR="00517AB8" w:rsidRPr="00116958" w14:paraId="52EB617C"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3BE69C7A"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3</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190DCC24" w14:textId="77777777" w:rsidR="00517AB8" w:rsidRPr="00116958" w:rsidRDefault="00517AB8" w:rsidP="009C066B">
            <w:pPr>
              <w:spacing w:line="276" w:lineRule="auto"/>
              <w:rPr>
                <w:rFonts w:ascii="Calibri" w:eastAsia="Batang" w:hAnsi="Calibri" w:cs="Calibri"/>
                <w:sz w:val="18"/>
                <w:szCs w:val="18"/>
                <w:lang w:val="el-GR" w:eastAsia="ko-KR"/>
              </w:rPr>
            </w:pPr>
            <w:proofErr w:type="spellStart"/>
            <w:r>
              <w:rPr>
                <w:rFonts w:ascii="Calibri" w:eastAsia="Batang" w:hAnsi="Calibri" w:cs="Calibri"/>
                <w:sz w:val="18"/>
                <w:szCs w:val="18"/>
                <w:lang w:val="el-GR" w:eastAsia="ko-KR"/>
              </w:rPr>
              <w:t>Εδαφομηχανική</w:t>
            </w:r>
            <w:proofErr w:type="spellEnd"/>
            <w:r>
              <w:rPr>
                <w:rFonts w:ascii="Calibri" w:eastAsia="Batang" w:hAnsi="Calibri" w:cs="Calibri"/>
                <w:sz w:val="18"/>
                <w:szCs w:val="18"/>
                <w:lang w:val="el-GR" w:eastAsia="ko-KR"/>
              </w:rPr>
              <w:t xml:space="preserve"> </w:t>
            </w:r>
          </w:p>
        </w:tc>
        <w:tc>
          <w:tcPr>
            <w:tcW w:w="1277" w:type="dxa"/>
            <w:tcBorders>
              <w:top w:val="single" w:sz="4" w:space="0" w:color="auto"/>
              <w:left w:val="nil"/>
              <w:bottom w:val="single" w:sz="4" w:space="0" w:color="auto"/>
              <w:right w:val="single" w:sz="4" w:space="0" w:color="auto"/>
            </w:tcBorders>
            <w:vAlign w:val="center"/>
          </w:tcPr>
          <w:p w14:paraId="415D300F"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267-190302</w:t>
            </w:r>
          </w:p>
        </w:tc>
        <w:tc>
          <w:tcPr>
            <w:tcW w:w="851" w:type="dxa"/>
            <w:tcBorders>
              <w:top w:val="nil"/>
              <w:left w:val="single" w:sz="4" w:space="0" w:color="auto"/>
              <w:bottom w:val="single" w:sz="4" w:space="0" w:color="auto"/>
              <w:right w:val="single" w:sz="4" w:space="0" w:color="auto"/>
            </w:tcBorders>
            <w:vAlign w:val="center"/>
          </w:tcPr>
          <w:p w14:paraId="2F09850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1B40D4E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2135663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nil"/>
              <w:left w:val="single" w:sz="4" w:space="0" w:color="auto"/>
              <w:bottom w:val="single" w:sz="4" w:space="0" w:color="auto"/>
              <w:right w:val="single" w:sz="4" w:space="0" w:color="auto"/>
            </w:tcBorders>
            <w:vAlign w:val="center"/>
          </w:tcPr>
          <w:p w14:paraId="189EDE7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nil"/>
              <w:left w:val="single" w:sz="4" w:space="0" w:color="auto"/>
              <w:bottom w:val="single" w:sz="4" w:space="0" w:color="auto"/>
              <w:right w:val="single" w:sz="4" w:space="0" w:color="auto"/>
            </w:tcBorders>
            <w:noWrap/>
            <w:vAlign w:val="center"/>
          </w:tcPr>
          <w:p w14:paraId="21CA3615"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3</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658980D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6720C7AA" w14:textId="77777777" w:rsidR="00517AB8" w:rsidRPr="00116958" w:rsidRDefault="00517AB8" w:rsidP="009C066B">
            <w:pPr>
              <w:rPr>
                <w:rFonts w:asciiTheme="minorHAnsi" w:hAnsiTheme="minorHAnsi" w:cstheme="minorHAnsi"/>
                <w:sz w:val="18"/>
                <w:szCs w:val="18"/>
                <w:lang w:val="el-GR"/>
              </w:rPr>
            </w:pPr>
            <w:r w:rsidRPr="00116958">
              <w:rPr>
                <w:rFonts w:asciiTheme="minorHAnsi" w:eastAsia="Calibri" w:hAnsiTheme="minorHAnsi" w:cstheme="minorHAnsi"/>
                <w:color w:val="002060"/>
                <w:sz w:val="18"/>
                <w:szCs w:val="18"/>
                <w:lang w:val="en-GB"/>
              </w:rPr>
              <w:t>https</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exams</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sm</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the</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ihu</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gr</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enrol</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index</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php</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id</w:t>
            </w:r>
            <w:r w:rsidRPr="00116958">
              <w:rPr>
                <w:rFonts w:asciiTheme="minorHAnsi" w:eastAsia="Calibri" w:hAnsiTheme="minorHAnsi" w:cstheme="minorHAnsi"/>
                <w:color w:val="002060"/>
                <w:sz w:val="18"/>
                <w:szCs w:val="18"/>
                <w:lang w:val="el-GR"/>
              </w:rPr>
              <w:t>=176</w:t>
            </w:r>
          </w:p>
        </w:tc>
        <w:tc>
          <w:tcPr>
            <w:tcW w:w="879" w:type="dxa"/>
            <w:tcBorders>
              <w:top w:val="single" w:sz="4" w:space="0" w:color="auto"/>
              <w:left w:val="single" w:sz="4" w:space="0" w:color="auto"/>
              <w:bottom w:val="single" w:sz="4" w:space="0" w:color="auto"/>
              <w:right w:val="single" w:sz="4" w:space="0" w:color="auto"/>
            </w:tcBorders>
            <w:vAlign w:val="center"/>
          </w:tcPr>
          <w:p w14:paraId="6F98C5D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82-84</w:t>
            </w:r>
          </w:p>
        </w:tc>
      </w:tr>
      <w:tr w:rsidR="00517AB8" w:rsidRPr="00116958" w14:paraId="22498BBE"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2B07C6B6"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3</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645F06D6"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Στατική ΙΙΙ</w:t>
            </w:r>
          </w:p>
        </w:tc>
        <w:tc>
          <w:tcPr>
            <w:tcW w:w="1277" w:type="dxa"/>
            <w:tcBorders>
              <w:top w:val="single" w:sz="4" w:space="0" w:color="auto"/>
              <w:left w:val="nil"/>
              <w:bottom w:val="single" w:sz="4" w:space="0" w:color="auto"/>
              <w:right w:val="single" w:sz="4" w:space="0" w:color="auto"/>
            </w:tcBorders>
            <w:vAlign w:val="center"/>
          </w:tcPr>
          <w:p w14:paraId="2C962DF7"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267-190303</w:t>
            </w:r>
          </w:p>
        </w:tc>
        <w:tc>
          <w:tcPr>
            <w:tcW w:w="851" w:type="dxa"/>
            <w:tcBorders>
              <w:top w:val="nil"/>
              <w:left w:val="single" w:sz="4" w:space="0" w:color="auto"/>
              <w:bottom w:val="single" w:sz="4" w:space="0" w:color="auto"/>
              <w:right w:val="single" w:sz="4" w:space="0" w:color="auto"/>
            </w:tcBorders>
            <w:vAlign w:val="center"/>
          </w:tcPr>
          <w:p w14:paraId="186E17A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528D261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0BFC5AA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nil"/>
              <w:left w:val="single" w:sz="4" w:space="0" w:color="auto"/>
              <w:bottom w:val="single" w:sz="4" w:space="0" w:color="auto"/>
              <w:right w:val="single" w:sz="4" w:space="0" w:color="auto"/>
            </w:tcBorders>
            <w:vAlign w:val="center"/>
          </w:tcPr>
          <w:p w14:paraId="6B2EF8B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nil"/>
              <w:left w:val="single" w:sz="4" w:space="0" w:color="auto"/>
              <w:bottom w:val="single" w:sz="4" w:space="0" w:color="auto"/>
              <w:right w:val="single" w:sz="4" w:space="0" w:color="auto"/>
            </w:tcBorders>
            <w:noWrap/>
            <w:vAlign w:val="center"/>
          </w:tcPr>
          <w:p w14:paraId="04082680"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3</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47B9C1CF"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3C4CFCB7"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https://exams-sm.the.ihu.gr/enrol/index.php?id=175</w:t>
            </w:r>
          </w:p>
        </w:tc>
        <w:tc>
          <w:tcPr>
            <w:tcW w:w="879" w:type="dxa"/>
            <w:tcBorders>
              <w:top w:val="single" w:sz="4" w:space="0" w:color="auto"/>
              <w:left w:val="single" w:sz="4" w:space="0" w:color="auto"/>
              <w:bottom w:val="single" w:sz="4" w:space="0" w:color="auto"/>
              <w:right w:val="single" w:sz="4" w:space="0" w:color="auto"/>
            </w:tcBorders>
            <w:vAlign w:val="center"/>
          </w:tcPr>
          <w:p w14:paraId="7087BC2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85-87</w:t>
            </w:r>
          </w:p>
        </w:tc>
      </w:tr>
      <w:tr w:rsidR="00517AB8" w:rsidRPr="00116958" w14:paraId="55EF25C3"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7A82C99E"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3</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067DAB30"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Διαχείριση Τεχνικών Έργων Ι</w:t>
            </w:r>
          </w:p>
        </w:tc>
        <w:tc>
          <w:tcPr>
            <w:tcW w:w="1277" w:type="dxa"/>
            <w:tcBorders>
              <w:top w:val="single" w:sz="4" w:space="0" w:color="auto"/>
              <w:left w:val="nil"/>
              <w:bottom w:val="single" w:sz="4" w:space="0" w:color="auto"/>
              <w:right w:val="single" w:sz="4" w:space="0" w:color="auto"/>
            </w:tcBorders>
            <w:vAlign w:val="center"/>
          </w:tcPr>
          <w:p w14:paraId="1E1CFC6C"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sz w:val="18"/>
                <w:szCs w:val="18"/>
                <w:lang w:eastAsia="ko-KR"/>
              </w:rPr>
              <w:t>267-190304</w:t>
            </w:r>
          </w:p>
        </w:tc>
        <w:tc>
          <w:tcPr>
            <w:tcW w:w="851" w:type="dxa"/>
            <w:tcBorders>
              <w:top w:val="single" w:sz="4" w:space="0" w:color="auto"/>
              <w:left w:val="single" w:sz="4" w:space="0" w:color="auto"/>
              <w:bottom w:val="single" w:sz="4" w:space="0" w:color="auto"/>
              <w:right w:val="single" w:sz="4" w:space="0" w:color="auto"/>
            </w:tcBorders>
            <w:vAlign w:val="center"/>
          </w:tcPr>
          <w:p w14:paraId="590C869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095048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7FDBCAE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2E0385D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58324A1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3</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1C505A8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51AD932E" w14:textId="77777777" w:rsidR="00517AB8" w:rsidRPr="00116958" w:rsidRDefault="00517AB8" w:rsidP="009C066B">
            <w:pPr>
              <w:rPr>
                <w:rFonts w:asciiTheme="minorHAnsi" w:hAnsiTheme="minorHAnsi" w:cstheme="minorHAnsi"/>
                <w:sz w:val="18"/>
                <w:szCs w:val="18"/>
                <w:lang w:val="el-GR"/>
              </w:rPr>
            </w:pPr>
            <w:r w:rsidRPr="00116958">
              <w:rPr>
                <w:rFonts w:asciiTheme="minorHAnsi" w:eastAsia="Calibri" w:hAnsiTheme="minorHAnsi" w:cstheme="minorHAnsi"/>
                <w:color w:val="002060"/>
                <w:sz w:val="18"/>
                <w:szCs w:val="18"/>
                <w:lang w:val="en-GB"/>
              </w:rPr>
              <w:t>https</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exams</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sm</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the</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ihu</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gr</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enrol</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index</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php</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id</w:t>
            </w:r>
            <w:r w:rsidRPr="00116958">
              <w:rPr>
                <w:rFonts w:asciiTheme="minorHAnsi" w:eastAsia="Calibri" w:hAnsiTheme="minorHAnsi" w:cstheme="minorHAnsi"/>
                <w:color w:val="002060"/>
                <w:sz w:val="18"/>
                <w:szCs w:val="18"/>
                <w:lang w:val="el-GR"/>
              </w:rPr>
              <w:t>=88</w:t>
            </w:r>
          </w:p>
        </w:tc>
        <w:tc>
          <w:tcPr>
            <w:tcW w:w="879" w:type="dxa"/>
            <w:tcBorders>
              <w:top w:val="single" w:sz="4" w:space="0" w:color="auto"/>
              <w:left w:val="single" w:sz="4" w:space="0" w:color="auto"/>
              <w:bottom w:val="single" w:sz="4" w:space="0" w:color="auto"/>
              <w:right w:val="single" w:sz="4" w:space="0" w:color="auto"/>
            </w:tcBorders>
            <w:vAlign w:val="center"/>
          </w:tcPr>
          <w:p w14:paraId="0AF4370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88-90</w:t>
            </w:r>
          </w:p>
        </w:tc>
      </w:tr>
      <w:tr w:rsidR="00517AB8" w:rsidRPr="00116958" w14:paraId="443180AF"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5288821B"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3</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9F41E99"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Πιθανότητες και Αριθμητική Ανάλυση</w:t>
            </w:r>
          </w:p>
        </w:tc>
        <w:tc>
          <w:tcPr>
            <w:tcW w:w="1277" w:type="dxa"/>
            <w:tcBorders>
              <w:top w:val="single" w:sz="4" w:space="0" w:color="auto"/>
              <w:left w:val="nil"/>
              <w:bottom w:val="single" w:sz="4" w:space="0" w:color="auto"/>
              <w:right w:val="single" w:sz="4" w:space="0" w:color="auto"/>
            </w:tcBorders>
            <w:vAlign w:val="center"/>
          </w:tcPr>
          <w:p w14:paraId="0546B6CA"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267-190305</w:t>
            </w:r>
          </w:p>
        </w:tc>
        <w:tc>
          <w:tcPr>
            <w:tcW w:w="851" w:type="dxa"/>
            <w:tcBorders>
              <w:top w:val="single" w:sz="4" w:space="0" w:color="auto"/>
              <w:left w:val="single" w:sz="4" w:space="0" w:color="auto"/>
              <w:bottom w:val="single" w:sz="4" w:space="0" w:color="auto"/>
              <w:right w:val="single" w:sz="4" w:space="0" w:color="auto"/>
            </w:tcBorders>
            <w:vAlign w:val="center"/>
          </w:tcPr>
          <w:p w14:paraId="04DF29B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0051270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452280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1ED780F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4C7C8BAE"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3</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61077244"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5B795A8" w14:textId="77777777" w:rsidR="00517AB8" w:rsidRPr="00116958" w:rsidRDefault="00517AB8" w:rsidP="009C066B">
            <w:pPr>
              <w:rPr>
                <w:rFonts w:asciiTheme="minorHAnsi" w:hAnsiTheme="minorHAnsi" w:cstheme="minorHAnsi"/>
                <w:sz w:val="18"/>
                <w:szCs w:val="18"/>
              </w:rPr>
            </w:pPr>
            <w:r w:rsidRPr="00116958">
              <w:rPr>
                <w:rFonts w:asciiTheme="minorHAnsi" w:hAnsiTheme="minorHAnsi" w:cstheme="minorHAnsi"/>
                <w:color w:val="002060"/>
                <w:sz w:val="18"/>
                <w:szCs w:val="18"/>
                <w:lang w:val="en-GB"/>
              </w:rPr>
              <w:t>https://exams-sm.the.ihu.gr/course/view.php?id=161</w:t>
            </w:r>
          </w:p>
        </w:tc>
        <w:tc>
          <w:tcPr>
            <w:tcW w:w="879" w:type="dxa"/>
            <w:tcBorders>
              <w:top w:val="single" w:sz="4" w:space="0" w:color="auto"/>
              <w:left w:val="single" w:sz="4" w:space="0" w:color="auto"/>
              <w:bottom w:val="single" w:sz="4" w:space="0" w:color="auto"/>
              <w:right w:val="single" w:sz="4" w:space="0" w:color="auto"/>
            </w:tcBorders>
            <w:vAlign w:val="center"/>
          </w:tcPr>
          <w:p w14:paraId="1EF5510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91-93</w:t>
            </w:r>
          </w:p>
        </w:tc>
      </w:tr>
      <w:tr w:rsidR="00517AB8" w:rsidRPr="00116958" w14:paraId="13F758E5"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3A2293F0"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3</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B923A46"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Περιβαλλοντική και Τεχνική Νομοθεσία</w:t>
            </w:r>
          </w:p>
        </w:tc>
        <w:tc>
          <w:tcPr>
            <w:tcW w:w="1277" w:type="dxa"/>
            <w:tcBorders>
              <w:top w:val="single" w:sz="4" w:space="0" w:color="auto"/>
              <w:left w:val="nil"/>
              <w:bottom w:val="single" w:sz="4" w:space="0" w:color="auto"/>
              <w:right w:val="single" w:sz="4" w:space="0" w:color="auto"/>
            </w:tcBorders>
            <w:vAlign w:val="center"/>
          </w:tcPr>
          <w:p w14:paraId="13D27257"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267-190306</w:t>
            </w:r>
          </w:p>
        </w:tc>
        <w:tc>
          <w:tcPr>
            <w:tcW w:w="851" w:type="dxa"/>
            <w:tcBorders>
              <w:top w:val="single" w:sz="4" w:space="0" w:color="auto"/>
              <w:left w:val="single" w:sz="4" w:space="0" w:color="auto"/>
              <w:bottom w:val="single" w:sz="4" w:space="0" w:color="auto"/>
              <w:right w:val="single" w:sz="4" w:space="0" w:color="auto"/>
            </w:tcBorders>
            <w:vAlign w:val="center"/>
          </w:tcPr>
          <w:p w14:paraId="0B791E1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408431D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A781A7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5C9CCEA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06B1B591"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3</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6A8F32A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1297D6C4" w14:textId="77777777" w:rsidR="00517AB8" w:rsidRPr="00116958" w:rsidRDefault="00517AB8" w:rsidP="009C066B">
            <w:pPr>
              <w:rPr>
                <w:rFonts w:asciiTheme="minorHAnsi" w:hAnsiTheme="minorHAnsi" w:cstheme="minorHAnsi"/>
                <w:sz w:val="18"/>
                <w:szCs w:val="18"/>
              </w:rPr>
            </w:pPr>
            <w:r w:rsidRPr="00116958">
              <w:rPr>
                <w:rFonts w:asciiTheme="minorHAnsi" w:hAnsiTheme="minorHAnsi" w:cstheme="minorHAnsi"/>
                <w:color w:val="002060"/>
                <w:sz w:val="18"/>
                <w:szCs w:val="18"/>
                <w:lang w:val="en-GB"/>
              </w:rPr>
              <w:t>https://exams-sm.the.ihu.gr/enrol/index.php?id=96</w:t>
            </w:r>
          </w:p>
        </w:tc>
        <w:tc>
          <w:tcPr>
            <w:tcW w:w="879" w:type="dxa"/>
            <w:tcBorders>
              <w:top w:val="single" w:sz="4" w:space="0" w:color="auto"/>
              <w:left w:val="single" w:sz="4" w:space="0" w:color="auto"/>
              <w:bottom w:val="single" w:sz="4" w:space="0" w:color="auto"/>
              <w:right w:val="single" w:sz="4" w:space="0" w:color="auto"/>
            </w:tcBorders>
            <w:vAlign w:val="center"/>
          </w:tcPr>
          <w:p w14:paraId="6616CE5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94-96</w:t>
            </w:r>
          </w:p>
        </w:tc>
      </w:tr>
      <w:tr w:rsidR="00517AB8" w:rsidRPr="00116958" w14:paraId="022EBFA8"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31A08E2"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4</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68D388B6"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Αναλυτικές Μέθοδοι Λήψης Αποφάσεων</w:t>
            </w:r>
          </w:p>
        </w:tc>
        <w:tc>
          <w:tcPr>
            <w:tcW w:w="1277" w:type="dxa"/>
            <w:tcBorders>
              <w:top w:val="single" w:sz="4" w:space="0" w:color="auto"/>
              <w:left w:val="nil"/>
              <w:bottom w:val="single" w:sz="4" w:space="0" w:color="auto"/>
              <w:right w:val="single" w:sz="4" w:space="0" w:color="auto"/>
            </w:tcBorders>
            <w:vAlign w:val="center"/>
          </w:tcPr>
          <w:p w14:paraId="16309A51"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267-190401</w:t>
            </w:r>
          </w:p>
        </w:tc>
        <w:tc>
          <w:tcPr>
            <w:tcW w:w="851" w:type="dxa"/>
            <w:tcBorders>
              <w:top w:val="single" w:sz="4" w:space="0" w:color="auto"/>
              <w:left w:val="single" w:sz="4" w:space="0" w:color="auto"/>
              <w:bottom w:val="single" w:sz="4" w:space="0" w:color="auto"/>
              <w:right w:val="single" w:sz="4" w:space="0" w:color="auto"/>
            </w:tcBorders>
            <w:vAlign w:val="center"/>
          </w:tcPr>
          <w:p w14:paraId="619CD3F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87D847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624F0D1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0DB4FE2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7385C6E5"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4</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6E2C450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3606DAA"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https://exams-sm.the.ihu.gr/enrol/index.php?id=177</w:t>
            </w:r>
          </w:p>
        </w:tc>
        <w:tc>
          <w:tcPr>
            <w:tcW w:w="879" w:type="dxa"/>
            <w:tcBorders>
              <w:top w:val="single" w:sz="4" w:space="0" w:color="auto"/>
              <w:left w:val="single" w:sz="4" w:space="0" w:color="auto"/>
              <w:bottom w:val="single" w:sz="4" w:space="0" w:color="auto"/>
              <w:right w:val="single" w:sz="4" w:space="0" w:color="auto"/>
            </w:tcBorders>
            <w:vAlign w:val="center"/>
          </w:tcPr>
          <w:p w14:paraId="155BEA0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97-99</w:t>
            </w:r>
          </w:p>
        </w:tc>
      </w:tr>
      <w:tr w:rsidR="00517AB8" w:rsidRPr="00116958" w14:paraId="606298CE"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567B35B8"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4</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4FC8BBB2"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Θεμελιώσεις - Αντιστηρίξεις</w:t>
            </w:r>
          </w:p>
        </w:tc>
        <w:tc>
          <w:tcPr>
            <w:tcW w:w="1277" w:type="dxa"/>
            <w:tcBorders>
              <w:top w:val="single" w:sz="4" w:space="0" w:color="auto"/>
              <w:left w:val="nil"/>
              <w:bottom w:val="single" w:sz="4" w:space="0" w:color="auto"/>
              <w:right w:val="single" w:sz="4" w:space="0" w:color="auto"/>
            </w:tcBorders>
            <w:vAlign w:val="center"/>
          </w:tcPr>
          <w:p w14:paraId="62D58310"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267-190402</w:t>
            </w:r>
          </w:p>
        </w:tc>
        <w:tc>
          <w:tcPr>
            <w:tcW w:w="851" w:type="dxa"/>
            <w:tcBorders>
              <w:top w:val="single" w:sz="4" w:space="0" w:color="auto"/>
              <w:left w:val="single" w:sz="4" w:space="0" w:color="auto"/>
              <w:bottom w:val="single" w:sz="4" w:space="0" w:color="auto"/>
              <w:right w:val="single" w:sz="4" w:space="0" w:color="auto"/>
            </w:tcBorders>
            <w:vAlign w:val="center"/>
          </w:tcPr>
          <w:p w14:paraId="3411F02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F35EA5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26D03D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B3869C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6E3FC77E"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4</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1FD52DE1"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504DC304"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https://exams-sm.the.ihu.gr/enrol/index.php?id=178</w:t>
            </w:r>
          </w:p>
        </w:tc>
        <w:tc>
          <w:tcPr>
            <w:tcW w:w="879" w:type="dxa"/>
            <w:tcBorders>
              <w:top w:val="single" w:sz="4" w:space="0" w:color="auto"/>
              <w:left w:val="single" w:sz="4" w:space="0" w:color="auto"/>
              <w:bottom w:val="single" w:sz="4" w:space="0" w:color="auto"/>
              <w:right w:val="single" w:sz="4" w:space="0" w:color="auto"/>
            </w:tcBorders>
            <w:vAlign w:val="center"/>
          </w:tcPr>
          <w:p w14:paraId="523F45B9"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100-102</w:t>
            </w:r>
          </w:p>
        </w:tc>
      </w:tr>
      <w:tr w:rsidR="00517AB8" w:rsidRPr="00116958" w14:paraId="61B3E03C"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18D056E"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4</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A162AB2"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Αντισεισμική Μηχανική</w:t>
            </w:r>
          </w:p>
        </w:tc>
        <w:tc>
          <w:tcPr>
            <w:tcW w:w="1277" w:type="dxa"/>
            <w:tcBorders>
              <w:top w:val="single" w:sz="4" w:space="0" w:color="auto"/>
              <w:left w:val="nil"/>
              <w:bottom w:val="single" w:sz="4" w:space="0" w:color="auto"/>
              <w:right w:val="single" w:sz="4" w:space="0" w:color="auto"/>
            </w:tcBorders>
            <w:vAlign w:val="center"/>
          </w:tcPr>
          <w:p w14:paraId="1F70D16C"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267-190403</w:t>
            </w:r>
          </w:p>
        </w:tc>
        <w:tc>
          <w:tcPr>
            <w:tcW w:w="851" w:type="dxa"/>
            <w:tcBorders>
              <w:top w:val="single" w:sz="4" w:space="0" w:color="auto"/>
              <w:left w:val="single" w:sz="4" w:space="0" w:color="auto"/>
              <w:bottom w:val="single" w:sz="4" w:space="0" w:color="auto"/>
              <w:right w:val="single" w:sz="4" w:space="0" w:color="auto"/>
            </w:tcBorders>
            <w:vAlign w:val="center"/>
          </w:tcPr>
          <w:p w14:paraId="461EDF2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963702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66D2363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297803E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7C3B6A4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4</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0E69BF3A"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9D9D0D7"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https://exams-sm.the.ihu.gr/enrol/index.php?id=179</w:t>
            </w:r>
          </w:p>
        </w:tc>
        <w:tc>
          <w:tcPr>
            <w:tcW w:w="879" w:type="dxa"/>
            <w:tcBorders>
              <w:top w:val="single" w:sz="4" w:space="0" w:color="auto"/>
              <w:left w:val="single" w:sz="4" w:space="0" w:color="auto"/>
              <w:bottom w:val="single" w:sz="4" w:space="0" w:color="auto"/>
              <w:right w:val="single" w:sz="4" w:space="0" w:color="auto"/>
            </w:tcBorders>
            <w:vAlign w:val="center"/>
          </w:tcPr>
          <w:p w14:paraId="042D8780"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103-106</w:t>
            </w:r>
          </w:p>
        </w:tc>
      </w:tr>
      <w:tr w:rsidR="00517AB8" w:rsidRPr="00116958" w14:paraId="71C48567"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CAE5A7A"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4</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7D1DDC0"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sz w:val="18"/>
                <w:szCs w:val="18"/>
                <w:lang w:val="el-GR" w:eastAsia="ko-KR"/>
              </w:rPr>
              <w:t>Υδραυλική Ανοιχτών Αγωγών</w:t>
            </w:r>
          </w:p>
        </w:tc>
        <w:tc>
          <w:tcPr>
            <w:tcW w:w="1277" w:type="dxa"/>
            <w:tcBorders>
              <w:top w:val="single" w:sz="4" w:space="0" w:color="auto"/>
              <w:left w:val="nil"/>
              <w:bottom w:val="single" w:sz="4" w:space="0" w:color="auto"/>
              <w:right w:val="single" w:sz="4" w:space="0" w:color="auto"/>
            </w:tcBorders>
            <w:vAlign w:val="center"/>
          </w:tcPr>
          <w:p w14:paraId="2934EA04"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sz w:val="18"/>
                <w:szCs w:val="18"/>
                <w:lang w:eastAsia="ko-KR"/>
              </w:rPr>
              <w:t>267-190404</w:t>
            </w:r>
          </w:p>
        </w:tc>
        <w:tc>
          <w:tcPr>
            <w:tcW w:w="851" w:type="dxa"/>
            <w:tcBorders>
              <w:top w:val="single" w:sz="4" w:space="0" w:color="auto"/>
              <w:left w:val="single" w:sz="4" w:space="0" w:color="auto"/>
              <w:bottom w:val="single" w:sz="4" w:space="0" w:color="auto"/>
              <w:right w:val="single" w:sz="4" w:space="0" w:color="auto"/>
            </w:tcBorders>
            <w:vAlign w:val="center"/>
          </w:tcPr>
          <w:p w14:paraId="6E02581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6AF9825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010AB26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126AEF1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1299" w:type="dxa"/>
            <w:tcBorders>
              <w:top w:val="single" w:sz="4" w:space="0" w:color="auto"/>
              <w:left w:val="single" w:sz="4" w:space="0" w:color="auto"/>
              <w:bottom w:val="single" w:sz="4" w:space="0" w:color="auto"/>
              <w:right w:val="single" w:sz="4" w:space="0" w:color="auto"/>
            </w:tcBorders>
            <w:noWrap/>
            <w:vAlign w:val="center"/>
          </w:tcPr>
          <w:p w14:paraId="2B6203E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6A3C275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20BD3CAF" w14:textId="77777777" w:rsidR="00517AB8" w:rsidRPr="00116958" w:rsidRDefault="00517AB8" w:rsidP="009C066B">
            <w:pPr>
              <w:rPr>
                <w:rFonts w:asciiTheme="minorHAnsi" w:hAnsiTheme="minorHAnsi" w:cstheme="minorHAnsi"/>
                <w:sz w:val="18"/>
                <w:szCs w:val="18"/>
                <w:lang w:val="el-GR"/>
              </w:rPr>
            </w:pPr>
            <w:r w:rsidRPr="00116958">
              <w:rPr>
                <w:rFonts w:asciiTheme="minorHAnsi" w:eastAsia="Calibri" w:hAnsiTheme="minorHAnsi" w:cstheme="minorHAnsi"/>
                <w:color w:val="002060"/>
                <w:sz w:val="18"/>
                <w:szCs w:val="18"/>
                <w:lang w:val="en-GB"/>
              </w:rPr>
              <w:t>https</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exams</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sm</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the</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ihu</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gr</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enrol</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index</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php</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id</w:t>
            </w:r>
            <w:r w:rsidRPr="00116958">
              <w:rPr>
                <w:rFonts w:asciiTheme="minorHAnsi" w:eastAsia="Calibri" w:hAnsiTheme="minorHAnsi" w:cstheme="minorHAnsi"/>
                <w:color w:val="002060"/>
                <w:sz w:val="18"/>
                <w:szCs w:val="18"/>
                <w:lang w:val="el-GR"/>
              </w:rPr>
              <w:t>=180</w:t>
            </w:r>
          </w:p>
        </w:tc>
        <w:tc>
          <w:tcPr>
            <w:tcW w:w="879" w:type="dxa"/>
            <w:tcBorders>
              <w:top w:val="single" w:sz="4" w:space="0" w:color="auto"/>
              <w:left w:val="single" w:sz="4" w:space="0" w:color="auto"/>
              <w:bottom w:val="single" w:sz="4" w:space="0" w:color="auto"/>
              <w:right w:val="single" w:sz="4" w:space="0" w:color="auto"/>
            </w:tcBorders>
            <w:vAlign w:val="center"/>
          </w:tcPr>
          <w:p w14:paraId="16CDD72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107-109</w:t>
            </w:r>
          </w:p>
        </w:tc>
      </w:tr>
      <w:tr w:rsidR="00517AB8" w:rsidRPr="00116958" w14:paraId="5503338A"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B3EB921"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4</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050F271"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Επεξεργασία και Ανάλυση Περιβαλλοντικών Δεδομένων</w:t>
            </w:r>
          </w:p>
        </w:tc>
        <w:tc>
          <w:tcPr>
            <w:tcW w:w="1277" w:type="dxa"/>
            <w:tcBorders>
              <w:top w:val="single" w:sz="4" w:space="0" w:color="auto"/>
              <w:left w:val="nil"/>
              <w:bottom w:val="single" w:sz="4" w:space="0" w:color="auto"/>
              <w:right w:val="single" w:sz="4" w:space="0" w:color="auto"/>
            </w:tcBorders>
            <w:vAlign w:val="center"/>
          </w:tcPr>
          <w:p w14:paraId="4C71AF85"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sz w:val="18"/>
                <w:szCs w:val="18"/>
                <w:lang w:eastAsia="ko-KR"/>
              </w:rPr>
              <w:t>267-190405</w:t>
            </w:r>
          </w:p>
        </w:tc>
        <w:tc>
          <w:tcPr>
            <w:tcW w:w="851" w:type="dxa"/>
            <w:tcBorders>
              <w:top w:val="single" w:sz="4" w:space="0" w:color="auto"/>
              <w:left w:val="single" w:sz="4" w:space="0" w:color="auto"/>
              <w:bottom w:val="single" w:sz="4" w:space="0" w:color="auto"/>
              <w:right w:val="single" w:sz="4" w:space="0" w:color="auto"/>
            </w:tcBorders>
            <w:vAlign w:val="center"/>
          </w:tcPr>
          <w:p w14:paraId="40674C5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5E7B8C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35A9C0E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4C5B3B3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62FC3F4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4</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0214F991"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9B6D091"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https://exams-sm.the.ihu.gr/enrol/index.php?id=181</w:t>
            </w:r>
          </w:p>
        </w:tc>
        <w:tc>
          <w:tcPr>
            <w:tcW w:w="879" w:type="dxa"/>
            <w:tcBorders>
              <w:top w:val="single" w:sz="4" w:space="0" w:color="auto"/>
              <w:left w:val="single" w:sz="4" w:space="0" w:color="auto"/>
              <w:bottom w:val="single" w:sz="4" w:space="0" w:color="auto"/>
              <w:right w:val="single" w:sz="4" w:space="0" w:color="auto"/>
            </w:tcBorders>
            <w:vAlign w:val="center"/>
          </w:tcPr>
          <w:p w14:paraId="756C40E9"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110-112</w:t>
            </w:r>
          </w:p>
        </w:tc>
      </w:tr>
      <w:tr w:rsidR="00517AB8" w:rsidRPr="00116958" w14:paraId="0AA048BF"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76DD0993"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lang w:val="el-GR"/>
              </w:rPr>
              <w:t>4</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18C54171"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 xml:space="preserve">Πειραματική </w:t>
            </w:r>
            <w:proofErr w:type="spellStart"/>
            <w:r w:rsidRPr="00116958">
              <w:rPr>
                <w:rFonts w:ascii="Calibri" w:eastAsia="Batang" w:hAnsi="Calibri" w:cs="Calibri"/>
                <w:sz w:val="18"/>
                <w:szCs w:val="18"/>
                <w:lang w:val="el-GR" w:eastAsia="ko-KR"/>
              </w:rPr>
              <w:t>Εδαφομηχανική</w:t>
            </w:r>
            <w:proofErr w:type="spellEnd"/>
          </w:p>
        </w:tc>
        <w:tc>
          <w:tcPr>
            <w:tcW w:w="1277" w:type="dxa"/>
            <w:tcBorders>
              <w:top w:val="single" w:sz="4" w:space="0" w:color="auto"/>
              <w:left w:val="nil"/>
              <w:bottom w:val="single" w:sz="4" w:space="0" w:color="auto"/>
              <w:right w:val="single" w:sz="4" w:space="0" w:color="auto"/>
            </w:tcBorders>
            <w:vAlign w:val="center"/>
          </w:tcPr>
          <w:p w14:paraId="626C5B40"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sz w:val="18"/>
                <w:szCs w:val="18"/>
                <w:lang w:eastAsia="ko-KR"/>
              </w:rPr>
              <w:t>267-190406</w:t>
            </w:r>
          </w:p>
        </w:tc>
        <w:tc>
          <w:tcPr>
            <w:tcW w:w="851" w:type="dxa"/>
            <w:tcBorders>
              <w:top w:val="single" w:sz="4" w:space="0" w:color="auto"/>
              <w:left w:val="single" w:sz="4" w:space="0" w:color="auto"/>
              <w:bottom w:val="single" w:sz="4" w:space="0" w:color="auto"/>
              <w:right w:val="single" w:sz="4" w:space="0" w:color="auto"/>
            </w:tcBorders>
            <w:vAlign w:val="center"/>
          </w:tcPr>
          <w:p w14:paraId="71F57FD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7237246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87CDC5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791DA36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noWrap/>
            <w:vAlign w:val="center"/>
          </w:tcPr>
          <w:p w14:paraId="0111E62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4</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26B65FA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D81219A" w14:textId="77777777" w:rsidR="00517AB8" w:rsidRPr="00116958" w:rsidRDefault="00517AB8" w:rsidP="009C066B">
            <w:pPr>
              <w:rPr>
                <w:rFonts w:asciiTheme="minorHAnsi" w:hAnsiTheme="minorHAnsi" w:cstheme="minorHAnsi"/>
                <w:sz w:val="18"/>
                <w:szCs w:val="18"/>
              </w:rPr>
            </w:pPr>
            <w:r w:rsidRPr="00116958">
              <w:rPr>
                <w:rFonts w:asciiTheme="minorHAnsi" w:eastAsia="Calibri" w:hAnsiTheme="minorHAnsi" w:cstheme="minorHAnsi"/>
                <w:color w:val="002060"/>
                <w:sz w:val="18"/>
                <w:szCs w:val="18"/>
                <w:lang w:val="en-GB"/>
              </w:rPr>
              <w:t>https://exams-sm.the.ihu.gr/enrol/index.php?id=182</w:t>
            </w:r>
          </w:p>
        </w:tc>
        <w:tc>
          <w:tcPr>
            <w:tcW w:w="879" w:type="dxa"/>
            <w:tcBorders>
              <w:top w:val="single" w:sz="4" w:space="0" w:color="auto"/>
              <w:left w:val="single" w:sz="4" w:space="0" w:color="auto"/>
              <w:bottom w:val="single" w:sz="4" w:space="0" w:color="auto"/>
              <w:right w:val="single" w:sz="4" w:space="0" w:color="auto"/>
            </w:tcBorders>
            <w:vAlign w:val="center"/>
          </w:tcPr>
          <w:p w14:paraId="1DF2E74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113-115</w:t>
            </w:r>
          </w:p>
        </w:tc>
      </w:tr>
      <w:tr w:rsidR="00517AB8" w:rsidRPr="00116958" w14:paraId="3118D4DD"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2137DB6"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5</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00CA7D0C"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Γεωτεχνικά Έργα</w:t>
            </w:r>
          </w:p>
        </w:tc>
        <w:tc>
          <w:tcPr>
            <w:tcW w:w="1277" w:type="dxa"/>
            <w:tcBorders>
              <w:top w:val="single" w:sz="4" w:space="0" w:color="auto"/>
              <w:left w:val="nil"/>
              <w:bottom w:val="single" w:sz="4" w:space="0" w:color="auto"/>
              <w:right w:val="single" w:sz="4" w:space="0" w:color="auto"/>
            </w:tcBorders>
            <w:vAlign w:val="center"/>
          </w:tcPr>
          <w:p w14:paraId="732BE53C"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color w:val="000000"/>
                <w:sz w:val="18"/>
                <w:szCs w:val="18"/>
                <w:lang w:eastAsia="ko-KR"/>
              </w:rPr>
              <w:t>267-190501</w:t>
            </w:r>
          </w:p>
        </w:tc>
        <w:tc>
          <w:tcPr>
            <w:tcW w:w="851" w:type="dxa"/>
            <w:tcBorders>
              <w:top w:val="single" w:sz="4" w:space="0" w:color="auto"/>
              <w:left w:val="single" w:sz="4" w:space="0" w:color="auto"/>
              <w:bottom w:val="single" w:sz="4" w:space="0" w:color="auto"/>
              <w:right w:val="single" w:sz="4" w:space="0" w:color="auto"/>
            </w:tcBorders>
            <w:vAlign w:val="center"/>
          </w:tcPr>
          <w:p w14:paraId="7606319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66AA8BA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37BD9A35" w14:textId="77777777" w:rsidR="00517AB8" w:rsidRPr="00116958" w:rsidRDefault="00517AB8" w:rsidP="009C066B">
            <w:pPr>
              <w:jc w:val="center"/>
              <w:rPr>
                <w:rFonts w:ascii="Calibri" w:hAnsi="Calibri" w:cs="Calibri"/>
                <w:sz w:val="18"/>
                <w:szCs w:val="18"/>
                <w:highlight w:val="yellow"/>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7FD1B0BA"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4</w:t>
            </w:r>
          </w:p>
        </w:tc>
        <w:tc>
          <w:tcPr>
            <w:tcW w:w="1299" w:type="dxa"/>
            <w:tcBorders>
              <w:top w:val="single" w:sz="4" w:space="0" w:color="auto"/>
              <w:left w:val="single" w:sz="4" w:space="0" w:color="auto"/>
              <w:bottom w:val="single" w:sz="4" w:space="0" w:color="auto"/>
              <w:right w:val="single" w:sz="4" w:space="0" w:color="auto"/>
            </w:tcBorders>
            <w:vAlign w:val="center"/>
          </w:tcPr>
          <w:p w14:paraId="2A75C8B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5</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03A27CD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B9BDB7D" w14:textId="77777777" w:rsidR="00517AB8" w:rsidRPr="00116958" w:rsidRDefault="00517AB8" w:rsidP="009C066B">
            <w:pPr>
              <w:rPr>
                <w:rFonts w:asciiTheme="minorHAnsi" w:hAnsiTheme="minorHAnsi" w:cstheme="minorHAnsi"/>
                <w:sz w:val="18"/>
                <w:szCs w:val="18"/>
                <w:lang w:val="el-GR"/>
              </w:rPr>
            </w:pPr>
            <w:r w:rsidRPr="00116958">
              <w:rPr>
                <w:rFonts w:asciiTheme="minorHAnsi" w:eastAsia="Calibri" w:hAnsiTheme="minorHAnsi" w:cstheme="minorHAnsi"/>
                <w:color w:val="002060"/>
                <w:sz w:val="18"/>
                <w:szCs w:val="18"/>
                <w:lang w:val="en-GB"/>
              </w:rPr>
              <w:t>https</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exams</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sm</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the</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ihu</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gr</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enrol</w:t>
            </w:r>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index</w:t>
            </w:r>
            <w:r w:rsidRPr="00116958">
              <w:rPr>
                <w:rFonts w:asciiTheme="minorHAnsi" w:eastAsia="Calibri" w:hAnsiTheme="minorHAnsi" w:cstheme="minorHAnsi"/>
                <w:color w:val="002060"/>
                <w:sz w:val="18"/>
                <w:szCs w:val="18"/>
                <w:lang w:val="el-GR"/>
              </w:rPr>
              <w:t>.</w:t>
            </w:r>
            <w:proofErr w:type="spellStart"/>
            <w:r w:rsidRPr="00116958">
              <w:rPr>
                <w:rFonts w:asciiTheme="minorHAnsi" w:eastAsia="Calibri" w:hAnsiTheme="minorHAnsi" w:cstheme="minorHAnsi"/>
                <w:color w:val="002060"/>
                <w:sz w:val="18"/>
                <w:szCs w:val="18"/>
                <w:lang w:val="en-GB"/>
              </w:rPr>
              <w:t>php</w:t>
            </w:r>
            <w:proofErr w:type="spellEnd"/>
            <w:r w:rsidRPr="00116958">
              <w:rPr>
                <w:rFonts w:asciiTheme="minorHAnsi" w:eastAsia="Calibri" w:hAnsiTheme="minorHAnsi" w:cstheme="minorHAnsi"/>
                <w:color w:val="002060"/>
                <w:sz w:val="18"/>
                <w:szCs w:val="18"/>
                <w:lang w:val="el-GR"/>
              </w:rPr>
              <w:t>?</w:t>
            </w:r>
            <w:r w:rsidRPr="00116958">
              <w:rPr>
                <w:rFonts w:asciiTheme="minorHAnsi" w:eastAsia="Calibri" w:hAnsiTheme="minorHAnsi" w:cstheme="minorHAnsi"/>
                <w:color w:val="002060"/>
                <w:sz w:val="18"/>
                <w:szCs w:val="18"/>
                <w:lang w:val="en-GB"/>
              </w:rPr>
              <w:t>id</w:t>
            </w:r>
            <w:r w:rsidRPr="00116958">
              <w:rPr>
                <w:rFonts w:asciiTheme="minorHAnsi" w:eastAsia="Calibri" w:hAnsiTheme="minorHAnsi" w:cstheme="minorHAnsi"/>
                <w:color w:val="002060"/>
                <w:sz w:val="18"/>
                <w:szCs w:val="18"/>
                <w:lang w:val="el-GR"/>
              </w:rPr>
              <w:t>=183</w:t>
            </w:r>
          </w:p>
        </w:tc>
        <w:tc>
          <w:tcPr>
            <w:tcW w:w="879" w:type="dxa"/>
            <w:tcBorders>
              <w:top w:val="single" w:sz="4" w:space="0" w:color="auto"/>
              <w:left w:val="single" w:sz="4" w:space="0" w:color="auto"/>
              <w:bottom w:val="single" w:sz="4" w:space="0" w:color="auto"/>
              <w:right w:val="single" w:sz="4" w:space="0" w:color="auto"/>
            </w:tcBorders>
            <w:vAlign w:val="center"/>
          </w:tcPr>
          <w:p w14:paraId="753FF14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116-118</w:t>
            </w:r>
          </w:p>
        </w:tc>
      </w:tr>
      <w:tr w:rsidR="00517AB8" w:rsidRPr="00116958" w14:paraId="4EF9DBB0"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20AAFD7A"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rPr>
              <w:t>5</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5ACAE6F8"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Επεξεργασία και Διαχείριση Στερεών Απορριμμάτων</w:t>
            </w:r>
          </w:p>
        </w:tc>
        <w:tc>
          <w:tcPr>
            <w:tcW w:w="1277" w:type="dxa"/>
            <w:tcBorders>
              <w:top w:val="single" w:sz="4" w:space="0" w:color="auto"/>
              <w:left w:val="nil"/>
              <w:bottom w:val="single" w:sz="4" w:space="0" w:color="auto"/>
              <w:right w:val="single" w:sz="4" w:space="0" w:color="auto"/>
            </w:tcBorders>
            <w:vAlign w:val="center"/>
          </w:tcPr>
          <w:p w14:paraId="350B9408"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267-190502</w:t>
            </w:r>
          </w:p>
        </w:tc>
        <w:tc>
          <w:tcPr>
            <w:tcW w:w="851" w:type="dxa"/>
            <w:tcBorders>
              <w:top w:val="nil"/>
              <w:left w:val="single" w:sz="4" w:space="0" w:color="auto"/>
              <w:bottom w:val="single" w:sz="4" w:space="0" w:color="auto"/>
              <w:right w:val="single" w:sz="4" w:space="0" w:color="auto"/>
            </w:tcBorders>
            <w:vAlign w:val="center"/>
          </w:tcPr>
          <w:p w14:paraId="183ACBE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22AC297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41BF92F2" w14:textId="77777777" w:rsidR="00517AB8" w:rsidRPr="00116958" w:rsidRDefault="00517AB8" w:rsidP="009C066B">
            <w:pPr>
              <w:jc w:val="center"/>
              <w:rPr>
                <w:rFonts w:ascii="Calibri" w:hAnsi="Calibri" w:cs="Calibri"/>
                <w:sz w:val="18"/>
                <w:szCs w:val="18"/>
                <w:highlight w:val="yellow"/>
                <w:lang w:val="el-GR"/>
              </w:rPr>
            </w:pPr>
            <w:r w:rsidRPr="00116958">
              <w:rPr>
                <w:rFonts w:ascii="Calibri" w:hAnsi="Calibri" w:cs="Calibri"/>
                <w:sz w:val="18"/>
                <w:szCs w:val="18"/>
                <w:lang w:val="el-GR"/>
              </w:rPr>
              <w:t>ΕΙΔΙΚΟΤΗΤΑΣ</w:t>
            </w:r>
          </w:p>
        </w:tc>
        <w:tc>
          <w:tcPr>
            <w:tcW w:w="680" w:type="dxa"/>
            <w:tcBorders>
              <w:top w:val="nil"/>
              <w:left w:val="single" w:sz="4" w:space="0" w:color="auto"/>
              <w:bottom w:val="single" w:sz="4" w:space="0" w:color="auto"/>
              <w:right w:val="single" w:sz="4" w:space="0" w:color="auto"/>
            </w:tcBorders>
            <w:vAlign w:val="center"/>
          </w:tcPr>
          <w:p w14:paraId="6D752A2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nil"/>
              <w:left w:val="single" w:sz="4" w:space="0" w:color="auto"/>
              <w:bottom w:val="single" w:sz="4" w:space="0" w:color="auto"/>
              <w:right w:val="single" w:sz="4" w:space="0" w:color="auto"/>
            </w:tcBorders>
            <w:vAlign w:val="center"/>
          </w:tcPr>
          <w:p w14:paraId="42DEE4A6"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7BF67CE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3A22D0DC" w14:textId="77777777" w:rsidR="00517AB8" w:rsidRPr="00116958" w:rsidRDefault="00517AB8" w:rsidP="009C066B">
            <w:pPr>
              <w:rPr>
                <w:rFonts w:ascii="Calibri" w:hAnsi="Calibri" w:cs="Calibr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=184</w:t>
            </w:r>
          </w:p>
        </w:tc>
        <w:tc>
          <w:tcPr>
            <w:tcW w:w="879" w:type="dxa"/>
            <w:tcBorders>
              <w:top w:val="single" w:sz="4" w:space="0" w:color="auto"/>
              <w:left w:val="single" w:sz="4" w:space="0" w:color="auto"/>
              <w:bottom w:val="single" w:sz="4" w:space="0" w:color="auto"/>
              <w:right w:val="single" w:sz="4" w:space="0" w:color="auto"/>
            </w:tcBorders>
            <w:vAlign w:val="center"/>
          </w:tcPr>
          <w:p w14:paraId="64B3561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119-121</w:t>
            </w:r>
          </w:p>
        </w:tc>
      </w:tr>
      <w:tr w:rsidR="00517AB8" w:rsidRPr="00116958" w14:paraId="2CD6ABA1" w14:textId="77777777" w:rsidTr="009C066B">
        <w:trPr>
          <w:trHeight w:val="264"/>
          <w:jc w:val="center"/>
        </w:trPr>
        <w:tc>
          <w:tcPr>
            <w:tcW w:w="947" w:type="dxa"/>
            <w:tcBorders>
              <w:top w:val="nil"/>
              <w:left w:val="single" w:sz="4" w:space="0" w:color="auto"/>
              <w:bottom w:val="single" w:sz="4" w:space="0" w:color="auto"/>
              <w:right w:val="single" w:sz="4" w:space="0" w:color="auto"/>
            </w:tcBorders>
            <w:vAlign w:val="center"/>
          </w:tcPr>
          <w:p w14:paraId="626DBF09"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5</w:t>
            </w:r>
            <w:r w:rsidRPr="00116958">
              <w:rPr>
                <w:rFonts w:ascii="Calibri" w:hAnsi="Calibri" w:cs="Calibri"/>
                <w:b/>
                <w:bCs/>
                <w:sz w:val="18"/>
                <w:szCs w:val="18"/>
                <w:vertAlign w:val="superscript"/>
              </w:rPr>
              <w:t>ο</w:t>
            </w:r>
          </w:p>
        </w:tc>
        <w:tc>
          <w:tcPr>
            <w:tcW w:w="2278" w:type="dxa"/>
            <w:tcBorders>
              <w:top w:val="nil"/>
              <w:left w:val="single" w:sz="4" w:space="0" w:color="auto"/>
              <w:bottom w:val="single" w:sz="4" w:space="0" w:color="auto"/>
              <w:right w:val="single" w:sz="4" w:space="0" w:color="auto"/>
            </w:tcBorders>
            <w:noWrap/>
            <w:vAlign w:val="center"/>
          </w:tcPr>
          <w:p w14:paraId="27469CC7"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Οπλισμένο Σκυρόδεμα Ι</w:t>
            </w:r>
          </w:p>
        </w:tc>
        <w:tc>
          <w:tcPr>
            <w:tcW w:w="1277" w:type="dxa"/>
            <w:tcBorders>
              <w:top w:val="single" w:sz="4" w:space="0" w:color="auto"/>
              <w:left w:val="nil"/>
              <w:bottom w:val="single" w:sz="4" w:space="0" w:color="auto"/>
              <w:right w:val="single" w:sz="4" w:space="0" w:color="auto"/>
            </w:tcBorders>
            <w:vAlign w:val="center"/>
          </w:tcPr>
          <w:p w14:paraId="5AF95655"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267-190503</w:t>
            </w:r>
          </w:p>
        </w:tc>
        <w:tc>
          <w:tcPr>
            <w:tcW w:w="851" w:type="dxa"/>
            <w:tcBorders>
              <w:top w:val="nil"/>
              <w:left w:val="single" w:sz="4" w:space="0" w:color="auto"/>
              <w:bottom w:val="single" w:sz="4" w:space="0" w:color="auto"/>
              <w:right w:val="single" w:sz="4" w:space="0" w:color="auto"/>
            </w:tcBorders>
            <w:vAlign w:val="center"/>
          </w:tcPr>
          <w:p w14:paraId="2A71E52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nil"/>
              <w:left w:val="single" w:sz="4" w:space="0" w:color="auto"/>
              <w:bottom w:val="single" w:sz="4" w:space="0" w:color="auto"/>
              <w:right w:val="single" w:sz="4" w:space="0" w:color="auto"/>
            </w:tcBorders>
            <w:noWrap/>
            <w:vAlign w:val="center"/>
          </w:tcPr>
          <w:p w14:paraId="6E6FEC3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nil"/>
              <w:left w:val="nil"/>
              <w:bottom w:val="single" w:sz="4" w:space="0" w:color="auto"/>
              <w:right w:val="single" w:sz="4" w:space="0" w:color="auto"/>
            </w:tcBorders>
            <w:vAlign w:val="center"/>
          </w:tcPr>
          <w:p w14:paraId="56C4FF6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nil"/>
              <w:left w:val="single" w:sz="4" w:space="0" w:color="auto"/>
              <w:bottom w:val="single" w:sz="4" w:space="0" w:color="auto"/>
              <w:right w:val="single" w:sz="4" w:space="0" w:color="auto"/>
            </w:tcBorders>
            <w:vAlign w:val="center"/>
          </w:tcPr>
          <w:p w14:paraId="5E86BF9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nil"/>
              <w:left w:val="single" w:sz="4" w:space="0" w:color="auto"/>
              <w:bottom w:val="single" w:sz="4" w:space="0" w:color="auto"/>
              <w:right w:val="single" w:sz="4" w:space="0" w:color="auto"/>
            </w:tcBorders>
            <w:vAlign w:val="center"/>
          </w:tcPr>
          <w:p w14:paraId="72713EB9"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r w:rsidRPr="00116958">
              <w:rPr>
                <w:rFonts w:ascii="Calibri" w:hAnsi="Calibri" w:cs="Calibri"/>
                <w:sz w:val="18"/>
                <w:szCs w:val="18"/>
                <w:vertAlign w:val="superscript"/>
              </w:rPr>
              <w:t>ο</w:t>
            </w:r>
          </w:p>
        </w:tc>
        <w:tc>
          <w:tcPr>
            <w:tcW w:w="1423" w:type="dxa"/>
            <w:tcBorders>
              <w:top w:val="nil"/>
              <w:left w:val="nil"/>
              <w:bottom w:val="single" w:sz="4" w:space="0" w:color="auto"/>
              <w:right w:val="single" w:sz="4" w:space="0" w:color="auto"/>
            </w:tcBorders>
            <w:noWrap/>
            <w:vAlign w:val="center"/>
          </w:tcPr>
          <w:p w14:paraId="7D803FD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nil"/>
              <w:left w:val="nil"/>
              <w:bottom w:val="single" w:sz="4" w:space="0" w:color="auto"/>
              <w:right w:val="single" w:sz="4" w:space="0" w:color="auto"/>
            </w:tcBorders>
            <w:noWrap/>
            <w:vAlign w:val="center"/>
          </w:tcPr>
          <w:p w14:paraId="3C1EB01E"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https://exams-sm.the.ihu.gr/enrol/index.php?id=185</w:t>
            </w:r>
          </w:p>
        </w:tc>
        <w:tc>
          <w:tcPr>
            <w:tcW w:w="879" w:type="dxa"/>
            <w:tcBorders>
              <w:top w:val="single" w:sz="4" w:space="0" w:color="auto"/>
              <w:left w:val="single" w:sz="4" w:space="0" w:color="auto"/>
              <w:bottom w:val="single" w:sz="4" w:space="0" w:color="auto"/>
              <w:right w:val="single" w:sz="4" w:space="0" w:color="auto"/>
            </w:tcBorders>
            <w:vAlign w:val="center"/>
          </w:tcPr>
          <w:p w14:paraId="0057369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122-125</w:t>
            </w:r>
          </w:p>
        </w:tc>
      </w:tr>
      <w:tr w:rsidR="00517AB8" w:rsidRPr="00116958" w14:paraId="34CC6F4A"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28318BB"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5</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3A588C9C"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Γεωδαισία</w:t>
            </w:r>
          </w:p>
        </w:tc>
        <w:tc>
          <w:tcPr>
            <w:tcW w:w="1277" w:type="dxa"/>
            <w:tcBorders>
              <w:top w:val="single" w:sz="4" w:space="0" w:color="auto"/>
              <w:left w:val="nil"/>
              <w:bottom w:val="single" w:sz="4" w:space="0" w:color="auto"/>
              <w:right w:val="single" w:sz="4" w:space="0" w:color="auto"/>
            </w:tcBorders>
            <w:vAlign w:val="center"/>
          </w:tcPr>
          <w:p w14:paraId="72170BDE"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color w:val="000000"/>
                <w:sz w:val="18"/>
                <w:szCs w:val="18"/>
                <w:lang w:eastAsia="ko-KR"/>
              </w:rPr>
              <w:t>267-190504</w:t>
            </w:r>
          </w:p>
        </w:tc>
        <w:tc>
          <w:tcPr>
            <w:tcW w:w="851" w:type="dxa"/>
            <w:tcBorders>
              <w:top w:val="single" w:sz="4" w:space="0" w:color="auto"/>
              <w:left w:val="single" w:sz="4" w:space="0" w:color="auto"/>
              <w:bottom w:val="single" w:sz="4" w:space="0" w:color="auto"/>
              <w:right w:val="single" w:sz="4" w:space="0" w:color="auto"/>
            </w:tcBorders>
            <w:vAlign w:val="center"/>
          </w:tcPr>
          <w:p w14:paraId="792F439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542344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77DB877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3BE7CE1F"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p>
        </w:tc>
        <w:tc>
          <w:tcPr>
            <w:tcW w:w="1299" w:type="dxa"/>
            <w:tcBorders>
              <w:top w:val="single" w:sz="4" w:space="0" w:color="auto"/>
              <w:left w:val="single" w:sz="4" w:space="0" w:color="auto"/>
              <w:bottom w:val="single" w:sz="4" w:space="0" w:color="auto"/>
              <w:right w:val="single" w:sz="4" w:space="0" w:color="auto"/>
            </w:tcBorders>
            <w:vAlign w:val="center"/>
          </w:tcPr>
          <w:p w14:paraId="46DB4D7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5</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6637654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6365F70" w14:textId="77777777" w:rsidR="00517AB8" w:rsidRPr="00116958" w:rsidRDefault="00517AB8" w:rsidP="009C066B">
            <w:pPr>
              <w:rPr>
                <w:rFonts w:ascii="Calibri" w:hAnsi="Calibri" w:cs="Calibr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=186</w:t>
            </w:r>
          </w:p>
        </w:tc>
        <w:tc>
          <w:tcPr>
            <w:tcW w:w="879" w:type="dxa"/>
            <w:tcBorders>
              <w:top w:val="single" w:sz="4" w:space="0" w:color="auto"/>
              <w:left w:val="single" w:sz="4" w:space="0" w:color="auto"/>
              <w:bottom w:val="single" w:sz="4" w:space="0" w:color="auto"/>
              <w:right w:val="single" w:sz="4" w:space="0" w:color="auto"/>
            </w:tcBorders>
            <w:vAlign w:val="center"/>
          </w:tcPr>
          <w:p w14:paraId="1EF8406E"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126-129</w:t>
            </w:r>
          </w:p>
        </w:tc>
      </w:tr>
      <w:tr w:rsidR="00517AB8" w:rsidRPr="00116958" w14:paraId="77F39666"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21D62D9F"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lastRenderedPageBreak/>
              <w:t>5</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30A0E808"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Μέθοδοι Έρευνας</w:t>
            </w:r>
          </w:p>
        </w:tc>
        <w:tc>
          <w:tcPr>
            <w:tcW w:w="1277" w:type="dxa"/>
            <w:tcBorders>
              <w:top w:val="single" w:sz="4" w:space="0" w:color="auto"/>
              <w:left w:val="nil"/>
              <w:bottom w:val="single" w:sz="4" w:space="0" w:color="auto"/>
              <w:right w:val="single" w:sz="4" w:space="0" w:color="auto"/>
            </w:tcBorders>
            <w:vAlign w:val="center"/>
          </w:tcPr>
          <w:p w14:paraId="27F24862"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267-190505</w:t>
            </w:r>
          </w:p>
        </w:tc>
        <w:tc>
          <w:tcPr>
            <w:tcW w:w="851" w:type="dxa"/>
            <w:tcBorders>
              <w:top w:val="single" w:sz="4" w:space="0" w:color="auto"/>
              <w:left w:val="single" w:sz="4" w:space="0" w:color="auto"/>
              <w:bottom w:val="single" w:sz="4" w:space="0" w:color="auto"/>
              <w:right w:val="single" w:sz="4" w:space="0" w:color="auto"/>
            </w:tcBorders>
            <w:vAlign w:val="center"/>
          </w:tcPr>
          <w:p w14:paraId="14CFAA6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7DC8D9E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1D5B69E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56F987D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4</w:t>
            </w:r>
          </w:p>
        </w:tc>
        <w:tc>
          <w:tcPr>
            <w:tcW w:w="1299" w:type="dxa"/>
            <w:tcBorders>
              <w:top w:val="single" w:sz="4" w:space="0" w:color="auto"/>
              <w:left w:val="single" w:sz="4" w:space="0" w:color="auto"/>
              <w:bottom w:val="single" w:sz="4" w:space="0" w:color="auto"/>
              <w:right w:val="single" w:sz="4" w:space="0" w:color="auto"/>
            </w:tcBorders>
            <w:vAlign w:val="center"/>
          </w:tcPr>
          <w:p w14:paraId="3DDC6E23"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4C7A0F4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1A9EDF8"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https://exams-sm.the.ihu.gr/enrol/index.php?id=187</w:t>
            </w:r>
          </w:p>
        </w:tc>
        <w:tc>
          <w:tcPr>
            <w:tcW w:w="879" w:type="dxa"/>
            <w:tcBorders>
              <w:top w:val="single" w:sz="4" w:space="0" w:color="auto"/>
              <w:left w:val="single" w:sz="4" w:space="0" w:color="auto"/>
              <w:bottom w:val="single" w:sz="4" w:space="0" w:color="auto"/>
              <w:right w:val="single" w:sz="4" w:space="0" w:color="auto"/>
            </w:tcBorders>
            <w:vAlign w:val="center"/>
          </w:tcPr>
          <w:p w14:paraId="6F1AF34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130-132</w:t>
            </w:r>
          </w:p>
        </w:tc>
      </w:tr>
      <w:tr w:rsidR="00517AB8" w:rsidRPr="00116958" w14:paraId="0CE254F0"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56DDC7DB"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5</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1548FFB1"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Συστήματα Ύδρευσης και Επεξεργασία Νερού</w:t>
            </w:r>
          </w:p>
        </w:tc>
        <w:tc>
          <w:tcPr>
            <w:tcW w:w="1277" w:type="dxa"/>
            <w:tcBorders>
              <w:top w:val="single" w:sz="4" w:space="0" w:color="auto"/>
              <w:left w:val="nil"/>
              <w:bottom w:val="single" w:sz="4" w:space="0" w:color="auto"/>
              <w:right w:val="single" w:sz="4" w:space="0" w:color="auto"/>
            </w:tcBorders>
            <w:vAlign w:val="center"/>
          </w:tcPr>
          <w:p w14:paraId="2C85E8B1"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267-190506</w:t>
            </w:r>
          </w:p>
        </w:tc>
        <w:tc>
          <w:tcPr>
            <w:tcW w:w="851" w:type="dxa"/>
            <w:tcBorders>
              <w:top w:val="single" w:sz="4" w:space="0" w:color="auto"/>
              <w:left w:val="single" w:sz="4" w:space="0" w:color="auto"/>
              <w:bottom w:val="single" w:sz="4" w:space="0" w:color="auto"/>
              <w:right w:val="single" w:sz="4" w:space="0" w:color="auto"/>
            </w:tcBorders>
            <w:vAlign w:val="center"/>
          </w:tcPr>
          <w:p w14:paraId="283C9B6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382294B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1B0D3B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17B761D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5</w:t>
            </w:r>
          </w:p>
        </w:tc>
        <w:tc>
          <w:tcPr>
            <w:tcW w:w="1299" w:type="dxa"/>
            <w:tcBorders>
              <w:top w:val="single" w:sz="4" w:space="0" w:color="auto"/>
              <w:left w:val="single" w:sz="4" w:space="0" w:color="auto"/>
              <w:bottom w:val="single" w:sz="4" w:space="0" w:color="auto"/>
              <w:right w:val="single" w:sz="4" w:space="0" w:color="auto"/>
            </w:tcBorders>
            <w:vAlign w:val="center"/>
          </w:tcPr>
          <w:p w14:paraId="71310B5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018DA03E"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1491981"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https://exams-sm.the.ihu.gr/enrol/index.php?id=188</w:t>
            </w:r>
          </w:p>
        </w:tc>
        <w:tc>
          <w:tcPr>
            <w:tcW w:w="879" w:type="dxa"/>
            <w:tcBorders>
              <w:top w:val="single" w:sz="4" w:space="0" w:color="auto"/>
              <w:left w:val="single" w:sz="4" w:space="0" w:color="auto"/>
              <w:bottom w:val="single" w:sz="4" w:space="0" w:color="auto"/>
              <w:right w:val="single" w:sz="4" w:space="0" w:color="auto"/>
            </w:tcBorders>
            <w:vAlign w:val="center"/>
          </w:tcPr>
          <w:p w14:paraId="5C643F6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133-135</w:t>
            </w:r>
          </w:p>
        </w:tc>
      </w:tr>
      <w:tr w:rsidR="00517AB8" w:rsidRPr="00116958" w14:paraId="3DBF2D31"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1E1419E"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6</w:t>
            </w:r>
            <w:r w:rsidRPr="00116958">
              <w:rPr>
                <w:rFonts w:ascii="Calibri" w:hAnsi="Calibri" w:cs="Calibri"/>
                <w:b/>
                <w:bCs/>
                <w:sz w:val="18"/>
                <w:szCs w:val="18"/>
                <w:vertAlign w:val="superscript"/>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199F40B6"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sz w:val="18"/>
                <w:szCs w:val="18"/>
                <w:lang w:val="el-GR" w:eastAsia="ko-KR"/>
              </w:rPr>
              <w:t>Διαχείριση Τεχνικών Έργων ΙΙ</w:t>
            </w:r>
          </w:p>
        </w:tc>
        <w:tc>
          <w:tcPr>
            <w:tcW w:w="1277" w:type="dxa"/>
            <w:tcBorders>
              <w:top w:val="single" w:sz="4" w:space="0" w:color="auto"/>
              <w:left w:val="nil"/>
              <w:bottom w:val="single" w:sz="4" w:space="0" w:color="auto"/>
              <w:right w:val="single" w:sz="4" w:space="0" w:color="auto"/>
            </w:tcBorders>
            <w:vAlign w:val="center"/>
          </w:tcPr>
          <w:p w14:paraId="0D8258B1"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267-190601</w:t>
            </w:r>
          </w:p>
        </w:tc>
        <w:tc>
          <w:tcPr>
            <w:tcW w:w="851" w:type="dxa"/>
            <w:tcBorders>
              <w:top w:val="single" w:sz="4" w:space="0" w:color="auto"/>
              <w:left w:val="single" w:sz="4" w:space="0" w:color="auto"/>
              <w:bottom w:val="single" w:sz="4" w:space="0" w:color="auto"/>
              <w:right w:val="single" w:sz="4" w:space="0" w:color="auto"/>
            </w:tcBorders>
            <w:vAlign w:val="center"/>
          </w:tcPr>
          <w:p w14:paraId="5C91383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4A26A5D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7B51FB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0A8E9DE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1C4D5CE6"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w:t>
            </w:r>
            <w:r w:rsidRPr="00116958">
              <w:rPr>
                <w:rFonts w:ascii="Calibri" w:hAnsi="Calibri" w:cs="Calibri"/>
                <w:sz w:val="18"/>
                <w:szCs w:val="18"/>
                <w:vertAlign w:val="superscript"/>
              </w:rPr>
              <w:t>ο</w:t>
            </w:r>
          </w:p>
        </w:tc>
        <w:tc>
          <w:tcPr>
            <w:tcW w:w="1423" w:type="dxa"/>
            <w:tcBorders>
              <w:top w:val="single" w:sz="4" w:space="0" w:color="auto"/>
              <w:left w:val="nil"/>
              <w:bottom w:val="single" w:sz="4" w:space="0" w:color="auto"/>
              <w:right w:val="single" w:sz="4" w:space="0" w:color="auto"/>
            </w:tcBorders>
            <w:noWrap/>
            <w:vAlign w:val="center"/>
          </w:tcPr>
          <w:p w14:paraId="5EF1A830"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7CE21F6" w14:textId="77777777" w:rsidR="00517AB8" w:rsidRPr="00116958" w:rsidRDefault="00517AB8" w:rsidP="009C066B">
            <w:pPr>
              <w:rPr>
                <w:rFonts w:ascii="Calibri" w:hAnsi="Calibri" w:cs="Calibri"/>
                <w:sz w:val="18"/>
                <w:szCs w:val="18"/>
              </w:rPr>
            </w:pPr>
            <w:r w:rsidRPr="00116958">
              <w:rPr>
                <w:rFonts w:ascii="Calibri" w:hAnsi="Calibri" w:cs="Arial"/>
                <w:color w:val="002060"/>
                <w:sz w:val="18"/>
                <w:szCs w:val="18"/>
              </w:rPr>
              <w:t>https://exams-sm.the.ihu.gr/enrol/index.php?id=189</w:t>
            </w:r>
          </w:p>
        </w:tc>
        <w:tc>
          <w:tcPr>
            <w:tcW w:w="879" w:type="dxa"/>
            <w:tcBorders>
              <w:top w:val="single" w:sz="4" w:space="0" w:color="auto"/>
              <w:left w:val="single" w:sz="4" w:space="0" w:color="auto"/>
              <w:bottom w:val="single" w:sz="4" w:space="0" w:color="auto"/>
              <w:right w:val="single" w:sz="4" w:space="0" w:color="auto"/>
            </w:tcBorders>
            <w:vAlign w:val="center"/>
          </w:tcPr>
          <w:p w14:paraId="39F9C31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136-138</w:t>
            </w:r>
          </w:p>
        </w:tc>
      </w:tr>
      <w:tr w:rsidR="00517AB8" w:rsidRPr="00116958" w14:paraId="07A3D2EC"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A357BBA"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rPr>
              <w:t>6</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20D880FD" w14:textId="77777777" w:rsidR="00517AB8" w:rsidRPr="00116958" w:rsidRDefault="00517AB8" w:rsidP="009C066B">
            <w:pPr>
              <w:spacing w:line="276" w:lineRule="auto"/>
              <w:rPr>
                <w:rFonts w:ascii="Calibri" w:eastAsia="Batang" w:hAnsi="Calibri" w:cs="Calibri"/>
                <w:i/>
                <w:iCs/>
                <w:sz w:val="18"/>
                <w:szCs w:val="18"/>
                <w:lang w:val="el-GR" w:eastAsia="ko-KR"/>
              </w:rPr>
            </w:pPr>
            <w:proofErr w:type="spellStart"/>
            <w:r w:rsidRPr="00116958">
              <w:rPr>
                <w:rFonts w:ascii="Calibri" w:eastAsia="Batang" w:hAnsi="Calibri" w:cs="Calibri"/>
                <w:color w:val="000000"/>
                <w:sz w:val="18"/>
                <w:szCs w:val="18"/>
                <w:lang w:val="el-GR" w:eastAsia="ko-KR"/>
              </w:rPr>
              <w:t>Γεφυροποιΐα</w:t>
            </w:r>
            <w:proofErr w:type="spellEnd"/>
          </w:p>
        </w:tc>
        <w:tc>
          <w:tcPr>
            <w:tcW w:w="1277" w:type="dxa"/>
            <w:tcBorders>
              <w:top w:val="single" w:sz="4" w:space="0" w:color="auto"/>
              <w:left w:val="nil"/>
              <w:bottom w:val="single" w:sz="4" w:space="0" w:color="auto"/>
              <w:right w:val="single" w:sz="4" w:space="0" w:color="auto"/>
            </w:tcBorders>
            <w:vAlign w:val="center"/>
          </w:tcPr>
          <w:p w14:paraId="2CD92B66"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267-190602</w:t>
            </w:r>
          </w:p>
        </w:tc>
        <w:tc>
          <w:tcPr>
            <w:tcW w:w="851" w:type="dxa"/>
            <w:tcBorders>
              <w:top w:val="single" w:sz="4" w:space="0" w:color="auto"/>
              <w:left w:val="single" w:sz="4" w:space="0" w:color="auto"/>
              <w:bottom w:val="single" w:sz="4" w:space="0" w:color="auto"/>
              <w:right w:val="single" w:sz="4" w:space="0" w:color="auto"/>
            </w:tcBorders>
            <w:vAlign w:val="center"/>
          </w:tcPr>
          <w:p w14:paraId="2262B87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404B102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1AB7BC7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15C5738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52EDBD29"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057EB3CD"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68C47425"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https://exams-sm.the.ihu.gr/enrol/index.php?id=95</w:t>
            </w:r>
          </w:p>
        </w:tc>
        <w:tc>
          <w:tcPr>
            <w:tcW w:w="879" w:type="dxa"/>
            <w:tcBorders>
              <w:top w:val="single" w:sz="4" w:space="0" w:color="auto"/>
              <w:left w:val="single" w:sz="4" w:space="0" w:color="auto"/>
              <w:bottom w:val="single" w:sz="4" w:space="0" w:color="auto"/>
              <w:right w:val="single" w:sz="4" w:space="0" w:color="auto"/>
            </w:tcBorders>
            <w:vAlign w:val="center"/>
          </w:tcPr>
          <w:p w14:paraId="53A8A3E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139-142</w:t>
            </w:r>
          </w:p>
        </w:tc>
      </w:tr>
      <w:tr w:rsidR="00517AB8" w:rsidRPr="00116958" w14:paraId="042795A8"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32DF5597"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rPr>
              <w:t>6</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3CE361FD"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Γεωγραφικά  Συστήματα Πληροφοριών</w:t>
            </w:r>
          </w:p>
        </w:tc>
        <w:tc>
          <w:tcPr>
            <w:tcW w:w="1277" w:type="dxa"/>
            <w:tcBorders>
              <w:top w:val="single" w:sz="4" w:space="0" w:color="auto"/>
              <w:left w:val="nil"/>
              <w:bottom w:val="single" w:sz="4" w:space="0" w:color="auto"/>
              <w:right w:val="single" w:sz="4" w:space="0" w:color="auto"/>
            </w:tcBorders>
            <w:vAlign w:val="center"/>
          </w:tcPr>
          <w:p w14:paraId="7A330278"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267-190603</w:t>
            </w:r>
          </w:p>
        </w:tc>
        <w:tc>
          <w:tcPr>
            <w:tcW w:w="851" w:type="dxa"/>
            <w:tcBorders>
              <w:top w:val="single" w:sz="4" w:space="0" w:color="auto"/>
              <w:left w:val="single" w:sz="4" w:space="0" w:color="auto"/>
              <w:bottom w:val="single" w:sz="4" w:space="0" w:color="auto"/>
              <w:right w:val="single" w:sz="4" w:space="0" w:color="auto"/>
            </w:tcBorders>
            <w:vAlign w:val="center"/>
          </w:tcPr>
          <w:p w14:paraId="11F2B47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701673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7BE053E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7FEEED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3A1CF9E2"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04AB15C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26FB32F"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https://exams-sm.the.ihu.gr/enrol/index.php?id=190</w:t>
            </w:r>
          </w:p>
        </w:tc>
        <w:tc>
          <w:tcPr>
            <w:tcW w:w="879" w:type="dxa"/>
            <w:tcBorders>
              <w:top w:val="single" w:sz="4" w:space="0" w:color="auto"/>
              <w:left w:val="single" w:sz="4" w:space="0" w:color="auto"/>
              <w:bottom w:val="single" w:sz="4" w:space="0" w:color="auto"/>
              <w:right w:val="single" w:sz="4" w:space="0" w:color="auto"/>
            </w:tcBorders>
            <w:vAlign w:val="center"/>
          </w:tcPr>
          <w:p w14:paraId="0239F2E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143-145</w:t>
            </w:r>
          </w:p>
        </w:tc>
      </w:tr>
      <w:tr w:rsidR="00517AB8" w:rsidRPr="00116958" w14:paraId="144650CF"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7DA5016E"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6</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3E34E107"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Υδρολογία</w:t>
            </w:r>
          </w:p>
        </w:tc>
        <w:tc>
          <w:tcPr>
            <w:tcW w:w="1277" w:type="dxa"/>
            <w:tcBorders>
              <w:top w:val="single" w:sz="4" w:space="0" w:color="auto"/>
              <w:left w:val="nil"/>
              <w:bottom w:val="single" w:sz="4" w:space="0" w:color="auto"/>
              <w:right w:val="single" w:sz="4" w:space="0" w:color="auto"/>
            </w:tcBorders>
            <w:vAlign w:val="center"/>
          </w:tcPr>
          <w:p w14:paraId="0DA99659"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color w:val="000000"/>
                <w:sz w:val="18"/>
                <w:szCs w:val="18"/>
                <w:lang w:eastAsia="ko-KR"/>
              </w:rPr>
              <w:t>267-190604</w:t>
            </w:r>
          </w:p>
        </w:tc>
        <w:tc>
          <w:tcPr>
            <w:tcW w:w="851" w:type="dxa"/>
            <w:tcBorders>
              <w:top w:val="single" w:sz="4" w:space="0" w:color="auto"/>
              <w:left w:val="single" w:sz="4" w:space="0" w:color="auto"/>
              <w:bottom w:val="single" w:sz="4" w:space="0" w:color="auto"/>
              <w:right w:val="single" w:sz="4" w:space="0" w:color="auto"/>
            </w:tcBorders>
            <w:vAlign w:val="center"/>
          </w:tcPr>
          <w:p w14:paraId="3DF98EC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9E735D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609793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547CBD8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507EB50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rPr>
              <w:t>6</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27F301F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09E49D4" w14:textId="77777777" w:rsidR="00517AB8" w:rsidRPr="00116958" w:rsidRDefault="00517AB8" w:rsidP="009C066B">
            <w:pPr>
              <w:rPr>
                <w:rFonts w:ascii="Calibri" w:hAnsi="Calibri" w:cs="Calibri"/>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=191</w:t>
            </w:r>
          </w:p>
        </w:tc>
        <w:tc>
          <w:tcPr>
            <w:tcW w:w="879" w:type="dxa"/>
            <w:tcBorders>
              <w:top w:val="single" w:sz="4" w:space="0" w:color="auto"/>
              <w:left w:val="single" w:sz="4" w:space="0" w:color="auto"/>
              <w:bottom w:val="single" w:sz="4" w:space="0" w:color="auto"/>
              <w:right w:val="single" w:sz="4" w:space="0" w:color="auto"/>
            </w:tcBorders>
            <w:vAlign w:val="center"/>
          </w:tcPr>
          <w:p w14:paraId="4383043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146-148</w:t>
            </w:r>
          </w:p>
        </w:tc>
      </w:tr>
      <w:tr w:rsidR="00517AB8" w:rsidRPr="00116958" w14:paraId="6E37D92F"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896D4F6"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rPr>
              <w:t>6</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D74D14E"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Συστήματα Αποχέτευσης και Υπολογισμός Δικτύων</w:t>
            </w:r>
          </w:p>
        </w:tc>
        <w:tc>
          <w:tcPr>
            <w:tcW w:w="1277" w:type="dxa"/>
            <w:tcBorders>
              <w:top w:val="single" w:sz="4" w:space="0" w:color="auto"/>
              <w:left w:val="nil"/>
              <w:bottom w:val="single" w:sz="4" w:space="0" w:color="auto"/>
              <w:right w:val="single" w:sz="4" w:space="0" w:color="auto"/>
            </w:tcBorders>
            <w:vAlign w:val="center"/>
          </w:tcPr>
          <w:p w14:paraId="058EABC7" w14:textId="77777777" w:rsidR="00517AB8" w:rsidRPr="00116958" w:rsidRDefault="00517AB8" w:rsidP="009C066B">
            <w:pPr>
              <w:jc w:val="center"/>
              <w:rPr>
                <w:rFonts w:ascii="Calibri" w:hAnsi="Calibri" w:cs="Calibri"/>
                <w:sz w:val="18"/>
                <w:szCs w:val="18"/>
              </w:rPr>
            </w:pPr>
            <w:r w:rsidRPr="00116958">
              <w:rPr>
                <w:rFonts w:ascii="Calibri" w:eastAsia="Batang" w:hAnsi="Calibri" w:cs="Calibri"/>
                <w:color w:val="000000"/>
                <w:sz w:val="18"/>
                <w:szCs w:val="18"/>
                <w:lang w:eastAsia="ko-KR"/>
              </w:rPr>
              <w:t>267-190605</w:t>
            </w:r>
          </w:p>
        </w:tc>
        <w:tc>
          <w:tcPr>
            <w:tcW w:w="851" w:type="dxa"/>
            <w:tcBorders>
              <w:top w:val="single" w:sz="4" w:space="0" w:color="auto"/>
              <w:left w:val="single" w:sz="4" w:space="0" w:color="auto"/>
              <w:bottom w:val="single" w:sz="4" w:space="0" w:color="auto"/>
              <w:right w:val="single" w:sz="4" w:space="0" w:color="auto"/>
            </w:tcBorders>
            <w:vAlign w:val="center"/>
          </w:tcPr>
          <w:p w14:paraId="4D60B04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1158975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0EB20FB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0119AA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5</w:t>
            </w:r>
          </w:p>
        </w:tc>
        <w:tc>
          <w:tcPr>
            <w:tcW w:w="1299" w:type="dxa"/>
            <w:tcBorders>
              <w:top w:val="single" w:sz="4" w:space="0" w:color="auto"/>
              <w:left w:val="single" w:sz="4" w:space="0" w:color="auto"/>
              <w:bottom w:val="single" w:sz="4" w:space="0" w:color="auto"/>
              <w:right w:val="single" w:sz="4" w:space="0" w:color="auto"/>
            </w:tcBorders>
            <w:vAlign w:val="center"/>
          </w:tcPr>
          <w:p w14:paraId="1E67A55C"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093F6AFB"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60F7C745"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https://exams-sm.the.ihu.gr/enrol/index.php?id=192</w:t>
            </w:r>
          </w:p>
        </w:tc>
        <w:tc>
          <w:tcPr>
            <w:tcW w:w="879" w:type="dxa"/>
            <w:tcBorders>
              <w:top w:val="single" w:sz="4" w:space="0" w:color="auto"/>
              <w:left w:val="single" w:sz="4" w:space="0" w:color="auto"/>
              <w:bottom w:val="single" w:sz="4" w:space="0" w:color="auto"/>
              <w:right w:val="single" w:sz="4" w:space="0" w:color="auto"/>
            </w:tcBorders>
            <w:vAlign w:val="center"/>
          </w:tcPr>
          <w:p w14:paraId="1CA482B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149-151</w:t>
            </w:r>
          </w:p>
        </w:tc>
      </w:tr>
      <w:tr w:rsidR="00517AB8" w:rsidRPr="00116958" w14:paraId="09E91C4F"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F93C214" w14:textId="77777777" w:rsidR="00517AB8" w:rsidRPr="00116958" w:rsidRDefault="00517AB8" w:rsidP="009C066B">
            <w:pPr>
              <w:jc w:val="center"/>
              <w:rPr>
                <w:rFonts w:ascii="Calibri" w:hAnsi="Calibri" w:cs="Calibri"/>
                <w:b/>
                <w:bCs/>
                <w:sz w:val="18"/>
                <w:szCs w:val="18"/>
              </w:rPr>
            </w:pPr>
            <w:r w:rsidRPr="00116958">
              <w:rPr>
                <w:rFonts w:ascii="Calibri" w:hAnsi="Calibri" w:cs="Calibri"/>
                <w:b/>
                <w:bCs/>
                <w:sz w:val="18"/>
                <w:szCs w:val="18"/>
              </w:rPr>
              <w:t>6</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12896996" w14:textId="77777777" w:rsidR="00517AB8" w:rsidRPr="00116958" w:rsidRDefault="00517AB8" w:rsidP="009C066B">
            <w:pPr>
              <w:spacing w:line="276" w:lineRule="auto"/>
              <w:rPr>
                <w:rFonts w:ascii="Calibri" w:eastAsia="Batang" w:hAnsi="Calibri" w:cs="Calibri"/>
                <w:sz w:val="18"/>
                <w:szCs w:val="18"/>
                <w:lang w:val="el-GR" w:eastAsia="ko-KR"/>
              </w:rPr>
            </w:pPr>
            <w:r w:rsidRPr="00116958">
              <w:rPr>
                <w:rFonts w:ascii="Calibri" w:eastAsia="Batang" w:hAnsi="Calibri" w:cs="Calibri"/>
                <w:color w:val="000000"/>
                <w:sz w:val="18"/>
                <w:szCs w:val="18"/>
                <w:lang w:val="el-GR" w:eastAsia="ko-KR"/>
              </w:rPr>
              <w:t>Περιβαλλοντική Πληροφορική</w:t>
            </w:r>
          </w:p>
        </w:tc>
        <w:tc>
          <w:tcPr>
            <w:tcW w:w="1277" w:type="dxa"/>
            <w:tcBorders>
              <w:top w:val="single" w:sz="4" w:space="0" w:color="auto"/>
              <w:left w:val="nil"/>
              <w:bottom w:val="single" w:sz="4" w:space="0" w:color="auto"/>
              <w:right w:val="single" w:sz="4" w:space="0" w:color="auto"/>
            </w:tcBorders>
            <w:vAlign w:val="center"/>
          </w:tcPr>
          <w:p w14:paraId="3CA45DC2" w14:textId="77777777" w:rsidR="00517AB8" w:rsidRPr="00116958" w:rsidRDefault="00517AB8" w:rsidP="009C066B">
            <w:pPr>
              <w:jc w:val="center"/>
              <w:rPr>
                <w:rFonts w:ascii="Calibri" w:hAnsi="Calibri" w:cs="Calibri"/>
                <w:sz w:val="18"/>
                <w:szCs w:val="18"/>
                <w:lang w:val="el-GR"/>
              </w:rPr>
            </w:pPr>
            <w:r w:rsidRPr="00116958">
              <w:rPr>
                <w:rFonts w:ascii="Calibri" w:eastAsia="Batang" w:hAnsi="Calibri" w:cs="Calibri"/>
                <w:color w:val="000000"/>
                <w:sz w:val="18"/>
                <w:szCs w:val="18"/>
                <w:lang w:eastAsia="ko-KR"/>
              </w:rPr>
              <w:t>267-190606</w:t>
            </w:r>
          </w:p>
        </w:tc>
        <w:tc>
          <w:tcPr>
            <w:tcW w:w="851" w:type="dxa"/>
            <w:tcBorders>
              <w:top w:val="single" w:sz="4" w:space="0" w:color="auto"/>
              <w:left w:val="single" w:sz="4" w:space="0" w:color="auto"/>
              <w:bottom w:val="single" w:sz="4" w:space="0" w:color="auto"/>
              <w:right w:val="single" w:sz="4" w:space="0" w:color="auto"/>
            </w:tcBorders>
            <w:vAlign w:val="center"/>
          </w:tcPr>
          <w:p w14:paraId="08ADB32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0ABE59D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389B7A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1556F84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44808720"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rPr>
              <w:t>6</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11CCB8B6" w14:textId="77777777" w:rsidR="00517AB8" w:rsidRPr="00116958" w:rsidRDefault="00517AB8" w:rsidP="009C066B">
            <w:pPr>
              <w:jc w:val="center"/>
              <w:rPr>
                <w:rFonts w:ascii="Calibri" w:hAnsi="Calibri" w:cs="Calibri"/>
                <w:sz w:val="18"/>
                <w:szCs w:val="18"/>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5D6C8AC" w14:textId="77777777" w:rsidR="00517AB8" w:rsidRPr="00116958" w:rsidRDefault="00517AB8" w:rsidP="009C066B">
            <w:pPr>
              <w:rPr>
                <w:rFonts w:ascii="Calibri" w:hAnsi="Calibri" w:cs="Calibri"/>
                <w:sz w:val="18"/>
                <w:szCs w:val="18"/>
              </w:rPr>
            </w:pPr>
            <w:r w:rsidRPr="00116958">
              <w:rPr>
                <w:rFonts w:ascii="Calibri" w:eastAsia="Calibri" w:hAnsi="Calibri" w:cs="Arial"/>
                <w:color w:val="002060"/>
                <w:sz w:val="18"/>
                <w:szCs w:val="18"/>
                <w:lang w:val="en-GB"/>
              </w:rPr>
              <w:t>https://exams-sm.the.ihu.gr/enrol/index.php?id=193</w:t>
            </w:r>
          </w:p>
        </w:tc>
        <w:tc>
          <w:tcPr>
            <w:tcW w:w="879" w:type="dxa"/>
            <w:tcBorders>
              <w:top w:val="single" w:sz="4" w:space="0" w:color="auto"/>
              <w:left w:val="single" w:sz="4" w:space="0" w:color="auto"/>
              <w:bottom w:val="single" w:sz="4" w:space="0" w:color="auto"/>
              <w:right w:val="single" w:sz="4" w:space="0" w:color="auto"/>
            </w:tcBorders>
            <w:vAlign w:val="center"/>
          </w:tcPr>
          <w:p w14:paraId="4BDD754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152-155</w:t>
            </w:r>
          </w:p>
        </w:tc>
      </w:tr>
      <w:tr w:rsidR="00517AB8" w:rsidRPr="00116958" w14:paraId="3A59B00E"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EEFAB4F"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B8BE0C5"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Έξυπνες Πόλεις</w:t>
            </w:r>
          </w:p>
        </w:tc>
        <w:tc>
          <w:tcPr>
            <w:tcW w:w="1277" w:type="dxa"/>
            <w:tcBorders>
              <w:top w:val="single" w:sz="4" w:space="0" w:color="auto"/>
              <w:left w:val="nil"/>
              <w:bottom w:val="single" w:sz="4" w:space="0" w:color="auto"/>
              <w:right w:val="single" w:sz="4" w:space="0" w:color="auto"/>
            </w:tcBorders>
            <w:vAlign w:val="center"/>
          </w:tcPr>
          <w:p w14:paraId="203AD510"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267-190701</w:t>
            </w:r>
          </w:p>
        </w:tc>
        <w:tc>
          <w:tcPr>
            <w:tcW w:w="851" w:type="dxa"/>
            <w:tcBorders>
              <w:top w:val="single" w:sz="4" w:space="0" w:color="auto"/>
              <w:left w:val="single" w:sz="4" w:space="0" w:color="auto"/>
              <w:bottom w:val="single" w:sz="4" w:space="0" w:color="auto"/>
              <w:right w:val="single" w:sz="4" w:space="0" w:color="auto"/>
            </w:tcBorders>
            <w:vAlign w:val="center"/>
          </w:tcPr>
          <w:p w14:paraId="0C0C851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75A27E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38BAC33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FE08C3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1471104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r w:rsidRPr="00116958">
              <w:rPr>
                <w:rFonts w:ascii="Calibri" w:hAnsi="Calibri" w:cs="Calibri"/>
                <w:sz w:val="18"/>
                <w:szCs w:val="18"/>
                <w:lang w:val="el-GR"/>
              </w:rPr>
              <w:t xml:space="preserve"> </w:t>
            </w:r>
          </w:p>
        </w:tc>
        <w:tc>
          <w:tcPr>
            <w:tcW w:w="1423" w:type="dxa"/>
            <w:tcBorders>
              <w:top w:val="single" w:sz="4" w:space="0" w:color="auto"/>
              <w:left w:val="nil"/>
              <w:bottom w:val="single" w:sz="4" w:space="0" w:color="auto"/>
              <w:right w:val="single" w:sz="4" w:space="0" w:color="auto"/>
            </w:tcBorders>
            <w:noWrap/>
            <w:vAlign w:val="center"/>
          </w:tcPr>
          <w:p w14:paraId="5089261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8880F96" w14:textId="77777777" w:rsidR="00517AB8" w:rsidRPr="00116958" w:rsidRDefault="00517AB8" w:rsidP="009C066B">
            <w:pPr>
              <w:jc w:val="center"/>
              <w:rPr>
                <w:rFonts w:ascii="Calibri" w:eastAsia="Calibri" w:hAnsi="Calibri" w:cs="Arial"/>
                <w:color w:val="002060"/>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=194</w:t>
            </w:r>
          </w:p>
        </w:tc>
        <w:tc>
          <w:tcPr>
            <w:tcW w:w="879" w:type="dxa"/>
            <w:tcBorders>
              <w:top w:val="single" w:sz="4" w:space="0" w:color="auto"/>
              <w:left w:val="single" w:sz="4" w:space="0" w:color="auto"/>
              <w:bottom w:val="single" w:sz="4" w:space="0" w:color="auto"/>
              <w:right w:val="single" w:sz="4" w:space="0" w:color="auto"/>
            </w:tcBorders>
            <w:vAlign w:val="center"/>
          </w:tcPr>
          <w:p w14:paraId="56CABA4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156-159</w:t>
            </w:r>
          </w:p>
        </w:tc>
      </w:tr>
      <w:tr w:rsidR="00517AB8" w:rsidRPr="00116958" w14:paraId="69A9345E"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DC3D6A4"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D0E04FA"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Παράκτια Μηχανική</w:t>
            </w:r>
          </w:p>
        </w:tc>
        <w:tc>
          <w:tcPr>
            <w:tcW w:w="1277" w:type="dxa"/>
            <w:tcBorders>
              <w:top w:val="single" w:sz="4" w:space="0" w:color="auto"/>
              <w:left w:val="nil"/>
              <w:bottom w:val="single" w:sz="4" w:space="0" w:color="auto"/>
              <w:right w:val="single" w:sz="4" w:space="0" w:color="auto"/>
            </w:tcBorders>
            <w:vAlign w:val="center"/>
          </w:tcPr>
          <w:p w14:paraId="1DE1DBE4"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267-190702</w:t>
            </w:r>
          </w:p>
        </w:tc>
        <w:tc>
          <w:tcPr>
            <w:tcW w:w="851" w:type="dxa"/>
            <w:tcBorders>
              <w:top w:val="single" w:sz="4" w:space="0" w:color="auto"/>
              <w:left w:val="single" w:sz="4" w:space="0" w:color="auto"/>
              <w:bottom w:val="single" w:sz="4" w:space="0" w:color="auto"/>
              <w:right w:val="single" w:sz="4" w:space="0" w:color="auto"/>
            </w:tcBorders>
            <w:vAlign w:val="center"/>
          </w:tcPr>
          <w:p w14:paraId="7CBD710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0AA6D48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3D34A3A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2776F84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1299" w:type="dxa"/>
            <w:tcBorders>
              <w:top w:val="single" w:sz="4" w:space="0" w:color="auto"/>
              <w:left w:val="single" w:sz="4" w:space="0" w:color="auto"/>
              <w:bottom w:val="single" w:sz="4" w:space="0" w:color="auto"/>
              <w:right w:val="single" w:sz="4" w:space="0" w:color="auto"/>
            </w:tcBorders>
            <w:vAlign w:val="center"/>
          </w:tcPr>
          <w:p w14:paraId="1A1EFDD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31FC7F8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EB59C96" w14:textId="77777777" w:rsidR="00517AB8" w:rsidRPr="00116958" w:rsidRDefault="00517AB8" w:rsidP="009C066B">
            <w:pPr>
              <w:jc w:val="center"/>
              <w:rPr>
                <w:rFonts w:ascii="Calibri" w:eastAsia="Calibri" w:hAnsi="Calibri" w:cs="Arial"/>
                <w:color w:val="002060"/>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=195</w:t>
            </w:r>
          </w:p>
        </w:tc>
        <w:tc>
          <w:tcPr>
            <w:tcW w:w="879" w:type="dxa"/>
            <w:tcBorders>
              <w:top w:val="single" w:sz="4" w:space="0" w:color="auto"/>
              <w:left w:val="single" w:sz="4" w:space="0" w:color="auto"/>
              <w:bottom w:val="single" w:sz="4" w:space="0" w:color="auto"/>
              <w:right w:val="single" w:sz="4" w:space="0" w:color="auto"/>
            </w:tcBorders>
            <w:vAlign w:val="center"/>
          </w:tcPr>
          <w:p w14:paraId="5844FCF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160-162</w:t>
            </w:r>
          </w:p>
        </w:tc>
      </w:tr>
      <w:tr w:rsidR="00517AB8" w:rsidRPr="00116958" w14:paraId="0FC1ECC8"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B4AF389"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256D8C23"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 xml:space="preserve">Ρύπανση και Τεχνολογίες </w:t>
            </w:r>
            <w:proofErr w:type="spellStart"/>
            <w:r w:rsidRPr="00116958">
              <w:rPr>
                <w:rFonts w:ascii="Calibri" w:eastAsia="Batang" w:hAnsi="Calibri" w:cs="Calibri"/>
                <w:color w:val="000000"/>
                <w:sz w:val="18"/>
                <w:szCs w:val="18"/>
                <w:lang w:val="el-GR" w:eastAsia="ko-KR"/>
              </w:rPr>
              <w:t>Αντιρρύπανσης</w:t>
            </w:r>
            <w:proofErr w:type="spellEnd"/>
            <w:r w:rsidRPr="00116958">
              <w:rPr>
                <w:rFonts w:ascii="Calibri" w:eastAsia="Batang" w:hAnsi="Calibri" w:cs="Calibri"/>
                <w:color w:val="000000"/>
                <w:sz w:val="18"/>
                <w:szCs w:val="18"/>
                <w:lang w:val="el-GR" w:eastAsia="ko-KR"/>
              </w:rPr>
              <w:t xml:space="preserve"> Ι</w:t>
            </w:r>
          </w:p>
        </w:tc>
        <w:tc>
          <w:tcPr>
            <w:tcW w:w="1277" w:type="dxa"/>
            <w:tcBorders>
              <w:top w:val="single" w:sz="4" w:space="0" w:color="auto"/>
              <w:left w:val="nil"/>
              <w:bottom w:val="single" w:sz="4" w:space="0" w:color="auto"/>
              <w:right w:val="single" w:sz="4" w:space="0" w:color="auto"/>
            </w:tcBorders>
            <w:vAlign w:val="center"/>
          </w:tcPr>
          <w:p w14:paraId="76A5EB7C"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267-190703</w:t>
            </w:r>
          </w:p>
        </w:tc>
        <w:tc>
          <w:tcPr>
            <w:tcW w:w="851" w:type="dxa"/>
            <w:tcBorders>
              <w:top w:val="single" w:sz="4" w:space="0" w:color="auto"/>
              <w:left w:val="single" w:sz="4" w:space="0" w:color="auto"/>
              <w:bottom w:val="single" w:sz="4" w:space="0" w:color="auto"/>
              <w:right w:val="single" w:sz="4" w:space="0" w:color="auto"/>
            </w:tcBorders>
            <w:vAlign w:val="center"/>
          </w:tcPr>
          <w:p w14:paraId="5647ECE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05859A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7874E9B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3836B6D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2612551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28562EA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D490029" w14:textId="77777777" w:rsidR="00517AB8" w:rsidRPr="00116958" w:rsidRDefault="00517AB8" w:rsidP="009C066B">
            <w:pPr>
              <w:jc w:val="center"/>
              <w:rPr>
                <w:rFonts w:ascii="Calibri" w:eastAsia="Calibri" w:hAnsi="Calibri" w:cs="Arial"/>
                <w:color w:val="002060"/>
                <w:sz w:val="18"/>
                <w:szCs w:val="18"/>
                <w:lang w:val="el-GR"/>
              </w:rPr>
            </w:pPr>
            <w:r w:rsidRPr="00116958">
              <w:rPr>
                <w:rFonts w:ascii="Calibri" w:eastAsia="Calibri" w:hAnsi="Calibri" w:cs="Arial"/>
                <w:color w:val="002060"/>
                <w:sz w:val="18"/>
                <w:szCs w:val="18"/>
                <w:lang w:val="en-GB"/>
              </w:rPr>
              <w:t>https</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exams</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sm</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the</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ihu</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gr</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enrol</w:t>
            </w:r>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index</w:t>
            </w:r>
            <w:r w:rsidRPr="00116958">
              <w:rPr>
                <w:rFonts w:ascii="Calibri" w:eastAsia="Calibri" w:hAnsi="Calibri" w:cs="Arial"/>
                <w:color w:val="002060"/>
                <w:sz w:val="18"/>
                <w:szCs w:val="18"/>
                <w:lang w:val="el-GR"/>
              </w:rPr>
              <w:t>.</w:t>
            </w:r>
            <w:proofErr w:type="spellStart"/>
            <w:r w:rsidRPr="00116958">
              <w:rPr>
                <w:rFonts w:ascii="Calibri" w:eastAsia="Calibri" w:hAnsi="Calibri" w:cs="Arial"/>
                <w:color w:val="002060"/>
                <w:sz w:val="18"/>
                <w:szCs w:val="18"/>
                <w:lang w:val="en-GB"/>
              </w:rPr>
              <w:t>php</w:t>
            </w:r>
            <w:proofErr w:type="spellEnd"/>
            <w:r w:rsidRPr="00116958">
              <w:rPr>
                <w:rFonts w:ascii="Calibri" w:eastAsia="Calibri" w:hAnsi="Calibri" w:cs="Arial"/>
                <w:color w:val="002060"/>
                <w:sz w:val="18"/>
                <w:szCs w:val="18"/>
                <w:lang w:val="el-GR"/>
              </w:rPr>
              <w:t>?</w:t>
            </w:r>
            <w:r w:rsidRPr="00116958">
              <w:rPr>
                <w:rFonts w:ascii="Calibri" w:eastAsia="Calibri" w:hAnsi="Calibri" w:cs="Arial"/>
                <w:color w:val="002060"/>
                <w:sz w:val="18"/>
                <w:szCs w:val="18"/>
                <w:lang w:val="en-GB"/>
              </w:rPr>
              <w:t>id</w:t>
            </w:r>
            <w:r w:rsidRPr="00116958">
              <w:rPr>
                <w:rFonts w:ascii="Calibri" w:eastAsia="Calibri" w:hAnsi="Calibri" w:cs="Arial"/>
                <w:color w:val="002060"/>
                <w:sz w:val="18"/>
                <w:szCs w:val="18"/>
                <w:lang w:val="el-GR"/>
              </w:rPr>
              <w:t>=196</w:t>
            </w:r>
          </w:p>
        </w:tc>
        <w:tc>
          <w:tcPr>
            <w:tcW w:w="879" w:type="dxa"/>
            <w:tcBorders>
              <w:top w:val="single" w:sz="4" w:space="0" w:color="auto"/>
              <w:left w:val="single" w:sz="4" w:space="0" w:color="auto"/>
              <w:bottom w:val="single" w:sz="4" w:space="0" w:color="auto"/>
              <w:right w:val="single" w:sz="4" w:space="0" w:color="auto"/>
            </w:tcBorders>
            <w:vAlign w:val="center"/>
          </w:tcPr>
          <w:p w14:paraId="4497D48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163-165</w:t>
            </w:r>
          </w:p>
        </w:tc>
      </w:tr>
      <w:tr w:rsidR="00517AB8" w:rsidRPr="00116958" w14:paraId="5F19F117"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DA57A0B"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047B31D"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Επεξεργασία και Διαχείριση Υγρών Αποβλήτων</w:t>
            </w:r>
          </w:p>
        </w:tc>
        <w:tc>
          <w:tcPr>
            <w:tcW w:w="1277" w:type="dxa"/>
            <w:tcBorders>
              <w:top w:val="single" w:sz="4" w:space="0" w:color="auto"/>
              <w:left w:val="nil"/>
              <w:bottom w:val="single" w:sz="4" w:space="0" w:color="auto"/>
              <w:right w:val="single" w:sz="4" w:space="0" w:color="auto"/>
            </w:tcBorders>
            <w:vAlign w:val="center"/>
          </w:tcPr>
          <w:p w14:paraId="09AF4571"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267-190704</w:t>
            </w:r>
          </w:p>
        </w:tc>
        <w:tc>
          <w:tcPr>
            <w:tcW w:w="851" w:type="dxa"/>
            <w:tcBorders>
              <w:top w:val="single" w:sz="4" w:space="0" w:color="auto"/>
              <w:left w:val="single" w:sz="4" w:space="0" w:color="auto"/>
              <w:bottom w:val="single" w:sz="4" w:space="0" w:color="auto"/>
              <w:right w:val="single" w:sz="4" w:space="0" w:color="auto"/>
            </w:tcBorders>
            <w:vAlign w:val="center"/>
          </w:tcPr>
          <w:p w14:paraId="2407B4B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6AD11A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488ACB1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0F9F387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6A46A6D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337A7B7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CE042E6" w14:textId="77777777" w:rsidR="00517AB8" w:rsidRPr="00116958" w:rsidRDefault="00517AB8" w:rsidP="009C066B">
            <w:pPr>
              <w:jc w:val="cente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https://exams-sm.the.ihu.gr/enrol/index.php?id=197</w:t>
            </w:r>
          </w:p>
        </w:tc>
        <w:tc>
          <w:tcPr>
            <w:tcW w:w="879" w:type="dxa"/>
            <w:tcBorders>
              <w:top w:val="single" w:sz="4" w:space="0" w:color="auto"/>
              <w:left w:val="single" w:sz="4" w:space="0" w:color="auto"/>
              <w:bottom w:val="single" w:sz="4" w:space="0" w:color="auto"/>
              <w:right w:val="single" w:sz="4" w:space="0" w:color="auto"/>
            </w:tcBorders>
            <w:vAlign w:val="center"/>
          </w:tcPr>
          <w:p w14:paraId="42735F4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166-168</w:t>
            </w:r>
          </w:p>
        </w:tc>
      </w:tr>
      <w:tr w:rsidR="00517AB8" w:rsidRPr="00116958" w14:paraId="6A6C9A27"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0142ED34"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F92A24D"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Επιθεώρηση, Συντήρηση και Αποκατάσταση Τεχνικών Έργων</w:t>
            </w:r>
          </w:p>
        </w:tc>
        <w:tc>
          <w:tcPr>
            <w:tcW w:w="1277" w:type="dxa"/>
            <w:tcBorders>
              <w:top w:val="single" w:sz="4" w:space="0" w:color="auto"/>
              <w:left w:val="nil"/>
              <w:bottom w:val="single" w:sz="4" w:space="0" w:color="auto"/>
              <w:right w:val="single" w:sz="4" w:space="0" w:color="auto"/>
            </w:tcBorders>
            <w:vAlign w:val="center"/>
          </w:tcPr>
          <w:p w14:paraId="37696FF1"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267-191009</w:t>
            </w:r>
          </w:p>
        </w:tc>
        <w:tc>
          <w:tcPr>
            <w:tcW w:w="851" w:type="dxa"/>
            <w:tcBorders>
              <w:top w:val="single" w:sz="4" w:space="0" w:color="auto"/>
              <w:left w:val="single" w:sz="4" w:space="0" w:color="auto"/>
              <w:bottom w:val="single" w:sz="4" w:space="0" w:color="auto"/>
              <w:right w:val="single" w:sz="4" w:space="0" w:color="auto"/>
            </w:tcBorders>
            <w:vAlign w:val="center"/>
          </w:tcPr>
          <w:p w14:paraId="62F83B4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68060A1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4ABF3B7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2559869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768D55C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2721787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4A17ECD0" w14:textId="77777777" w:rsidR="00517AB8" w:rsidRPr="00116958" w:rsidRDefault="00517AB8" w:rsidP="009C066B">
            <w:pPr>
              <w:jc w:val="cente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https://exams-sm.the.ihu.gr/enrol/index.php?id=213</w:t>
            </w:r>
          </w:p>
        </w:tc>
        <w:tc>
          <w:tcPr>
            <w:tcW w:w="879" w:type="dxa"/>
            <w:tcBorders>
              <w:top w:val="single" w:sz="4" w:space="0" w:color="auto"/>
              <w:left w:val="single" w:sz="4" w:space="0" w:color="auto"/>
              <w:bottom w:val="single" w:sz="4" w:space="0" w:color="auto"/>
              <w:right w:val="single" w:sz="4" w:space="0" w:color="auto"/>
            </w:tcBorders>
            <w:vAlign w:val="center"/>
          </w:tcPr>
          <w:p w14:paraId="12E4B12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221-223</w:t>
            </w:r>
          </w:p>
        </w:tc>
      </w:tr>
      <w:tr w:rsidR="00517AB8" w:rsidRPr="00116958" w14:paraId="690FC6FD"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362AF78"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5BF27E9C"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Περιβαλλοντική Μικροβιολογία και Βιοτεχνολογία</w:t>
            </w:r>
          </w:p>
        </w:tc>
        <w:tc>
          <w:tcPr>
            <w:tcW w:w="1277" w:type="dxa"/>
            <w:tcBorders>
              <w:top w:val="single" w:sz="4" w:space="0" w:color="auto"/>
              <w:left w:val="nil"/>
              <w:bottom w:val="single" w:sz="4" w:space="0" w:color="auto"/>
              <w:right w:val="single" w:sz="4" w:space="0" w:color="auto"/>
            </w:tcBorders>
            <w:vAlign w:val="center"/>
          </w:tcPr>
          <w:p w14:paraId="00F015B8"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267-192004</w:t>
            </w:r>
          </w:p>
        </w:tc>
        <w:tc>
          <w:tcPr>
            <w:tcW w:w="851" w:type="dxa"/>
            <w:tcBorders>
              <w:top w:val="single" w:sz="4" w:space="0" w:color="auto"/>
              <w:left w:val="single" w:sz="4" w:space="0" w:color="auto"/>
              <w:bottom w:val="single" w:sz="4" w:space="0" w:color="auto"/>
              <w:right w:val="single" w:sz="4" w:space="0" w:color="auto"/>
            </w:tcBorders>
            <w:vAlign w:val="center"/>
          </w:tcPr>
          <w:p w14:paraId="157DEEA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1B39B9C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10994B0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3E0C03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403B170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35EF07E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2E0F6178" w14:textId="77777777" w:rsidR="00517AB8" w:rsidRPr="00116958" w:rsidRDefault="00517AB8" w:rsidP="009C066B">
            <w:pPr>
              <w:jc w:val="cente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https://exams-sm.the.ihu.gr/enrol/index.php?id=233</w:t>
            </w:r>
          </w:p>
        </w:tc>
        <w:tc>
          <w:tcPr>
            <w:tcW w:w="879" w:type="dxa"/>
            <w:tcBorders>
              <w:top w:val="single" w:sz="4" w:space="0" w:color="auto"/>
              <w:left w:val="single" w:sz="4" w:space="0" w:color="auto"/>
              <w:bottom w:val="single" w:sz="4" w:space="0" w:color="auto"/>
              <w:right w:val="single" w:sz="4" w:space="0" w:color="auto"/>
            </w:tcBorders>
            <w:vAlign w:val="center"/>
          </w:tcPr>
          <w:p w14:paraId="1F1AFAA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252-254</w:t>
            </w:r>
          </w:p>
        </w:tc>
      </w:tr>
      <w:tr w:rsidR="00517AB8" w:rsidRPr="00116958" w14:paraId="222E5235"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D51D9B0"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7</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6818FF7D"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 xml:space="preserve">Πειραματική </w:t>
            </w:r>
            <w:proofErr w:type="spellStart"/>
            <w:r w:rsidRPr="00116958">
              <w:rPr>
                <w:rFonts w:ascii="Calibri" w:eastAsia="Batang" w:hAnsi="Calibri" w:cs="Calibri"/>
                <w:color w:val="000000"/>
                <w:sz w:val="18"/>
                <w:szCs w:val="18"/>
                <w:lang w:val="el-GR" w:eastAsia="ko-KR"/>
              </w:rPr>
              <w:t>Βραχομηχανική</w:t>
            </w:r>
            <w:proofErr w:type="spellEnd"/>
          </w:p>
        </w:tc>
        <w:tc>
          <w:tcPr>
            <w:tcW w:w="1277" w:type="dxa"/>
            <w:tcBorders>
              <w:top w:val="single" w:sz="4" w:space="0" w:color="auto"/>
              <w:left w:val="nil"/>
              <w:bottom w:val="single" w:sz="4" w:space="0" w:color="auto"/>
              <w:right w:val="single" w:sz="4" w:space="0" w:color="auto"/>
            </w:tcBorders>
            <w:vAlign w:val="center"/>
          </w:tcPr>
          <w:p w14:paraId="220E5459"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267-192015</w:t>
            </w:r>
          </w:p>
        </w:tc>
        <w:tc>
          <w:tcPr>
            <w:tcW w:w="851" w:type="dxa"/>
            <w:tcBorders>
              <w:top w:val="single" w:sz="4" w:space="0" w:color="auto"/>
              <w:left w:val="single" w:sz="4" w:space="0" w:color="auto"/>
              <w:bottom w:val="single" w:sz="4" w:space="0" w:color="auto"/>
              <w:right w:val="single" w:sz="4" w:space="0" w:color="auto"/>
            </w:tcBorders>
            <w:vAlign w:val="center"/>
          </w:tcPr>
          <w:p w14:paraId="1AC6B06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36B141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4DEFD0E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042D765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5F210A2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7</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1190006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5C6CD8D1" w14:textId="77777777" w:rsidR="00517AB8" w:rsidRPr="00116958" w:rsidRDefault="00517AB8" w:rsidP="009C066B">
            <w:pP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https://exams-sm.the.ihu.gr/enrol/index.php?id=222</w:t>
            </w:r>
          </w:p>
        </w:tc>
        <w:tc>
          <w:tcPr>
            <w:tcW w:w="879" w:type="dxa"/>
            <w:tcBorders>
              <w:top w:val="single" w:sz="4" w:space="0" w:color="auto"/>
              <w:left w:val="single" w:sz="4" w:space="0" w:color="auto"/>
              <w:bottom w:val="single" w:sz="4" w:space="0" w:color="auto"/>
              <w:right w:val="single" w:sz="4" w:space="0" w:color="auto"/>
            </w:tcBorders>
            <w:vAlign w:val="center"/>
          </w:tcPr>
          <w:p w14:paraId="56C6C2D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285-287</w:t>
            </w:r>
          </w:p>
        </w:tc>
      </w:tr>
      <w:tr w:rsidR="00517AB8" w:rsidRPr="00116958" w14:paraId="4EA4A8B0"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6147E63"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8</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3B419294"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Φυσική Ωκεανογραφία</w:t>
            </w:r>
          </w:p>
        </w:tc>
        <w:tc>
          <w:tcPr>
            <w:tcW w:w="1277" w:type="dxa"/>
            <w:tcBorders>
              <w:top w:val="single" w:sz="4" w:space="0" w:color="auto"/>
              <w:left w:val="nil"/>
              <w:bottom w:val="single" w:sz="4" w:space="0" w:color="auto"/>
              <w:right w:val="single" w:sz="4" w:space="0" w:color="auto"/>
            </w:tcBorders>
            <w:vAlign w:val="center"/>
          </w:tcPr>
          <w:p w14:paraId="5DA0FFD8"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267-190801</w:t>
            </w:r>
          </w:p>
        </w:tc>
        <w:tc>
          <w:tcPr>
            <w:tcW w:w="851" w:type="dxa"/>
            <w:tcBorders>
              <w:top w:val="single" w:sz="4" w:space="0" w:color="auto"/>
              <w:left w:val="single" w:sz="4" w:space="0" w:color="auto"/>
              <w:bottom w:val="single" w:sz="4" w:space="0" w:color="auto"/>
              <w:right w:val="single" w:sz="4" w:space="0" w:color="auto"/>
            </w:tcBorders>
            <w:vAlign w:val="center"/>
          </w:tcPr>
          <w:p w14:paraId="0483F7A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5BFC67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392E6B9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ΚΟΡΜΟΥ</w:t>
            </w:r>
          </w:p>
        </w:tc>
        <w:tc>
          <w:tcPr>
            <w:tcW w:w="680" w:type="dxa"/>
            <w:tcBorders>
              <w:top w:val="single" w:sz="4" w:space="0" w:color="auto"/>
              <w:left w:val="single" w:sz="4" w:space="0" w:color="auto"/>
              <w:bottom w:val="single" w:sz="4" w:space="0" w:color="auto"/>
              <w:right w:val="single" w:sz="4" w:space="0" w:color="auto"/>
            </w:tcBorders>
            <w:vAlign w:val="center"/>
          </w:tcPr>
          <w:p w14:paraId="44E1A8CA"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201524A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8</w:t>
            </w:r>
            <w:r w:rsidRPr="00116958">
              <w:rPr>
                <w:rFonts w:ascii="Calibri" w:hAnsi="Calibri" w:cs="Calibri"/>
                <w:sz w:val="18"/>
                <w:szCs w:val="18"/>
                <w:vertAlign w:val="superscript"/>
                <w:lang w:val="el-GR"/>
              </w:rPr>
              <w:t>ο</w:t>
            </w:r>
            <w:r w:rsidRPr="00116958">
              <w:rPr>
                <w:rFonts w:ascii="Calibri" w:hAnsi="Calibri" w:cs="Calibri"/>
                <w:sz w:val="18"/>
                <w:szCs w:val="18"/>
                <w:lang w:val="el-GR"/>
              </w:rPr>
              <w:t xml:space="preserve"> </w:t>
            </w:r>
          </w:p>
        </w:tc>
        <w:tc>
          <w:tcPr>
            <w:tcW w:w="1423" w:type="dxa"/>
            <w:tcBorders>
              <w:top w:val="single" w:sz="4" w:space="0" w:color="auto"/>
              <w:left w:val="nil"/>
              <w:bottom w:val="single" w:sz="4" w:space="0" w:color="auto"/>
              <w:right w:val="single" w:sz="4" w:space="0" w:color="auto"/>
            </w:tcBorders>
            <w:noWrap/>
            <w:vAlign w:val="center"/>
          </w:tcPr>
          <w:p w14:paraId="662CCBC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5F925D58" w14:textId="77777777" w:rsidR="00517AB8" w:rsidRPr="00116958" w:rsidRDefault="00517AB8" w:rsidP="009C066B">
            <w:pP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https://exams-sm.the.ihu.gr/enrol/index.php?id=198</w:t>
            </w:r>
          </w:p>
        </w:tc>
        <w:tc>
          <w:tcPr>
            <w:tcW w:w="879" w:type="dxa"/>
            <w:tcBorders>
              <w:top w:val="single" w:sz="4" w:space="0" w:color="auto"/>
              <w:left w:val="single" w:sz="4" w:space="0" w:color="auto"/>
              <w:bottom w:val="single" w:sz="4" w:space="0" w:color="auto"/>
              <w:right w:val="single" w:sz="4" w:space="0" w:color="auto"/>
            </w:tcBorders>
            <w:vAlign w:val="center"/>
          </w:tcPr>
          <w:p w14:paraId="0D13E0D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169-171</w:t>
            </w:r>
          </w:p>
        </w:tc>
      </w:tr>
      <w:tr w:rsidR="00517AB8" w:rsidRPr="00116958" w14:paraId="6012D135"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DE83DF5"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lastRenderedPageBreak/>
              <w:t>8</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19DA78F"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Μελέτες Περιβαλλοντικών Επιπτώσεων</w:t>
            </w:r>
          </w:p>
        </w:tc>
        <w:tc>
          <w:tcPr>
            <w:tcW w:w="1277" w:type="dxa"/>
            <w:tcBorders>
              <w:top w:val="single" w:sz="4" w:space="0" w:color="auto"/>
              <w:left w:val="nil"/>
              <w:bottom w:val="single" w:sz="4" w:space="0" w:color="auto"/>
              <w:right w:val="single" w:sz="4" w:space="0" w:color="auto"/>
            </w:tcBorders>
            <w:vAlign w:val="center"/>
          </w:tcPr>
          <w:p w14:paraId="483204B2"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267-190802</w:t>
            </w:r>
          </w:p>
        </w:tc>
        <w:tc>
          <w:tcPr>
            <w:tcW w:w="851" w:type="dxa"/>
            <w:tcBorders>
              <w:top w:val="single" w:sz="4" w:space="0" w:color="auto"/>
              <w:left w:val="single" w:sz="4" w:space="0" w:color="auto"/>
              <w:bottom w:val="single" w:sz="4" w:space="0" w:color="auto"/>
              <w:right w:val="single" w:sz="4" w:space="0" w:color="auto"/>
            </w:tcBorders>
            <w:vAlign w:val="center"/>
          </w:tcPr>
          <w:p w14:paraId="41EB022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6FBE2B5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6D91AA0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0833DCE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48AD6899"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8</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3F928CA6"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742A98B0" w14:textId="77777777" w:rsidR="00517AB8" w:rsidRPr="00116958" w:rsidRDefault="00517AB8" w:rsidP="009C066B">
            <w:pP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https://exams-sm.the.ihu.gr/enrol/index.php?id=199</w:t>
            </w:r>
          </w:p>
        </w:tc>
        <w:tc>
          <w:tcPr>
            <w:tcW w:w="879" w:type="dxa"/>
            <w:tcBorders>
              <w:top w:val="single" w:sz="4" w:space="0" w:color="auto"/>
              <w:left w:val="single" w:sz="4" w:space="0" w:color="auto"/>
              <w:bottom w:val="single" w:sz="4" w:space="0" w:color="auto"/>
              <w:right w:val="single" w:sz="4" w:space="0" w:color="auto"/>
            </w:tcBorders>
            <w:vAlign w:val="center"/>
          </w:tcPr>
          <w:p w14:paraId="213096B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172-174</w:t>
            </w:r>
          </w:p>
        </w:tc>
      </w:tr>
      <w:tr w:rsidR="00517AB8" w:rsidRPr="00116958" w14:paraId="3A7F7D7C"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CF0B937"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8</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49FE6073"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 xml:space="preserve">Ρύπανση και Τεχνολογίες </w:t>
            </w:r>
            <w:proofErr w:type="spellStart"/>
            <w:r w:rsidRPr="00116958">
              <w:rPr>
                <w:rFonts w:ascii="Calibri" w:eastAsia="Batang" w:hAnsi="Calibri" w:cs="Calibri"/>
                <w:color w:val="000000"/>
                <w:sz w:val="18"/>
                <w:szCs w:val="18"/>
                <w:lang w:val="el-GR" w:eastAsia="ko-KR"/>
              </w:rPr>
              <w:t>Αντιρρύπανσης</w:t>
            </w:r>
            <w:proofErr w:type="spellEnd"/>
            <w:r w:rsidRPr="00116958">
              <w:rPr>
                <w:rFonts w:ascii="Calibri" w:eastAsia="Batang" w:hAnsi="Calibri" w:cs="Calibri"/>
                <w:color w:val="000000"/>
                <w:sz w:val="18"/>
                <w:szCs w:val="18"/>
                <w:lang w:val="el-GR" w:eastAsia="ko-KR"/>
              </w:rPr>
              <w:t xml:space="preserve"> ΙΙ</w:t>
            </w:r>
          </w:p>
        </w:tc>
        <w:tc>
          <w:tcPr>
            <w:tcW w:w="1277" w:type="dxa"/>
            <w:tcBorders>
              <w:top w:val="single" w:sz="4" w:space="0" w:color="auto"/>
              <w:left w:val="nil"/>
              <w:bottom w:val="single" w:sz="4" w:space="0" w:color="auto"/>
              <w:right w:val="single" w:sz="4" w:space="0" w:color="auto"/>
            </w:tcBorders>
            <w:vAlign w:val="center"/>
          </w:tcPr>
          <w:p w14:paraId="3EC70414"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267-190803</w:t>
            </w:r>
          </w:p>
        </w:tc>
        <w:tc>
          <w:tcPr>
            <w:tcW w:w="851" w:type="dxa"/>
            <w:tcBorders>
              <w:top w:val="single" w:sz="4" w:space="0" w:color="auto"/>
              <w:left w:val="single" w:sz="4" w:space="0" w:color="auto"/>
              <w:bottom w:val="single" w:sz="4" w:space="0" w:color="auto"/>
              <w:right w:val="single" w:sz="4" w:space="0" w:color="auto"/>
            </w:tcBorders>
            <w:vAlign w:val="center"/>
          </w:tcPr>
          <w:p w14:paraId="73F4471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7D58E0D3"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55B5EED2"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3F97C4FB"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1299" w:type="dxa"/>
            <w:tcBorders>
              <w:top w:val="single" w:sz="4" w:space="0" w:color="auto"/>
              <w:left w:val="single" w:sz="4" w:space="0" w:color="auto"/>
              <w:bottom w:val="single" w:sz="4" w:space="0" w:color="auto"/>
              <w:right w:val="single" w:sz="4" w:space="0" w:color="auto"/>
            </w:tcBorders>
            <w:vAlign w:val="center"/>
          </w:tcPr>
          <w:p w14:paraId="3C6CB11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8</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30D2AC61"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1D2BC3BB" w14:textId="77777777" w:rsidR="00517AB8" w:rsidRPr="00116958" w:rsidRDefault="00517AB8" w:rsidP="009C066B">
            <w:pP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https://exams-sm.the.ihu.gr/enrol/index.php?id=200</w:t>
            </w:r>
          </w:p>
        </w:tc>
        <w:tc>
          <w:tcPr>
            <w:tcW w:w="879" w:type="dxa"/>
            <w:tcBorders>
              <w:top w:val="single" w:sz="4" w:space="0" w:color="auto"/>
              <w:left w:val="single" w:sz="4" w:space="0" w:color="auto"/>
              <w:bottom w:val="single" w:sz="4" w:space="0" w:color="auto"/>
              <w:right w:val="single" w:sz="4" w:space="0" w:color="auto"/>
            </w:tcBorders>
            <w:vAlign w:val="center"/>
          </w:tcPr>
          <w:p w14:paraId="3300A324"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175-177</w:t>
            </w:r>
          </w:p>
        </w:tc>
      </w:tr>
      <w:tr w:rsidR="00517AB8" w:rsidRPr="00116958" w14:paraId="287D27CA"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7FDDCFB"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8</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1136857"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Διοίκηση Επιχειρήσεων – Επιχειρηματικότητα</w:t>
            </w:r>
          </w:p>
        </w:tc>
        <w:tc>
          <w:tcPr>
            <w:tcW w:w="1277" w:type="dxa"/>
            <w:tcBorders>
              <w:top w:val="single" w:sz="4" w:space="0" w:color="auto"/>
              <w:left w:val="nil"/>
              <w:bottom w:val="single" w:sz="4" w:space="0" w:color="auto"/>
              <w:right w:val="single" w:sz="4" w:space="0" w:color="auto"/>
            </w:tcBorders>
            <w:vAlign w:val="center"/>
          </w:tcPr>
          <w:p w14:paraId="1096C5AC"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267-190804</w:t>
            </w:r>
          </w:p>
        </w:tc>
        <w:tc>
          <w:tcPr>
            <w:tcW w:w="851" w:type="dxa"/>
            <w:tcBorders>
              <w:top w:val="single" w:sz="4" w:space="0" w:color="auto"/>
              <w:left w:val="single" w:sz="4" w:space="0" w:color="auto"/>
              <w:bottom w:val="single" w:sz="4" w:space="0" w:color="auto"/>
              <w:right w:val="single" w:sz="4" w:space="0" w:color="auto"/>
            </w:tcBorders>
            <w:vAlign w:val="center"/>
          </w:tcPr>
          <w:p w14:paraId="032A18E7"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0109F8F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76A1B5AF"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ΓΕΝΙΚΟΥ ΥΠΟΒΑΘΡΟΥ</w:t>
            </w:r>
          </w:p>
        </w:tc>
        <w:tc>
          <w:tcPr>
            <w:tcW w:w="680" w:type="dxa"/>
            <w:tcBorders>
              <w:top w:val="single" w:sz="4" w:space="0" w:color="auto"/>
              <w:left w:val="single" w:sz="4" w:space="0" w:color="auto"/>
              <w:bottom w:val="single" w:sz="4" w:space="0" w:color="auto"/>
              <w:right w:val="single" w:sz="4" w:space="0" w:color="auto"/>
            </w:tcBorders>
            <w:vAlign w:val="center"/>
          </w:tcPr>
          <w:p w14:paraId="34C3FF1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5E1EF4F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8</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64A99EF8"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5A44831B" w14:textId="77777777" w:rsidR="00517AB8" w:rsidRPr="00116958" w:rsidRDefault="00517AB8" w:rsidP="009C066B">
            <w:pP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https://exams-sm.the.ihu.gr/enrol/index.php?id=201</w:t>
            </w:r>
          </w:p>
        </w:tc>
        <w:tc>
          <w:tcPr>
            <w:tcW w:w="879" w:type="dxa"/>
            <w:tcBorders>
              <w:top w:val="single" w:sz="4" w:space="0" w:color="auto"/>
              <w:left w:val="single" w:sz="4" w:space="0" w:color="auto"/>
              <w:bottom w:val="single" w:sz="4" w:space="0" w:color="auto"/>
              <w:right w:val="single" w:sz="4" w:space="0" w:color="auto"/>
            </w:tcBorders>
            <w:vAlign w:val="center"/>
          </w:tcPr>
          <w:p w14:paraId="11669C0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178-180</w:t>
            </w:r>
          </w:p>
        </w:tc>
      </w:tr>
      <w:tr w:rsidR="00517AB8" w:rsidRPr="00116958" w14:paraId="1C1CFA1A"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46C4965" w14:textId="77777777" w:rsidR="00517AB8" w:rsidRPr="00116958" w:rsidRDefault="00517AB8" w:rsidP="009C066B">
            <w:pPr>
              <w:jc w:val="center"/>
              <w:rPr>
                <w:rFonts w:ascii="Calibri" w:hAnsi="Calibri" w:cs="Calibri"/>
                <w:b/>
                <w:bCs/>
                <w:sz w:val="18"/>
                <w:szCs w:val="18"/>
                <w:lang w:val="el-GR"/>
              </w:rPr>
            </w:pPr>
            <w:r w:rsidRPr="00116958">
              <w:rPr>
                <w:rFonts w:ascii="Calibri" w:hAnsi="Calibri" w:cs="Calibri"/>
                <w:b/>
                <w:bCs/>
                <w:sz w:val="18"/>
                <w:szCs w:val="18"/>
                <w:lang w:val="el-GR"/>
              </w:rPr>
              <w:t>8</w:t>
            </w:r>
            <w:r w:rsidRPr="00116958">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29489FCE" w14:textId="77777777" w:rsidR="00517AB8" w:rsidRPr="00116958" w:rsidRDefault="00517AB8" w:rsidP="009C066B">
            <w:pPr>
              <w:spacing w:line="276" w:lineRule="auto"/>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Ανανεώσιμες Πηγές Ενέργειας</w:t>
            </w:r>
          </w:p>
        </w:tc>
        <w:tc>
          <w:tcPr>
            <w:tcW w:w="1277" w:type="dxa"/>
            <w:tcBorders>
              <w:top w:val="single" w:sz="4" w:space="0" w:color="auto"/>
              <w:left w:val="nil"/>
              <w:bottom w:val="single" w:sz="4" w:space="0" w:color="auto"/>
              <w:right w:val="single" w:sz="4" w:space="0" w:color="auto"/>
            </w:tcBorders>
            <w:vAlign w:val="center"/>
          </w:tcPr>
          <w:p w14:paraId="62275BD4" w14:textId="77777777" w:rsidR="00517AB8" w:rsidRPr="00116958" w:rsidRDefault="00517AB8" w:rsidP="009C066B">
            <w:pPr>
              <w:jc w:val="center"/>
              <w:rPr>
                <w:rFonts w:ascii="Calibri" w:eastAsia="Batang" w:hAnsi="Calibri" w:cs="Calibri"/>
                <w:color w:val="000000"/>
                <w:sz w:val="18"/>
                <w:szCs w:val="18"/>
                <w:lang w:val="el-GR" w:eastAsia="ko-KR"/>
              </w:rPr>
            </w:pPr>
            <w:r w:rsidRPr="00116958">
              <w:rPr>
                <w:rFonts w:ascii="Calibri" w:eastAsia="Batang" w:hAnsi="Calibri" w:cs="Calibri"/>
                <w:color w:val="000000"/>
                <w:sz w:val="18"/>
                <w:szCs w:val="18"/>
                <w:lang w:val="el-GR" w:eastAsia="ko-KR"/>
              </w:rPr>
              <w:t>267-190805</w:t>
            </w:r>
          </w:p>
        </w:tc>
        <w:tc>
          <w:tcPr>
            <w:tcW w:w="851" w:type="dxa"/>
            <w:tcBorders>
              <w:top w:val="single" w:sz="4" w:space="0" w:color="auto"/>
              <w:left w:val="single" w:sz="4" w:space="0" w:color="auto"/>
              <w:bottom w:val="single" w:sz="4" w:space="0" w:color="auto"/>
              <w:right w:val="single" w:sz="4" w:space="0" w:color="auto"/>
            </w:tcBorders>
            <w:vAlign w:val="center"/>
          </w:tcPr>
          <w:p w14:paraId="1AFAC47C"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2150952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Υ</w:t>
            </w:r>
          </w:p>
        </w:tc>
        <w:tc>
          <w:tcPr>
            <w:tcW w:w="1509" w:type="dxa"/>
            <w:tcBorders>
              <w:top w:val="single" w:sz="4" w:space="0" w:color="auto"/>
              <w:left w:val="nil"/>
              <w:bottom w:val="single" w:sz="4" w:space="0" w:color="auto"/>
              <w:right w:val="single" w:sz="4" w:space="0" w:color="auto"/>
            </w:tcBorders>
            <w:vAlign w:val="center"/>
          </w:tcPr>
          <w:p w14:paraId="2B77A7C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286D561D"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058D6CEE"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8</w:t>
            </w:r>
            <w:r w:rsidRPr="00116958">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1D98AA80"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4D1A148" w14:textId="77777777" w:rsidR="00517AB8" w:rsidRPr="00116958" w:rsidRDefault="00517AB8" w:rsidP="009C066B">
            <w:pPr>
              <w:rPr>
                <w:rFonts w:ascii="Calibri" w:eastAsia="Calibri" w:hAnsi="Calibri" w:cs="Arial"/>
                <w:color w:val="002060"/>
                <w:sz w:val="18"/>
                <w:szCs w:val="18"/>
                <w:lang w:val="el-GR"/>
              </w:rPr>
            </w:pPr>
            <w:r w:rsidRPr="00116958">
              <w:rPr>
                <w:rFonts w:ascii="Calibri" w:eastAsia="Calibri" w:hAnsi="Calibri" w:cs="Arial"/>
                <w:color w:val="002060"/>
                <w:sz w:val="18"/>
                <w:szCs w:val="18"/>
                <w:lang w:val="el-GR"/>
              </w:rPr>
              <w:t>https://exams-sm.the.ihu.gr/enrol/index.php?id=202</w:t>
            </w:r>
          </w:p>
        </w:tc>
        <w:tc>
          <w:tcPr>
            <w:tcW w:w="879" w:type="dxa"/>
            <w:tcBorders>
              <w:top w:val="single" w:sz="4" w:space="0" w:color="auto"/>
              <w:left w:val="single" w:sz="4" w:space="0" w:color="auto"/>
              <w:bottom w:val="single" w:sz="4" w:space="0" w:color="auto"/>
              <w:right w:val="single" w:sz="4" w:space="0" w:color="auto"/>
            </w:tcBorders>
            <w:vAlign w:val="center"/>
          </w:tcPr>
          <w:p w14:paraId="79250425" w14:textId="77777777" w:rsidR="00517AB8" w:rsidRPr="00116958" w:rsidRDefault="00517AB8" w:rsidP="009C066B">
            <w:pPr>
              <w:jc w:val="center"/>
              <w:rPr>
                <w:rFonts w:ascii="Calibri" w:hAnsi="Calibri" w:cs="Calibri"/>
                <w:sz w:val="18"/>
                <w:szCs w:val="18"/>
                <w:lang w:val="el-GR"/>
              </w:rPr>
            </w:pPr>
            <w:r w:rsidRPr="00116958">
              <w:rPr>
                <w:rFonts w:ascii="Calibri" w:hAnsi="Calibri" w:cs="Calibri"/>
                <w:sz w:val="18"/>
                <w:szCs w:val="18"/>
                <w:lang w:val="el-GR"/>
              </w:rPr>
              <w:t>181-183</w:t>
            </w:r>
          </w:p>
        </w:tc>
      </w:tr>
      <w:tr w:rsidR="00517AB8" w:rsidRPr="00116958" w14:paraId="0271ED4F"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EB37843" w14:textId="77777777" w:rsidR="00517AB8" w:rsidRPr="00116958" w:rsidRDefault="00517AB8" w:rsidP="009C066B">
            <w:pPr>
              <w:jc w:val="center"/>
              <w:rPr>
                <w:rFonts w:ascii="Calibri" w:hAnsi="Calibri" w:cs="Calibri"/>
                <w:b/>
                <w:bCs/>
                <w:sz w:val="18"/>
                <w:szCs w:val="18"/>
                <w:lang w:val="el-GR"/>
              </w:rPr>
            </w:pPr>
            <w:r>
              <w:rPr>
                <w:rFonts w:ascii="Calibri" w:hAnsi="Calibri" w:cs="Calibri"/>
                <w:b/>
                <w:bCs/>
                <w:sz w:val="18"/>
                <w:szCs w:val="18"/>
                <w:lang w:val="el-GR"/>
              </w:rPr>
              <w:t>8</w:t>
            </w:r>
            <w:r w:rsidRPr="00D2330D">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66195A62" w14:textId="77777777" w:rsidR="00517AB8" w:rsidRPr="00116958" w:rsidRDefault="00517AB8" w:rsidP="009C066B">
            <w:pPr>
              <w:spacing w:line="276" w:lineRule="auto"/>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Ενεργειακός Σχεδιασμός Κτιρίων</w:t>
            </w:r>
          </w:p>
        </w:tc>
        <w:tc>
          <w:tcPr>
            <w:tcW w:w="1277" w:type="dxa"/>
            <w:tcBorders>
              <w:top w:val="single" w:sz="4" w:space="0" w:color="auto"/>
              <w:left w:val="nil"/>
              <w:bottom w:val="single" w:sz="4" w:space="0" w:color="auto"/>
              <w:right w:val="single" w:sz="4" w:space="0" w:color="auto"/>
            </w:tcBorders>
            <w:vAlign w:val="center"/>
          </w:tcPr>
          <w:p w14:paraId="75AD5CB5" w14:textId="77777777" w:rsidR="00517AB8" w:rsidRPr="00116958" w:rsidRDefault="00517AB8" w:rsidP="009C066B">
            <w:pPr>
              <w:jc w:val="center"/>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267-191005</w:t>
            </w:r>
          </w:p>
        </w:tc>
        <w:tc>
          <w:tcPr>
            <w:tcW w:w="851" w:type="dxa"/>
            <w:tcBorders>
              <w:top w:val="single" w:sz="4" w:space="0" w:color="auto"/>
              <w:left w:val="single" w:sz="4" w:space="0" w:color="auto"/>
              <w:bottom w:val="single" w:sz="4" w:space="0" w:color="auto"/>
              <w:right w:val="single" w:sz="4" w:space="0" w:color="auto"/>
            </w:tcBorders>
            <w:vAlign w:val="center"/>
          </w:tcPr>
          <w:p w14:paraId="16CA764E"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70294D0C"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7B7DC6D5"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2341D4CA"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2F8D0327"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8</w:t>
            </w:r>
            <w:r w:rsidRPr="00D77774">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4FBECABB"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6574406C" w14:textId="77777777" w:rsidR="00517AB8" w:rsidRPr="00116958" w:rsidRDefault="00517AB8" w:rsidP="009C066B">
            <w:pPr>
              <w:rPr>
                <w:rFonts w:ascii="Calibri" w:eastAsia="Calibri" w:hAnsi="Calibri" w:cs="Arial"/>
                <w:color w:val="002060"/>
                <w:sz w:val="18"/>
                <w:szCs w:val="18"/>
                <w:lang w:val="el-GR"/>
              </w:rPr>
            </w:pPr>
            <w:r w:rsidRPr="00D77774">
              <w:rPr>
                <w:rFonts w:ascii="Calibri" w:eastAsia="Calibri" w:hAnsi="Calibri" w:cs="Arial"/>
                <w:color w:val="002060"/>
                <w:sz w:val="18"/>
                <w:szCs w:val="18"/>
                <w:lang w:val="el-GR"/>
              </w:rPr>
              <w:t>https://exams-sm.the.ihu.gr/enrol/index.php?id=217</w:t>
            </w:r>
          </w:p>
        </w:tc>
        <w:tc>
          <w:tcPr>
            <w:tcW w:w="879" w:type="dxa"/>
            <w:tcBorders>
              <w:top w:val="single" w:sz="4" w:space="0" w:color="auto"/>
              <w:left w:val="single" w:sz="4" w:space="0" w:color="auto"/>
              <w:bottom w:val="single" w:sz="4" w:space="0" w:color="auto"/>
              <w:right w:val="single" w:sz="4" w:space="0" w:color="auto"/>
            </w:tcBorders>
            <w:vAlign w:val="center"/>
          </w:tcPr>
          <w:p w14:paraId="37D85CEE" w14:textId="77777777" w:rsidR="00517AB8" w:rsidRPr="00116958" w:rsidRDefault="00517AB8" w:rsidP="009C066B">
            <w:pPr>
              <w:jc w:val="center"/>
              <w:rPr>
                <w:rFonts w:ascii="Calibri" w:hAnsi="Calibri" w:cs="Calibri"/>
                <w:sz w:val="18"/>
                <w:szCs w:val="18"/>
                <w:lang w:val="el-GR"/>
              </w:rPr>
            </w:pPr>
            <w:r>
              <w:rPr>
                <w:rFonts w:ascii="Calibri" w:hAnsi="Calibri" w:cs="Calibri"/>
                <w:sz w:val="18"/>
                <w:szCs w:val="18"/>
                <w:lang w:val="el-GR"/>
              </w:rPr>
              <w:t>209-211</w:t>
            </w:r>
          </w:p>
        </w:tc>
      </w:tr>
      <w:tr w:rsidR="00517AB8" w:rsidRPr="00116958" w14:paraId="1AD887E8"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67A990D1" w14:textId="77777777" w:rsidR="00517AB8" w:rsidRDefault="00517AB8" w:rsidP="009C066B">
            <w:pPr>
              <w:jc w:val="center"/>
              <w:rPr>
                <w:rFonts w:ascii="Calibri" w:hAnsi="Calibri" w:cs="Calibri"/>
                <w:b/>
                <w:bCs/>
                <w:sz w:val="18"/>
                <w:szCs w:val="18"/>
                <w:lang w:val="el-GR"/>
              </w:rPr>
            </w:pPr>
            <w:r>
              <w:rPr>
                <w:rFonts w:ascii="Calibri" w:hAnsi="Calibri" w:cs="Calibri"/>
                <w:b/>
                <w:bCs/>
                <w:sz w:val="18"/>
                <w:szCs w:val="18"/>
                <w:lang w:val="el-GR"/>
              </w:rPr>
              <w:t>8</w:t>
            </w:r>
            <w:r w:rsidRPr="00401326">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6F2586B4" w14:textId="77777777" w:rsidR="00517AB8" w:rsidRDefault="00517AB8" w:rsidP="009C066B">
            <w:pPr>
              <w:spacing w:line="276" w:lineRule="auto"/>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Μαθηματικά ΙΙΙ</w:t>
            </w:r>
          </w:p>
        </w:tc>
        <w:tc>
          <w:tcPr>
            <w:tcW w:w="1277" w:type="dxa"/>
            <w:tcBorders>
              <w:top w:val="single" w:sz="4" w:space="0" w:color="auto"/>
              <w:left w:val="nil"/>
              <w:bottom w:val="single" w:sz="4" w:space="0" w:color="auto"/>
              <w:right w:val="single" w:sz="4" w:space="0" w:color="auto"/>
            </w:tcBorders>
            <w:vAlign w:val="center"/>
          </w:tcPr>
          <w:p w14:paraId="0DADA400" w14:textId="77777777" w:rsidR="00517AB8" w:rsidRDefault="00517AB8" w:rsidP="009C066B">
            <w:pPr>
              <w:jc w:val="center"/>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267-191007</w:t>
            </w:r>
          </w:p>
        </w:tc>
        <w:tc>
          <w:tcPr>
            <w:tcW w:w="851" w:type="dxa"/>
            <w:tcBorders>
              <w:top w:val="single" w:sz="4" w:space="0" w:color="auto"/>
              <w:left w:val="single" w:sz="4" w:space="0" w:color="auto"/>
              <w:bottom w:val="single" w:sz="4" w:space="0" w:color="auto"/>
              <w:right w:val="single" w:sz="4" w:space="0" w:color="auto"/>
            </w:tcBorders>
            <w:vAlign w:val="center"/>
          </w:tcPr>
          <w:p w14:paraId="59794A2C"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1D1F6057"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57BFA1BA"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DAC3848"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02F80896"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8</w:t>
            </w:r>
            <w:r w:rsidRPr="0057603C">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006E21A9"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1C0E0898" w14:textId="77777777" w:rsidR="00517AB8" w:rsidRPr="00D77774" w:rsidRDefault="00517AB8" w:rsidP="009C066B">
            <w:pPr>
              <w:rPr>
                <w:rFonts w:ascii="Calibri" w:eastAsia="Calibri" w:hAnsi="Calibri" w:cs="Arial"/>
                <w:color w:val="002060"/>
                <w:sz w:val="18"/>
                <w:szCs w:val="18"/>
                <w:lang w:val="el-GR"/>
              </w:rPr>
            </w:pPr>
            <w:r w:rsidRPr="00D77774">
              <w:rPr>
                <w:rFonts w:ascii="Calibri" w:eastAsia="Calibri" w:hAnsi="Calibri" w:cs="Arial"/>
                <w:color w:val="002060"/>
                <w:sz w:val="18"/>
                <w:szCs w:val="18"/>
                <w:lang w:val="el-GR"/>
              </w:rPr>
              <w:t>https://exams-sm.the.ihu.gr/enrol/index.php?id=21</w:t>
            </w:r>
            <w:r>
              <w:rPr>
                <w:rFonts w:ascii="Calibri" w:eastAsia="Calibri" w:hAnsi="Calibri" w:cs="Arial"/>
                <w:color w:val="002060"/>
                <w:sz w:val="18"/>
                <w:szCs w:val="18"/>
                <w:lang w:val="el-GR"/>
              </w:rPr>
              <w:t>5</w:t>
            </w:r>
          </w:p>
        </w:tc>
        <w:tc>
          <w:tcPr>
            <w:tcW w:w="879" w:type="dxa"/>
            <w:tcBorders>
              <w:top w:val="single" w:sz="4" w:space="0" w:color="auto"/>
              <w:left w:val="single" w:sz="4" w:space="0" w:color="auto"/>
              <w:bottom w:val="single" w:sz="4" w:space="0" w:color="auto"/>
              <w:right w:val="single" w:sz="4" w:space="0" w:color="auto"/>
            </w:tcBorders>
            <w:vAlign w:val="center"/>
          </w:tcPr>
          <w:p w14:paraId="616C8288"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215-217</w:t>
            </w:r>
          </w:p>
        </w:tc>
      </w:tr>
      <w:tr w:rsidR="00517AB8" w:rsidRPr="00116958" w14:paraId="4731614C"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7FE2835A" w14:textId="77777777" w:rsidR="00517AB8" w:rsidRDefault="00517AB8" w:rsidP="009C066B">
            <w:pPr>
              <w:jc w:val="center"/>
              <w:rPr>
                <w:rFonts w:ascii="Calibri" w:hAnsi="Calibri" w:cs="Calibri"/>
                <w:b/>
                <w:bCs/>
                <w:sz w:val="18"/>
                <w:szCs w:val="18"/>
                <w:lang w:val="el-GR"/>
              </w:rPr>
            </w:pPr>
            <w:r>
              <w:rPr>
                <w:rFonts w:ascii="Calibri" w:hAnsi="Calibri" w:cs="Calibri"/>
                <w:b/>
                <w:bCs/>
                <w:sz w:val="18"/>
                <w:szCs w:val="18"/>
                <w:lang w:val="el-GR"/>
              </w:rPr>
              <w:t>8</w:t>
            </w:r>
            <w:r w:rsidRPr="00AD5B3B">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2FD61D1D" w14:textId="77777777" w:rsidR="00517AB8" w:rsidRDefault="00517AB8" w:rsidP="009C066B">
            <w:pPr>
              <w:spacing w:line="276" w:lineRule="auto"/>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Υγιεινή και Ασφάλεια Εργασίας</w:t>
            </w:r>
          </w:p>
        </w:tc>
        <w:tc>
          <w:tcPr>
            <w:tcW w:w="1277" w:type="dxa"/>
            <w:tcBorders>
              <w:top w:val="single" w:sz="4" w:space="0" w:color="auto"/>
              <w:left w:val="nil"/>
              <w:bottom w:val="single" w:sz="4" w:space="0" w:color="auto"/>
              <w:right w:val="single" w:sz="4" w:space="0" w:color="auto"/>
            </w:tcBorders>
            <w:vAlign w:val="center"/>
          </w:tcPr>
          <w:p w14:paraId="4427C052" w14:textId="77777777" w:rsidR="00517AB8" w:rsidRDefault="00517AB8" w:rsidP="009C066B">
            <w:pPr>
              <w:jc w:val="center"/>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267-191010</w:t>
            </w:r>
          </w:p>
        </w:tc>
        <w:tc>
          <w:tcPr>
            <w:tcW w:w="851" w:type="dxa"/>
            <w:tcBorders>
              <w:top w:val="single" w:sz="4" w:space="0" w:color="auto"/>
              <w:left w:val="single" w:sz="4" w:space="0" w:color="auto"/>
              <w:bottom w:val="single" w:sz="4" w:space="0" w:color="auto"/>
              <w:right w:val="single" w:sz="4" w:space="0" w:color="auto"/>
            </w:tcBorders>
            <w:vAlign w:val="center"/>
          </w:tcPr>
          <w:p w14:paraId="4409DB03"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4923D808"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7F2391DB"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129F6E6E"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095C2CC9"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8</w:t>
            </w:r>
            <w:r w:rsidRPr="001B3982">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302EBEB0"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0C562B1A" w14:textId="77777777" w:rsidR="00517AB8" w:rsidRPr="00D77774" w:rsidRDefault="00517AB8" w:rsidP="009C066B">
            <w:pPr>
              <w:rPr>
                <w:rFonts w:ascii="Calibri" w:eastAsia="Calibri" w:hAnsi="Calibri" w:cs="Arial"/>
                <w:color w:val="002060"/>
                <w:sz w:val="18"/>
                <w:szCs w:val="18"/>
                <w:lang w:val="el-GR"/>
              </w:rPr>
            </w:pPr>
            <w:r w:rsidRPr="008E1F25">
              <w:rPr>
                <w:rFonts w:ascii="Calibri" w:eastAsia="Calibri" w:hAnsi="Calibri" w:cs="Arial"/>
                <w:color w:val="002060"/>
                <w:sz w:val="18"/>
                <w:szCs w:val="18"/>
                <w:lang w:val="el-GR"/>
              </w:rPr>
              <w:t>https://exams-sm.the.ihu.gr/enrol/index.php?id=212</w:t>
            </w:r>
          </w:p>
        </w:tc>
        <w:tc>
          <w:tcPr>
            <w:tcW w:w="879" w:type="dxa"/>
            <w:tcBorders>
              <w:top w:val="single" w:sz="4" w:space="0" w:color="auto"/>
              <w:left w:val="single" w:sz="4" w:space="0" w:color="auto"/>
              <w:bottom w:val="single" w:sz="4" w:space="0" w:color="auto"/>
              <w:right w:val="single" w:sz="4" w:space="0" w:color="auto"/>
            </w:tcBorders>
            <w:vAlign w:val="center"/>
          </w:tcPr>
          <w:p w14:paraId="60C02AA8"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224-227</w:t>
            </w:r>
          </w:p>
        </w:tc>
      </w:tr>
      <w:tr w:rsidR="00517AB8" w:rsidRPr="00116958" w14:paraId="6FD9DD5D"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4C6E7A86" w14:textId="77777777" w:rsidR="00517AB8" w:rsidRDefault="00517AB8" w:rsidP="009C066B">
            <w:pPr>
              <w:jc w:val="center"/>
              <w:rPr>
                <w:rFonts w:ascii="Calibri" w:hAnsi="Calibri" w:cs="Calibri"/>
                <w:b/>
                <w:bCs/>
                <w:sz w:val="18"/>
                <w:szCs w:val="18"/>
                <w:lang w:val="el-GR"/>
              </w:rPr>
            </w:pPr>
            <w:r>
              <w:rPr>
                <w:rFonts w:ascii="Calibri" w:hAnsi="Calibri" w:cs="Calibri"/>
                <w:b/>
                <w:bCs/>
                <w:sz w:val="18"/>
                <w:szCs w:val="18"/>
                <w:lang w:val="el-GR"/>
              </w:rPr>
              <w:t>8</w:t>
            </w:r>
            <w:r w:rsidRPr="00AB3194">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455F3F52" w14:textId="77777777" w:rsidR="00517AB8" w:rsidRDefault="00517AB8" w:rsidP="009C066B">
            <w:pPr>
              <w:spacing w:line="276" w:lineRule="auto"/>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Τέχνη και Τεχνολογία</w:t>
            </w:r>
          </w:p>
        </w:tc>
        <w:tc>
          <w:tcPr>
            <w:tcW w:w="1277" w:type="dxa"/>
            <w:tcBorders>
              <w:top w:val="single" w:sz="4" w:space="0" w:color="auto"/>
              <w:left w:val="nil"/>
              <w:bottom w:val="single" w:sz="4" w:space="0" w:color="auto"/>
              <w:right w:val="single" w:sz="4" w:space="0" w:color="auto"/>
            </w:tcBorders>
            <w:vAlign w:val="center"/>
          </w:tcPr>
          <w:p w14:paraId="720D020E" w14:textId="77777777" w:rsidR="00517AB8" w:rsidRDefault="00517AB8" w:rsidP="009C066B">
            <w:pPr>
              <w:jc w:val="center"/>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267-191011</w:t>
            </w:r>
          </w:p>
        </w:tc>
        <w:tc>
          <w:tcPr>
            <w:tcW w:w="851" w:type="dxa"/>
            <w:tcBorders>
              <w:top w:val="single" w:sz="4" w:space="0" w:color="auto"/>
              <w:left w:val="single" w:sz="4" w:space="0" w:color="auto"/>
              <w:bottom w:val="single" w:sz="4" w:space="0" w:color="auto"/>
              <w:right w:val="single" w:sz="4" w:space="0" w:color="auto"/>
            </w:tcBorders>
            <w:vAlign w:val="center"/>
          </w:tcPr>
          <w:p w14:paraId="7814C80C"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504B6307"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7722E852"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11377765"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17EC1CDC"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8</w:t>
            </w:r>
            <w:r w:rsidRPr="00CC6617">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581BDC1E"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3FD84D94" w14:textId="77777777" w:rsidR="00517AB8" w:rsidRPr="008E1F25" w:rsidRDefault="00517AB8" w:rsidP="009C066B">
            <w:pPr>
              <w:rPr>
                <w:rFonts w:ascii="Calibri" w:eastAsia="Calibri" w:hAnsi="Calibri" w:cs="Arial"/>
                <w:color w:val="002060"/>
                <w:sz w:val="18"/>
                <w:szCs w:val="18"/>
                <w:lang w:val="el-GR"/>
              </w:rPr>
            </w:pPr>
            <w:r w:rsidRPr="001358B8">
              <w:rPr>
                <w:rFonts w:ascii="Calibri" w:eastAsia="Calibri" w:hAnsi="Calibri" w:cs="Arial"/>
                <w:color w:val="002060"/>
                <w:sz w:val="18"/>
                <w:szCs w:val="18"/>
                <w:lang w:val="el-GR"/>
              </w:rPr>
              <w:t>https://exams-sm.the.ihu.gr/enrol/index.php?id=211</w:t>
            </w:r>
          </w:p>
        </w:tc>
        <w:tc>
          <w:tcPr>
            <w:tcW w:w="879" w:type="dxa"/>
            <w:tcBorders>
              <w:top w:val="single" w:sz="4" w:space="0" w:color="auto"/>
              <w:left w:val="single" w:sz="4" w:space="0" w:color="auto"/>
              <w:bottom w:val="single" w:sz="4" w:space="0" w:color="auto"/>
              <w:right w:val="single" w:sz="4" w:space="0" w:color="auto"/>
            </w:tcBorders>
            <w:vAlign w:val="center"/>
          </w:tcPr>
          <w:p w14:paraId="68250912"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228-230</w:t>
            </w:r>
          </w:p>
        </w:tc>
      </w:tr>
      <w:tr w:rsidR="00517AB8" w:rsidRPr="00116958" w14:paraId="0F79517E" w14:textId="77777777" w:rsidTr="009C066B">
        <w:trPr>
          <w:trHeight w:val="264"/>
          <w:jc w:val="center"/>
        </w:trPr>
        <w:tc>
          <w:tcPr>
            <w:tcW w:w="947" w:type="dxa"/>
            <w:tcBorders>
              <w:top w:val="single" w:sz="4" w:space="0" w:color="auto"/>
              <w:left w:val="single" w:sz="4" w:space="0" w:color="auto"/>
              <w:bottom w:val="single" w:sz="4" w:space="0" w:color="auto"/>
              <w:right w:val="single" w:sz="4" w:space="0" w:color="auto"/>
            </w:tcBorders>
            <w:vAlign w:val="center"/>
          </w:tcPr>
          <w:p w14:paraId="140E3339" w14:textId="77777777" w:rsidR="00517AB8" w:rsidRDefault="00517AB8" w:rsidP="009C066B">
            <w:pPr>
              <w:jc w:val="center"/>
              <w:rPr>
                <w:rFonts w:ascii="Calibri" w:hAnsi="Calibri" w:cs="Calibri"/>
                <w:b/>
                <w:bCs/>
                <w:sz w:val="18"/>
                <w:szCs w:val="18"/>
                <w:lang w:val="el-GR"/>
              </w:rPr>
            </w:pPr>
            <w:r>
              <w:rPr>
                <w:rFonts w:ascii="Calibri" w:hAnsi="Calibri" w:cs="Calibri"/>
                <w:b/>
                <w:bCs/>
                <w:sz w:val="18"/>
                <w:szCs w:val="18"/>
                <w:lang w:val="el-GR"/>
              </w:rPr>
              <w:t>8</w:t>
            </w:r>
            <w:r w:rsidRPr="00AB2F9A">
              <w:rPr>
                <w:rFonts w:ascii="Calibri" w:hAnsi="Calibri" w:cs="Calibri"/>
                <w:b/>
                <w:bCs/>
                <w:sz w:val="18"/>
                <w:szCs w:val="18"/>
                <w:vertAlign w:val="superscript"/>
                <w:lang w:val="el-GR"/>
              </w:rPr>
              <w:t>ο</w:t>
            </w:r>
          </w:p>
        </w:tc>
        <w:tc>
          <w:tcPr>
            <w:tcW w:w="2278" w:type="dxa"/>
            <w:tcBorders>
              <w:top w:val="single" w:sz="4" w:space="0" w:color="auto"/>
              <w:left w:val="single" w:sz="4" w:space="0" w:color="auto"/>
              <w:bottom w:val="single" w:sz="4" w:space="0" w:color="auto"/>
              <w:right w:val="single" w:sz="4" w:space="0" w:color="auto"/>
            </w:tcBorders>
            <w:noWrap/>
            <w:vAlign w:val="center"/>
          </w:tcPr>
          <w:p w14:paraId="7FCFBD89" w14:textId="77777777" w:rsidR="00517AB8" w:rsidRDefault="00517AB8" w:rsidP="009C066B">
            <w:pPr>
              <w:spacing w:line="276" w:lineRule="auto"/>
              <w:rPr>
                <w:rFonts w:ascii="Calibri" w:eastAsia="Batang" w:hAnsi="Calibri" w:cs="Calibri"/>
                <w:color w:val="000000"/>
                <w:sz w:val="18"/>
                <w:szCs w:val="18"/>
                <w:lang w:val="el-GR" w:eastAsia="ko-KR"/>
              </w:rPr>
            </w:pPr>
            <w:proofErr w:type="spellStart"/>
            <w:r>
              <w:rPr>
                <w:rFonts w:ascii="Calibri" w:eastAsia="Batang" w:hAnsi="Calibri" w:cs="Calibri"/>
                <w:color w:val="000000"/>
                <w:sz w:val="18"/>
                <w:szCs w:val="18"/>
                <w:lang w:val="el-GR" w:eastAsia="ko-KR"/>
              </w:rPr>
              <w:t>Οικοτοξικολογία</w:t>
            </w:r>
            <w:proofErr w:type="spellEnd"/>
          </w:p>
        </w:tc>
        <w:tc>
          <w:tcPr>
            <w:tcW w:w="1277" w:type="dxa"/>
            <w:tcBorders>
              <w:top w:val="single" w:sz="4" w:space="0" w:color="auto"/>
              <w:left w:val="nil"/>
              <w:bottom w:val="single" w:sz="4" w:space="0" w:color="auto"/>
              <w:right w:val="single" w:sz="4" w:space="0" w:color="auto"/>
            </w:tcBorders>
            <w:vAlign w:val="center"/>
          </w:tcPr>
          <w:p w14:paraId="5FA73AF0" w14:textId="77777777" w:rsidR="00517AB8" w:rsidRDefault="00517AB8" w:rsidP="009C066B">
            <w:pPr>
              <w:jc w:val="center"/>
              <w:rPr>
                <w:rFonts w:ascii="Calibri" w:eastAsia="Batang" w:hAnsi="Calibri" w:cs="Calibri"/>
                <w:color w:val="000000"/>
                <w:sz w:val="18"/>
                <w:szCs w:val="18"/>
                <w:lang w:val="el-GR" w:eastAsia="ko-KR"/>
              </w:rPr>
            </w:pPr>
            <w:r>
              <w:rPr>
                <w:rFonts w:ascii="Calibri" w:eastAsia="Batang" w:hAnsi="Calibri" w:cs="Calibri"/>
                <w:color w:val="000000"/>
                <w:sz w:val="18"/>
                <w:szCs w:val="18"/>
                <w:lang w:val="el-GR" w:eastAsia="ko-KR"/>
              </w:rPr>
              <w:t>267-192006</w:t>
            </w:r>
          </w:p>
        </w:tc>
        <w:tc>
          <w:tcPr>
            <w:tcW w:w="851" w:type="dxa"/>
            <w:tcBorders>
              <w:top w:val="single" w:sz="4" w:space="0" w:color="auto"/>
              <w:left w:val="single" w:sz="4" w:space="0" w:color="auto"/>
              <w:bottom w:val="single" w:sz="4" w:space="0" w:color="auto"/>
              <w:right w:val="single" w:sz="4" w:space="0" w:color="auto"/>
            </w:tcBorders>
            <w:vAlign w:val="center"/>
          </w:tcPr>
          <w:p w14:paraId="2D8CE0EE"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5</w:t>
            </w:r>
          </w:p>
        </w:tc>
        <w:tc>
          <w:tcPr>
            <w:tcW w:w="617" w:type="dxa"/>
            <w:tcBorders>
              <w:top w:val="single" w:sz="4" w:space="0" w:color="auto"/>
              <w:left w:val="single" w:sz="4" w:space="0" w:color="auto"/>
              <w:bottom w:val="single" w:sz="4" w:space="0" w:color="auto"/>
              <w:right w:val="single" w:sz="4" w:space="0" w:color="auto"/>
            </w:tcBorders>
            <w:noWrap/>
            <w:vAlign w:val="center"/>
          </w:tcPr>
          <w:p w14:paraId="109DD8D7"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ΥΕ</w:t>
            </w:r>
          </w:p>
        </w:tc>
        <w:tc>
          <w:tcPr>
            <w:tcW w:w="1509" w:type="dxa"/>
            <w:tcBorders>
              <w:top w:val="single" w:sz="4" w:space="0" w:color="auto"/>
              <w:left w:val="nil"/>
              <w:bottom w:val="single" w:sz="4" w:space="0" w:color="auto"/>
              <w:right w:val="single" w:sz="4" w:space="0" w:color="auto"/>
            </w:tcBorders>
            <w:vAlign w:val="center"/>
          </w:tcPr>
          <w:p w14:paraId="1294636F"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ΕΙΔΙΚΟΤΗΤΑΣ</w:t>
            </w:r>
          </w:p>
        </w:tc>
        <w:tc>
          <w:tcPr>
            <w:tcW w:w="680" w:type="dxa"/>
            <w:tcBorders>
              <w:top w:val="single" w:sz="4" w:space="0" w:color="auto"/>
              <w:left w:val="single" w:sz="4" w:space="0" w:color="auto"/>
              <w:bottom w:val="single" w:sz="4" w:space="0" w:color="auto"/>
              <w:right w:val="single" w:sz="4" w:space="0" w:color="auto"/>
            </w:tcBorders>
            <w:vAlign w:val="center"/>
          </w:tcPr>
          <w:p w14:paraId="61B75D0F"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4</w:t>
            </w:r>
          </w:p>
        </w:tc>
        <w:tc>
          <w:tcPr>
            <w:tcW w:w="1299" w:type="dxa"/>
            <w:tcBorders>
              <w:top w:val="single" w:sz="4" w:space="0" w:color="auto"/>
              <w:left w:val="single" w:sz="4" w:space="0" w:color="auto"/>
              <w:bottom w:val="single" w:sz="4" w:space="0" w:color="auto"/>
              <w:right w:val="single" w:sz="4" w:space="0" w:color="auto"/>
            </w:tcBorders>
            <w:vAlign w:val="center"/>
          </w:tcPr>
          <w:p w14:paraId="5279EA14"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8</w:t>
            </w:r>
            <w:r w:rsidRPr="00BB4454">
              <w:rPr>
                <w:rFonts w:ascii="Calibri" w:hAnsi="Calibri" w:cs="Calibri"/>
                <w:sz w:val="18"/>
                <w:szCs w:val="18"/>
                <w:vertAlign w:val="superscript"/>
                <w:lang w:val="el-GR"/>
              </w:rPr>
              <w:t>ο</w:t>
            </w:r>
          </w:p>
        </w:tc>
        <w:tc>
          <w:tcPr>
            <w:tcW w:w="1423" w:type="dxa"/>
            <w:tcBorders>
              <w:top w:val="single" w:sz="4" w:space="0" w:color="auto"/>
              <w:left w:val="nil"/>
              <w:bottom w:val="single" w:sz="4" w:space="0" w:color="auto"/>
              <w:right w:val="single" w:sz="4" w:space="0" w:color="auto"/>
            </w:tcBorders>
            <w:noWrap/>
            <w:vAlign w:val="center"/>
          </w:tcPr>
          <w:p w14:paraId="2A15F51B"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ΟΧΙ</w:t>
            </w:r>
          </w:p>
        </w:tc>
        <w:tc>
          <w:tcPr>
            <w:tcW w:w="4271" w:type="dxa"/>
            <w:tcBorders>
              <w:top w:val="single" w:sz="4" w:space="0" w:color="auto"/>
              <w:left w:val="nil"/>
              <w:bottom w:val="single" w:sz="4" w:space="0" w:color="auto"/>
              <w:right w:val="single" w:sz="4" w:space="0" w:color="auto"/>
            </w:tcBorders>
            <w:noWrap/>
            <w:vAlign w:val="center"/>
          </w:tcPr>
          <w:p w14:paraId="2768DF9B" w14:textId="77777777" w:rsidR="00517AB8" w:rsidRPr="001358B8" w:rsidRDefault="00517AB8" w:rsidP="009C066B">
            <w:pPr>
              <w:rPr>
                <w:rFonts w:ascii="Calibri" w:eastAsia="Calibri" w:hAnsi="Calibri" w:cs="Arial"/>
                <w:color w:val="002060"/>
                <w:sz w:val="18"/>
                <w:szCs w:val="18"/>
                <w:lang w:val="el-GR"/>
              </w:rPr>
            </w:pPr>
            <w:r w:rsidRPr="002E118F">
              <w:rPr>
                <w:rFonts w:ascii="Calibri" w:eastAsia="Calibri" w:hAnsi="Calibri" w:cs="Arial"/>
                <w:color w:val="002060"/>
                <w:sz w:val="18"/>
                <w:szCs w:val="18"/>
                <w:lang w:val="el-GR"/>
              </w:rPr>
              <w:t>https://exams-sm.the.ihu.gr/enrol/index.php?id=231</w:t>
            </w:r>
          </w:p>
        </w:tc>
        <w:tc>
          <w:tcPr>
            <w:tcW w:w="879" w:type="dxa"/>
            <w:tcBorders>
              <w:top w:val="single" w:sz="4" w:space="0" w:color="auto"/>
              <w:left w:val="single" w:sz="4" w:space="0" w:color="auto"/>
              <w:bottom w:val="single" w:sz="4" w:space="0" w:color="auto"/>
              <w:right w:val="single" w:sz="4" w:space="0" w:color="auto"/>
            </w:tcBorders>
            <w:vAlign w:val="center"/>
          </w:tcPr>
          <w:p w14:paraId="7D570C21" w14:textId="77777777" w:rsidR="00517AB8" w:rsidRDefault="00517AB8" w:rsidP="009C066B">
            <w:pPr>
              <w:jc w:val="center"/>
              <w:rPr>
                <w:rFonts w:ascii="Calibri" w:hAnsi="Calibri" w:cs="Calibri"/>
                <w:sz w:val="18"/>
                <w:szCs w:val="18"/>
                <w:lang w:val="el-GR"/>
              </w:rPr>
            </w:pPr>
            <w:r>
              <w:rPr>
                <w:rFonts w:ascii="Calibri" w:hAnsi="Calibri" w:cs="Calibri"/>
                <w:sz w:val="18"/>
                <w:szCs w:val="18"/>
                <w:lang w:val="el-GR"/>
              </w:rPr>
              <w:t>258-260</w:t>
            </w:r>
          </w:p>
        </w:tc>
      </w:tr>
    </w:tbl>
    <w:p w14:paraId="3C37F9DC" w14:textId="77777777" w:rsidR="00517AB8" w:rsidRPr="00851B32" w:rsidRDefault="00517AB8" w:rsidP="00517AB8">
      <w:pPr>
        <w:pStyle w:val="a4"/>
        <w:ind w:hanging="180"/>
        <w:jc w:val="both"/>
        <w:rPr>
          <w:rFonts w:ascii="Calibri" w:hAnsi="Calibri" w:cs="Calibri"/>
          <w:lang w:val="el-GR"/>
        </w:rPr>
      </w:pPr>
    </w:p>
    <w:p w14:paraId="45E70391" w14:textId="77777777" w:rsidR="00B672CB" w:rsidRPr="00FD1A11" w:rsidRDefault="00B672CB" w:rsidP="00B672CB">
      <w:pPr>
        <w:pStyle w:val="a4"/>
        <w:ind w:hanging="180"/>
        <w:rPr>
          <w:rFonts w:asciiTheme="minorHAnsi" w:hAnsiTheme="minorHAnsi" w:cstheme="minorHAnsi"/>
        </w:rPr>
      </w:pPr>
    </w:p>
    <w:p w14:paraId="4A809D47"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1 Πρόκειται για το ακαδημαϊκό έτος (δύο συνεχόμενα ακαδημαϊκά εξάμηνα), στο οποίο αναφέρεται η Έκθεση Εσωτερικής Αξιολόγησης.</w:t>
      </w:r>
    </w:p>
    <w:p w14:paraId="431E9132"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2</w:t>
      </w:r>
      <w:r w:rsidRPr="00FD1A11">
        <w:rPr>
          <w:rFonts w:asciiTheme="minorHAnsi" w:hAnsiTheme="minorHAnsi" w:cstheme="minorHAnsi"/>
          <w:b/>
          <w:lang w:val="el-GR"/>
        </w:rPr>
        <w:t xml:space="preserve"> </w:t>
      </w:r>
      <w:r w:rsidRPr="00FD1A11">
        <w:rPr>
          <w:rFonts w:asciiTheme="minorHAnsi" w:hAnsiTheme="minorHAnsi" w:cstheme="minorHAnsi"/>
          <w:lang w:val="el-GR"/>
        </w:rPr>
        <w:t>Καταγράψτε τα μαθήματα με τη σειρά που ορίζεται στο Πρόγραμμα Σπουδών (δηλ. 1</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2</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3</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xml:space="preserve"> </w:t>
      </w:r>
      <w:proofErr w:type="spellStart"/>
      <w:r w:rsidRPr="00FD1A11">
        <w:rPr>
          <w:rFonts w:asciiTheme="minorHAnsi" w:hAnsiTheme="minorHAnsi" w:cstheme="minorHAnsi"/>
          <w:lang w:val="el-GR"/>
        </w:rPr>
        <w:t>κ.ο.κ.</w:t>
      </w:r>
      <w:proofErr w:type="spellEnd"/>
      <w:r w:rsidRPr="00FD1A11">
        <w:rPr>
          <w:rFonts w:asciiTheme="minorHAnsi" w:hAnsiTheme="minorHAnsi" w:cstheme="minorHAnsi"/>
          <w:lang w:val="el-GR"/>
        </w:rPr>
        <w:t xml:space="preserve"> εξαμήνου)</w:t>
      </w:r>
    </w:p>
    <w:p w14:paraId="06B5144B" w14:textId="77777777" w:rsidR="00B672CB" w:rsidRPr="00FD1A11" w:rsidRDefault="00B672CB" w:rsidP="00424893">
      <w:pPr>
        <w:pStyle w:val="a4"/>
        <w:ind w:hanging="181"/>
        <w:jc w:val="both"/>
        <w:rPr>
          <w:rFonts w:asciiTheme="minorHAnsi" w:hAnsiTheme="minorHAnsi" w:cstheme="minorHAnsi"/>
          <w:lang w:val="el-GR"/>
        </w:rPr>
      </w:pPr>
      <w:r w:rsidRPr="00FD1A11">
        <w:rPr>
          <w:rFonts w:asciiTheme="minorHAnsi" w:hAnsiTheme="minorHAnsi" w:cstheme="minorHAnsi"/>
          <w:lang w:val="el-GR"/>
        </w:rPr>
        <w:t>3</w:t>
      </w:r>
      <w:r w:rsidRPr="00FD1A11">
        <w:rPr>
          <w:rFonts w:asciiTheme="minorHAnsi" w:hAnsiTheme="minorHAnsi" w:cstheme="minorHAnsi"/>
          <w:b/>
          <w:lang w:val="el-GR"/>
        </w:rPr>
        <w:t xml:space="preserve"> </w:t>
      </w:r>
      <w:r w:rsidRPr="00FD1A11">
        <w:rPr>
          <w:rFonts w:asciiTheme="minorHAnsi" w:hAnsiTheme="minorHAnsi" w:cstheme="minorHAnsi"/>
          <w:lang w:val="el-GR"/>
        </w:rPr>
        <w:t>Χρησιμοποιείστε τις ακόλουθες συντομογραφίες :</w:t>
      </w:r>
    </w:p>
    <w:p w14:paraId="6BD82EA6" w14:textId="77777777" w:rsidR="00B672CB" w:rsidRPr="00FD1A11" w:rsidRDefault="00B672CB" w:rsidP="00424893">
      <w:pPr>
        <w:pStyle w:val="a4"/>
        <w:ind w:firstLine="720"/>
        <w:jc w:val="both"/>
        <w:rPr>
          <w:rFonts w:asciiTheme="minorHAnsi" w:hAnsiTheme="minorHAnsi" w:cstheme="minorHAnsi"/>
          <w:lang w:val="el-GR"/>
        </w:rPr>
      </w:pPr>
      <w:r w:rsidRPr="00FD1A11">
        <w:rPr>
          <w:rFonts w:asciiTheme="minorHAnsi" w:hAnsiTheme="minorHAnsi" w:cstheme="minorHAnsi"/>
          <w:lang w:val="el-GR"/>
        </w:rPr>
        <w:t>Υ = Υποχρεωτικό</w:t>
      </w:r>
    </w:p>
    <w:p w14:paraId="5F82995A" w14:textId="77777777" w:rsidR="00B672CB" w:rsidRPr="00FD1A11" w:rsidRDefault="00B672CB" w:rsidP="00424893">
      <w:pPr>
        <w:pStyle w:val="a4"/>
        <w:ind w:firstLine="720"/>
        <w:jc w:val="both"/>
        <w:rPr>
          <w:rFonts w:asciiTheme="minorHAnsi" w:hAnsiTheme="minorHAnsi" w:cstheme="minorHAnsi"/>
          <w:lang w:val="el-GR"/>
        </w:rPr>
      </w:pPr>
      <w:r w:rsidRPr="00FD1A11">
        <w:rPr>
          <w:rFonts w:asciiTheme="minorHAnsi" w:hAnsiTheme="minorHAnsi" w:cstheme="minorHAnsi"/>
          <w:lang w:val="el-GR"/>
        </w:rPr>
        <w:t>Ε = κατ’ επιλογήν από πίνακα μαθημάτων</w:t>
      </w:r>
    </w:p>
    <w:p w14:paraId="3042060F"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ΕΕ = Μάθημα ελεύθερης επιλογής </w:t>
      </w:r>
    </w:p>
    <w:p w14:paraId="6FEF4AA8"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Π = Προαιρετικό</w:t>
      </w:r>
    </w:p>
    <w:p w14:paraId="4A100DBC" w14:textId="77777777" w:rsidR="00B672CB" w:rsidRPr="00FD1A11" w:rsidRDefault="00B672CB" w:rsidP="00424893">
      <w:pPr>
        <w:ind w:firstLine="36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Αν το Τμήμα κατηγοριοποιεί τα μαθήματα με διαφορετικό τρόπο, εξηγήστε.</w:t>
      </w:r>
    </w:p>
    <w:p w14:paraId="64EBC521"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4</w:t>
      </w:r>
      <w:r w:rsidRPr="00FD1A11">
        <w:rPr>
          <w:rFonts w:asciiTheme="minorHAnsi" w:hAnsiTheme="minorHAnsi" w:cstheme="minorHAnsi"/>
          <w:b/>
          <w:sz w:val="20"/>
          <w:szCs w:val="20"/>
          <w:lang w:val="el-GR"/>
        </w:rPr>
        <w:t xml:space="preserve"> </w:t>
      </w:r>
      <w:r w:rsidRPr="00FD1A11">
        <w:rPr>
          <w:rFonts w:asciiTheme="minorHAnsi" w:hAnsiTheme="minorHAnsi" w:cstheme="minorHAnsi"/>
          <w:sz w:val="20"/>
          <w:szCs w:val="20"/>
          <w:lang w:val="el-GR"/>
        </w:rPr>
        <w:t xml:space="preserve">Σημειώστε τον/τους κωδικούς αριθμούς του/των </w:t>
      </w:r>
      <w:proofErr w:type="spellStart"/>
      <w:r w:rsidRPr="00FD1A11">
        <w:rPr>
          <w:rFonts w:asciiTheme="minorHAnsi" w:hAnsiTheme="minorHAnsi" w:cstheme="minorHAnsi"/>
          <w:sz w:val="20"/>
          <w:szCs w:val="20"/>
          <w:lang w:val="el-GR"/>
        </w:rPr>
        <w:t>προαπαιτούμενων</w:t>
      </w:r>
      <w:proofErr w:type="spellEnd"/>
      <w:r w:rsidRPr="00FD1A11">
        <w:rPr>
          <w:rFonts w:asciiTheme="minorHAnsi" w:hAnsiTheme="minorHAnsi" w:cstheme="minorHAnsi"/>
          <w:sz w:val="20"/>
          <w:szCs w:val="20"/>
          <w:lang w:val="el-GR"/>
        </w:rPr>
        <w:t xml:space="preserve"> μαθημάτων, αν υπάρχουν.</w:t>
      </w:r>
    </w:p>
    <w:p w14:paraId="43F6690A"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5 Σημειώστε την ηλεκτρονική διεύθυνση του μαθήματος, αν υπάρχει.</w:t>
      </w:r>
    </w:p>
    <w:p w14:paraId="5F288D9B"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 xml:space="preserve">6 Σημειώστε τη σελίδα </w:t>
      </w:r>
      <w:r w:rsidRPr="00FD1A11">
        <w:rPr>
          <w:rFonts w:asciiTheme="minorHAnsi" w:hAnsiTheme="minorHAnsi" w:cstheme="minorHAnsi"/>
          <w:i/>
          <w:lang w:val="el-GR"/>
        </w:rPr>
        <w:t>του Οδηγού Σπουδών</w:t>
      </w:r>
      <w:r w:rsidRPr="00FD1A11">
        <w:rPr>
          <w:rFonts w:asciiTheme="minorHAnsi" w:hAnsiTheme="minorHAnsi" w:cstheme="minorHAnsi"/>
          <w:lang w:val="el-GR"/>
        </w:rPr>
        <w:t xml:space="preserve"> (αν υπάρχει), όπου περιγράφονται οι στόχοι, η ύλη και ο τρόπος διδασκαλίας και εξέτασης του μαθήματος.</w:t>
      </w:r>
    </w:p>
    <w:p w14:paraId="31CD5F82"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7 Συμπληρώστε όλα τα μαθήματα που περιλαμβάνονται στο πρόγραμμα σπουδών.</w:t>
      </w:r>
    </w:p>
    <w:p w14:paraId="2ED5BCCB" w14:textId="77777777" w:rsidR="00B672CB" w:rsidRPr="00FD1A11"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4A793168" w14:textId="77777777" w:rsidR="00517AB8" w:rsidRDefault="00B672CB" w:rsidP="007065E8">
      <w:pPr>
        <w:jc w:val="both"/>
        <w:rPr>
          <w:rFonts w:asciiTheme="minorHAnsi" w:hAnsiTheme="minorHAnsi" w:cstheme="minorHAnsi"/>
          <w:b/>
          <w:sz w:val="20"/>
          <w:szCs w:val="20"/>
          <w:lang w:val="el-GR"/>
        </w:rPr>
      </w:pPr>
      <w:r w:rsidRPr="00FD1A11">
        <w:rPr>
          <w:rFonts w:asciiTheme="minorHAnsi" w:hAnsiTheme="minorHAnsi" w:cstheme="minorHAnsi"/>
          <w:b/>
          <w:sz w:val="20"/>
          <w:szCs w:val="20"/>
          <w:lang w:val="el-GR"/>
        </w:rPr>
        <w:lastRenderedPageBreak/>
        <w:t xml:space="preserve"> </w:t>
      </w:r>
    </w:p>
    <w:p w14:paraId="2E643024" w14:textId="77777777" w:rsidR="00517AB8" w:rsidRDefault="00517AB8" w:rsidP="007065E8">
      <w:pPr>
        <w:jc w:val="both"/>
        <w:rPr>
          <w:rFonts w:asciiTheme="minorHAnsi" w:hAnsiTheme="minorHAnsi" w:cstheme="minorHAnsi"/>
          <w:b/>
          <w:sz w:val="20"/>
          <w:szCs w:val="20"/>
          <w:lang w:val="el-GR"/>
        </w:rPr>
      </w:pPr>
    </w:p>
    <w:p w14:paraId="5497AB9F" w14:textId="77777777" w:rsidR="00517AB8" w:rsidRDefault="00517AB8" w:rsidP="007065E8">
      <w:pPr>
        <w:jc w:val="both"/>
        <w:rPr>
          <w:rFonts w:asciiTheme="minorHAnsi" w:hAnsiTheme="minorHAnsi" w:cstheme="minorHAnsi"/>
          <w:b/>
          <w:sz w:val="20"/>
          <w:szCs w:val="20"/>
          <w:lang w:val="el-GR"/>
        </w:rPr>
      </w:pPr>
    </w:p>
    <w:p w14:paraId="599FC4BB" w14:textId="77777777" w:rsidR="00517AB8" w:rsidRDefault="00517AB8" w:rsidP="007065E8">
      <w:pPr>
        <w:jc w:val="both"/>
        <w:rPr>
          <w:rFonts w:asciiTheme="minorHAnsi" w:hAnsiTheme="minorHAnsi" w:cstheme="minorHAnsi"/>
          <w:b/>
          <w:sz w:val="20"/>
          <w:szCs w:val="20"/>
          <w:lang w:val="el-GR"/>
        </w:rPr>
      </w:pPr>
    </w:p>
    <w:p w14:paraId="614B2F32" w14:textId="77777777" w:rsidR="00517AB8" w:rsidRDefault="00517AB8" w:rsidP="007065E8">
      <w:pPr>
        <w:jc w:val="both"/>
        <w:rPr>
          <w:rFonts w:asciiTheme="minorHAnsi" w:hAnsiTheme="minorHAnsi" w:cstheme="minorHAnsi"/>
          <w:b/>
          <w:sz w:val="20"/>
          <w:szCs w:val="20"/>
          <w:lang w:val="el-GR"/>
        </w:rPr>
      </w:pPr>
    </w:p>
    <w:p w14:paraId="58B884EC" w14:textId="1426FFE6" w:rsidR="00B672CB" w:rsidRPr="00664146" w:rsidRDefault="00B672CB" w:rsidP="0090119C">
      <w:pPr>
        <w:jc w:val="center"/>
        <w:rPr>
          <w:rFonts w:asciiTheme="minorHAnsi" w:hAnsiTheme="minorHAnsi" w:cstheme="minorHAnsi"/>
          <w:b/>
          <w:lang w:val="el-GR"/>
        </w:rPr>
      </w:pPr>
      <w:r w:rsidRPr="00664146">
        <w:rPr>
          <w:rFonts w:asciiTheme="minorHAnsi" w:hAnsiTheme="minorHAnsi" w:cstheme="minorHAnsi"/>
          <w:b/>
          <w:lang w:val="el-GR"/>
        </w:rPr>
        <w:t>Πίνακας 12.2. Μαθήματα Προγράμματος Προπτυχιακών Σπουδών (</w:t>
      </w:r>
      <w:proofErr w:type="spellStart"/>
      <w:r w:rsidRPr="00664146">
        <w:rPr>
          <w:rFonts w:asciiTheme="minorHAnsi" w:hAnsiTheme="minorHAnsi" w:cstheme="minorHAnsi"/>
          <w:b/>
          <w:lang w:val="el-GR"/>
        </w:rPr>
        <w:t>Ακαδημ</w:t>
      </w:r>
      <w:proofErr w:type="spellEnd"/>
      <w:r w:rsidRPr="00664146">
        <w:rPr>
          <w:rFonts w:asciiTheme="minorHAnsi" w:hAnsiTheme="minorHAnsi" w:cstheme="minorHAnsi"/>
          <w:b/>
          <w:lang w:val="el-GR"/>
        </w:rPr>
        <w:t xml:space="preserve">. έτος </w:t>
      </w:r>
      <w:r w:rsidR="003B6923" w:rsidRPr="003B6923">
        <w:rPr>
          <w:rFonts w:asciiTheme="minorHAnsi" w:hAnsiTheme="minorHAnsi" w:cstheme="minorHAnsi"/>
          <w:b/>
          <w:lang w:val="el-GR"/>
        </w:rPr>
        <w:t>2023-2024</w:t>
      </w:r>
      <w:r w:rsidRPr="00664146">
        <w:rPr>
          <w:rFonts w:asciiTheme="minorHAnsi" w:hAnsiTheme="minorHAnsi" w:cstheme="minorHAnsi"/>
          <w:b/>
          <w:lang w:val="el-GR"/>
        </w:rPr>
        <w:t>)</w:t>
      </w:r>
      <w:r w:rsidRPr="00664146">
        <w:rPr>
          <w:rFonts w:asciiTheme="minorHAnsi" w:hAnsiTheme="minorHAnsi" w:cstheme="minorHAnsi"/>
          <w:b/>
          <w:sz w:val="18"/>
          <w:szCs w:val="18"/>
          <w:vertAlign w:val="superscript"/>
          <w:lang w:val="el-GR"/>
        </w:rPr>
        <w:t>1</w:t>
      </w:r>
    </w:p>
    <w:tbl>
      <w:tblPr>
        <w:tblW w:w="1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2065"/>
        <w:gridCol w:w="1189"/>
        <w:gridCol w:w="1687"/>
        <w:gridCol w:w="1343"/>
        <w:gridCol w:w="1399"/>
        <w:gridCol w:w="940"/>
        <w:gridCol w:w="1403"/>
        <w:gridCol w:w="1288"/>
        <w:gridCol w:w="1184"/>
        <w:gridCol w:w="1309"/>
        <w:gridCol w:w="1283"/>
      </w:tblGrid>
      <w:tr w:rsidR="003B6923" w:rsidRPr="0008676B" w14:paraId="64C058A4" w14:textId="77777777" w:rsidTr="003B6923">
        <w:trPr>
          <w:cantSplit/>
          <w:trHeight w:val="1134"/>
          <w:jc w:val="center"/>
        </w:trPr>
        <w:tc>
          <w:tcPr>
            <w:tcW w:w="1098" w:type="dxa"/>
            <w:shd w:val="clear" w:color="auto" w:fill="E6E6E6"/>
            <w:vAlign w:val="center"/>
          </w:tcPr>
          <w:p w14:paraId="38DC4E97" w14:textId="77777777" w:rsidR="003B6923" w:rsidRPr="0008676B" w:rsidRDefault="003B6923" w:rsidP="009C066B">
            <w:pPr>
              <w:ind w:right="63"/>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Εξάμηνο Σπουδών</w:t>
            </w:r>
          </w:p>
        </w:tc>
        <w:tc>
          <w:tcPr>
            <w:tcW w:w="2065" w:type="dxa"/>
            <w:shd w:val="clear" w:color="auto" w:fill="E6E6E6"/>
            <w:noWrap/>
            <w:vAlign w:val="center"/>
          </w:tcPr>
          <w:p w14:paraId="76BFB9FD" w14:textId="77777777" w:rsidR="003B6923" w:rsidRPr="0008676B" w:rsidRDefault="003B6923" w:rsidP="009C066B">
            <w:pPr>
              <w:ind w:right="33"/>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Μαθήματα</w:t>
            </w:r>
            <w:r w:rsidRPr="0008676B">
              <w:rPr>
                <w:rFonts w:asciiTheme="minorHAnsi" w:hAnsiTheme="minorHAnsi" w:cstheme="minorHAnsi"/>
                <w:b/>
                <w:bCs/>
                <w:sz w:val="18"/>
                <w:szCs w:val="18"/>
                <w:vertAlign w:val="superscript"/>
                <w:lang w:val="el-GR"/>
              </w:rPr>
              <w:t>2</w:t>
            </w:r>
            <w:r w:rsidRPr="0008676B">
              <w:rPr>
                <w:rFonts w:asciiTheme="minorHAnsi" w:hAnsiTheme="minorHAnsi" w:cstheme="minorHAnsi"/>
                <w:b/>
                <w:bCs/>
                <w:sz w:val="18"/>
                <w:szCs w:val="18"/>
                <w:lang w:val="el-GR"/>
              </w:rPr>
              <w:t xml:space="preserve"> Προγράμματος Σπουδών (ανά εξάμηνο)</w:t>
            </w:r>
          </w:p>
          <w:p w14:paraId="344F1586" w14:textId="77777777" w:rsidR="003B6923" w:rsidRPr="0008676B" w:rsidRDefault="003B6923" w:rsidP="009C066B">
            <w:pPr>
              <w:ind w:left="-79" w:right="-124"/>
              <w:jc w:val="center"/>
              <w:rPr>
                <w:rFonts w:asciiTheme="minorHAnsi" w:hAnsiTheme="minorHAnsi" w:cstheme="minorHAnsi"/>
                <w:b/>
                <w:bCs/>
                <w:sz w:val="18"/>
                <w:szCs w:val="18"/>
                <w:lang w:val="el-GR"/>
              </w:rPr>
            </w:pPr>
          </w:p>
        </w:tc>
        <w:tc>
          <w:tcPr>
            <w:tcW w:w="1189" w:type="dxa"/>
            <w:shd w:val="clear" w:color="auto" w:fill="E6E6E6"/>
            <w:textDirection w:val="btLr"/>
            <w:vAlign w:val="center"/>
          </w:tcPr>
          <w:p w14:paraId="58F97DD6" w14:textId="77777777" w:rsidR="003B6923" w:rsidRPr="0008676B" w:rsidRDefault="003B6923" w:rsidP="009C066B">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Κωδικός</w:t>
            </w:r>
          </w:p>
          <w:p w14:paraId="765D5182" w14:textId="77777777" w:rsidR="003B6923" w:rsidRPr="0008676B" w:rsidRDefault="003B6923" w:rsidP="009C066B">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Μαθήματος</w:t>
            </w:r>
          </w:p>
        </w:tc>
        <w:tc>
          <w:tcPr>
            <w:tcW w:w="1687" w:type="dxa"/>
            <w:shd w:val="clear" w:color="auto" w:fill="E6E6E6"/>
            <w:noWrap/>
            <w:vAlign w:val="center"/>
          </w:tcPr>
          <w:p w14:paraId="750CCF1A" w14:textId="77777777" w:rsidR="003B6923" w:rsidRPr="0008676B" w:rsidRDefault="003B6923" w:rsidP="009C066B">
            <w:pPr>
              <w:ind w:left="-105" w:right="-129"/>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Υπεύθυνος Διδάσκων</w:t>
            </w:r>
          </w:p>
          <w:p w14:paraId="0772016C" w14:textId="77777777" w:rsidR="003B6923" w:rsidRPr="0008676B" w:rsidRDefault="003B6923" w:rsidP="009C066B">
            <w:pPr>
              <w:ind w:left="-105" w:right="-129"/>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και Συνεργάτες</w:t>
            </w:r>
          </w:p>
          <w:p w14:paraId="3BAD5225" w14:textId="77777777" w:rsidR="003B6923" w:rsidRPr="0008676B" w:rsidRDefault="003B6923" w:rsidP="009C066B">
            <w:pPr>
              <w:ind w:left="-105" w:right="-129"/>
              <w:jc w:val="center"/>
              <w:rPr>
                <w:rFonts w:asciiTheme="minorHAnsi" w:hAnsiTheme="minorHAnsi" w:cstheme="minorHAnsi"/>
                <w:b/>
                <w:bCs/>
                <w:sz w:val="18"/>
                <w:szCs w:val="18"/>
                <w:lang w:val="el-GR"/>
              </w:rPr>
            </w:pPr>
          </w:p>
          <w:p w14:paraId="03351AFB" w14:textId="77777777" w:rsidR="003B6923" w:rsidRPr="0008676B" w:rsidRDefault="003B6923" w:rsidP="009C066B">
            <w:pPr>
              <w:ind w:left="-110" w:right="-99"/>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(ονοματεπώνυμο και βαθμίδα)</w:t>
            </w:r>
          </w:p>
        </w:tc>
        <w:tc>
          <w:tcPr>
            <w:tcW w:w="1343" w:type="dxa"/>
            <w:shd w:val="clear" w:color="auto" w:fill="E6E6E6"/>
            <w:noWrap/>
            <w:vAlign w:val="center"/>
          </w:tcPr>
          <w:p w14:paraId="2758B1E1" w14:textId="77777777" w:rsidR="003B6923" w:rsidRPr="0008676B" w:rsidRDefault="003B6923" w:rsidP="009C066B">
            <w:pPr>
              <w:ind w:left="-78"/>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Διαλέξεις (Δ), Φροντιστήριο (Φ)</w:t>
            </w:r>
          </w:p>
          <w:p w14:paraId="10ACBC0A" w14:textId="77777777" w:rsidR="003B6923" w:rsidRPr="0008676B" w:rsidRDefault="003B6923" w:rsidP="009C066B">
            <w:pPr>
              <w:ind w:left="-78"/>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Εργαστήριο(Ε) &amp; αντίστοιχες ώρες/</w:t>
            </w:r>
            <w:proofErr w:type="spellStart"/>
            <w:r w:rsidRPr="0008676B">
              <w:rPr>
                <w:rFonts w:asciiTheme="minorHAnsi" w:hAnsiTheme="minorHAnsi" w:cstheme="minorHAnsi"/>
                <w:b/>
                <w:bCs/>
                <w:sz w:val="18"/>
                <w:szCs w:val="18"/>
                <w:lang w:val="el-GR"/>
              </w:rPr>
              <w:t>εβδ</w:t>
            </w:r>
            <w:proofErr w:type="spellEnd"/>
            <w:r w:rsidRPr="0008676B">
              <w:rPr>
                <w:rFonts w:asciiTheme="minorHAnsi" w:hAnsiTheme="minorHAnsi" w:cstheme="minorHAnsi"/>
                <w:b/>
                <w:bCs/>
                <w:sz w:val="18"/>
                <w:szCs w:val="18"/>
                <w:lang w:val="el-GR"/>
              </w:rPr>
              <w:t>.</w:t>
            </w:r>
          </w:p>
        </w:tc>
        <w:tc>
          <w:tcPr>
            <w:tcW w:w="1399" w:type="dxa"/>
            <w:shd w:val="clear" w:color="auto" w:fill="E6E6E6"/>
            <w:noWrap/>
            <w:vAlign w:val="center"/>
          </w:tcPr>
          <w:p w14:paraId="4DB6980F" w14:textId="77777777" w:rsidR="003B6923" w:rsidRPr="0008676B" w:rsidRDefault="003B6923" w:rsidP="009C066B">
            <w:pPr>
              <w:ind w:left="-105" w:right="-129"/>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Πολλαπλή Βιβλιογραφία</w:t>
            </w:r>
          </w:p>
          <w:p w14:paraId="70F45BC7" w14:textId="77777777" w:rsidR="003B6923" w:rsidRPr="0008676B" w:rsidRDefault="003B6923" w:rsidP="009C066B">
            <w:pPr>
              <w:ind w:left="-105" w:right="-129"/>
              <w:jc w:val="center"/>
              <w:rPr>
                <w:rFonts w:asciiTheme="minorHAnsi" w:hAnsiTheme="minorHAnsi" w:cstheme="minorHAnsi"/>
                <w:b/>
                <w:bCs/>
                <w:sz w:val="18"/>
                <w:szCs w:val="18"/>
              </w:rPr>
            </w:pPr>
            <w:r w:rsidRPr="0008676B">
              <w:rPr>
                <w:rFonts w:asciiTheme="minorHAnsi" w:hAnsiTheme="minorHAnsi" w:cstheme="minorHAnsi"/>
                <w:b/>
                <w:bCs/>
                <w:sz w:val="18"/>
                <w:szCs w:val="18"/>
              </w:rPr>
              <w:t>(ΝΑΙ/ΟΧΙ)</w:t>
            </w:r>
          </w:p>
        </w:tc>
        <w:tc>
          <w:tcPr>
            <w:tcW w:w="940" w:type="dxa"/>
            <w:shd w:val="clear" w:color="auto" w:fill="E6E6E6"/>
            <w:noWrap/>
            <w:vAlign w:val="center"/>
          </w:tcPr>
          <w:p w14:paraId="6971C372" w14:textId="77777777" w:rsidR="003B6923" w:rsidRPr="0008676B" w:rsidRDefault="003B6923" w:rsidP="009C066B">
            <w:pPr>
              <w:ind w:left="-16"/>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 xml:space="preserve">Χρήση </w:t>
            </w:r>
            <w:proofErr w:type="spellStart"/>
            <w:r w:rsidRPr="0008676B">
              <w:rPr>
                <w:rFonts w:asciiTheme="minorHAnsi" w:hAnsiTheme="minorHAnsi" w:cstheme="minorHAnsi"/>
                <w:b/>
                <w:bCs/>
                <w:sz w:val="18"/>
                <w:szCs w:val="18"/>
                <w:lang w:val="el-GR"/>
              </w:rPr>
              <w:t>εκπαιδ</w:t>
            </w:r>
            <w:proofErr w:type="spellEnd"/>
            <w:r w:rsidRPr="0008676B">
              <w:rPr>
                <w:rFonts w:asciiTheme="minorHAnsi" w:hAnsiTheme="minorHAnsi" w:cstheme="minorHAnsi"/>
                <w:b/>
                <w:bCs/>
                <w:sz w:val="18"/>
                <w:szCs w:val="18"/>
                <w:lang w:val="el-GR"/>
              </w:rPr>
              <w:t>. μέσων</w:t>
            </w:r>
          </w:p>
          <w:p w14:paraId="4C63EAD1" w14:textId="77777777" w:rsidR="003B6923" w:rsidRPr="0008676B" w:rsidRDefault="003B6923" w:rsidP="009C066B">
            <w:pPr>
              <w:ind w:left="-93"/>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(Ναι/Όχι)</w:t>
            </w:r>
          </w:p>
        </w:tc>
        <w:tc>
          <w:tcPr>
            <w:tcW w:w="1403" w:type="dxa"/>
            <w:shd w:val="clear" w:color="auto" w:fill="E6E6E6"/>
            <w:vAlign w:val="center"/>
          </w:tcPr>
          <w:p w14:paraId="30343E2D" w14:textId="77777777" w:rsidR="003B6923" w:rsidRPr="0008676B" w:rsidRDefault="003B6923" w:rsidP="009C066B">
            <w:pPr>
              <w:ind w:left="-76"/>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Επάρκεια Εκπαιδευτικών Μέσων</w:t>
            </w:r>
          </w:p>
          <w:p w14:paraId="5F420D8D" w14:textId="77777777" w:rsidR="003B6923" w:rsidRPr="0008676B" w:rsidRDefault="003B6923" w:rsidP="009C066B">
            <w:pPr>
              <w:ind w:left="-93"/>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(Ναι/Όχι</w:t>
            </w:r>
            <w:r w:rsidRPr="0008676B">
              <w:rPr>
                <w:rFonts w:asciiTheme="minorHAnsi" w:hAnsiTheme="minorHAnsi" w:cstheme="minorHAnsi"/>
                <w:b/>
                <w:bCs/>
                <w:sz w:val="18"/>
                <w:szCs w:val="18"/>
                <w:vertAlign w:val="superscript"/>
                <w:lang w:val="el-GR"/>
              </w:rPr>
              <w:t>3</w:t>
            </w:r>
            <w:r w:rsidRPr="0008676B">
              <w:rPr>
                <w:rFonts w:asciiTheme="minorHAnsi" w:hAnsiTheme="minorHAnsi" w:cstheme="minorHAnsi"/>
                <w:b/>
                <w:bCs/>
                <w:sz w:val="18"/>
                <w:szCs w:val="18"/>
                <w:lang w:val="el-GR"/>
              </w:rPr>
              <w:t>)</w:t>
            </w:r>
          </w:p>
        </w:tc>
        <w:tc>
          <w:tcPr>
            <w:tcW w:w="1288" w:type="dxa"/>
            <w:tcBorders>
              <w:bottom w:val="single" w:sz="4" w:space="0" w:color="auto"/>
            </w:tcBorders>
            <w:shd w:val="clear" w:color="auto" w:fill="E6E6E6"/>
            <w:vAlign w:val="center"/>
          </w:tcPr>
          <w:p w14:paraId="040EC5D3" w14:textId="77777777" w:rsidR="003B6923" w:rsidRPr="0008676B" w:rsidRDefault="003B6923" w:rsidP="009C066B">
            <w:pPr>
              <w:ind w:left="-93"/>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Αριθμός φοιτητών που ενεγράφησαν στο μάθημα</w:t>
            </w:r>
          </w:p>
        </w:tc>
        <w:tc>
          <w:tcPr>
            <w:tcW w:w="1184" w:type="dxa"/>
            <w:tcBorders>
              <w:bottom w:val="single" w:sz="4" w:space="0" w:color="auto"/>
            </w:tcBorders>
            <w:shd w:val="clear" w:color="auto" w:fill="E6E6E6"/>
            <w:vAlign w:val="center"/>
          </w:tcPr>
          <w:p w14:paraId="45C7DCD6" w14:textId="77777777" w:rsidR="003B6923" w:rsidRPr="0008676B" w:rsidRDefault="003B6923" w:rsidP="009C066B">
            <w:pPr>
              <w:ind w:left="-76" w:right="-67"/>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Αριθμός Φοιτητών που συμμετείχαν στις εξετάσεις</w:t>
            </w:r>
          </w:p>
        </w:tc>
        <w:tc>
          <w:tcPr>
            <w:tcW w:w="1309" w:type="dxa"/>
            <w:tcBorders>
              <w:bottom w:val="single" w:sz="4" w:space="0" w:color="auto"/>
            </w:tcBorders>
            <w:shd w:val="clear" w:color="auto" w:fill="E6E6E6"/>
            <w:vAlign w:val="center"/>
          </w:tcPr>
          <w:p w14:paraId="1F6FC587" w14:textId="77777777" w:rsidR="003B6923" w:rsidRPr="0008676B" w:rsidRDefault="003B6923" w:rsidP="009C066B">
            <w:pPr>
              <w:ind w:left="-75" w:right="-102"/>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Αριθμός Φοιτητών που πέρασε επιτυχώς στην κανονική ή επαναληπτική εξέταση</w:t>
            </w:r>
          </w:p>
        </w:tc>
        <w:tc>
          <w:tcPr>
            <w:tcW w:w="1283" w:type="dxa"/>
            <w:shd w:val="clear" w:color="auto" w:fill="E6E6E6"/>
            <w:vAlign w:val="center"/>
          </w:tcPr>
          <w:p w14:paraId="1DF97FF8" w14:textId="77777777" w:rsidR="003B6923" w:rsidRPr="0008676B" w:rsidRDefault="003B6923" w:rsidP="009C066B">
            <w:pPr>
              <w:ind w:left="-109"/>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Αξιολογήθηκε</w:t>
            </w:r>
            <w:r w:rsidRPr="0008676B">
              <w:rPr>
                <w:rFonts w:asciiTheme="minorHAnsi" w:hAnsiTheme="minorHAnsi" w:cstheme="minorHAnsi"/>
                <w:b/>
                <w:bCs/>
                <w:sz w:val="18"/>
                <w:szCs w:val="18"/>
              </w:rPr>
              <w:t xml:space="preserve"> από </w:t>
            </w:r>
            <w:r w:rsidRPr="0008676B">
              <w:rPr>
                <w:rFonts w:asciiTheme="minorHAnsi" w:hAnsiTheme="minorHAnsi" w:cstheme="minorHAnsi"/>
                <w:b/>
                <w:bCs/>
                <w:sz w:val="18"/>
                <w:szCs w:val="18"/>
                <w:lang w:val="el-GR"/>
              </w:rPr>
              <w:t>τους</w:t>
            </w:r>
          </w:p>
          <w:p w14:paraId="07AF2237" w14:textId="77777777" w:rsidR="003B6923" w:rsidRPr="0008676B" w:rsidRDefault="003B6923" w:rsidP="009C066B">
            <w:pPr>
              <w:ind w:left="-109"/>
              <w:jc w:val="center"/>
              <w:rPr>
                <w:rFonts w:asciiTheme="minorHAnsi" w:hAnsiTheme="minorHAnsi" w:cstheme="minorHAnsi"/>
                <w:b/>
                <w:bCs/>
                <w:sz w:val="18"/>
                <w:szCs w:val="18"/>
              </w:rPr>
            </w:pPr>
            <w:r w:rsidRPr="0008676B">
              <w:rPr>
                <w:rFonts w:asciiTheme="minorHAnsi" w:hAnsiTheme="minorHAnsi" w:cstheme="minorHAnsi"/>
                <w:b/>
                <w:bCs/>
                <w:sz w:val="18"/>
                <w:szCs w:val="18"/>
              </w:rPr>
              <w:t>Φοιτητές;</w:t>
            </w:r>
            <w:r w:rsidRPr="0008676B">
              <w:rPr>
                <w:rFonts w:asciiTheme="minorHAnsi" w:hAnsiTheme="minorHAnsi" w:cstheme="minorHAnsi"/>
                <w:sz w:val="18"/>
                <w:szCs w:val="18"/>
                <w:vertAlign w:val="superscript"/>
              </w:rPr>
              <w:t>4</w:t>
            </w:r>
          </w:p>
        </w:tc>
      </w:tr>
      <w:tr w:rsidR="00AA7676" w:rsidRPr="0008676B" w14:paraId="7AE5F3B3" w14:textId="77777777" w:rsidTr="003B6923">
        <w:trPr>
          <w:trHeight w:val="263"/>
          <w:jc w:val="center"/>
        </w:trPr>
        <w:tc>
          <w:tcPr>
            <w:tcW w:w="1098" w:type="dxa"/>
            <w:shd w:val="clear" w:color="auto" w:fill="FFFFFF" w:themeFill="background1"/>
            <w:vAlign w:val="center"/>
          </w:tcPr>
          <w:p w14:paraId="4215826A"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rPr>
              <w:t>1</w:t>
            </w:r>
            <w:r w:rsidRPr="0008676B">
              <w:rPr>
                <w:rFonts w:asciiTheme="minorHAnsi" w:hAnsiTheme="minorHAnsi" w:cstheme="minorHAnsi"/>
                <w:b/>
                <w:bCs/>
                <w:sz w:val="18"/>
                <w:szCs w:val="18"/>
                <w:vertAlign w:val="superscript"/>
              </w:rPr>
              <w:t>ο</w:t>
            </w:r>
          </w:p>
        </w:tc>
        <w:tc>
          <w:tcPr>
            <w:tcW w:w="2065" w:type="dxa"/>
            <w:shd w:val="clear" w:color="auto" w:fill="FFFFFF" w:themeFill="background1"/>
            <w:noWrap/>
            <w:vAlign w:val="center"/>
          </w:tcPr>
          <w:p w14:paraId="4E38F97E"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Μαθηματικά Ι</w:t>
            </w:r>
          </w:p>
        </w:tc>
        <w:tc>
          <w:tcPr>
            <w:tcW w:w="1189" w:type="dxa"/>
            <w:shd w:val="clear" w:color="auto" w:fill="FFFFFF" w:themeFill="background1"/>
            <w:vAlign w:val="center"/>
          </w:tcPr>
          <w:p w14:paraId="7AC84092"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267-190101</w:t>
            </w:r>
          </w:p>
        </w:tc>
        <w:tc>
          <w:tcPr>
            <w:tcW w:w="1687" w:type="dxa"/>
            <w:shd w:val="clear" w:color="auto" w:fill="FFFFFF" w:themeFill="background1"/>
            <w:noWrap/>
            <w:vAlign w:val="center"/>
          </w:tcPr>
          <w:p w14:paraId="6F620D28"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Μαρίνα </w:t>
            </w:r>
            <w:proofErr w:type="spellStart"/>
            <w:r w:rsidRPr="0008676B">
              <w:rPr>
                <w:rFonts w:asciiTheme="minorHAnsi" w:hAnsiTheme="minorHAnsi" w:cstheme="minorHAnsi"/>
                <w:sz w:val="18"/>
                <w:szCs w:val="18"/>
                <w:lang w:val="el-GR"/>
              </w:rPr>
              <w:t>Σύρπη</w:t>
            </w:r>
            <w:proofErr w:type="spellEnd"/>
          </w:p>
          <w:p w14:paraId="1F9FBBEF"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Επίκουρος Καθηγήτρια</w:t>
            </w:r>
          </w:p>
        </w:tc>
        <w:tc>
          <w:tcPr>
            <w:tcW w:w="1343" w:type="dxa"/>
            <w:shd w:val="clear" w:color="auto" w:fill="FFFFFF" w:themeFill="background1"/>
            <w:noWrap/>
            <w:vAlign w:val="center"/>
          </w:tcPr>
          <w:p w14:paraId="4DF971CD"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(3 ώρες)</w:t>
            </w:r>
          </w:p>
          <w:p w14:paraId="758FA53A"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Ε (2 ώρες) </w:t>
            </w:r>
          </w:p>
        </w:tc>
        <w:tc>
          <w:tcPr>
            <w:tcW w:w="1399" w:type="dxa"/>
            <w:shd w:val="clear" w:color="auto" w:fill="FFFFFF" w:themeFill="background1"/>
            <w:noWrap/>
            <w:vAlign w:val="center"/>
          </w:tcPr>
          <w:p w14:paraId="22C2A785"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shd w:val="clear" w:color="auto" w:fill="FFFFFF" w:themeFill="background1"/>
            <w:noWrap/>
            <w:vAlign w:val="center"/>
          </w:tcPr>
          <w:p w14:paraId="20A16020"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shd w:val="clear" w:color="auto" w:fill="FFFFFF" w:themeFill="background1"/>
            <w:vAlign w:val="center"/>
          </w:tcPr>
          <w:p w14:paraId="69F1780D" w14:textId="77777777" w:rsidR="00AA7676" w:rsidRPr="0008676B" w:rsidRDefault="00AA7676" w:rsidP="00AA7676">
            <w:pPr>
              <w:ind w:left="-76" w:right="-67"/>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288" w:type="dxa"/>
            <w:shd w:val="clear" w:color="auto" w:fill="auto"/>
            <w:vAlign w:val="center"/>
          </w:tcPr>
          <w:p w14:paraId="6F976F0D"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73</w:t>
            </w:r>
          </w:p>
        </w:tc>
        <w:tc>
          <w:tcPr>
            <w:tcW w:w="1184" w:type="dxa"/>
            <w:shd w:val="clear" w:color="auto" w:fill="auto"/>
            <w:vAlign w:val="center"/>
          </w:tcPr>
          <w:p w14:paraId="1F8C27E2"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50</w:t>
            </w:r>
          </w:p>
        </w:tc>
        <w:tc>
          <w:tcPr>
            <w:tcW w:w="1309" w:type="dxa"/>
            <w:shd w:val="clear" w:color="auto" w:fill="auto"/>
            <w:vAlign w:val="center"/>
          </w:tcPr>
          <w:p w14:paraId="5EE2BAC7"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19</w:t>
            </w:r>
          </w:p>
        </w:tc>
        <w:tc>
          <w:tcPr>
            <w:tcW w:w="1283" w:type="dxa"/>
            <w:vAlign w:val="center"/>
          </w:tcPr>
          <w:p w14:paraId="3B244E8B" w14:textId="0647A6D5"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 (11)</w:t>
            </w:r>
          </w:p>
        </w:tc>
      </w:tr>
      <w:tr w:rsidR="00AA7676" w:rsidRPr="0008676B" w14:paraId="36F738FB" w14:textId="77777777" w:rsidTr="003B6923">
        <w:trPr>
          <w:trHeight w:val="203"/>
          <w:jc w:val="center"/>
        </w:trPr>
        <w:tc>
          <w:tcPr>
            <w:tcW w:w="1098" w:type="dxa"/>
            <w:vAlign w:val="center"/>
          </w:tcPr>
          <w:p w14:paraId="62C3059F"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rPr>
              <w:t>1</w:t>
            </w:r>
            <w:r w:rsidRPr="0008676B">
              <w:rPr>
                <w:rFonts w:asciiTheme="minorHAnsi" w:hAnsiTheme="minorHAnsi" w:cstheme="minorHAnsi"/>
                <w:b/>
                <w:bCs/>
                <w:sz w:val="18"/>
                <w:szCs w:val="18"/>
                <w:vertAlign w:val="superscript"/>
              </w:rPr>
              <w:t>ο</w:t>
            </w:r>
          </w:p>
        </w:tc>
        <w:tc>
          <w:tcPr>
            <w:tcW w:w="2065" w:type="dxa"/>
            <w:noWrap/>
            <w:vAlign w:val="center"/>
          </w:tcPr>
          <w:p w14:paraId="6EBB9EAB" w14:textId="77777777" w:rsidR="00AA7676" w:rsidRPr="0008676B" w:rsidRDefault="00AA7676" w:rsidP="00AA7676">
            <w:pPr>
              <w:spacing w:line="276" w:lineRule="auto"/>
              <w:rPr>
                <w:rFonts w:asciiTheme="minorHAnsi" w:eastAsia="Batang" w:hAnsiTheme="minorHAnsi" w:cstheme="minorHAnsi"/>
                <w:sz w:val="18"/>
                <w:szCs w:val="18"/>
                <w:lang w:eastAsia="ko-KR"/>
              </w:rPr>
            </w:pPr>
            <w:r w:rsidRPr="0008676B">
              <w:rPr>
                <w:rFonts w:asciiTheme="minorHAnsi" w:eastAsia="Batang" w:hAnsiTheme="minorHAnsi" w:cstheme="minorHAnsi"/>
                <w:sz w:val="18"/>
                <w:szCs w:val="18"/>
                <w:lang w:val="el-GR" w:eastAsia="ko-KR"/>
              </w:rPr>
              <w:t xml:space="preserve">Φυσική </w:t>
            </w:r>
          </w:p>
        </w:tc>
        <w:tc>
          <w:tcPr>
            <w:tcW w:w="1189" w:type="dxa"/>
            <w:vAlign w:val="center"/>
          </w:tcPr>
          <w:p w14:paraId="2EC2F444"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267-190102</w:t>
            </w:r>
          </w:p>
        </w:tc>
        <w:tc>
          <w:tcPr>
            <w:tcW w:w="1687" w:type="dxa"/>
            <w:noWrap/>
            <w:vAlign w:val="center"/>
          </w:tcPr>
          <w:p w14:paraId="0821AF25"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Αντώνιος Μακρίδης</w:t>
            </w:r>
          </w:p>
          <w:p w14:paraId="0F48DB23"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Ακαδ</w:t>
            </w:r>
            <w:r>
              <w:rPr>
                <w:rFonts w:asciiTheme="minorHAnsi" w:hAnsiTheme="minorHAnsi" w:cstheme="minorHAnsi"/>
                <w:sz w:val="18"/>
                <w:szCs w:val="18"/>
                <w:lang w:val="el-GR"/>
              </w:rPr>
              <w:t>ημαϊκός</w:t>
            </w:r>
            <w:r w:rsidRPr="0008676B">
              <w:rPr>
                <w:rFonts w:asciiTheme="minorHAnsi" w:hAnsiTheme="minorHAnsi" w:cstheme="minorHAnsi"/>
                <w:sz w:val="18"/>
                <w:szCs w:val="18"/>
                <w:lang w:val="el-GR"/>
              </w:rPr>
              <w:t xml:space="preserve"> Υπότροφος</w:t>
            </w:r>
          </w:p>
        </w:tc>
        <w:tc>
          <w:tcPr>
            <w:tcW w:w="1343" w:type="dxa"/>
            <w:noWrap/>
            <w:vAlign w:val="center"/>
          </w:tcPr>
          <w:p w14:paraId="790B8622"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4A25BDF0"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24F47622"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5164B6F0"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1FCB050F" w14:textId="77777777" w:rsidR="00AA7676" w:rsidRPr="0008676B" w:rsidRDefault="00AA7676" w:rsidP="00AA7676">
            <w:pPr>
              <w:ind w:left="-76" w:right="-67"/>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288" w:type="dxa"/>
            <w:shd w:val="clear" w:color="auto" w:fill="auto"/>
            <w:vAlign w:val="center"/>
          </w:tcPr>
          <w:p w14:paraId="4A8DCB31"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9</w:t>
            </w:r>
            <w:r>
              <w:rPr>
                <w:rFonts w:asciiTheme="minorHAnsi" w:hAnsiTheme="minorHAnsi" w:cstheme="minorHAnsi"/>
                <w:sz w:val="18"/>
                <w:szCs w:val="18"/>
                <w:lang w:val="el-GR"/>
              </w:rPr>
              <w:t>2</w:t>
            </w:r>
          </w:p>
        </w:tc>
        <w:tc>
          <w:tcPr>
            <w:tcW w:w="1184" w:type="dxa"/>
            <w:shd w:val="clear" w:color="auto" w:fill="auto"/>
            <w:vAlign w:val="center"/>
          </w:tcPr>
          <w:p w14:paraId="3CB9003A"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69</w:t>
            </w:r>
          </w:p>
        </w:tc>
        <w:tc>
          <w:tcPr>
            <w:tcW w:w="1309" w:type="dxa"/>
            <w:shd w:val="clear" w:color="auto" w:fill="auto"/>
            <w:vAlign w:val="center"/>
          </w:tcPr>
          <w:p w14:paraId="204A7A5A"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w:t>
            </w:r>
            <w:r w:rsidRPr="0008676B">
              <w:rPr>
                <w:rFonts w:asciiTheme="minorHAnsi" w:hAnsiTheme="minorHAnsi" w:cstheme="minorHAnsi"/>
                <w:sz w:val="18"/>
                <w:szCs w:val="18"/>
                <w:lang w:val="el-GR"/>
              </w:rPr>
              <w:t>8</w:t>
            </w:r>
          </w:p>
        </w:tc>
        <w:tc>
          <w:tcPr>
            <w:tcW w:w="1283" w:type="dxa"/>
            <w:vAlign w:val="center"/>
          </w:tcPr>
          <w:p w14:paraId="64449AE5" w14:textId="05D7E7C3"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(8)</w:t>
            </w:r>
          </w:p>
        </w:tc>
      </w:tr>
      <w:tr w:rsidR="00AA7676" w:rsidRPr="0008676B" w14:paraId="39D48044" w14:textId="77777777" w:rsidTr="003B6923">
        <w:trPr>
          <w:trHeight w:val="263"/>
          <w:jc w:val="center"/>
        </w:trPr>
        <w:tc>
          <w:tcPr>
            <w:tcW w:w="1098" w:type="dxa"/>
            <w:vAlign w:val="center"/>
          </w:tcPr>
          <w:p w14:paraId="4551BD57"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rPr>
              <w:t>1</w:t>
            </w:r>
            <w:r w:rsidRPr="0008676B">
              <w:rPr>
                <w:rFonts w:asciiTheme="minorHAnsi" w:hAnsiTheme="minorHAnsi" w:cstheme="minorHAnsi"/>
                <w:b/>
                <w:bCs/>
                <w:sz w:val="18"/>
                <w:szCs w:val="18"/>
                <w:vertAlign w:val="superscript"/>
              </w:rPr>
              <w:t>ο</w:t>
            </w:r>
          </w:p>
        </w:tc>
        <w:tc>
          <w:tcPr>
            <w:tcW w:w="2065" w:type="dxa"/>
            <w:noWrap/>
            <w:vAlign w:val="center"/>
          </w:tcPr>
          <w:p w14:paraId="6BD9895F"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 xml:space="preserve">Στατική </w:t>
            </w:r>
            <w:r w:rsidRPr="0008676B">
              <w:rPr>
                <w:rFonts w:asciiTheme="minorHAnsi" w:eastAsia="Batang" w:hAnsiTheme="minorHAnsi" w:cstheme="minorHAnsi"/>
                <w:sz w:val="18"/>
                <w:szCs w:val="18"/>
                <w:lang w:eastAsia="ko-KR"/>
              </w:rPr>
              <w:t>Ι</w:t>
            </w:r>
          </w:p>
        </w:tc>
        <w:tc>
          <w:tcPr>
            <w:tcW w:w="1189" w:type="dxa"/>
            <w:vAlign w:val="center"/>
          </w:tcPr>
          <w:p w14:paraId="1377E864"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267-190103</w:t>
            </w:r>
          </w:p>
        </w:tc>
        <w:tc>
          <w:tcPr>
            <w:tcW w:w="1687" w:type="dxa"/>
            <w:noWrap/>
            <w:vAlign w:val="center"/>
          </w:tcPr>
          <w:p w14:paraId="7A1B06F0"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Δημήτριος Κωνσταντινίδης</w:t>
            </w:r>
          </w:p>
          <w:p w14:paraId="79E61161"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Καθηγητής</w:t>
            </w:r>
          </w:p>
        </w:tc>
        <w:tc>
          <w:tcPr>
            <w:tcW w:w="1343" w:type="dxa"/>
            <w:noWrap/>
            <w:vAlign w:val="center"/>
          </w:tcPr>
          <w:p w14:paraId="0A35C189"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4B4E4BA8"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15B9504A"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0149DBB6"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097E8AC5" w14:textId="77777777" w:rsidR="00AA7676" w:rsidRPr="0008676B" w:rsidRDefault="00AA7676" w:rsidP="00AA7676">
            <w:pPr>
              <w:ind w:left="-76" w:right="-67"/>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288" w:type="dxa"/>
            <w:shd w:val="clear" w:color="auto" w:fill="auto"/>
            <w:vAlign w:val="center"/>
          </w:tcPr>
          <w:p w14:paraId="569E5D24"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92</w:t>
            </w:r>
          </w:p>
        </w:tc>
        <w:tc>
          <w:tcPr>
            <w:tcW w:w="1184" w:type="dxa"/>
            <w:shd w:val="clear" w:color="auto" w:fill="auto"/>
            <w:vAlign w:val="center"/>
          </w:tcPr>
          <w:p w14:paraId="14680E8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53</w:t>
            </w:r>
          </w:p>
        </w:tc>
        <w:tc>
          <w:tcPr>
            <w:tcW w:w="1309" w:type="dxa"/>
            <w:shd w:val="clear" w:color="auto" w:fill="auto"/>
            <w:vAlign w:val="center"/>
          </w:tcPr>
          <w:p w14:paraId="7702F88F"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48</w:t>
            </w:r>
          </w:p>
        </w:tc>
        <w:tc>
          <w:tcPr>
            <w:tcW w:w="1283" w:type="dxa"/>
            <w:vAlign w:val="center"/>
          </w:tcPr>
          <w:p w14:paraId="48066EC6" w14:textId="46E2E806"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15</w:t>
            </w:r>
            <w:r w:rsidRPr="00AA7676">
              <w:rPr>
                <w:rFonts w:asciiTheme="minorHAnsi" w:hAnsiTheme="minorHAnsi" w:cstheme="minorHAnsi"/>
                <w:sz w:val="18"/>
                <w:szCs w:val="18"/>
              </w:rPr>
              <w:t>)</w:t>
            </w:r>
            <w:r w:rsidRPr="00AA7676">
              <w:rPr>
                <w:rFonts w:asciiTheme="minorHAnsi" w:hAnsiTheme="minorHAnsi" w:cstheme="minorHAnsi"/>
                <w:sz w:val="18"/>
                <w:szCs w:val="18"/>
                <w:lang w:val="el-GR"/>
              </w:rPr>
              <w:t xml:space="preserve"> </w:t>
            </w:r>
          </w:p>
        </w:tc>
      </w:tr>
      <w:tr w:rsidR="00AA7676" w:rsidRPr="0008676B" w14:paraId="3AA9DB0A" w14:textId="77777777" w:rsidTr="003B6923">
        <w:trPr>
          <w:trHeight w:val="263"/>
          <w:jc w:val="center"/>
        </w:trPr>
        <w:tc>
          <w:tcPr>
            <w:tcW w:w="1098" w:type="dxa"/>
            <w:vAlign w:val="center"/>
          </w:tcPr>
          <w:p w14:paraId="28497E7B"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rPr>
              <w:t>1</w:t>
            </w:r>
            <w:r w:rsidRPr="0008676B">
              <w:rPr>
                <w:rFonts w:asciiTheme="minorHAnsi" w:hAnsiTheme="minorHAnsi" w:cstheme="minorHAnsi"/>
                <w:b/>
                <w:bCs/>
                <w:sz w:val="18"/>
                <w:szCs w:val="18"/>
                <w:vertAlign w:val="superscript"/>
              </w:rPr>
              <w:t>ο</w:t>
            </w:r>
          </w:p>
        </w:tc>
        <w:tc>
          <w:tcPr>
            <w:tcW w:w="2065" w:type="dxa"/>
            <w:noWrap/>
            <w:vAlign w:val="center"/>
          </w:tcPr>
          <w:p w14:paraId="2685FCFE"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Τεχνικές Σχεδίασης με Η/Υ</w:t>
            </w:r>
          </w:p>
        </w:tc>
        <w:tc>
          <w:tcPr>
            <w:tcW w:w="1189" w:type="dxa"/>
            <w:vAlign w:val="center"/>
          </w:tcPr>
          <w:p w14:paraId="7D475A9C"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267-190104</w:t>
            </w:r>
          </w:p>
        </w:tc>
        <w:tc>
          <w:tcPr>
            <w:tcW w:w="1687" w:type="dxa"/>
            <w:noWrap/>
            <w:vAlign w:val="center"/>
          </w:tcPr>
          <w:p w14:paraId="356C17AC"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Αντώνιος Λιόλιος</w:t>
            </w:r>
          </w:p>
          <w:p w14:paraId="0ED4E4D9"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ΕΔΙΠ</w:t>
            </w:r>
          </w:p>
        </w:tc>
        <w:tc>
          <w:tcPr>
            <w:tcW w:w="1343" w:type="dxa"/>
            <w:noWrap/>
            <w:vAlign w:val="center"/>
          </w:tcPr>
          <w:p w14:paraId="185C17A0"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0</w:t>
            </w:r>
            <w:r w:rsidRPr="0008676B">
              <w:rPr>
                <w:rFonts w:asciiTheme="minorHAnsi" w:hAnsiTheme="minorHAnsi" w:cstheme="minorHAnsi"/>
                <w:sz w:val="18"/>
                <w:szCs w:val="18"/>
                <w:lang w:val="el-GR"/>
              </w:rPr>
              <w:t xml:space="preserve"> ώρες)</w:t>
            </w:r>
          </w:p>
          <w:p w14:paraId="200310D8"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 (4ώρες)</w:t>
            </w:r>
          </w:p>
        </w:tc>
        <w:tc>
          <w:tcPr>
            <w:tcW w:w="1399" w:type="dxa"/>
            <w:noWrap/>
            <w:vAlign w:val="center"/>
          </w:tcPr>
          <w:p w14:paraId="30A9FF64"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04B77FC4"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0EAD2CEA"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24A0D504"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61</w:t>
            </w:r>
          </w:p>
        </w:tc>
        <w:tc>
          <w:tcPr>
            <w:tcW w:w="1184" w:type="dxa"/>
            <w:shd w:val="clear" w:color="auto" w:fill="auto"/>
            <w:vAlign w:val="center"/>
          </w:tcPr>
          <w:p w14:paraId="4918C348" w14:textId="77777777" w:rsidR="00AA7676" w:rsidRPr="0008676B" w:rsidRDefault="00AA7676" w:rsidP="00AA7676">
            <w:pPr>
              <w:ind w:right="-170"/>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3</w:t>
            </w:r>
            <w:r>
              <w:rPr>
                <w:rFonts w:asciiTheme="minorHAnsi" w:hAnsiTheme="minorHAnsi" w:cstheme="minorHAnsi"/>
                <w:sz w:val="18"/>
                <w:szCs w:val="18"/>
                <w:lang w:val="el-GR"/>
              </w:rPr>
              <w:t>6</w:t>
            </w:r>
          </w:p>
        </w:tc>
        <w:tc>
          <w:tcPr>
            <w:tcW w:w="1309" w:type="dxa"/>
            <w:shd w:val="clear" w:color="auto" w:fill="auto"/>
            <w:vAlign w:val="center"/>
          </w:tcPr>
          <w:p w14:paraId="56089046" w14:textId="77777777" w:rsidR="00AA7676" w:rsidRPr="0008676B" w:rsidRDefault="00AA7676" w:rsidP="00AA7676">
            <w:pPr>
              <w:ind w:right="-170"/>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3</w:t>
            </w:r>
            <w:r>
              <w:rPr>
                <w:rFonts w:asciiTheme="minorHAnsi" w:hAnsiTheme="minorHAnsi" w:cstheme="minorHAnsi"/>
                <w:sz w:val="18"/>
                <w:szCs w:val="18"/>
                <w:lang w:val="el-GR"/>
              </w:rPr>
              <w:t>6</w:t>
            </w:r>
          </w:p>
        </w:tc>
        <w:tc>
          <w:tcPr>
            <w:tcW w:w="1283" w:type="dxa"/>
            <w:vAlign w:val="center"/>
          </w:tcPr>
          <w:p w14:paraId="2193B595" w14:textId="77777777" w:rsidR="00AA7676" w:rsidRPr="00AA7676" w:rsidRDefault="00AA7676" w:rsidP="00AA7676">
            <w:pPr>
              <w:ind w:right="-170"/>
              <w:jc w:val="center"/>
              <w:rPr>
                <w:rFonts w:asciiTheme="minorHAnsi" w:hAnsiTheme="minorHAnsi" w:cstheme="minorHAnsi"/>
                <w:sz w:val="18"/>
                <w:szCs w:val="18"/>
                <w:lang w:val="el-GR"/>
              </w:rPr>
            </w:pPr>
          </w:p>
        </w:tc>
      </w:tr>
      <w:tr w:rsidR="00AA7676" w:rsidRPr="0008676B" w14:paraId="332154CC" w14:textId="77777777" w:rsidTr="003B6923">
        <w:trPr>
          <w:trHeight w:val="263"/>
          <w:jc w:val="center"/>
        </w:trPr>
        <w:tc>
          <w:tcPr>
            <w:tcW w:w="1098" w:type="dxa"/>
            <w:vAlign w:val="center"/>
          </w:tcPr>
          <w:p w14:paraId="2144D42B"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rPr>
              <w:t>1</w:t>
            </w:r>
            <w:r w:rsidRPr="0008676B">
              <w:rPr>
                <w:rFonts w:asciiTheme="minorHAnsi" w:hAnsiTheme="minorHAnsi" w:cstheme="minorHAnsi"/>
                <w:b/>
                <w:bCs/>
                <w:sz w:val="18"/>
                <w:szCs w:val="18"/>
                <w:vertAlign w:val="superscript"/>
              </w:rPr>
              <w:t>ο</w:t>
            </w:r>
          </w:p>
        </w:tc>
        <w:tc>
          <w:tcPr>
            <w:tcW w:w="2065" w:type="dxa"/>
            <w:noWrap/>
            <w:vAlign w:val="center"/>
          </w:tcPr>
          <w:p w14:paraId="688C3EAD"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Πληροφορική</w:t>
            </w:r>
          </w:p>
        </w:tc>
        <w:tc>
          <w:tcPr>
            <w:tcW w:w="1189" w:type="dxa"/>
            <w:vAlign w:val="center"/>
          </w:tcPr>
          <w:p w14:paraId="674D5082"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267-190105</w:t>
            </w:r>
          </w:p>
        </w:tc>
        <w:tc>
          <w:tcPr>
            <w:tcW w:w="1687" w:type="dxa"/>
            <w:noWrap/>
            <w:vAlign w:val="center"/>
          </w:tcPr>
          <w:p w14:paraId="1C166704"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Παρασκευή </w:t>
            </w:r>
            <w:proofErr w:type="spellStart"/>
            <w:r w:rsidRPr="0008676B">
              <w:rPr>
                <w:rFonts w:asciiTheme="minorHAnsi" w:hAnsiTheme="minorHAnsi" w:cstheme="minorHAnsi"/>
                <w:sz w:val="18"/>
                <w:szCs w:val="18"/>
                <w:lang w:val="el-GR"/>
              </w:rPr>
              <w:t>Μεντζέλου</w:t>
            </w:r>
            <w:proofErr w:type="spellEnd"/>
          </w:p>
          <w:p w14:paraId="227ACB7D"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Αναπληρώτρια Καθηγήτρια</w:t>
            </w:r>
          </w:p>
        </w:tc>
        <w:tc>
          <w:tcPr>
            <w:tcW w:w="1343" w:type="dxa"/>
            <w:noWrap/>
            <w:vAlign w:val="center"/>
          </w:tcPr>
          <w:p w14:paraId="5BDD3561"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(1ώρα)</w:t>
            </w:r>
          </w:p>
          <w:p w14:paraId="5055A234"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 (2 ώρες)</w:t>
            </w:r>
          </w:p>
        </w:tc>
        <w:tc>
          <w:tcPr>
            <w:tcW w:w="1399" w:type="dxa"/>
            <w:noWrap/>
            <w:vAlign w:val="center"/>
          </w:tcPr>
          <w:p w14:paraId="003C882D"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2D40CD50"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2A113AED"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720E552F"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58</w:t>
            </w:r>
          </w:p>
        </w:tc>
        <w:tc>
          <w:tcPr>
            <w:tcW w:w="1184" w:type="dxa"/>
            <w:shd w:val="clear" w:color="auto" w:fill="auto"/>
            <w:vAlign w:val="center"/>
          </w:tcPr>
          <w:p w14:paraId="2AE6EA08" w14:textId="77777777" w:rsidR="00AA7676" w:rsidRPr="0008676B" w:rsidRDefault="00AA7676" w:rsidP="00AA7676">
            <w:pPr>
              <w:ind w:right="-170"/>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40</w:t>
            </w:r>
          </w:p>
        </w:tc>
        <w:tc>
          <w:tcPr>
            <w:tcW w:w="1309" w:type="dxa"/>
            <w:shd w:val="clear" w:color="auto" w:fill="auto"/>
            <w:vAlign w:val="center"/>
          </w:tcPr>
          <w:p w14:paraId="77ACF56B"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40</w:t>
            </w:r>
          </w:p>
        </w:tc>
        <w:tc>
          <w:tcPr>
            <w:tcW w:w="1283" w:type="dxa"/>
            <w:vAlign w:val="center"/>
          </w:tcPr>
          <w:p w14:paraId="414FF2C5" w14:textId="09EC1343"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(4)</w:t>
            </w:r>
          </w:p>
        </w:tc>
      </w:tr>
      <w:tr w:rsidR="00AA7676" w:rsidRPr="0008676B" w14:paraId="65303910" w14:textId="77777777" w:rsidTr="003B6923">
        <w:trPr>
          <w:trHeight w:val="263"/>
          <w:jc w:val="center"/>
        </w:trPr>
        <w:tc>
          <w:tcPr>
            <w:tcW w:w="1098" w:type="dxa"/>
            <w:vAlign w:val="center"/>
          </w:tcPr>
          <w:p w14:paraId="20BED8CC"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rPr>
              <w:t>1</w:t>
            </w:r>
            <w:r w:rsidRPr="0008676B">
              <w:rPr>
                <w:rFonts w:asciiTheme="minorHAnsi" w:hAnsiTheme="minorHAnsi" w:cstheme="minorHAnsi"/>
                <w:b/>
                <w:bCs/>
                <w:sz w:val="18"/>
                <w:szCs w:val="18"/>
                <w:vertAlign w:val="superscript"/>
              </w:rPr>
              <w:t>ο</w:t>
            </w:r>
          </w:p>
        </w:tc>
        <w:tc>
          <w:tcPr>
            <w:tcW w:w="2065" w:type="dxa"/>
            <w:noWrap/>
            <w:vAlign w:val="center"/>
          </w:tcPr>
          <w:p w14:paraId="548FD6E9"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Οικολογία</w:t>
            </w:r>
          </w:p>
        </w:tc>
        <w:tc>
          <w:tcPr>
            <w:tcW w:w="1189" w:type="dxa"/>
            <w:vAlign w:val="center"/>
          </w:tcPr>
          <w:p w14:paraId="2D348974"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267-190106</w:t>
            </w:r>
          </w:p>
        </w:tc>
        <w:tc>
          <w:tcPr>
            <w:tcW w:w="1687" w:type="dxa"/>
            <w:noWrap/>
            <w:vAlign w:val="center"/>
          </w:tcPr>
          <w:p w14:paraId="5389F4B1"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Σοφία Γαληνού-</w:t>
            </w:r>
            <w:proofErr w:type="spellStart"/>
            <w:r w:rsidRPr="0008676B">
              <w:rPr>
                <w:rFonts w:asciiTheme="minorHAnsi" w:hAnsiTheme="minorHAnsi" w:cstheme="minorHAnsi"/>
                <w:sz w:val="18"/>
                <w:szCs w:val="18"/>
                <w:lang w:val="el-GR"/>
              </w:rPr>
              <w:t>Μητσούδη</w:t>
            </w:r>
            <w:proofErr w:type="spellEnd"/>
          </w:p>
          <w:p w14:paraId="6E7D0410"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Καθηγήτρια</w:t>
            </w:r>
          </w:p>
        </w:tc>
        <w:tc>
          <w:tcPr>
            <w:tcW w:w="1343" w:type="dxa"/>
            <w:noWrap/>
            <w:vAlign w:val="center"/>
          </w:tcPr>
          <w:p w14:paraId="4D11CAE1"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3EA0F753"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403CFFF9"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7F34BE9B"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258147A2"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6BA5C720"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66</w:t>
            </w:r>
          </w:p>
        </w:tc>
        <w:tc>
          <w:tcPr>
            <w:tcW w:w="1184" w:type="dxa"/>
            <w:shd w:val="clear" w:color="auto" w:fill="auto"/>
            <w:vAlign w:val="center"/>
          </w:tcPr>
          <w:p w14:paraId="51D4F615"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62</w:t>
            </w:r>
          </w:p>
        </w:tc>
        <w:tc>
          <w:tcPr>
            <w:tcW w:w="1309" w:type="dxa"/>
            <w:shd w:val="clear" w:color="auto" w:fill="auto"/>
            <w:vAlign w:val="center"/>
          </w:tcPr>
          <w:p w14:paraId="71F16D5A"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37</w:t>
            </w:r>
          </w:p>
        </w:tc>
        <w:tc>
          <w:tcPr>
            <w:tcW w:w="1283" w:type="dxa"/>
            <w:vAlign w:val="center"/>
          </w:tcPr>
          <w:p w14:paraId="55FCFAD9" w14:textId="40ABA617"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10</w:t>
            </w:r>
            <w:r w:rsidRPr="00AA7676">
              <w:rPr>
                <w:rFonts w:asciiTheme="minorHAnsi" w:hAnsiTheme="minorHAnsi" w:cstheme="minorHAnsi"/>
                <w:sz w:val="18"/>
                <w:szCs w:val="18"/>
              </w:rPr>
              <w:t>)</w:t>
            </w:r>
          </w:p>
        </w:tc>
      </w:tr>
      <w:tr w:rsidR="00AA7676" w:rsidRPr="0008676B" w14:paraId="2B2217D5" w14:textId="77777777" w:rsidTr="003B6923">
        <w:trPr>
          <w:trHeight w:val="263"/>
          <w:jc w:val="center"/>
        </w:trPr>
        <w:tc>
          <w:tcPr>
            <w:tcW w:w="1098" w:type="dxa"/>
            <w:vAlign w:val="center"/>
          </w:tcPr>
          <w:p w14:paraId="0609F9AD"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2</w:t>
            </w:r>
            <w:r w:rsidRPr="0008676B">
              <w:rPr>
                <w:rFonts w:asciiTheme="minorHAnsi" w:hAnsiTheme="minorHAnsi" w:cstheme="minorHAnsi"/>
                <w:b/>
                <w:bCs/>
                <w:sz w:val="18"/>
                <w:szCs w:val="18"/>
                <w:vertAlign w:val="superscript"/>
              </w:rPr>
              <w:t>ο</w:t>
            </w:r>
          </w:p>
        </w:tc>
        <w:tc>
          <w:tcPr>
            <w:tcW w:w="2065" w:type="dxa"/>
            <w:noWrap/>
            <w:vAlign w:val="center"/>
          </w:tcPr>
          <w:p w14:paraId="47BC13AD" w14:textId="77777777" w:rsidR="00AA7676" w:rsidRPr="0008676B" w:rsidRDefault="00AA7676" w:rsidP="00AA7676">
            <w:pPr>
              <w:spacing w:line="276" w:lineRule="auto"/>
              <w:rPr>
                <w:rFonts w:asciiTheme="minorHAnsi" w:eastAsia="Batang" w:hAnsiTheme="minorHAnsi" w:cstheme="minorHAnsi"/>
                <w:sz w:val="18"/>
                <w:szCs w:val="18"/>
                <w:lang w:eastAsia="ko-KR"/>
              </w:rPr>
            </w:pPr>
            <w:r w:rsidRPr="0008676B">
              <w:rPr>
                <w:rFonts w:asciiTheme="minorHAnsi" w:eastAsia="Batang" w:hAnsiTheme="minorHAnsi" w:cstheme="minorHAnsi"/>
                <w:sz w:val="18"/>
                <w:szCs w:val="18"/>
                <w:lang w:val="el-GR" w:eastAsia="ko-KR"/>
              </w:rPr>
              <w:t>Μαθηματικά</w:t>
            </w:r>
            <w:r w:rsidRPr="0008676B">
              <w:rPr>
                <w:rFonts w:asciiTheme="minorHAnsi" w:eastAsia="Batang" w:hAnsiTheme="minorHAnsi" w:cstheme="minorHAnsi"/>
                <w:sz w:val="18"/>
                <w:szCs w:val="18"/>
                <w:lang w:eastAsia="ko-KR"/>
              </w:rPr>
              <w:t xml:space="preserve"> ΙΙ</w:t>
            </w:r>
          </w:p>
        </w:tc>
        <w:tc>
          <w:tcPr>
            <w:tcW w:w="1189" w:type="dxa"/>
            <w:vAlign w:val="center"/>
          </w:tcPr>
          <w:p w14:paraId="154BA5AC"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267-190201</w:t>
            </w:r>
          </w:p>
        </w:tc>
        <w:tc>
          <w:tcPr>
            <w:tcW w:w="1687" w:type="dxa"/>
            <w:noWrap/>
            <w:vAlign w:val="center"/>
          </w:tcPr>
          <w:p w14:paraId="121F7873"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Μαρίνα </w:t>
            </w:r>
            <w:proofErr w:type="spellStart"/>
            <w:r w:rsidRPr="0008676B">
              <w:rPr>
                <w:rFonts w:asciiTheme="minorHAnsi" w:hAnsiTheme="minorHAnsi" w:cstheme="minorHAnsi"/>
                <w:sz w:val="18"/>
                <w:szCs w:val="18"/>
                <w:lang w:val="el-GR"/>
              </w:rPr>
              <w:t>Σύρπη</w:t>
            </w:r>
            <w:proofErr w:type="spellEnd"/>
          </w:p>
          <w:p w14:paraId="5C5C99C2"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Επίκουρος </w:t>
            </w:r>
            <w:r w:rsidRPr="0008676B">
              <w:rPr>
                <w:rFonts w:asciiTheme="minorHAnsi" w:hAnsiTheme="minorHAnsi" w:cstheme="minorHAnsi"/>
                <w:sz w:val="18"/>
                <w:szCs w:val="18"/>
                <w:lang w:val="el-GR"/>
              </w:rPr>
              <w:lastRenderedPageBreak/>
              <w:t>Καθηγήτρια</w:t>
            </w:r>
          </w:p>
        </w:tc>
        <w:tc>
          <w:tcPr>
            <w:tcW w:w="1343" w:type="dxa"/>
            <w:noWrap/>
            <w:vAlign w:val="center"/>
          </w:tcPr>
          <w:p w14:paraId="67839A57"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lastRenderedPageBreak/>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3EC4E6E7"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22DB09F5"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4819ADE8"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1C317613"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308B73BF"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69</w:t>
            </w:r>
          </w:p>
        </w:tc>
        <w:tc>
          <w:tcPr>
            <w:tcW w:w="1184" w:type="dxa"/>
            <w:shd w:val="clear" w:color="auto" w:fill="auto"/>
            <w:vAlign w:val="center"/>
          </w:tcPr>
          <w:p w14:paraId="70E42CBE"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51</w:t>
            </w:r>
          </w:p>
        </w:tc>
        <w:tc>
          <w:tcPr>
            <w:tcW w:w="1309" w:type="dxa"/>
            <w:shd w:val="clear" w:color="auto" w:fill="auto"/>
            <w:vAlign w:val="center"/>
          </w:tcPr>
          <w:p w14:paraId="7C95645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32</w:t>
            </w:r>
          </w:p>
        </w:tc>
        <w:tc>
          <w:tcPr>
            <w:tcW w:w="1283" w:type="dxa"/>
            <w:vAlign w:val="center"/>
          </w:tcPr>
          <w:p w14:paraId="0A3840FE" w14:textId="140F9567"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(5)</w:t>
            </w:r>
          </w:p>
        </w:tc>
      </w:tr>
      <w:tr w:rsidR="00AA7676" w:rsidRPr="0008676B" w14:paraId="7672A785" w14:textId="77777777" w:rsidTr="003B6923">
        <w:trPr>
          <w:trHeight w:val="263"/>
          <w:jc w:val="center"/>
        </w:trPr>
        <w:tc>
          <w:tcPr>
            <w:tcW w:w="1098" w:type="dxa"/>
            <w:vAlign w:val="center"/>
          </w:tcPr>
          <w:p w14:paraId="55F90BC3"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2</w:t>
            </w:r>
            <w:r w:rsidRPr="0008676B">
              <w:rPr>
                <w:rFonts w:asciiTheme="minorHAnsi" w:hAnsiTheme="minorHAnsi" w:cstheme="minorHAnsi"/>
                <w:b/>
                <w:bCs/>
                <w:sz w:val="18"/>
                <w:szCs w:val="18"/>
                <w:vertAlign w:val="superscript"/>
                <w:lang w:val="el-GR"/>
              </w:rPr>
              <w:t>ο</w:t>
            </w:r>
          </w:p>
        </w:tc>
        <w:tc>
          <w:tcPr>
            <w:tcW w:w="2065" w:type="dxa"/>
            <w:noWrap/>
            <w:vAlign w:val="center"/>
          </w:tcPr>
          <w:p w14:paraId="4E451952"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Αντοχή Υλικών</w:t>
            </w:r>
          </w:p>
        </w:tc>
        <w:tc>
          <w:tcPr>
            <w:tcW w:w="1189" w:type="dxa"/>
            <w:vAlign w:val="center"/>
          </w:tcPr>
          <w:p w14:paraId="4BE944B1"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267-190202</w:t>
            </w:r>
          </w:p>
        </w:tc>
        <w:tc>
          <w:tcPr>
            <w:tcW w:w="1687" w:type="dxa"/>
            <w:noWrap/>
            <w:vAlign w:val="center"/>
          </w:tcPr>
          <w:p w14:paraId="4EFD1557" w14:textId="77777777" w:rsidR="00AA7676" w:rsidRPr="0008676B" w:rsidRDefault="00AA7676" w:rsidP="00AA7676">
            <w:pPr>
              <w:ind w:left="-110" w:right="-99"/>
              <w:jc w:val="center"/>
              <w:rPr>
                <w:rFonts w:asciiTheme="minorHAnsi" w:hAnsiTheme="minorHAnsi" w:cstheme="minorHAnsi"/>
                <w:color w:val="000000" w:themeColor="text1"/>
                <w:sz w:val="18"/>
                <w:szCs w:val="18"/>
                <w:lang w:val="el-GR"/>
              </w:rPr>
            </w:pPr>
            <w:r w:rsidRPr="0008676B">
              <w:rPr>
                <w:rFonts w:asciiTheme="minorHAnsi" w:hAnsiTheme="minorHAnsi" w:cstheme="minorHAnsi"/>
                <w:color w:val="000000" w:themeColor="text1"/>
                <w:sz w:val="18"/>
                <w:szCs w:val="18"/>
                <w:lang w:val="el-GR"/>
              </w:rPr>
              <w:t>Αντώνιος Λιόλιος</w:t>
            </w:r>
          </w:p>
          <w:p w14:paraId="5E2878AE"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color w:val="000000" w:themeColor="text1"/>
                <w:sz w:val="18"/>
                <w:szCs w:val="18"/>
                <w:lang w:val="el-GR"/>
              </w:rPr>
              <w:t>Ε</w:t>
            </w:r>
            <w:r>
              <w:rPr>
                <w:rFonts w:asciiTheme="minorHAnsi" w:hAnsiTheme="minorHAnsi" w:cstheme="minorHAnsi"/>
                <w:color w:val="000000" w:themeColor="text1"/>
                <w:sz w:val="18"/>
                <w:szCs w:val="18"/>
                <w:lang w:val="el-GR"/>
              </w:rPr>
              <w:t>.</w:t>
            </w:r>
            <w:r w:rsidRPr="0008676B">
              <w:rPr>
                <w:rFonts w:asciiTheme="minorHAnsi" w:hAnsiTheme="minorHAnsi" w:cstheme="minorHAnsi"/>
                <w:color w:val="000000" w:themeColor="text1"/>
                <w:sz w:val="18"/>
                <w:szCs w:val="18"/>
                <w:lang w:val="el-GR"/>
              </w:rPr>
              <w:t>ΔΙ</w:t>
            </w:r>
            <w:r>
              <w:rPr>
                <w:rFonts w:asciiTheme="minorHAnsi" w:hAnsiTheme="minorHAnsi" w:cstheme="minorHAnsi"/>
                <w:color w:val="000000" w:themeColor="text1"/>
                <w:sz w:val="18"/>
                <w:szCs w:val="18"/>
                <w:lang w:val="el-GR"/>
              </w:rPr>
              <w:t>.</w:t>
            </w:r>
            <w:r w:rsidRPr="0008676B">
              <w:rPr>
                <w:rFonts w:asciiTheme="minorHAnsi" w:hAnsiTheme="minorHAnsi" w:cstheme="minorHAnsi"/>
                <w:color w:val="000000" w:themeColor="text1"/>
                <w:sz w:val="18"/>
                <w:szCs w:val="18"/>
                <w:lang w:val="el-GR"/>
              </w:rPr>
              <w:t>Π</w:t>
            </w:r>
            <w:r>
              <w:rPr>
                <w:rFonts w:asciiTheme="minorHAnsi" w:hAnsiTheme="minorHAnsi" w:cstheme="minorHAnsi"/>
                <w:color w:val="000000" w:themeColor="text1"/>
                <w:sz w:val="18"/>
                <w:szCs w:val="18"/>
                <w:lang w:val="el-GR"/>
              </w:rPr>
              <w:t>.</w:t>
            </w:r>
          </w:p>
        </w:tc>
        <w:tc>
          <w:tcPr>
            <w:tcW w:w="1343" w:type="dxa"/>
            <w:noWrap/>
            <w:vAlign w:val="center"/>
          </w:tcPr>
          <w:p w14:paraId="51AA8F64"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174BC38D"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5099B1FE"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334E38D6"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5AE7423B"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74E4BF20"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52</w:t>
            </w:r>
          </w:p>
        </w:tc>
        <w:tc>
          <w:tcPr>
            <w:tcW w:w="1184" w:type="dxa"/>
            <w:shd w:val="clear" w:color="auto" w:fill="auto"/>
            <w:vAlign w:val="center"/>
          </w:tcPr>
          <w:p w14:paraId="06852BD6"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39</w:t>
            </w:r>
          </w:p>
        </w:tc>
        <w:tc>
          <w:tcPr>
            <w:tcW w:w="1309" w:type="dxa"/>
            <w:shd w:val="clear" w:color="auto" w:fill="auto"/>
            <w:vAlign w:val="center"/>
          </w:tcPr>
          <w:p w14:paraId="3DEF51F0"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38</w:t>
            </w:r>
          </w:p>
        </w:tc>
        <w:tc>
          <w:tcPr>
            <w:tcW w:w="1283" w:type="dxa"/>
            <w:vAlign w:val="center"/>
          </w:tcPr>
          <w:p w14:paraId="21272993" w14:textId="34E34A1D"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w:t>
            </w:r>
          </w:p>
        </w:tc>
      </w:tr>
      <w:tr w:rsidR="00AA7676" w:rsidRPr="0008676B" w14:paraId="56AF1792" w14:textId="77777777" w:rsidTr="003B6923">
        <w:trPr>
          <w:trHeight w:val="263"/>
          <w:jc w:val="center"/>
        </w:trPr>
        <w:tc>
          <w:tcPr>
            <w:tcW w:w="1098" w:type="dxa"/>
            <w:vAlign w:val="center"/>
          </w:tcPr>
          <w:p w14:paraId="27917F38"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2</w:t>
            </w:r>
            <w:r w:rsidRPr="0008676B">
              <w:rPr>
                <w:rFonts w:asciiTheme="minorHAnsi" w:hAnsiTheme="minorHAnsi" w:cstheme="minorHAnsi"/>
                <w:b/>
                <w:bCs/>
                <w:sz w:val="18"/>
                <w:szCs w:val="18"/>
                <w:vertAlign w:val="superscript"/>
                <w:lang w:val="el-GR"/>
              </w:rPr>
              <w:t>ο</w:t>
            </w:r>
          </w:p>
        </w:tc>
        <w:tc>
          <w:tcPr>
            <w:tcW w:w="2065" w:type="dxa"/>
            <w:noWrap/>
            <w:vAlign w:val="center"/>
          </w:tcPr>
          <w:p w14:paraId="13CA6262"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Βιολογία</w:t>
            </w:r>
          </w:p>
        </w:tc>
        <w:tc>
          <w:tcPr>
            <w:tcW w:w="1189" w:type="dxa"/>
            <w:vAlign w:val="center"/>
          </w:tcPr>
          <w:p w14:paraId="562D17AD"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267-190203</w:t>
            </w:r>
          </w:p>
        </w:tc>
        <w:tc>
          <w:tcPr>
            <w:tcW w:w="1687" w:type="dxa"/>
            <w:noWrap/>
            <w:vAlign w:val="center"/>
          </w:tcPr>
          <w:p w14:paraId="1AF22C08"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Σοφία Γαληνού-</w:t>
            </w:r>
            <w:proofErr w:type="spellStart"/>
            <w:r w:rsidRPr="0008676B">
              <w:rPr>
                <w:rFonts w:asciiTheme="minorHAnsi" w:hAnsiTheme="minorHAnsi" w:cstheme="minorHAnsi"/>
                <w:sz w:val="18"/>
                <w:szCs w:val="18"/>
                <w:lang w:val="el-GR"/>
              </w:rPr>
              <w:t>Μητσούδη</w:t>
            </w:r>
            <w:proofErr w:type="spellEnd"/>
          </w:p>
          <w:p w14:paraId="578FDCC3"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Καθηγήτρια</w:t>
            </w:r>
          </w:p>
        </w:tc>
        <w:tc>
          <w:tcPr>
            <w:tcW w:w="1343" w:type="dxa"/>
            <w:noWrap/>
            <w:vAlign w:val="center"/>
          </w:tcPr>
          <w:p w14:paraId="451504F9"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526CA005"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2C43B84F"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3D027608"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2276E7C0"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46A5783B"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57</w:t>
            </w:r>
          </w:p>
        </w:tc>
        <w:tc>
          <w:tcPr>
            <w:tcW w:w="1184" w:type="dxa"/>
            <w:shd w:val="clear" w:color="auto" w:fill="auto"/>
            <w:vAlign w:val="center"/>
          </w:tcPr>
          <w:p w14:paraId="55025436"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55</w:t>
            </w:r>
          </w:p>
        </w:tc>
        <w:tc>
          <w:tcPr>
            <w:tcW w:w="1309" w:type="dxa"/>
            <w:shd w:val="clear" w:color="auto" w:fill="auto"/>
            <w:vAlign w:val="center"/>
          </w:tcPr>
          <w:p w14:paraId="55658138"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38</w:t>
            </w:r>
          </w:p>
        </w:tc>
        <w:tc>
          <w:tcPr>
            <w:tcW w:w="1283" w:type="dxa"/>
            <w:vAlign w:val="center"/>
          </w:tcPr>
          <w:p w14:paraId="321B26DF" w14:textId="0E9F0F22"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(4)</w:t>
            </w:r>
          </w:p>
        </w:tc>
      </w:tr>
      <w:tr w:rsidR="00AA7676" w:rsidRPr="0008676B" w14:paraId="7A453080" w14:textId="77777777" w:rsidTr="003B6923">
        <w:trPr>
          <w:trHeight w:val="263"/>
          <w:jc w:val="center"/>
        </w:trPr>
        <w:tc>
          <w:tcPr>
            <w:tcW w:w="1098" w:type="dxa"/>
            <w:vAlign w:val="center"/>
          </w:tcPr>
          <w:p w14:paraId="16281EB9"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2</w:t>
            </w:r>
            <w:r w:rsidRPr="0008676B">
              <w:rPr>
                <w:rFonts w:asciiTheme="minorHAnsi" w:hAnsiTheme="minorHAnsi" w:cstheme="minorHAnsi"/>
                <w:b/>
                <w:bCs/>
                <w:sz w:val="18"/>
                <w:szCs w:val="18"/>
                <w:vertAlign w:val="superscript"/>
                <w:lang w:val="el-GR"/>
              </w:rPr>
              <w:t>ο</w:t>
            </w:r>
          </w:p>
        </w:tc>
        <w:tc>
          <w:tcPr>
            <w:tcW w:w="2065" w:type="dxa"/>
            <w:noWrap/>
            <w:vAlign w:val="center"/>
          </w:tcPr>
          <w:p w14:paraId="1C2F5B27"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 xml:space="preserve">Εφαρμογές </w:t>
            </w:r>
            <w:proofErr w:type="spellStart"/>
            <w:r w:rsidRPr="0008676B">
              <w:rPr>
                <w:rFonts w:asciiTheme="minorHAnsi" w:eastAsia="Batang" w:hAnsiTheme="minorHAnsi" w:cstheme="minorHAnsi"/>
                <w:color w:val="000000"/>
                <w:sz w:val="18"/>
                <w:szCs w:val="18"/>
                <w:lang w:val="el-GR" w:eastAsia="ko-KR"/>
              </w:rPr>
              <w:t>Μοντελοποίησης</w:t>
            </w:r>
            <w:proofErr w:type="spellEnd"/>
            <w:r w:rsidRPr="0008676B">
              <w:rPr>
                <w:rFonts w:asciiTheme="minorHAnsi" w:eastAsia="Batang" w:hAnsiTheme="minorHAnsi" w:cstheme="minorHAnsi"/>
                <w:color w:val="000000"/>
                <w:sz w:val="18"/>
                <w:szCs w:val="18"/>
                <w:lang w:val="el-GR" w:eastAsia="ko-KR"/>
              </w:rPr>
              <w:t xml:space="preserve"> μέσω Υπολογιστών για Μηχανικούς</w:t>
            </w:r>
          </w:p>
        </w:tc>
        <w:tc>
          <w:tcPr>
            <w:tcW w:w="1189" w:type="dxa"/>
            <w:vAlign w:val="center"/>
          </w:tcPr>
          <w:p w14:paraId="5FC8A6A1"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267-190204</w:t>
            </w:r>
          </w:p>
        </w:tc>
        <w:tc>
          <w:tcPr>
            <w:tcW w:w="1687" w:type="dxa"/>
            <w:noWrap/>
            <w:vAlign w:val="center"/>
          </w:tcPr>
          <w:p w14:paraId="2FAD68EC"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Παρασκευή </w:t>
            </w:r>
            <w:proofErr w:type="spellStart"/>
            <w:r w:rsidRPr="0008676B">
              <w:rPr>
                <w:rFonts w:asciiTheme="minorHAnsi" w:hAnsiTheme="minorHAnsi" w:cstheme="minorHAnsi"/>
                <w:sz w:val="18"/>
                <w:szCs w:val="18"/>
                <w:lang w:val="el-GR"/>
              </w:rPr>
              <w:t>Μεντζέλου</w:t>
            </w:r>
            <w:proofErr w:type="spellEnd"/>
          </w:p>
          <w:p w14:paraId="2A9EF7EF"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Αναπληρώτρια Καθηγήτρια</w:t>
            </w:r>
          </w:p>
        </w:tc>
        <w:tc>
          <w:tcPr>
            <w:tcW w:w="1343" w:type="dxa"/>
            <w:noWrap/>
            <w:vAlign w:val="center"/>
          </w:tcPr>
          <w:p w14:paraId="2F9A4944"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4CF98D72"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1CB41CCB"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44C14B12"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4669DBA3"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661BDDD8"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52</w:t>
            </w:r>
          </w:p>
        </w:tc>
        <w:tc>
          <w:tcPr>
            <w:tcW w:w="1184" w:type="dxa"/>
            <w:shd w:val="clear" w:color="auto" w:fill="auto"/>
            <w:vAlign w:val="center"/>
          </w:tcPr>
          <w:p w14:paraId="561A9B4F"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41</w:t>
            </w:r>
          </w:p>
        </w:tc>
        <w:tc>
          <w:tcPr>
            <w:tcW w:w="1309" w:type="dxa"/>
            <w:shd w:val="clear" w:color="auto" w:fill="auto"/>
            <w:vAlign w:val="center"/>
          </w:tcPr>
          <w:p w14:paraId="55C4F87E" w14:textId="77777777" w:rsidR="00AA7676" w:rsidRPr="0008676B" w:rsidRDefault="00AA7676" w:rsidP="00AA7676">
            <w:pPr>
              <w:ind w:right="-170"/>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3</w:t>
            </w:r>
            <w:r>
              <w:rPr>
                <w:rFonts w:asciiTheme="minorHAnsi" w:hAnsiTheme="minorHAnsi" w:cstheme="minorHAnsi"/>
                <w:sz w:val="18"/>
                <w:szCs w:val="18"/>
                <w:lang w:val="el-GR"/>
              </w:rPr>
              <w:t>8</w:t>
            </w:r>
          </w:p>
        </w:tc>
        <w:tc>
          <w:tcPr>
            <w:tcW w:w="1283" w:type="dxa"/>
            <w:vAlign w:val="center"/>
          </w:tcPr>
          <w:p w14:paraId="007DEEF7" w14:textId="21385C51"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(2)</w:t>
            </w:r>
          </w:p>
        </w:tc>
      </w:tr>
      <w:tr w:rsidR="00AA7676" w:rsidRPr="0008676B" w14:paraId="6A03C6BB" w14:textId="77777777" w:rsidTr="003B6923">
        <w:trPr>
          <w:trHeight w:val="263"/>
          <w:jc w:val="center"/>
        </w:trPr>
        <w:tc>
          <w:tcPr>
            <w:tcW w:w="1098" w:type="dxa"/>
            <w:vAlign w:val="center"/>
          </w:tcPr>
          <w:p w14:paraId="4B62963C"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2</w:t>
            </w:r>
            <w:r w:rsidRPr="0008676B">
              <w:rPr>
                <w:rFonts w:asciiTheme="minorHAnsi" w:hAnsiTheme="minorHAnsi" w:cstheme="minorHAnsi"/>
                <w:b/>
                <w:bCs/>
                <w:sz w:val="18"/>
                <w:szCs w:val="18"/>
                <w:vertAlign w:val="superscript"/>
                <w:lang w:val="el-GR"/>
              </w:rPr>
              <w:t>ο</w:t>
            </w:r>
          </w:p>
        </w:tc>
        <w:tc>
          <w:tcPr>
            <w:tcW w:w="2065" w:type="dxa"/>
            <w:noWrap/>
            <w:vAlign w:val="center"/>
          </w:tcPr>
          <w:p w14:paraId="202A6B38"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Περιβαλλοντική Τεχνική Γεωλογία</w:t>
            </w:r>
          </w:p>
        </w:tc>
        <w:tc>
          <w:tcPr>
            <w:tcW w:w="1189" w:type="dxa"/>
            <w:vAlign w:val="center"/>
          </w:tcPr>
          <w:p w14:paraId="165FFAA5"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267-190205</w:t>
            </w:r>
          </w:p>
        </w:tc>
        <w:tc>
          <w:tcPr>
            <w:tcW w:w="1687" w:type="dxa"/>
            <w:noWrap/>
            <w:vAlign w:val="center"/>
          </w:tcPr>
          <w:p w14:paraId="7B1F415D"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Κωνσταντίνος </w:t>
            </w:r>
            <w:proofErr w:type="spellStart"/>
            <w:r w:rsidRPr="0008676B">
              <w:rPr>
                <w:rFonts w:asciiTheme="minorHAnsi" w:hAnsiTheme="minorHAnsi" w:cstheme="minorHAnsi"/>
                <w:sz w:val="18"/>
                <w:szCs w:val="18"/>
                <w:lang w:val="el-GR"/>
              </w:rPr>
              <w:t>Βοσνιάκος</w:t>
            </w:r>
            <w:proofErr w:type="spellEnd"/>
          </w:p>
          <w:p w14:paraId="791B7A2D"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Ακαδ</w:t>
            </w:r>
            <w:r>
              <w:rPr>
                <w:rFonts w:asciiTheme="minorHAnsi" w:hAnsiTheme="minorHAnsi" w:cstheme="minorHAnsi"/>
                <w:sz w:val="18"/>
                <w:szCs w:val="18"/>
                <w:lang w:val="el-GR"/>
              </w:rPr>
              <w:t>ημαϊκός</w:t>
            </w:r>
            <w:r w:rsidRPr="0008676B">
              <w:rPr>
                <w:rFonts w:asciiTheme="minorHAnsi" w:hAnsiTheme="minorHAnsi" w:cstheme="minorHAnsi"/>
                <w:sz w:val="18"/>
                <w:szCs w:val="18"/>
                <w:lang w:val="el-GR"/>
              </w:rPr>
              <w:t xml:space="preserve"> Υπότροφος</w:t>
            </w:r>
          </w:p>
        </w:tc>
        <w:tc>
          <w:tcPr>
            <w:tcW w:w="1343" w:type="dxa"/>
            <w:noWrap/>
            <w:vAlign w:val="center"/>
          </w:tcPr>
          <w:p w14:paraId="2E2B180B"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46463609"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0E93E185"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5A3F7485"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4F65FDEA"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16CACD8E"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71</w:t>
            </w:r>
          </w:p>
        </w:tc>
        <w:tc>
          <w:tcPr>
            <w:tcW w:w="1184" w:type="dxa"/>
            <w:shd w:val="clear" w:color="auto" w:fill="auto"/>
            <w:vAlign w:val="center"/>
          </w:tcPr>
          <w:p w14:paraId="7D3C885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66</w:t>
            </w:r>
          </w:p>
        </w:tc>
        <w:tc>
          <w:tcPr>
            <w:tcW w:w="1309" w:type="dxa"/>
            <w:shd w:val="clear" w:color="auto" w:fill="auto"/>
            <w:vAlign w:val="center"/>
          </w:tcPr>
          <w:p w14:paraId="16485871"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23</w:t>
            </w:r>
          </w:p>
        </w:tc>
        <w:tc>
          <w:tcPr>
            <w:tcW w:w="1283" w:type="dxa"/>
            <w:vAlign w:val="center"/>
          </w:tcPr>
          <w:p w14:paraId="707595E1" w14:textId="0A3A5FAD"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7</w:t>
            </w:r>
            <w:r w:rsidRPr="00AA7676">
              <w:rPr>
                <w:rFonts w:asciiTheme="minorHAnsi" w:hAnsiTheme="minorHAnsi" w:cstheme="minorHAnsi"/>
                <w:sz w:val="18"/>
                <w:szCs w:val="18"/>
              </w:rPr>
              <w:t>)</w:t>
            </w:r>
          </w:p>
        </w:tc>
      </w:tr>
      <w:tr w:rsidR="00AA7676" w:rsidRPr="0008676B" w14:paraId="7228208F" w14:textId="77777777" w:rsidTr="003B6923">
        <w:trPr>
          <w:trHeight w:val="263"/>
          <w:jc w:val="center"/>
        </w:trPr>
        <w:tc>
          <w:tcPr>
            <w:tcW w:w="1098" w:type="dxa"/>
            <w:vAlign w:val="center"/>
          </w:tcPr>
          <w:p w14:paraId="2DEBE6A6"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2</w:t>
            </w:r>
            <w:r w:rsidRPr="0008676B">
              <w:rPr>
                <w:rFonts w:asciiTheme="minorHAnsi" w:hAnsiTheme="minorHAnsi" w:cstheme="minorHAnsi"/>
                <w:b/>
                <w:bCs/>
                <w:sz w:val="18"/>
                <w:szCs w:val="18"/>
                <w:vertAlign w:val="superscript"/>
                <w:lang w:val="el-GR"/>
              </w:rPr>
              <w:t>ο</w:t>
            </w:r>
          </w:p>
        </w:tc>
        <w:tc>
          <w:tcPr>
            <w:tcW w:w="2065" w:type="dxa"/>
            <w:noWrap/>
            <w:vAlign w:val="center"/>
          </w:tcPr>
          <w:p w14:paraId="4DFC4BAA"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Περιβαλλοντική Χημεία</w:t>
            </w:r>
          </w:p>
        </w:tc>
        <w:tc>
          <w:tcPr>
            <w:tcW w:w="1189" w:type="dxa"/>
            <w:vAlign w:val="center"/>
          </w:tcPr>
          <w:p w14:paraId="62EF9F08"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267-190206</w:t>
            </w:r>
          </w:p>
        </w:tc>
        <w:tc>
          <w:tcPr>
            <w:tcW w:w="1687" w:type="dxa"/>
            <w:noWrap/>
            <w:vAlign w:val="center"/>
          </w:tcPr>
          <w:p w14:paraId="1DB4F3CA" w14:textId="77777777" w:rsidR="00AA7676"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Χρυσή Παπαδημητρίου</w:t>
            </w:r>
          </w:p>
          <w:p w14:paraId="41F945DA" w14:textId="77777777" w:rsidR="00AA7676" w:rsidRPr="0008676B" w:rsidRDefault="00AA7676" w:rsidP="00AA7676">
            <w:pPr>
              <w:ind w:left="-110" w:right="-96"/>
              <w:jc w:val="center"/>
              <w:rPr>
                <w:rFonts w:asciiTheme="minorHAnsi" w:hAnsiTheme="minorHAnsi" w:cstheme="minorHAnsi"/>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noWrap/>
            <w:vAlign w:val="center"/>
          </w:tcPr>
          <w:p w14:paraId="12F9A240"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Δ </w:t>
            </w:r>
            <w:r w:rsidRPr="0008676B">
              <w:rPr>
                <w:rFonts w:asciiTheme="minorHAnsi" w:hAnsiTheme="minorHAnsi" w:cstheme="minorHAnsi"/>
                <w:sz w:val="18"/>
                <w:szCs w:val="18"/>
              </w:rPr>
              <w:t>3</w:t>
            </w:r>
            <w:r w:rsidRPr="0008676B">
              <w:rPr>
                <w:rFonts w:asciiTheme="minorHAnsi" w:hAnsiTheme="minorHAnsi" w:cstheme="minorHAnsi"/>
                <w:sz w:val="18"/>
                <w:szCs w:val="18"/>
                <w:lang w:val="el-GR"/>
              </w:rPr>
              <w:t xml:space="preserve"> ώρες)</w:t>
            </w:r>
          </w:p>
          <w:p w14:paraId="0DD233DD"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541C6B1E"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614642D3"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5F7E8C31"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14D51117"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119</w:t>
            </w:r>
          </w:p>
        </w:tc>
        <w:tc>
          <w:tcPr>
            <w:tcW w:w="1184" w:type="dxa"/>
            <w:shd w:val="clear" w:color="auto" w:fill="auto"/>
            <w:vAlign w:val="center"/>
          </w:tcPr>
          <w:p w14:paraId="4CFD584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100</w:t>
            </w:r>
          </w:p>
        </w:tc>
        <w:tc>
          <w:tcPr>
            <w:tcW w:w="1309" w:type="dxa"/>
            <w:shd w:val="clear" w:color="auto" w:fill="auto"/>
            <w:vAlign w:val="center"/>
          </w:tcPr>
          <w:p w14:paraId="2E315D9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39</w:t>
            </w:r>
          </w:p>
        </w:tc>
        <w:tc>
          <w:tcPr>
            <w:tcW w:w="1283" w:type="dxa"/>
            <w:vAlign w:val="center"/>
          </w:tcPr>
          <w:p w14:paraId="36E10922" w14:textId="7C7537ED"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7</w:t>
            </w:r>
            <w:r w:rsidRPr="00AA7676">
              <w:rPr>
                <w:rFonts w:asciiTheme="minorHAnsi" w:hAnsiTheme="minorHAnsi" w:cstheme="minorHAnsi"/>
                <w:sz w:val="18"/>
                <w:szCs w:val="18"/>
              </w:rPr>
              <w:t>)</w:t>
            </w:r>
          </w:p>
        </w:tc>
      </w:tr>
      <w:tr w:rsidR="00AA7676" w:rsidRPr="0008676B" w14:paraId="5C11865D" w14:textId="77777777" w:rsidTr="003B6923">
        <w:trPr>
          <w:trHeight w:val="263"/>
          <w:jc w:val="center"/>
        </w:trPr>
        <w:tc>
          <w:tcPr>
            <w:tcW w:w="1098" w:type="dxa"/>
            <w:vAlign w:val="center"/>
          </w:tcPr>
          <w:p w14:paraId="08760B88"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3</w:t>
            </w:r>
            <w:r w:rsidRPr="0008676B">
              <w:rPr>
                <w:rFonts w:asciiTheme="minorHAnsi" w:hAnsiTheme="minorHAnsi" w:cstheme="minorHAnsi"/>
                <w:b/>
                <w:bCs/>
                <w:sz w:val="18"/>
                <w:szCs w:val="18"/>
                <w:vertAlign w:val="superscript"/>
              </w:rPr>
              <w:t>ο</w:t>
            </w:r>
          </w:p>
        </w:tc>
        <w:tc>
          <w:tcPr>
            <w:tcW w:w="2065" w:type="dxa"/>
            <w:noWrap/>
            <w:vAlign w:val="center"/>
          </w:tcPr>
          <w:p w14:paraId="33A5245E"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Υδραυλική Κλειστών Αγωγών</w:t>
            </w:r>
          </w:p>
        </w:tc>
        <w:tc>
          <w:tcPr>
            <w:tcW w:w="1189" w:type="dxa"/>
            <w:vAlign w:val="center"/>
          </w:tcPr>
          <w:p w14:paraId="6170FA52"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eastAsia="Batang" w:hAnsiTheme="minorHAnsi" w:cstheme="minorHAnsi"/>
                <w:sz w:val="18"/>
                <w:szCs w:val="18"/>
                <w:lang w:eastAsia="ko-KR"/>
              </w:rPr>
              <w:t>267-190301</w:t>
            </w:r>
          </w:p>
        </w:tc>
        <w:tc>
          <w:tcPr>
            <w:tcW w:w="1687" w:type="dxa"/>
            <w:noWrap/>
            <w:vAlign w:val="center"/>
          </w:tcPr>
          <w:p w14:paraId="46400344"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Ευάγγελος Κεραμάρης</w:t>
            </w:r>
          </w:p>
          <w:p w14:paraId="20CA1BA0"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Αναπληρωτής Καθηγητής</w:t>
            </w:r>
          </w:p>
        </w:tc>
        <w:tc>
          <w:tcPr>
            <w:tcW w:w="1343" w:type="dxa"/>
            <w:noWrap/>
            <w:vAlign w:val="center"/>
          </w:tcPr>
          <w:p w14:paraId="04928D63"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(2 ώρες)</w:t>
            </w:r>
          </w:p>
          <w:p w14:paraId="0546D4A7"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Ε (3 ώρες) </w:t>
            </w:r>
          </w:p>
        </w:tc>
        <w:tc>
          <w:tcPr>
            <w:tcW w:w="1399" w:type="dxa"/>
            <w:noWrap/>
            <w:vAlign w:val="center"/>
          </w:tcPr>
          <w:p w14:paraId="0958BB4D"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2C162807"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690A7114" w14:textId="77777777" w:rsidR="00AA7676" w:rsidRPr="0008676B" w:rsidRDefault="00AA7676" w:rsidP="00AA7676">
            <w:pPr>
              <w:ind w:left="-76" w:right="-67"/>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288" w:type="dxa"/>
            <w:shd w:val="clear" w:color="auto" w:fill="auto"/>
            <w:vAlign w:val="center"/>
          </w:tcPr>
          <w:p w14:paraId="50A0F29E"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92</w:t>
            </w:r>
          </w:p>
        </w:tc>
        <w:tc>
          <w:tcPr>
            <w:tcW w:w="1184" w:type="dxa"/>
            <w:shd w:val="clear" w:color="auto" w:fill="auto"/>
            <w:vAlign w:val="center"/>
          </w:tcPr>
          <w:p w14:paraId="498875E2"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78</w:t>
            </w:r>
          </w:p>
        </w:tc>
        <w:tc>
          <w:tcPr>
            <w:tcW w:w="1309" w:type="dxa"/>
            <w:shd w:val="clear" w:color="auto" w:fill="auto"/>
            <w:vAlign w:val="center"/>
          </w:tcPr>
          <w:p w14:paraId="131F3AD1"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38</w:t>
            </w:r>
          </w:p>
        </w:tc>
        <w:tc>
          <w:tcPr>
            <w:tcW w:w="1283" w:type="dxa"/>
            <w:vAlign w:val="center"/>
          </w:tcPr>
          <w:p w14:paraId="302023FE" w14:textId="37EF7543"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(16)</w:t>
            </w:r>
          </w:p>
        </w:tc>
      </w:tr>
      <w:tr w:rsidR="00AA7676" w:rsidRPr="0008676B" w14:paraId="627E286B" w14:textId="77777777" w:rsidTr="003B6923">
        <w:trPr>
          <w:trHeight w:val="203"/>
          <w:jc w:val="center"/>
        </w:trPr>
        <w:tc>
          <w:tcPr>
            <w:tcW w:w="1098" w:type="dxa"/>
            <w:vAlign w:val="center"/>
          </w:tcPr>
          <w:p w14:paraId="275C7561"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3</w:t>
            </w:r>
            <w:r w:rsidRPr="0008676B">
              <w:rPr>
                <w:rFonts w:asciiTheme="minorHAnsi" w:hAnsiTheme="minorHAnsi" w:cstheme="minorHAnsi"/>
                <w:b/>
                <w:bCs/>
                <w:sz w:val="18"/>
                <w:szCs w:val="18"/>
                <w:vertAlign w:val="superscript"/>
              </w:rPr>
              <w:t>ο</w:t>
            </w:r>
          </w:p>
        </w:tc>
        <w:tc>
          <w:tcPr>
            <w:tcW w:w="2065" w:type="dxa"/>
            <w:noWrap/>
            <w:vAlign w:val="center"/>
          </w:tcPr>
          <w:p w14:paraId="210FCAAE"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proofErr w:type="spellStart"/>
            <w:r w:rsidRPr="0008676B">
              <w:rPr>
                <w:rFonts w:asciiTheme="minorHAnsi" w:eastAsia="Batang" w:hAnsiTheme="minorHAnsi" w:cstheme="minorHAnsi"/>
                <w:sz w:val="18"/>
                <w:szCs w:val="18"/>
                <w:lang w:val="el-GR" w:eastAsia="ko-KR"/>
              </w:rPr>
              <w:t>Εδαφομηχανική</w:t>
            </w:r>
            <w:proofErr w:type="spellEnd"/>
          </w:p>
        </w:tc>
        <w:tc>
          <w:tcPr>
            <w:tcW w:w="1189" w:type="dxa"/>
            <w:vAlign w:val="center"/>
          </w:tcPr>
          <w:p w14:paraId="75DF30C7"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267-190302</w:t>
            </w:r>
          </w:p>
        </w:tc>
        <w:tc>
          <w:tcPr>
            <w:tcW w:w="1687" w:type="dxa"/>
            <w:noWrap/>
            <w:vAlign w:val="center"/>
          </w:tcPr>
          <w:p w14:paraId="0E5F2BA5"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Κωνσταντίνος Αναγνωστόπουλος </w:t>
            </w:r>
          </w:p>
          <w:p w14:paraId="741A1B66"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Καθηγητής</w:t>
            </w:r>
          </w:p>
        </w:tc>
        <w:tc>
          <w:tcPr>
            <w:tcW w:w="1343" w:type="dxa"/>
            <w:noWrap/>
            <w:vAlign w:val="center"/>
          </w:tcPr>
          <w:p w14:paraId="289A1CAE"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3B4B062B"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483879FC"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39AC94A2"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2CCEEDC2" w14:textId="77777777" w:rsidR="00AA7676" w:rsidRPr="0008676B" w:rsidRDefault="00AA7676" w:rsidP="00AA7676">
            <w:pPr>
              <w:ind w:left="-76" w:right="-67"/>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288" w:type="dxa"/>
            <w:shd w:val="clear" w:color="auto" w:fill="auto"/>
            <w:vAlign w:val="center"/>
          </w:tcPr>
          <w:p w14:paraId="1983FC54"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60</w:t>
            </w:r>
          </w:p>
        </w:tc>
        <w:tc>
          <w:tcPr>
            <w:tcW w:w="1184" w:type="dxa"/>
            <w:shd w:val="clear" w:color="auto" w:fill="auto"/>
            <w:vAlign w:val="center"/>
          </w:tcPr>
          <w:p w14:paraId="7773D59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39</w:t>
            </w:r>
          </w:p>
        </w:tc>
        <w:tc>
          <w:tcPr>
            <w:tcW w:w="1309" w:type="dxa"/>
            <w:shd w:val="clear" w:color="auto" w:fill="auto"/>
            <w:vAlign w:val="center"/>
          </w:tcPr>
          <w:p w14:paraId="31D6E398"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25</w:t>
            </w:r>
          </w:p>
        </w:tc>
        <w:tc>
          <w:tcPr>
            <w:tcW w:w="1283" w:type="dxa"/>
            <w:vAlign w:val="center"/>
          </w:tcPr>
          <w:p w14:paraId="1BE605ED" w14:textId="7872500C"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6</w:t>
            </w:r>
            <w:r w:rsidRPr="00AA7676">
              <w:rPr>
                <w:rFonts w:asciiTheme="minorHAnsi" w:hAnsiTheme="minorHAnsi" w:cstheme="minorHAnsi"/>
                <w:sz w:val="18"/>
                <w:szCs w:val="18"/>
              </w:rPr>
              <w:t>)</w:t>
            </w:r>
          </w:p>
        </w:tc>
      </w:tr>
      <w:tr w:rsidR="00AA7676" w:rsidRPr="0008676B" w14:paraId="581C1539" w14:textId="77777777" w:rsidTr="003B6923">
        <w:trPr>
          <w:trHeight w:val="263"/>
          <w:jc w:val="center"/>
        </w:trPr>
        <w:tc>
          <w:tcPr>
            <w:tcW w:w="1098" w:type="dxa"/>
            <w:vAlign w:val="center"/>
          </w:tcPr>
          <w:p w14:paraId="1CE16A1D"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3</w:t>
            </w:r>
            <w:r w:rsidRPr="0008676B">
              <w:rPr>
                <w:rFonts w:asciiTheme="minorHAnsi" w:hAnsiTheme="minorHAnsi" w:cstheme="minorHAnsi"/>
                <w:b/>
                <w:bCs/>
                <w:sz w:val="18"/>
                <w:szCs w:val="18"/>
                <w:vertAlign w:val="superscript"/>
              </w:rPr>
              <w:t>ο</w:t>
            </w:r>
          </w:p>
        </w:tc>
        <w:tc>
          <w:tcPr>
            <w:tcW w:w="2065" w:type="dxa"/>
            <w:noWrap/>
            <w:vAlign w:val="center"/>
          </w:tcPr>
          <w:p w14:paraId="0EB09AD4"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 xml:space="preserve">Στατική </w:t>
            </w:r>
            <w:r w:rsidRPr="0008676B">
              <w:rPr>
                <w:rFonts w:asciiTheme="minorHAnsi" w:eastAsia="Batang" w:hAnsiTheme="minorHAnsi" w:cstheme="minorHAnsi"/>
                <w:sz w:val="18"/>
                <w:szCs w:val="18"/>
                <w:lang w:eastAsia="ko-KR"/>
              </w:rPr>
              <w:t xml:space="preserve"> II</w:t>
            </w:r>
          </w:p>
        </w:tc>
        <w:tc>
          <w:tcPr>
            <w:tcW w:w="1189" w:type="dxa"/>
            <w:vAlign w:val="center"/>
          </w:tcPr>
          <w:p w14:paraId="283064A6"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267-190303</w:t>
            </w:r>
          </w:p>
        </w:tc>
        <w:tc>
          <w:tcPr>
            <w:tcW w:w="1687" w:type="dxa"/>
            <w:noWrap/>
            <w:vAlign w:val="center"/>
          </w:tcPr>
          <w:p w14:paraId="6391FF88" w14:textId="77777777" w:rsidR="00AA7676" w:rsidRDefault="00AA7676" w:rsidP="00AA7676">
            <w:pPr>
              <w:ind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Αθανάσιος Μπακάλης</w:t>
            </w:r>
          </w:p>
          <w:p w14:paraId="7304EC54" w14:textId="77777777" w:rsidR="00AA7676" w:rsidRPr="0008676B" w:rsidRDefault="00AA7676" w:rsidP="00AA7676">
            <w:pPr>
              <w:ind w:right="-96"/>
              <w:jc w:val="center"/>
              <w:rPr>
                <w:rFonts w:asciiTheme="minorHAnsi" w:hAnsiTheme="minorHAnsi" w:cstheme="minorHAnsi"/>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noWrap/>
            <w:vAlign w:val="center"/>
          </w:tcPr>
          <w:p w14:paraId="1EEB503F"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447252EF"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70E470B0"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06C4164A"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2B97BC39" w14:textId="77777777" w:rsidR="00AA7676" w:rsidRPr="0008676B" w:rsidRDefault="00AA7676" w:rsidP="00AA7676">
            <w:pPr>
              <w:ind w:left="-76" w:right="-67"/>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288" w:type="dxa"/>
            <w:shd w:val="clear" w:color="auto" w:fill="auto"/>
            <w:vAlign w:val="center"/>
          </w:tcPr>
          <w:p w14:paraId="771C980B"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85</w:t>
            </w:r>
          </w:p>
        </w:tc>
        <w:tc>
          <w:tcPr>
            <w:tcW w:w="1184" w:type="dxa"/>
            <w:shd w:val="clear" w:color="auto" w:fill="auto"/>
            <w:vAlign w:val="center"/>
          </w:tcPr>
          <w:p w14:paraId="1F01C6D3"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74</w:t>
            </w:r>
          </w:p>
        </w:tc>
        <w:tc>
          <w:tcPr>
            <w:tcW w:w="1309" w:type="dxa"/>
            <w:shd w:val="clear" w:color="auto" w:fill="auto"/>
            <w:vAlign w:val="center"/>
          </w:tcPr>
          <w:p w14:paraId="223544A0"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34</w:t>
            </w:r>
          </w:p>
        </w:tc>
        <w:tc>
          <w:tcPr>
            <w:tcW w:w="1283" w:type="dxa"/>
            <w:vAlign w:val="center"/>
          </w:tcPr>
          <w:p w14:paraId="70967BE6" w14:textId="5475CBDA"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8</w:t>
            </w:r>
            <w:r w:rsidRPr="00AA7676">
              <w:rPr>
                <w:rFonts w:asciiTheme="minorHAnsi" w:hAnsiTheme="minorHAnsi" w:cstheme="minorHAnsi"/>
                <w:sz w:val="18"/>
                <w:szCs w:val="18"/>
              </w:rPr>
              <w:t>)</w:t>
            </w:r>
          </w:p>
        </w:tc>
      </w:tr>
      <w:tr w:rsidR="00AA7676" w:rsidRPr="0008676B" w14:paraId="4E87310F" w14:textId="77777777" w:rsidTr="003B6923">
        <w:trPr>
          <w:trHeight w:val="263"/>
          <w:jc w:val="center"/>
        </w:trPr>
        <w:tc>
          <w:tcPr>
            <w:tcW w:w="1098" w:type="dxa"/>
            <w:vAlign w:val="center"/>
          </w:tcPr>
          <w:p w14:paraId="4867107C"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3</w:t>
            </w:r>
            <w:r w:rsidRPr="0008676B">
              <w:rPr>
                <w:rFonts w:asciiTheme="minorHAnsi" w:hAnsiTheme="minorHAnsi" w:cstheme="minorHAnsi"/>
                <w:b/>
                <w:bCs/>
                <w:sz w:val="18"/>
                <w:szCs w:val="18"/>
                <w:vertAlign w:val="superscript"/>
              </w:rPr>
              <w:t>ο</w:t>
            </w:r>
          </w:p>
        </w:tc>
        <w:tc>
          <w:tcPr>
            <w:tcW w:w="2065" w:type="dxa"/>
            <w:noWrap/>
            <w:vAlign w:val="center"/>
          </w:tcPr>
          <w:p w14:paraId="34F04AA7"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Διαχείριση Τεχνικών Έργων</w:t>
            </w:r>
            <w:r>
              <w:rPr>
                <w:rFonts w:asciiTheme="minorHAnsi" w:eastAsia="Batang" w:hAnsiTheme="minorHAnsi" w:cstheme="minorHAnsi"/>
                <w:sz w:val="18"/>
                <w:szCs w:val="18"/>
                <w:lang w:val="el-GR" w:eastAsia="ko-KR"/>
              </w:rPr>
              <w:t xml:space="preserve"> Ι</w:t>
            </w:r>
          </w:p>
        </w:tc>
        <w:tc>
          <w:tcPr>
            <w:tcW w:w="1189" w:type="dxa"/>
            <w:vAlign w:val="center"/>
          </w:tcPr>
          <w:p w14:paraId="016CA7D6"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eastAsia="Batang" w:hAnsiTheme="minorHAnsi" w:cstheme="minorHAnsi"/>
                <w:sz w:val="18"/>
                <w:szCs w:val="18"/>
                <w:lang w:eastAsia="ko-KR"/>
              </w:rPr>
              <w:t>267-190304</w:t>
            </w:r>
          </w:p>
        </w:tc>
        <w:tc>
          <w:tcPr>
            <w:tcW w:w="1687" w:type="dxa"/>
            <w:noWrap/>
            <w:vAlign w:val="center"/>
          </w:tcPr>
          <w:p w14:paraId="406F74F0"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Φανή Αντωνίου</w:t>
            </w:r>
          </w:p>
          <w:p w14:paraId="0EE5FDDF"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Επίκουρος </w:t>
            </w:r>
            <w:r w:rsidRPr="0008676B">
              <w:rPr>
                <w:rFonts w:asciiTheme="minorHAnsi" w:hAnsiTheme="minorHAnsi" w:cstheme="minorHAnsi"/>
                <w:sz w:val="18"/>
                <w:szCs w:val="18"/>
                <w:lang w:val="el-GR"/>
              </w:rPr>
              <w:lastRenderedPageBreak/>
              <w:t>Καθηγήτρια</w:t>
            </w:r>
          </w:p>
        </w:tc>
        <w:tc>
          <w:tcPr>
            <w:tcW w:w="1343" w:type="dxa"/>
            <w:noWrap/>
            <w:vAlign w:val="center"/>
          </w:tcPr>
          <w:p w14:paraId="28491B6C"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lastRenderedPageBreak/>
              <w:t>Δ (2 ώρες)</w:t>
            </w:r>
          </w:p>
          <w:p w14:paraId="17ADB5AF"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 (2 ώρες)</w:t>
            </w:r>
          </w:p>
        </w:tc>
        <w:tc>
          <w:tcPr>
            <w:tcW w:w="1399" w:type="dxa"/>
            <w:noWrap/>
            <w:vAlign w:val="center"/>
          </w:tcPr>
          <w:p w14:paraId="7E1FBDEE"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22C65EFB"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1403" w:type="dxa"/>
            <w:vAlign w:val="center"/>
          </w:tcPr>
          <w:p w14:paraId="2F367F0D"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58B4F495"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58</w:t>
            </w:r>
          </w:p>
        </w:tc>
        <w:tc>
          <w:tcPr>
            <w:tcW w:w="1184" w:type="dxa"/>
            <w:shd w:val="clear" w:color="auto" w:fill="auto"/>
            <w:vAlign w:val="center"/>
          </w:tcPr>
          <w:p w14:paraId="3117D052"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47</w:t>
            </w:r>
          </w:p>
        </w:tc>
        <w:tc>
          <w:tcPr>
            <w:tcW w:w="1309" w:type="dxa"/>
            <w:shd w:val="clear" w:color="auto" w:fill="auto"/>
            <w:vAlign w:val="center"/>
          </w:tcPr>
          <w:p w14:paraId="799FAB9C"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40</w:t>
            </w:r>
          </w:p>
        </w:tc>
        <w:tc>
          <w:tcPr>
            <w:tcW w:w="1283" w:type="dxa"/>
            <w:vAlign w:val="center"/>
          </w:tcPr>
          <w:p w14:paraId="7D8766FF" w14:textId="461A4ED3"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13</w:t>
            </w:r>
            <w:r w:rsidRPr="00AA7676">
              <w:rPr>
                <w:rFonts w:asciiTheme="minorHAnsi" w:hAnsiTheme="minorHAnsi" w:cstheme="minorHAnsi"/>
                <w:sz w:val="18"/>
                <w:szCs w:val="18"/>
              </w:rPr>
              <w:t>)</w:t>
            </w:r>
          </w:p>
        </w:tc>
      </w:tr>
      <w:tr w:rsidR="00AA7676" w:rsidRPr="0008676B" w14:paraId="3B455589" w14:textId="77777777" w:rsidTr="003B6923">
        <w:trPr>
          <w:trHeight w:val="263"/>
          <w:jc w:val="center"/>
        </w:trPr>
        <w:tc>
          <w:tcPr>
            <w:tcW w:w="1098" w:type="dxa"/>
            <w:vAlign w:val="center"/>
          </w:tcPr>
          <w:p w14:paraId="3371DFFF"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3</w:t>
            </w:r>
            <w:r w:rsidRPr="0008676B">
              <w:rPr>
                <w:rFonts w:asciiTheme="minorHAnsi" w:hAnsiTheme="minorHAnsi" w:cstheme="minorHAnsi"/>
                <w:b/>
                <w:bCs/>
                <w:sz w:val="18"/>
                <w:szCs w:val="18"/>
                <w:vertAlign w:val="superscript"/>
              </w:rPr>
              <w:t>ο</w:t>
            </w:r>
          </w:p>
        </w:tc>
        <w:tc>
          <w:tcPr>
            <w:tcW w:w="2065" w:type="dxa"/>
            <w:noWrap/>
            <w:vAlign w:val="center"/>
          </w:tcPr>
          <w:p w14:paraId="32AB016B"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Πιθανότητες και Αριθμητική Ανάλυση</w:t>
            </w:r>
          </w:p>
        </w:tc>
        <w:tc>
          <w:tcPr>
            <w:tcW w:w="1189" w:type="dxa"/>
            <w:vAlign w:val="center"/>
          </w:tcPr>
          <w:p w14:paraId="65624028"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267-190305</w:t>
            </w:r>
          </w:p>
        </w:tc>
        <w:tc>
          <w:tcPr>
            <w:tcW w:w="1687" w:type="dxa"/>
            <w:noWrap/>
            <w:vAlign w:val="center"/>
          </w:tcPr>
          <w:p w14:paraId="05443A04"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 xml:space="preserve">Μαρίνα </w:t>
            </w:r>
            <w:proofErr w:type="spellStart"/>
            <w:r w:rsidRPr="0008676B">
              <w:rPr>
                <w:rFonts w:asciiTheme="minorHAnsi" w:hAnsiTheme="minorHAnsi" w:cstheme="minorHAnsi"/>
                <w:sz w:val="18"/>
                <w:szCs w:val="18"/>
                <w:lang w:val="el-GR"/>
              </w:rPr>
              <w:t>Σύρπη</w:t>
            </w:r>
            <w:proofErr w:type="spellEnd"/>
          </w:p>
          <w:p w14:paraId="25726C1E"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Επίκουρος Καθηγήτρια</w:t>
            </w:r>
          </w:p>
        </w:tc>
        <w:tc>
          <w:tcPr>
            <w:tcW w:w="1343" w:type="dxa"/>
            <w:noWrap/>
            <w:vAlign w:val="center"/>
          </w:tcPr>
          <w:p w14:paraId="31AA8B5F"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(2ώρες)</w:t>
            </w:r>
          </w:p>
          <w:p w14:paraId="76B1987F"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 (2 ώρες)</w:t>
            </w:r>
          </w:p>
        </w:tc>
        <w:tc>
          <w:tcPr>
            <w:tcW w:w="1399" w:type="dxa"/>
            <w:noWrap/>
            <w:vAlign w:val="center"/>
          </w:tcPr>
          <w:p w14:paraId="163429F0"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6A39A1F2"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40069EE0"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5909C8AC"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62</w:t>
            </w:r>
          </w:p>
        </w:tc>
        <w:tc>
          <w:tcPr>
            <w:tcW w:w="1184" w:type="dxa"/>
            <w:shd w:val="clear" w:color="auto" w:fill="auto"/>
            <w:vAlign w:val="center"/>
          </w:tcPr>
          <w:p w14:paraId="67644B65"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48</w:t>
            </w:r>
          </w:p>
        </w:tc>
        <w:tc>
          <w:tcPr>
            <w:tcW w:w="1309" w:type="dxa"/>
            <w:shd w:val="clear" w:color="auto" w:fill="auto"/>
            <w:vAlign w:val="center"/>
          </w:tcPr>
          <w:p w14:paraId="0DAD4486"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36</w:t>
            </w:r>
          </w:p>
        </w:tc>
        <w:tc>
          <w:tcPr>
            <w:tcW w:w="1283" w:type="dxa"/>
            <w:vAlign w:val="center"/>
          </w:tcPr>
          <w:p w14:paraId="4B2A928F" w14:textId="7A4ECC51"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9</w:t>
            </w:r>
            <w:r w:rsidRPr="00AA7676">
              <w:rPr>
                <w:rFonts w:asciiTheme="minorHAnsi" w:hAnsiTheme="minorHAnsi" w:cstheme="minorHAnsi"/>
                <w:sz w:val="18"/>
                <w:szCs w:val="18"/>
              </w:rPr>
              <w:t>)</w:t>
            </w:r>
          </w:p>
        </w:tc>
      </w:tr>
      <w:tr w:rsidR="00AA7676" w:rsidRPr="0008676B" w14:paraId="715A5731" w14:textId="77777777" w:rsidTr="003B6923">
        <w:trPr>
          <w:trHeight w:val="263"/>
          <w:jc w:val="center"/>
        </w:trPr>
        <w:tc>
          <w:tcPr>
            <w:tcW w:w="1098" w:type="dxa"/>
            <w:vAlign w:val="center"/>
          </w:tcPr>
          <w:p w14:paraId="6DEF3D96"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3</w:t>
            </w:r>
            <w:r w:rsidRPr="0008676B">
              <w:rPr>
                <w:rFonts w:asciiTheme="minorHAnsi" w:hAnsiTheme="minorHAnsi" w:cstheme="minorHAnsi"/>
                <w:b/>
                <w:bCs/>
                <w:sz w:val="18"/>
                <w:szCs w:val="18"/>
                <w:vertAlign w:val="superscript"/>
              </w:rPr>
              <w:t>ο</w:t>
            </w:r>
          </w:p>
        </w:tc>
        <w:tc>
          <w:tcPr>
            <w:tcW w:w="2065" w:type="dxa"/>
            <w:noWrap/>
            <w:vAlign w:val="center"/>
          </w:tcPr>
          <w:p w14:paraId="0E1A9503"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Περιβαλλοντική και Τεχνική Νομοθεσία</w:t>
            </w:r>
          </w:p>
        </w:tc>
        <w:tc>
          <w:tcPr>
            <w:tcW w:w="1189" w:type="dxa"/>
            <w:vAlign w:val="center"/>
          </w:tcPr>
          <w:p w14:paraId="2CD34EC3"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267-190306</w:t>
            </w:r>
          </w:p>
        </w:tc>
        <w:tc>
          <w:tcPr>
            <w:tcW w:w="1687" w:type="dxa"/>
            <w:noWrap/>
            <w:vAlign w:val="center"/>
          </w:tcPr>
          <w:p w14:paraId="41814AEF"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Φανή Αντωνίου</w:t>
            </w:r>
          </w:p>
          <w:p w14:paraId="1824803A"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Επίκουρος Καθηγήτρια</w:t>
            </w:r>
          </w:p>
        </w:tc>
        <w:tc>
          <w:tcPr>
            <w:tcW w:w="1343" w:type="dxa"/>
            <w:noWrap/>
            <w:vAlign w:val="center"/>
          </w:tcPr>
          <w:p w14:paraId="4B57FCE6"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098DD681"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216AC943"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18B7E43C"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61BBA3EB"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768C4B34"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59</w:t>
            </w:r>
          </w:p>
        </w:tc>
        <w:tc>
          <w:tcPr>
            <w:tcW w:w="1184" w:type="dxa"/>
            <w:shd w:val="clear" w:color="auto" w:fill="auto"/>
            <w:vAlign w:val="center"/>
          </w:tcPr>
          <w:p w14:paraId="7F2E0C1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53</w:t>
            </w:r>
          </w:p>
        </w:tc>
        <w:tc>
          <w:tcPr>
            <w:tcW w:w="1309" w:type="dxa"/>
            <w:shd w:val="clear" w:color="auto" w:fill="auto"/>
            <w:vAlign w:val="center"/>
          </w:tcPr>
          <w:p w14:paraId="2493A90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42</w:t>
            </w:r>
          </w:p>
        </w:tc>
        <w:tc>
          <w:tcPr>
            <w:tcW w:w="1283" w:type="dxa"/>
            <w:vAlign w:val="center"/>
          </w:tcPr>
          <w:p w14:paraId="4FC91C95" w14:textId="3C012D32"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6</w:t>
            </w:r>
            <w:r w:rsidRPr="00AA7676">
              <w:rPr>
                <w:rFonts w:asciiTheme="minorHAnsi" w:hAnsiTheme="minorHAnsi" w:cstheme="minorHAnsi"/>
                <w:sz w:val="18"/>
                <w:szCs w:val="18"/>
              </w:rPr>
              <w:t>)</w:t>
            </w:r>
          </w:p>
        </w:tc>
      </w:tr>
      <w:tr w:rsidR="00AA7676" w:rsidRPr="0008676B" w14:paraId="63E07607" w14:textId="77777777" w:rsidTr="003B6923">
        <w:trPr>
          <w:trHeight w:val="263"/>
          <w:jc w:val="center"/>
        </w:trPr>
        <w:tc>
          <w:tcPr>
            <w:tcW w:w="1098" w:type="dxa"/>
            <w:vAlign w:val="center"/>
          </w:tcPr>
          <w:p w14:paraId="31CFF58D"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4</w:t>
            </w:r>
            <w:r w:rsidRPr="0008676B">
              <w:rPr>
                <w:rFonts w:asciiTheme="minorHAnsi" w:hAnsiTheme="minorHAnsi" w:cstheme="minorHAnsi"/>
                <w:b/>
                <w:bCs/>
                <w:sz w:val="18"/>
                <w:szCs w:val="18"/>
                <w:vertAlign w:val="superscript"/>
              </w:rPr>
              <w:t>ο</w:t>
            </w:r>
          </w:p>
        </w:tc>
        <w:tc>
          <w:tcPr>
            <w:tcW w:w="2065" w:type="dxa"/>
            <w:noWrap/>
            <w:vAlign w:val="center"/>
          </w:tcPr>
          <w:p w14:paraId="120BFAB7"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color w:val="000000"/>
                <w:sz w:val="18"/>
                <w:szCs w:val="18"/>
                <w:lang w:val="el-GR" w:eastAsia="ko-KR"/>
              </w:rPr>
              <w:t>Αναλυτικές Μέθοδοι Λήψης Αποφάσεων</w:t>
            </w:r>
          </w:p>
        </w:tc>
        <w:tc>
          <w:tcPr>
            <w:tcW w:w="1189" w:type="dxa"/>
            <w:vAlign w:val="center"/>
          </w:tcPr>
          <w:p w14:paraId="709E05CF"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267-190401</w:t>
            </w:r>
          </w:p>
        </w:tc>
        <w:tc>
          <w:tcPr>
            <w:tcW w:w="1687" w:type="dxa"/>
            <w:noWrap/>
            <w:vAlign w:val="center"/>
          </w:tcPr>
          <w:p w14:paraId="7951D367"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Φανή Αντωνίου</w:t>
            </w:r>
          </w:p>
          <w:p w14:paraId="53280456"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Επίκουρος Καθηγήτρια</w:t>
            </w:r>
          </w:p>
        </w:tc>
        <w:tc>
          <w:tcPr>
            <w:tcW w:w="1343" w:type="dxa"/>
            <w:noWrap/>
            <w:vAlign w:val="center"/>
          </w:tcPr>
          <w:p w14:paraId="413B4310"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1988A544"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2A38DD1F"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6287C9AC"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0E50BC68"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4A588AFE"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58</w:t>
            </w:r>
          </w:p>
        </w:tc>
        <w:tc>
          <w:tcPr>
            <w:tcW w:w="1184" w:type="dxa"/>
            <w:shd w:val="clear" w:color="auto" w:fill="auto"/>
            <w:vAlign w:val="center"/>
          </w:tcPr>
          <w:p w14:paraId="41D9085E"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44</w:t>
            </w:r>
          </w:p>
        </w:tc>
        <w:tc>
          <w:tcPr>
            <w:tcW w:w="1309" w:type="dxa"/>
            <w:shd w:val="clear" w:color="auto" w:fill="auto"/>
            <w:vAlign w:val="center"/>
          </w:tcPr>
          <w:p w14:paraId="3E22CCAC"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35</w:t>
            </w:r>
          </w:p>
        </w:tc>
        <w:tc>
          <w:tcPr>
            <w:tcW w:w="1283" w:type="dxa"/>
            <w:vAlign w:val="center"/>
          </w:tcPr>
          <w:p w14:paraId="5812CA1C" w14:textId="142FB50D"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(1</w:t>
            </w:r>
            <w:r w:rsidRPr="00AA7676">
              <w:rPr>
                <w:rFonts w:asciiTheme="minorHAnsi" w:hAnsiTheme="minorHAnsi" w:cstheme="minorHAnsi"/>
                <w:sz w:val="18"/>
                <w:szCs w:val="18"/>
              </w:rPr>
              <w:t>5</w:t>
            </w:r>
            <w:r w:rsidRPr="00AA7676">
              <w:rPr>
                <w:rFonts w:asciiTheme="minorHAnsi" w:hAnsiTheme="minorHAnsi" w:cstheme="minorHAnsi"/>
                <w:sz w:val="18"/>
                <w:szCs w:val="18"/>
                <w:lang w:val="el-GR"/>
              </w:rPr>
              <w:t>)</w:t>
            </w:r>
          </w:p>
        </w:tc>
      </w:tr>
      <w:tr w:rsidR="00AA7676" w:rsidRPr="0008676B" w14:paraId="7E9A31AF" w14:textId="77777777" w:rsidTr="003B6923">
        <w:trPr>
          <w:trHeight w:val="263"/>
          <w:jc w:val="center"/>
        </w:trPr>
        <w:tc>
          <w:tcPr>
            <w:tcW w:w="1098" w:type="dxa"/>
            <w:vAlign w:val="center"/>
          </w:tcPr>
          <w:p w14:paraId="351CCCED"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4</w:t>
            </w:r>
            <w:r w:rsidRPr="0008676B">
              <w:rPr>
                <w:rFonts w:asciiTheme="minorHAnsi" w:hAnsiTheme="minorHAnsi" w:cstheme="minorHAnsi"/>
                <w:b/>
                <w:bCs/>
                <w:sz w:val="18"/>
                <w:szCs w:val="18"/>
                <w:vertAlign w:val="superscript"/>
                <w:lang w:val="el-GR"/>
              </w:rPr>
              <w:t>ο</w:t>
            </w:r>
          </w:p>
        </w:tc>
        <w:tc>
          <w:tcPr>
            <w:tcW w:w="2065" w:type="dxa"/>
            <w:noWrap/>
            <w:vAlign w:val="center"/>
          </w:tcPr>
          <w:p w14:paraId="2CEE6688"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Θεμελιώσεις - Αντιστηρίξεις</w:t>
            </w:r>
          </w:p>
        </w:tc>
        <w:tc>
          <w:tcPr>
            <w:tcW w:w="1189" w:type="dxa"/>
            <w:vAlign w:val="center"/>
          </w:tcPr>
          <w:p w14:paraId="50E03F5B"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267-190402</w:t>
            </w:r>
          </w:p>
        </w:tc>
        <w:tc>
          <w:tcPr>
            <w:tcW w:w="1687" w:type="dxa"/>
            <w:shd w:val="clear" w:color="auto" w:fill="auto"/>
            <w:noWrap/>
            <w:vAlign w:val="center"/>
          </w:tcPr>
          <w:p w14:paraId="45EB58A1"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Κωνσταντίνος Αναγνωστόπουλος</w:t>
            </w:r>
          </w:p>
          <w:p w14:paraId="70B3F8C5" w14:textId="77777777" w:rsidR="00AA7676" w:rsidRPr="0008676B" w:rsidRDefault="00AA7676" w:rsidP="00AA7676">
            <w:pPr>
              <w:ind w:left="-110" w:right="-96"/>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Καθηγητής</w:t>
            </w:r>
          </w:p>
        </w:tc>
        <w:tc>
          <w:tcPr>
            <w:tcW w:w="1343" w:type="dxa"/>
            <w:noWrap/>
            <w:vAlign w:val="center"/>
          </w:tcPr>
          <w:p w14:paraId="435B8711"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2959676D"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65E188AD"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18454B03"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355B76BA"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10E67FBC"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74</w:t>
            </w:r>
          </w:p>
        </w:tc>
        <w:tc>
          <w:tcPr>
            <w:tcW w:w="1184" w:type="dxa"/>
            <w:shd w:val="clear" w:color="auto" w:fill="auto"/>
            <w:vAlign w:val="center"/>
          </w:tcPr>
          <w:p w14:paraId="75BF11AE"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72</w:t>
            </w:r>
          </w:p>
        </w:tc>
        <w:tc>
          <w:tcPr>
            <w:tcW w:w="1309" w:type="dxa"/>
            <w:shd w:val="clear" w:color="auto" w:fill="auto"/>
            <w:vAlign w:val="center"/>
          </w:tcPr>
          <w:p w14:paraId="3E163DDE"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21</w:t>
            </w:r>
          </w:p>
        </w:tc>
        <w:tc>
          <w:tcPr>
            <w:tcW w:w="1283" w:type="dxa"/>
            <w:vAlign w:val="center"/>
          </w:tcPr>
          <w:p w14:paraId="765038A6" w14:textId="05417E0E"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 (10)</w:t>
            </w:r>
          </w:p>
        </w:tc>
      </w:tr>
      <w:tr w:rsidR="00AA7676" w:rsidRPr="0008676B" w14:paraId="5C9E2CB3" w14:textId="77777777" w:rsidTr="003B6923">
        <w:trPr>
          <w:trHeight w:val="263"/>
          <w:jc w:val="center"/>
        </w:trPr>
        <w:tc>
          <w:tcPr>
            <w:tcW w:w="1098" w:type="dxa"/>
            <w:vAlign w:val="center"/>
          </w:tcPr>
          <w:p w14:paraId="7C7110AA"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4</w:t>
            </w:r>
            <w:r w:rsidRPr="0008676B">
              <w:rPr>
                <w:rFonts w:asciiTheme="minorHAnsi" w:hAnsiTheme="minorHAnsi" w:cstheme="minorHAnsi"/>
                <w:b/>
                <w:bCs/>
                <w:sz w:val="18"/>
                <w:szCs w:val="18"/>
                <w:vertAlign w:val="superscript"/>
                <w:lang w:val="el-GR"/>
              </w:rPr>
              <w:t>ο</w:t>
            </w:r>
          </w:p>
        </w:tc>
        <w:tc>
          <w:tcPr>
            <w:tcW w:w="2065" w:type="dxa"/>
            <w:noWrap/>
            <w:vAlign w:val="center"/>
          </w:tcPr>
          <w:p w14:paraId="189940F9"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Αντισεισμική Μηχανική</w:t>
            </w:r>
          </w:p>
        </w:tc>
        <w:tc>
          <w:tcPr>
            <w:tcW w:w="1189" w:type="dxa"/>
            <w:vAlign w:val="center"/>
          </w:tcPr>
          <w:p w14:paraId="4A5E43A2" w14:textId="77777777" w:rsidR="00AA7676" w:rsidRPr="0008676B" w:rsidRDefault="00AA7676" w:rsidP="00AA7676">
            <w:pPr>
              <w:jc w:val="center"/>
              <w:rPr>
                <w:rFonts w:asciiTheme="minorHAnsi" w:hAnsiTheme="minorHAnsi" w:cstheme="minorHAnsi"/>
                <w:sz w:val="18"/>
                <w:szCs w:val="18"/>
              </w:rPr>
            </w:pPr>
            <w:r w:rsidRPr="0008676B">
              <w:rPr>
                <w:rFonts w:asciiTheme="minorHAnsi" w:eastAsia="Batang" w:hAnsiTheme="minorHAnsi" w:cstheme="minorHAnsi"/>
                <w:sz w:val="18"/>
                <w:szCs w:val="18"/>
                <w:lang w:eastAsia="ko-KR"/>
              </w:rPr>
              <w:t>267-190403</w:t>
            </w:r>
          </w:p>
        </w:tc>
        <w:tc>
          <w:tcPr>
            <w:tcW w:w="1687" w:type="dxa"/>
            <w:noWrap/>
            <w:vAlign w:val="center"/>
          </w:tcPr>
          <w:p w14:paraId="1D557A04"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Σωτηρία Στεφανίδου</w:t>
            </w:r>
          </w:p>
        </w:tc>
        <w:tc>
          <w:tcPr>
            <w:tcW w:w="1343" w:type="dxa"/>
            <w:noWrap/>
            <w:vAlign w:val="center"/>
          </w:tcPr>
          <w:p w14:paraId="7336AEF6"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13E30676"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077B9059"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2A5D51A4"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5911D9F7"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1CE3CD52"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63</w:t>
            </w:r>
          </w:p>
        </w:tc>
        <w:tc>
          <w:tcPr>
            <w:tcW w:w="1184" w:type="dxa"/>
            <w:shd w:val="clear" w:color="auto" w:fill="auto"/>
            <w:vAlign w:val="center"/>
          </w:tcPr>
          <w:p w14:paraId="6A488E8A"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43</w:t>
            </w:r>
          </w:p>
        </w:tc>
        <w:tc>
          <w:tcPr>
            <w:tcW w:w="1309" w:type="dxa"/>
            <w:shd w:val="clear" w:color="auto" w:fill="auto"/>
            <w:vAlign w:val="center"/>
          </w:tcPr>
          <w:p w14:paraId="7C913678"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24</w:t>
            </w:r>
          </w:p>
        </w:tc>
        <w:tc>
          <w:tcPr>
            <w:tcW w:w="1283" w:type="dxa"/>
            <w:vAlign w:val="center"/>
          </w:tcPr>
          <w:p w14:paraId="69E3A0D6" w14:textId="3C8D99C1"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(10)</w:t>
            </w:r>
          </w:p>
        </w:tc>
      </w:tr>
      <w:tr w:rsidR="00AA7676" w:rsidRPr="0008676B" w14:paraId="4B1F5033" w14:textId="77777777" w:rsidTr="003B6923">
        <w:trPr>
          <w:trHeight w:val="263"/>
          <w:jc w:val="center"/>
        </w:trPr>
        <w:tc>
          <w:tcPr>
            <w:tcW w:w="1098" w:type="dxa"/>
            <w:vAlign w:val="center"/>
          </w:tcPr>
          <w:p w14:paraId="3B25ABA4"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4</w:t>
            </w:r>
            <w:r w:rsidRPr="0008676B">
              <w:rPr>
                <w:rFonts w:asciiTheme="minorHAnsi" w:hAnsiTheme="minorHAnsi" w:cstheme="minorHAnsi"/>
                <w:b/>
                <w:bCs/>
                <w:sz w:val="18"/>
                <w:szCs w:val="18"/>
                <w:vertAlign w:val="superscript"/>
                <w:lang w:val="el-GR"/>
              </w:rPr>
              <w:t>ο</w:t>
            </w:r>
          </w:p>
        </w:tc>
        <w:tc>
          <w:tcPr>
            <w:tcW w:w="2065" w:type="dxa"/>
            <w:noWrap/>
            <w:vAlign w:val="center"/>
          </w:tcPr>
          <w:p w14:paraId="2F367989"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sz w:val="18"/>
                <w:szCs w:val="18"/>
                <w:lang w:val="el-GR" w:eastAsia="ko-KR"/>
              </w:rPr>
              <w:t>Υδραυλική Ανοιχτών Αγωγών</w:t>
            </w:r>
          </w:p>
        </w:tc>
        <w:tc>
          <w:tcPr>
            <w:tcW w:w="1189" w:type="dxa"/>
            <w:vAlign w:val="center"/>
          </w:tcPr>
          <w:p w14:paraId="57E15722"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eastAsia="Batang" w:hAnsiTheme="minorHAnsi" w:cstheme="minorHAnsi"/>
                <w:sz w:val="18"/>
                <w:szCs w:val="18"/>
                <w:lang w:eastAsia="ko-KR"/>
              </w:rPr>
              <w:t>267-190404</w:t>
            </w:r>
          </w:p>
        </w:tc>
        <w:tc>
          <w:tcPr>
            <w:tcW w:w="1687" w:type="dxa"/>
            <w:shd w:val="clear" w:color="auto" w:fill="auto"/>
            <w:noWrap/>
            <w:vAlign w:val="center"/>
          </w:tcPr>
          <w:p w14:paraId="7AD88F6F"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Ευάγγελος Κεραμάρης</w:t>
            </w:r>
          </w:p>
          <w:p w14:paraId="61039E97"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Αναπληρωτής Καθηγητής</w:t>
            </w:r>
          </w:p>
        </w:tc>
        <w:tc>
          <w:tcPr>
            <w:tcW w:w="1343" w:type="dxa"/>
            <w:noWrap/>
            <w:vAlign w:val="center"/>
          </w:tcPr>
          <w:p w14:paraId="62E7FE11"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790AABA3"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(3 ώρες)</w:t>
            </w:r>
          </w:p>
        </w:tc>
        <w:tc>
          <w:tcPr>
            <w:tcW w:w="1399" w:type="dxa"/>
            <w:noWrap/>
            <w:vAlign w:val="center"/>
          </w:tcPr>
          <w:p w14:paraId="296787C6"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03D07EA4"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70970688"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6CE28F02"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68</w:t>
            </w:r>
          </w:p>
        </w:tc>
        <w:tc>
          <w:tcPr>
            <w:tcW w:w="1184" w:type="dxa"/>
            <w:shd w:val="clear" w:color="auto" w:fill="auto"/>
            <w:vAlign w:val="center"/>
          </w:tcPr>
          <w:p w14:paraId="4A952674"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42</w:t>
            </w:r>
          </w:p>
        </w:tc>
        <w:tc>
          <w:tcPr>
            <w:tcW w:w="1309" w:type="dxa"/>
            <w:shd w:val="clear" w:color="auto" w:fill="auto"/>
            <w:vAlign w:val="center"/>
          </w:tcPr>
          <w:p w14:paraId="56F10B2D"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25</w:t>
            </w:r>
          </w:p>
        </w:tc>
        <w:tc>
          <w:tcPr>
            <w:tcW w:w="1283" w:type="dxa"/>
            <w:vAlign w:val="center"/>
          </w:tcPr>
          <w:p w14:paraId="7846B1C8" w14:textId="1F506392"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 xml:space="preserve"> (</w:t>
            </w:r>
            <w:r w:rsidRPr="00AA7676">
              <w:rPr>
                <w:rFonts w:asciiTheme="minorHAnsi" w:hAnsiTheme="minorHAnsi" w:cstheme="minorHAnsi"/>
                <w:sz w:val="18"/>
                <w:szCs w:val="18"/>
                <w:lang w:val="el-GR"/>
              </w:rPr>
              <w:t>13</w:t>
            </w:r>
            <w:r w:rsidRPr="00AA7676">
              <w:rPr>
                <w:rFonts w:asciiTheme="minorHAnsi" w:hAnsiTheme="minorHAnsi" w:cstheme="minorHAnsi"/>
                <w:sz w:val="18"/>
                <w:szCs w:val="18"/>
              </w:rPr>
              <w:t>)</w:t>
            </w:r>
          </w:p>
        </w:tc>
      </w:tr>
      <w:tr w:rsidR="00AA7676" w:rsidRPr="0008676B" w14:paraId="21BCB242" w14:textId="77777777" w:rsidTr="003B6923">
        <w:trPr>
          <w:trHeight w:val="263"/>
          <w:jc w:val="center"/>
        </w:trPr>
        <w:tc>
          <w:tcPr>
            <w:tcW w:w="1098" w:type="dxa"/>
            <w:vAlign w:val="center"/>
          </w:tcPr>
          <w:p w14:paraId="0B5488D3" w14:textId="77777777" w:rsidR="00AA7676" w:rsidRPr="0008676B" w:rsidRDefault="00AA7676" w:rsidP="00AA7676">
            <w:pPr>
              <w:jc w:val="center"/>
              <w:rPr>
                <w:rFonts w:asciiTheme="minorHAnsi" w:hAnsiTheme="minorHAnsi" w:cstheme="minorHAnsi"/>
                <w:b/>
                <w:bCs/>
                <w:sz w:val="18"/>
                <w:szCs w:val="18"/>
                <w:lang w:val="el-GR"/>
              </w:rPr>
            </w:pPr>
            <w:r w:rsidRPr="0008676B">
              <w:rPr>
                <w:rFonts w:asciiTheme="minorHAnsi" w:hAnsiTheme="minorHAnsi" w:cstheme="minorHAnsi"/>
                <w:b/>
                <w:bCs/>
                <w:sz w:val="18"/>
                <w:szCs w:val="18"/>
                <w:lang w:val="el-GR"/>
              </w:rPr>
              <w:t>4</w:t>
            </w:r>
            <w:r w:rsidRPr="0008676B">
              <w:rPr>
                <w:rFonts w:asciiTheme="minorHAnsi" w:hAnsiTheme="minorHAnsi" w:cstheme="minorHAnsi"/>
                <w:b/>
                <w:bCs/>
                <w:sz w:val="18"/>
                <w:szCs w:val="18"/>
                <w:vertAlign w:val="superscript"/>
                <w:lang w:val="el-GR"/>
              </w:rPr>
              <w:t>ο</w:t>
            </w:r>
          </w:p>
        </w:tc>
        <w:tc>
          <w:tcPr>
            <w:tcW w:w="2065" w:type="dxa"/>
            <w:noWrap/>
            <w:vAlign w:val="center"/>
          </w:tcPr>
          <w:p w14:paraId="4511C764"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Επεξεργασία και Ανάλυση Περιβαλλοντικών Δεδομένων</w:t>
            </w:r>
          </w:p>
        </w:tc>
        <w:tc>
          <w:tcPr>
            <w:tcW w:w="1189" w:type="dxa"/>
            <w:vAlign w:val="center"/>
          </w:tcPr>
          <w:p w14:paraId="561B1EC5"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eastAsia="Batang" w:hAnsiTheme="minorHAnsi" w:cstheme="minorHAnsi"/>
                <w:sz w:val="18"/>
                <w:szCs w:val="18"/>
                <w:lang w:eastAsia="ko-KR"/>
              </w:rPr>
              <w:t>267-190405</w:t>
            </w:r>
          </w:p>
        </w:tc>
        <w:tc>
          <w:tcPr>
            <w:tcW w:w="1687" w:type="dxa"/>
            <w:noWrap/>
            <w:vAlign w:val="center"/>
          </w:tcPr>
          <w:p w14:paraId="6978446E"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Σοφία Γαληνού-</w:t>
            </w:r>
            <w:proofErr w:type="spellStart"/>
            <w:r w:rsidRPr="0008676B">
              <w:rPr>
                <w:rFonts w:asciiTheme="minorHAnsi" w:hAnsiTheme="minorHAnsi" w:cstheme="minorHAnsi"/>
                <w:sz w:val="18"/>
                <w:szCs w:val="18"/>
                <w:lang w:val="el-GR"/>
              </w:rPr>
              <w:t>Μητσούδη</w:t>
            </w:r>
            <w:proofErr w:type="spellEnd"/>
          </w:p>
          <w:p w14:paraId="45E61A22"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Καθηγήτρια</w:t>
            </w:r>
          </w:p>
        </w:tc>
        <w:tc>
          <w:tcPr>
            <w:tcW w:w="1343" w:type="dxa"/>
            <w:noWrap/>
            <w:vAlign w:val="center"/>
          </w:tcPr>
          <w:p w14:paraId="278572F4"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w:t>
            </w:r>
            <w:r w:rsidRPr="0008676B">
              <w:rPr>
                <w:rFonts w:asciiTheme="minorHAnsi" w:hAnsiTheme="minorHAnsi" w:cstheme="minorHAnsi"/>
                <w:sz w:val="18"/>
                <w:szCs w:val="18"/>
              </w:rPr>
              <w:t>2</w:t>
            </w:r>
            <w:r w:rsidRPr="0008676B">
              <w:rPr>
                <w:rFonts w:asciiTheme="minorHAnsi" w:hAnsiTheme="minorHAnsi" w:cstheme="minorHAnsi"/>
                <w:sz w:val="18"/>
                <w:szCs w:val="18"/>
                <w:lang w:val="el-GR"/>
              </w:rPr>
              <w:t xml:space="preserve"> ώρες)</w:t>
            </w:r>
          </w:p>
          <w:p w14:paraId="4597C3FF"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6A46E0CE"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3C2B3081"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5FF08D64"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2A6D2EF0"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55</w:t>
            </w:r>
          </w:p>
        </w:tc>
        <w:tc>
          <w:tcPr>
            <w:tcW w:w="1184" w:type="dxa"/>
            <w:shd w:val="clear" w:color="auto" w:fill="auto"/>
            <w:vAlign w:val="center"/>
          </w:tcPr>
          <w:p w14:paraId="39AE7F76"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44</w:t>
            </w:r>
          </w:p>
        </w:tc>
        <w:tc>
          <w:tcPr>
            <w:tcW w:w="1309" w:type="dxa"/>
            <w:shd w:val="clear" w:color="auto" w:fill="auto"/>
            <w:vAlign w:val="center"/>
          </w:tcPr>
          <w:p w14:paraId="765C9646"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39</w:t>
            </w:r>
          </w:p>
        </w:tc>
        <w:tc>
          <w:tcPr>
            <w:tcW w:w="1283" w:type="dxa"/>
            <w:vAlign w:val="center"/>
          </w:tcPr>
          <w:p w14:paraId="58FDF569" w14:textId="6A08A570" w:rsidR="00AA7676" w:rsidRPr="00AA7676" w:rsidRDefault="00AA7676" w:rsidP="00AA7676">
            <w:pPr>
              <w:ind w:right="-170"/>
              <w:jc w:val="center"/>
              <w:rPr>
                <w:rFonts w:asciiTheme="minorHAnsi" w:hAnsiTheme="minorHAnsi" w:cstheme="minorHAnsi"/>
                <w:sz w:val="18"/>
                <w:szCs w:val="18"/>
                <w:lang w:val="el-GR"/>
              </w:rPr>
            </w:pPr>
            <w:r w:rsidRPr="00AA7676">
              <w:rPr>
                <w:rFonts w:asciiTheme="minorHAnsi" w:hAnsiTheme="minorHAnsi" w:cstheme="minorHAnsi"/>
                <w:sz w:val="18"/>
                <w:szCs w:val="18"/>
                <w:lang w:val="el-GR"/>
              </w:rPr>
              <w:t>ΝΑΙ (9)</w:t>
            </w:r>
          </w:p>
        </w:tc>
      </w:tr>
      <w:tr w:rsidR="00AA7676" w:rsidRPr="0008676B" w14:paraId="24781735" w14:textId="77777777" w:rsidTr="003B6923">
        <w:trPr>
          <w:trHeight w:val="263"/>
          <w:jc w:val="center"/>
        </w:trPr>
        <w:tc>
          <w:tcPr>
            <w:tcW w:w="1098" w:type="dxa"/>
            <w:vAlign w:val="center"/>
          </w:tcPr>
          <w:p w14:paraId="5F0F6424" w14:textId="77777777" w:rsidR="00AA7676" w:rsidRPr="0008676B" w:rsidRDefault="00AA7676" w:rsidP="00AA7676">
            <w:pPr>
              <w:jc w:val="center"/>
              <w:rPr>
                <w:rFonts w:asciiTheme="minorHAnsi" w:hAnsiTheme="minorHAnsi" w:cstheme="minorHAnsi"/>
                <w:b/>
                <w:bCs/>
                <w:sz w:val="18"/>
                <w:szCs w:val="18"/>
              </w:rPr>
            </w:pPr>
            <w:r w:rsidRPr="0008676B">
              <w:rPr>
                <w:rFonts w:asciiTheme="minorHAnsi" w:hAnsiTheme="minorHAnsi" w:cstheme="minorHAnsi"/>
                <w:b/>
                <w:bCs/>
                <w:sz w:val="18"/>
                <w:szCs w:val="18"/>
                <w:lang w:val="el-GR"/>
              </w:rPr>
              <w:t>4</w:t>
            </w:r>
            <w:r w:rsidRPr="0008676B">
              <w:rPr>
                <w:rFonts w:asciiTheme="minorHAnsi" w:hAnsiTheme="minorHAnsi" w:cstheme="minorHAnsi"/>
                <w:b/>
                <w:bCs/>
                <w:sz w:val="18"/>
                <w:szCs w:val="18"/>
                <w:vertAlign w:val="superscript"/>
                <w:lang w:val="el-GR"/>
              </w:rPr>
              <w:t>ο</w:t>
            </w:r>
          </w:p>
        </w:tc>
        <w:tc>
          <w:tcPr>
            <w:tcW w:w="2065" w:type="dxa"/>
            <w:noWrap/>
            <w:vAlign w:val="center"/>
          </w:tcPr>
          <w:p w14:paraId="6C81B4EF" w14:textId="77777777" w:rsidR="00AA7676" w:rsidRPr="0008676B" w:rsidRDefault="00AA7676" w:rsidP="00AA7676">
            <w:pPr>
              <w:spacing w:line="276" w:lineRule="auto"/>
              <w:rPr>
                <w:rFonts w:asciiTheme="minorHAnsi" w:eastAsia="Batang" w:hAnsiTheme="minorHAnsi" w:cstheme="minorHAnsi"/>
                <w:sz w:val="18"/>
                <w:szCs w:val="18"/>
                <w:lang w:val="el-GR" w:eastAsia="ko-KR"/>
              </w:rPr>
            </w:pPr>
            <w:r w:rsidRPr="0008676B">
              <w:rPr>
                <w:rFonts w:asciiTheme="minorHAnsi" w:eastAsia="Batang" w:hAnsiTheme="minorHAnsi" w:cstheme="minorHAnsi"/>
                <w:sz w:val="18"/>
                <w:szCs w:val="18"/>
                <w:lang w:val="el-GR" w:eastAsia="ko-KR"/>
              </w:rPr>
              <w:t xml:space="preserve">Πειραματική </w:t>
            </w:r>
            <w:proofErr w:type="spellStart"/>
            <w:r w:rsidRPr="0008676B">
              <w:rPr>
                <w:rFonts w:asciiTheme="minorHAnsi" w:eastAsia="Batang" w:hAnsiTheme="minorHAnsi" w:cstheme="minorHAnsi"/>
                <w:sz w:val="18"/>
                <w:szCs w:val="18"/>
                <w:lang w:val="el-GR" w:eastAsia="ko-KR"/>
              </w:rPr>
              <w:t>Εδαφομηχανική</w:t>
            </w:r>
            <w:proofErr w:type="spellEnd"/>
          </w:p>
        </w:tc>
        <w:tc>
          <w:tcPr>
            <w:tcW w:w="1189" w:type="dxa"/>
            <w:vAlign w:val="center"/>
          </w:tcPr>
          <w:p w14:paraId="47071854" w14:textId="77777777" w:rsidR="00AA7676" w:rsidRPr="0008676B" w:rsidRDefault="00AA7676" w:rsidP="00AA7676">
            <w:pPr>
              <w:jc w:val="center"/>
              <w:rPr>
                <w:rFonts w:asciiTheme="minorHAnsi" w:hAnsiTheme="minorHAnsi" w:cstheme="minorHAnsi"/>
                <w:sz w:val="18"/>
                <w:szCs w:val="18"/>
                <w:lang w:val="el-GR"/>
              </w:rPr>
            </w:pPr>
            <w:r w:rsidRPr="0008676B">
              <w:rPr>
                <w:rFonts w:asciiTheme="minorHAnsi" w:eastAsia="Batang" w:hAnsiTheme="minorHAnsi" w:cstheme="minorHAnsi"/>
                <w:sz w:val="18"/>
                <w:szCs w:val="18"/>
                <w:lang w:eastAsia="ko-KR"/>
              </w:rPr>
              <w:t>267-190406</w:t>
            </w:r>
          </w:p>
        </w:tc>
        <w:tc>
          <w:tcPr>
            <w:tcW w:w="1687" w:type="dxa"/>
            <w:noWrap/>
            <w:vAlign w:val="center"/>
          </w:tcPr>
          <w:p w14:paraId="763D30BE"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Αναστάσιος Τσικρίκης</w:t>
            </w:r>
          </w:p>
          <w:p w14:paraId="2483EE3F" w14:textId="77777777" w:rsidR="00AA7676" w:rsidRPr="0008676B" w:rsidRDefault="00AA7676" w:rsidP="00AA7676">
            <w:pPr>
              <w:ind w:left="-110" w:right="-99"/>
              <w:jc w:val="center"/>
              <w:rPr>
                <w:rFonts w:asciiTheme="minorHAnsi" w:hAnsiTheme="minorHAnsi" w:cstheme="minorHAnsi"/>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noWrap/>
            <w:vAlign w:val="center"/>
          </w:tcPr>
          <w:p w14:paraId="7457BF39" w14:textId="77777777" w:rsidR="00AA7676" w:rsidRPr="0008676B" w:rsidRDefault="00AA7676" w:rsidP="00AA7676">
            <w:pPr>
              <w:ind w:left="-58" w:right="-114"/>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Δ 2 ώρες)</w:t>
            </w:r>
          </w:p>
          <w:p w14:paraId="654FF3D4" w14:textId="77777777" w:rsidR="00AA7676" w:rsidRPr="0008676B" w:rsidRDefault="00AA7676" w:rsidP="00AA7676">
            <w:pPr>
              <w:ind w:left="-58" w:right="-114"/>
              <w:jc w:val="center"/>
              <w:rPr>
                <w:rFonts w:asciiTheme="minorHAnsi" w:hAnsiTheme="minorHAnsi" w:cstheme="minorHAnsi"/>
                <w:sz w:val="18"/>
                <w:szCs w:val="18"/>
              </w:rPr>
            </w:pPr>
            <w:r w:rsidRPr="0008676B">
              <w:rPr>
                <w:rFonts w:asciiTheme="minorHAnsi" w:hAnsiTheme="minorHAnsi" w:cstheme="minorHAnsi"/>
                <w:sz w:val="18"/>
                <w:szCs w:val="18"/>
                <w:lang w:val="el-GR"/>
              </w:rPr>
              <w:t>Ε (2 ώρες)</w:t>
            </w:r>
          </w:p>
        </w:tc>
        <w:tc>
          <w:tcPr>
            <w:tcW w:w="1399" w:type="dxa"/>
            <w:noWrap/>
            <w:vAlign w:val="center"/>
          </w:tcPr>
          <w:p w14:paraId="4749EB40" w14:textId="77777777" w:rsidR="00AA7676" w:rsidRPr="0008676B" w:rsidRDefault="00AA7676" w:rsidP="00AA7676">
            <w:pPr>
              <w:ind w:left="-105" w:right="-12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ΝΑΙ</w:t>
            </w:r>
          </w:p>
        </w:tc>
        <w:tc>
          <w:tcPr>
            <w:tcW w:w="940" w:type="dxa"/>
            <w:noWrap/>
            <w:vAlign w:val="center"/>
          </w:tcPr>
          <w:p w14:paraId="79D2CAEA" w14:textId="77777777" w:rsidR="00AA7676" w:rsidRPr="0008676B" w:rsidRDefault="00AA7676" w:rsidP="00AA7676">
            <w:pPr>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403" w:type="dxa"/>
            <w:vAlign w:val="center"/>
          </w:tcPr>
          <w:p w14:paraId="26BF7CF4" w14:textId="77777777" w:rsidR="00AA7676" w:rsidRPr="0008676B" w:rsidRDefault="00AA7676" w:rsidP="00AA7676">
            <w:pPr>
              <w:ind w:left="-76" w:right="-67"/>
              <w:jc w:val="center"/>
              <w:rPr>
                <w:rFonts w:asciiTheme="minorHAnsi" w:hAnsiTheme="minorHAnsi" w:cstheme="minorHAnsi"/>
                <w:sz w:val="18"/>
                <w:szCs w:val="18"/>
              </w:rPr>
            </w:pPr>
            <w:r w:rsidRPr="0008676B">
              <w:rPr>
                <w:rFonts w:asciiTheme="minorHAnsi" w:hAnsiTheme="minorHAnsi" w:cstheme="minorHAnsi"/>
                <w:sz w:val="18"/>
                <w:szCs w:val="18"/>
                <w:lang w:val="el-GR"/>
              </w:rPr>
              <w:t>ΝΑΙ</w:t>
            </w:r>
          </w:p>
        </w:tc>
        <w:tc>
          <w:tcPr>
            <w:tcW w:w="1288" w:type="dxa"/>
            <w:shd w:val="clear" w:color="auto" w:fill="auto"/>
            <w:vAlign w:val="center"/>
          </w:tcPr>
          <w:p w14:paraId="1B295F8E" w14:textId="77777777" w:rsidR="00AA7676" w:rsidRPr="0008676B" w:rsidRDefault="00AA7676" w:rsidP="00AA7676">
            <w:pPr>
              <w:jc w:val="center"/>
              <w:rPr>
                <w:rFonts w:asciiTheme="minorHAnsi" w:hAnsiTheme="minorHAnsi" w:cstheme="minorHAnsi"/>
                <w:sz w:val="18"/>
                <w:szCs w:val="18"/>
                <w:lang w:val="el-GR"/>
              </w:rPr>
            </w:pPr>
            <w:r>
              <w:rPr>
                <w:rFonts w:asciiTheme="minorHAnsi" w:hAnsiTheme="minorHAnsi" w:cstheme="minorHAnsi"/>
                <w:sz w:val="18"/>
                <w:szCs w:val="18"/>
                <w:lang w:val="el-GR"/>
              </w:rPr>
              <w:t>91</w:t>
            </w:r>
          </w:p>
        </w:tc>
        <w:tc>
          <w:tcPr>
            <w:tcW w:w="1184" w:type="dxa"/>
            <w:shd w:val="clear" w:color="auto" w:fill="auto"/>
            <w:vAlign w:val="center"/>
          </w:tcPr>
          <w:p w14:paraId="1D4385EE"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91</w:t>
            </w:r>
          </w:p>
        </w:tc>
        <w:tc>
          <w:tcPr>
            <w:tcW w:w="1309" w:type="dxa"/>
            <w:shd w:val="clear" w:color="auto" w:fill="auto"/>
            <w:vAlign w:val="center"/>
          </w:tcPr>
          <w:p w14:paraId="4275CFE8" w14:textId="77777777" w:rsidR="00AA7676" w:rsidRPr="0008676B" w:rsidRDefault="00AA7676" w:rsidP="00AA7676">
            <w:pPr>
              <w:ind w:right="-170"/>
              <w:jc w:val="center"/>
              <w:rPr>
                <w:rFonts w:asciiTheme="minorHAnsi" w:hAnsiTheme="minorHAnsi" w:cstheme="minorHAnsi"/>
                <w:sz w:val="18"/>
                <w:szCs w:val="18"/>
                <w:lang w:val="el-GR"/>
              </w:rPr>
            </w:pPr>
            <w:r>
              <w:rPr>
                <w:rFonts w:asciiTheme="minorHAnsi" w:hAnsiTheme="minorHAnsi" w:cstheme="minorHAnsi"/>
                <w:sz w:val="18"/>
                <w:szCs w:val="18"/>
                <w:lang w:val="el-GR"/>
              </w:rPr>
              <w:t>28</w:t>
            </w:r>
          </w:p>
        </w:tc>
        <w:tc>
          <w:tcPr>
            <w:tcW w:w="1283" w:type="dxa"/>
            <w:vAlign w:val="center"/>
          </w:tcPr>
          <w:p w14:paraId="3CB5C5F5" w14:textId="68BFABE0" w:rsidR="00AA7676" w:rsidRPr="00AA7676" w:rsidRDefault="00AA7676" w:rsidP="00AA7676">
            <w:pPr>
              <w:ind w:right="-170"/>
              <w:jc w:val="center"/>
              <w:rPr>
                <w:rFonts w:asciiTheme="minorHAnsi" w:hAnsiTheme="minorHAnsi" w:cstheme="minorHAnsi"/>
                <w:sz w:val="18"/>
                <w:szCs w:val="18"/>
              </w:rPr>
            </w:pPr>
            <w:r w:rsidRPr="00AA7676">
              <w:rPr>
                <w:rFonts w:asciiTheme="minorHAnsi" w:hAnsiTheme="minorHAnsi" w:cstheme="minorHAnsi"/>
                <w:sz w:val="18"/>
                <w:szCs w:val="18"/>
                <w:lang w:val="el-GR"/>
              </w:rPr>
              <w:t>ΝΑΙ</w:t>
            </w:r>
            <w:r w:rsidRPr="00AA7676">
              <w:rPr>
                <w:rFonts w:asciiTheme="minorHAnsi" w:hAnsiTheme="minorHAnsi" w:cstheme="minorHAnsi"/>
                <w:sz w:val="18"/>
                <w:szCs w:val="18"/>
              </w:rPr>
              <w:t>(</w:t>
            </w:r>
            <w:r w:rsidRPr="00AA7676">
              <w:rPr>
                <w:rFonts w:asciiTheme="minorHAnsi" w:hAnsiTheme="minorHAnsi" w:cstheme="minorHAnsi"/>
                <w:sz w:val="18"/>
                <w:szCs w:val="18"/>
                <w:lang w:val="el-GR"/>
              </w:rPr>
              <w:t>6</w:t>
            </w:r>
            <w:r w:rsidRPr="00AA7676">
              <w:rPr>
                <w:rFonts w:asciiTheme="minorHAnsi" w:hAnsiTheme="minorHAnsi" w:cstheme="minorHAnsi"/>
                <w:sz w:val="18"/>
                <w:szCs w:val="18"/>
              </w:rPr>
              <w:t>)</w:t>
            </w:r>
          </w:p>
        </w:tc>
      </w:tr>
      <w:tr w:rsidR="00AA7676" w:rsidRPr="0008676B" w14:paraId="1AB10089"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2E1EFF82"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5</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763CDAFE"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Γεωτεχνικά Έργα</w:t>
            </w:r>
          </w:p>
        </w:tc>
        <w:tc>
          <w:tcPr>
            <w:tcW w:w="1189" w:type="dxa"/>
            <w:tcBorders>
              <w:top w:val="single" w:sz="4" w:space="0" w:color="auto"/>
              <w:left w:val="single" w:sz="4" w:space="0" w:color="auto"/>
              <w:bottom w:val="single" w:sz="4" w:space="0" w:color="auto"/>
              <w:right w:val="single" w:sz="4" w:space="0" w:color="auto"/>
            </w:tcBorders>
            <w:vAlign w:val="center"/>
          </w:tcPr>
          <w:p w14:paraId="17AA2807"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267-190501</w:t>
            </w:r>
          </w:p>
        </w:tc>
        <w:tc>
          <w:tcPr>
            <w:tcW w:w="1687" w:type="dxa"/>
            <w:tcBorders>
              <w:top w:val="single" w:sz="4" w:space="0" w:color="auto"/>
              <w:left w:val="single" w:sz="4" w:space="0" w:color="auto"/>
              <w:bottom w:val="single" w:sz="4" w:space="0" w:color="auto"/>
              <w:right w:val="single" w:sz="4" w:space="0" w:color="auto"/>
            </w:tcBorders>
            <w:noWrap/>
            <w:vAlign w:val="center"/>
          </w:tcPr>
          <w:p w14:paraId="75CE61CB"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Κωνσταντίνος Αναγνωστόπουλος</w:t>
            </w:r>
          </w:p>
          <w:p w14:paraId="098A8D01"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Καθηγητής</w:t>
            </w:r>
          </w:p>
        </w:tc>
        <w:tc>
          <w:tcPr>
            <w:tcW w:w="1343" w:type="dxa"/>
            <w:tcBorders>
              <w:top w:val="single" w:sz="4" w:space="0" w:color="auto"/>
              <w:left w:val="single" w:sz="4" w:space="0" w:color="auto"/>
              <w:bottom w:val="single" w:sz="4" w:space="0" w:color="auto"/>
              <w:right w:val="single" w:sz="4" w:space="0" w:color="auto"/>
            </w:tcBorders>
            <w:noWrap/>
            <w:vAlign w:val="center"/>
          </w:tcPr>
          <w:p w14:paraId="23501457"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52291131"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0C855880"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72A0D5DA"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1F39049B"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9728440"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9487233"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B51FE66"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23</w:t>
            </w:r>
          </w:p>
        </w:tc>
        <w:tc>
          <w:tcPr>
            <w:tcW w:w="1283" w:type="dxa"/>
            <w:tcBorders>
              <w:top w:val="single" w:sz="4" w:space="0" w:color="auto"/>
              <w:left w:val="single" w:sz="4" w:space="0" w:color="auto"/>
              <w:bottom w:val="single" w:sz="4" w:space="0" w:color="auto"/>
              <w:right w:val="single" w:sz="4" w:space="0" w:color="auto"/>
            </w:tcBorders>
            <w:vAlign w:val="center"/>
          </w:tcPr>
          <w:p w14:paraId="339949CD" w14:textId="1C31A9B0"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7</w:t>
            </w:r>
            <w:r w:rsidRPr="00AA7676">
              <w:rPr>
                <w:rFonts w:asciiTheme="minorHAnsi" w:hAnsiTheme="minorHAnsi" w:cstheme="minorHAnsi"/>
                <w:color w:val="000000"/>
                <w:sz w:val="18"/>
                <w:szCs w:val="18"/>
              </w:rPr>
              <w:t>)</w:t>
            </w:r>
          </w:p>
        </w:tc>
      </w:tr>
      <w:tr w:rsidR="00AA7676" w:rsidRPr="0008676B" w14:paraId="7CB53C82"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136E510D"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5</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0A282BEE"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Επεξεργασία και Διαχείριση Στερεών Απορριμμάτων</w:t>
            </w:r>
          </w:p>
        </w:tc>
        <w:tc>
          <w:tcPr>
            <w:tcW w:w="1189" w:type="dxa"/>
            <w:tcBorders>
              <w:top w:val="single" w:sz="4" w:space="0" w:color="auto"/>
              <w:left w:val="single" w:sz="4" w:space="0" w:color="auto"/>
              <w:bottom w:val="single" w:sz="4" w:space="0" w:color="auto"/>
              <w:right w:val="single" w:sz="4" w:space="0" w:color="auto"/>
            </w:tcBorders>
            <w:vAlign w:val="center"/>
          </w:tcPr>
          <w:p w14:paraId="4229F286"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267-190502</w:t>
            </w:r>
          </w:p>
        </w:tc>
        <w:tc>
          <w:tcPr>
            <w:tcW w:w="1687" w:type="dxa"/>
            <w:tcBorders>
              <w:top w:val="single" w:sz="4" w:space="0" w:color="auto"/>
              <w:left w:val="single" w:sz="4" w:space="0" w:color="auto"/>
              <w:bottom w:val="single" w:sz="4" w:space="0" w:color="auto"/>
              <w:right w:val="single" w:sz="4" w:space="0" w:color="auto"/>
            </w:tcBorders>
            <w:noWrap/>
            <w:vAlign w:val="center"/>
          </w:tcPr>
          <w:p w14:paraId="5E49C6D6"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Κωνσταντίνος </w:t>
            </w:r>
            <w:proofErr w:type="spellStart"/>
            <w:r w:rsidRPr="0008676B">
              <w:rPr>
                <w:rFonts w:asciiTheme="minorHAnsi" w:hAnsiTheme="minorHAnsi" w:cstheme="minorHAnsi"/>
                <w:color w:val="000000"/>
                <w:sz w:val="18"/>
                <w:szCs w:val="18"/>
                <w:lang w:val="el-GR"/>
              </w:rPr>
              <w:t>Λιώλιος</w:t>
            </w:r>
            <w:proofErr w:type="spellEnd"/>
          </w:p>
          <w:p w14:paraId="4F5DD682"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Ακαδημαϊκός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5DFB201A"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060B6E59"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7F950B31"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13DB6637"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62ED18EE"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CE25135"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1522390"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72B25D3"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24</w:t>
            </w:r>
          </w:p>
        </w:tc>
        <w:tc>
          <w:tcPr>
            <w:tcW w:w="1283" w:type="dxa"/>
            <w:tcBorders>
              <w:top w:val="single" w:sz="4" w:space="0" w:color="auto"/>
              <w:left w:val="single" w:sz="4" w:space="0" w:color="auto"/>
              <w:bottom w:val="single" w:sz="4" w:space="0" w:color="auto"/>
              <w:right w:val="single" w:sz="4" w:space="0" w:color="auto"/>
            </w:tcBorders>
            <w:vAlign w:val="center"/>
          </w:tcPr>
          <w:p w14:paraId="2D56F9AD" w14:textId="38477B56"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8</w:t>
            </w:r>
            <w:r w:rsidRPr="00AA7676">
              <w:rPr>
                <w:rFonts w:asciiTheme="minorHAnsi" w:hAnsiTheme="minorHAnsi" w:cstheme="minorHAnsi"/>
                <w:color w:val="000000"/>
                <w:sz w:val="18"/>
                <w:szCs w:val="18"/>
              </w:rPr>
              <w:t>)</w:t>
            </w:r>
          </w:p>
        </w:tc>
      </w:tr>
      <w:tr w:rsidR="00AA7676" w:rsidRPr="0008676B" w14:paraId="2C5AF6A4"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4FDF3F30"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lastRenderedPageBreak/>
              <w:t>5</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4287E6EF"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Οπλισμένο Σκυρόδεμα Ι</w:t>
            </w:r>
          </w:p>
        </w:tc>
        <w:tc>
          <w:tcPr>
            <w:tcW w:w="1189" w:type="dxa"/>
            <w:tcBorders>
              <w:top w:val="single" w:sz="4" w:space="0" w:color="auto"/>
              <w:left w:val="single" w:sz="4" w:space="0" w:color="auto"/>
              <w:bottom w:val="single" w:sz="4" w:space="0" w:color="auto"/>
              <w:right w:val="single" w:sz="4" w:space="0" w:color="auto"/>
            </w:tcBorders>
            <w:vAlign w:val="center"/>
          </w:tcPr>
          <w:p w14:paraId="72B33823"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267-190503</w:t>
            </w:r>
          </w:p>
        </w:tc>
        <w:tc>
          <w:tcPr>
            <w:tcW w:w="1687" w:type="dxa"/>
            <w:tcBorders>
              <w:top w:val="single" w:sz="4" w:space="0" w:color="auto"/>
              <w:left w:val="single" w:sz="4" w:space="0" w:color="auto"/>
              <w:bottom w:val="single" w:sz="4" w:space="0" w:color="auto"/>
              <w:right w:val="single" w:sz="4" w:space="0" w:color="auto"/>
            </w:tcBorders>
            <w:noWrap/>
            <w:vAlign w:val="center"/>
          </w:tcPr>
          <w:p w14:paraId="607D8455"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Ηλίας Παπαδόπουλος</w:t>
            </w:r>
          </w:p>
          <w:p w14:paraId="4A4AA731"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Ακαδημαϊκός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2CFCD560"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7A927DCB"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60F0BE3E"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0EBF4723"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5B18D1CB"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354EE8"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32210548"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7D45D52"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50</w:t>
            </w:r>
          </w:p>
        </w:tc>
        <w:tc>
          <w:tcPr>
            <w:tcW w:w="1283" w:type="dxa"/>
            <w:tcBorders>
              <w:top w:val="single" w:sz="4" w:space="0" w:color="auto"/>
              <w:left w:val="single" w:sz="4" w:space="0" w:color="auto"/>
              <w:bottom w:val="single" w:sz="4" w:space="0" w:color="auto"/>
              <w:right w:val="single" w:sz="4" w:space="0" w:color="auto"/>
            </w:tcBorders>
            <w:vAlign w:val="center"/>
          </w:tcPr>
          <w:p w14:paraId="690CD52C" w14:textId="29536723"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18</w:t>
            </w:r>
            <w:r w:rsidRPr="00AA7676">
              <w:rPr>
                <w:rFonts w:asciiTheme="minorHAnsi" w:hAnsiTheme="minorHAnsi" w:cstheme="minorHAnsi"/>
                <w:color w:val="000000"/>
                <w:sz w:val="18"/>
                <w:szCs w:val="18"/>
              </w:rPr>
              <w:t>)</w:t>
            </w:r>
          </w:p>
        </w:tc>
      </w:tr>
      <w:tr w:rsidR="00AA7676" w:rsidRPr="0008676B" w14:paraId="4C09A4A9"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8B4BC82"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5</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08B09348"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Γεωδαισία</w:t>
            </w:r>
          </w:p>
        </w:tc>
        <w:tc>
          <w:tcPr>
            <w:tcW w:w="1189" w:type="dxa"/>
            <w:tcBorders>
              <w:top w:val="single" w:sz="4" w:space="0" w:color="auto"/>
              <w:left w:val="single" w:sz="4" w:space="0" w:color="auto"/>
              <w:bottom w:val="single" w:sz="4" w:space="0" w:color="auto"/>
              <w:right w:val="single" w:sz="4" w:space="0" w:color="auto"/>
            </w:tcBorders>
            <w:vAlign w:val="center"/>
          </w:tcPr>
          <w:p w14:paraId="790EF2A4"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267-190504</w:t>
            </w:r>
          </w:p>
        </w:tc>
        <w:tc>
          <w:tcPr>
            <w:tcW w:w="1687" w:type="dxa"/>
            <w:tcBorders>
              <w:top w:val="single" w:sz="4" w:space="0" w:color="auto"/>
              <w:left w:val="single" w:sz="4" w:space="0" w:color="auto"/>
              <w:bottom w:val="single" w:sz="4" w:space="0" w:color="auto"/>
              <w:right w:val="single" w:sz="4" w:space="0" w:color="auto"/>
            </w:tcBorders>
            <w:noWrap/>
            <w:vAlign w:val="center"/>
          </w:tcPr>
          <w:p w14:paraId="4D7F7457"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Σωκράτης </w:t>
            </w:r>
            <w:proofErr w:type="spellStart"/>
            <w:r w:rsidRPr="0008676B">
              <w:rPr>
                <w:rFonts w:asciiTheme="minorHAnsi" w:hAnsiTheme="minorHAnsi" w:cstheme="minorHAnsi"/>
                <w:color w:val="000000"/>
                <w:sz w:val="18"/>
                <w:szCs w:val="18"/>
                <w:lang w:val="el-GR"/>
              </w:rPr>
              <w:t>Μεντεκίδης</w:t>
            </w:r>
            <w:proofErr w:type="spellEnd"/>
          </w:p>
          <w:p w14:paraId="2D9F03B3"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w:t>
            </w:r>
            <w:r>
              <w:rPr>
                <w:rFonts w:asciiTheme="minorHAnsi" w:hAnsiTheme="minorHAnsi" w:cstheme="minorHAnsi"/>
                <w:color w:val="000000"/>
                <w:sz w:val="18"/>
                <w:szCs w:val="18"/>
                <w:lang w:val="el-GR"/>
              </w:rPr>
              <w:t>.</w:t>
            </w:r>
            <w:r w:rsidRPr="0008676B">
              <w:rPr>
                <w:rFonts w:asciiTheme="minorHAnsi" w:hAnsiTheme="minorHAnsi" w:cstheme="minorHAnsi"/>
                <w:color w:val="000000"/>
                <w:sz w:val="18"/>
                <w:szCs w:val="18"/>
                <w:lang w:val="el-GR"/>
              </w:rPr>
              <w:t>ΔΙ</w:t>
            </w:r>
            <w:r>
              <w:rPr>
                <w:rFonts w:asciiTheme="minorHAnsi" w:hAnsiTheme="minorHAnsi" w:cstheme="minorHAnsi"/>
                <w:color w:val="000000"/>
                <w:sz w:val="18"/>
                <w:szCs w:val="18"/>
                <w:lang w:val="el-GR"/>
              </w:rPr>
              <w:t>.</w:t>
            </w:r>
            <w:r w:rsidRPr="0008676B">
              <w:rPr>
                <w:rFonts w:asciiTheme="minorHAnsi" w:hAnsiTheme="minorHAnsi" w:cstheme="minorHAnsi"/>
                <w:color w:val="000000"/>
                <w:sz w:val="18"/>
                <w:szCs w:val="18"/>
                <w:lang w:val="el-GR"/>
              </w:rPr>
              <w:t>Π</w:t>
            </w:r>
            <w:r>
              <w:rPr>
                <w:rFonts w:asciiTheme="minorHAnsi" w:hAnsiTheme="minorHAnsi" w:cstheme="minorHAnsi"/>
                <w:color w:val="000000"/>
                <w:sz w:val="18"/>
                <w:szCs w:val="18"/>
                <w:lang w:val="el-GR"/>
              </w:rPr>
              <w:t>.</w:t>
            </w:r>
          </w:p>
        </w:tc>
        <w:tc>
          <w:tcPr>
            <w:tcW w:w="1343" w:type="dxa"/>
            <w:tcBorders>
              <w:top w:val="single" w:sz="4" w:space="0" w:color="auto"/>
              <w:left w:val="single" w:sz="4" w:space="0" w:color="auto"/>
              <w:bottom w:val="single" w:sz="4" w:space="0" w:color="auto"/>
              <w:right w:val="single" w:sz="4" w:space="0" w:color="auto"/>
            </w:tcBorders>
            <w:noWrap/>
            <w:vAlign w:val="center"/>
          </w:tcPr>
          <w:p w14:paraId="485DB88D"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4E7DE0D9"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(3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4E27C6B0"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66FE3051"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40908039"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293DAA9"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D383199"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FD3C13A"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40</w:t>
            </w:r>
          </w:p>
        </w:tc>
        <w:tc>
          <w:tcPr>
            <w:tcW w:w="1283" w:type="dxa"/>
            <w:tcBorders>
              <w:top w:val="single" w:sz="4" w:space="0" w:color="auto"/>
              <w:left w:val="single" w:sz="4" w:space="0" w:color="auto"/>
              <w:bottom w:val="single" w:sz="4" w:space="0" w:color="auto"/>
              <w:right w:val="single" w:sz="4" w:space="0" w:color="auto"/>
            </w:tcBorders>
            <w:vAlign w:val="center"/>
          </w:tcPr>
          <w:p w14:paraId="29A8CE93" w14:textId="7FA87BD5"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16</w:t>
            </w:r>
            <w:r w:rsidRPr="00AA7676">
              <w:rPr>
                <w:rFonts w:asciiTheme="minorHAnsi" w:hAnsiTheme="minorHAnsi" w:cstheme="minorHAnsi"/>
                <w:color w:val="000000"/>
                <w:sz w:val="18"/>
                <w:szCs w:val="18"/>
              </w:rPr>
              <w:t>)</w:t>
            </w:r>
          </w:p>
        </w:tc>
      </w:tr>
      <w:tr w:rsidR="00AA7676" w:rsidRPr="0008676B" w14:paraId="6A76340F"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28FEB745"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5</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4EC99DAB"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Μέθοδοι Έρευνας</w:t>
            </w:r>
          </w:p>
        </w:tc>
        <w:tc>
          <w:tcPr>
            <w:tcW w:w="1189" w:type="dxa"/>
            <w:tcBorders>
              <w:top w:val="single" w:sz="4" w:space="0" w:color="auto"/>
              <w:left w:val="single" w:sz="4" w:space="0" w:color="auto"/>
              <w:bottom w:val="single" w:sz="4" w:space="0" w:color="auto"/>
              <w:right w:val="single" w:sz="4" w:space="0" w:color="auto"/>
            </w:tcBorders>
            <w:vAlign w:val="center"/>
          </w:tcPr>
          <w:p w14:paraId="27B28D87"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267-190505</w:t>
            </w:r>
          </w:p>
        </w:tc>
        <w:tc>
          <w:tcPr>
            <w:tcW w:w="1687" w:type="dxa"/>
            <w:tcBorders>
              <w:top w:val="single" w:sz="4" w:space="0" w:color="auto"/>
              <w:left w:val="single" w:sz="4" w:space="0" w:color="auto"/>
              <w:bottom w:val="single" w:sz="4" w:space="0" w:color="auto"/>
              <w:right w:val="single" w:sz="4" w:space="0" w:color="auto"/>
            </w:tcBorders>
            <w:noWrap/>
            <w:vAlign w:val="center"/>
          </w:tcPr>
          <w:p w14:paraId="07EC36CF"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Σοφία Γαληνού-</w:t>
            </w:r>
            <w:proofErr w:type="spellStart"/>
            <w:r w:rsidRPr="0008676B">
              <w:rPr>
                <w:rFonts w:asciiTheme="minorHAnsi" w:hAnsiTheme="minorHAnsi" w:cstheme="minorHAnsi"/>
                <w:color w:val="000000"/>
                <w:sz w:val="18"/>
                <w:szCs w:val="18"/>
                <w:lang w:val="el-GR"/>
              </w:rPr>
              <w:t>Μητσούδη</w:t>
            </w:r>
            <w:proofErr w:type="spellEnd"/>
          </w:p>
          <w:p w14:paraId="0BFF509C"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Καθηγήτρια</w:t>
            </w:r>
          </w:p>
        </w:tc>
        <w:tc>
          <w:tcPr>
            <w:tcW w:w="1343" w:type="dxa"/>
            <w:tcBorders>
              <w:top w:val="single" w:sz="4" w:space="0" w:color="auto"/>
              <w:left w:val="single" w:sz="4" w:space="0" w:color="auto"/>
              <w:bottom w:val="single" w:sz="4" w:space="0" w:color="auto"/>
              <w:right w:val="single" w:sz="4" w:space="0" w:color="auto"/>
            </w:tcBorders>
            <w:noWrap/>
            <w:vAlign w:val="center"/>
          </w:tcPr>
          <w:p w14:paraId="5CC426F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6C18D28F"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0F52B48F"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72E5881F"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6AA3F39D"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EC5ACAC"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07E05C4"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27</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DB034C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24</w:t>
            </w:r>
          </w:p>
        </w:tc>
        <w:tc>
          <w:tcPr>
            <w:tcW w:w="1283" w:type="dxa"/>
            <w:tcBorders>
              <w:top w:val="single" w:sz="4" w:space="0" w:color="auto"/>
              <w:left w:val="single" w:sz="4" w:space="0" w:color="auto"/>
              <w:bottom w:val="single" w:sz="4" w:space="0" w:color="auto"/>
              <w:right w:val="single" w:sz="4" w:space="0" w:color="auto"/>
            </w:tcBorders>
            <w:vAlign w:val="center"/>
          </w:tcPr>
          <w:p w14:paraId="5BE49007" w14:textId="7DA39D93"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7</w:t>
            </w:r>
            <w:r w:rsidRPr="00AA7676">
              <w:rPr>
                <w:rFonts w:asciiTheme="minorHAnsi" w:hAnsiTheme="minorHAnsi" w:cstheme="minorHAnsi"/>
                <w:color w:val="000000"/>
                <w:sz w:val="18"/>
                <w:szCs w:val="18"/>
              </w:rPr>
              <w:t>)</w:t>
            </w:r>
            <w:r w:rsidRPr="00AA7676">
              <w:rPr>
                <w:rFonts w:asciiTheme="minorHAnsi" w:hAnsiTheme="minorHAnsi" w:cstheme="minorHAnsi"/>
                <w:color w:val="000000"/>
                <w:sz w:val="18"/>
                <w:szCs w:val="18"/>
                <w:lang w:val="el-GR"/>
              </w:rPr>
              <w:t xml:space="preserve"> </w:t>
            </w:r>
          </w:p>
        </w:tc>
      </w:tr>
      <w:tr w:rsidR="00AA7676" w:rsidRPr="0008676B" w14:paraId="37C6C762"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53B80348"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5</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5562C735"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Συστήματα Ύδρευσης και Επεξεργασίας Νερού</w:t>
            </w:r>
          </w:p>
        </w:tc>
        <w:tc>
          <w:tcPr>
            <w:tcW w:w="1189" w:type="dxa"/>
            <w:tcBorders>
              <w:top w:val="single" w:sz="4" w:space="0" w:color="auto"/>
              <w:left w:val="single" w:sz="4" w:space="0" w:color="auto"/>
              <w:bottom w:val="single" w:sz="4" w:space="0" w:color="auto"/>
              <w:right w:val="single" w:sz="4" w:space="0" w:color="auto"/>
            </w:tcBorders>
            <w:vAlign w:val="center"/>
          </w:tcPr>
          <w:p w14:paraId="4981253A"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267-190506</w:t>
            </w:r>
          </w:p>
        </w:tc>
        <w:tc>
          <w:tcPr>
            <w:tcW w:w="1687" w:type="dxa"/>
            <w:tcBorders>
              <w:top w:val="single" w:sz="4" w:space="0" w:color="auto"/>
              <w:left w:val="single" w:sz="4" w:space="0" w:color="auto"/>
              <w:bottom w:val="single" w:sz="4" w:space="0" w:color="auto"/>
              <w:right w:val="single" w:sz="4" w:space="0" w:color="auto"/>
            </w:tcBorders>
            <w:noWrap/>
            <w:vAlign w:val="center"/>
          </w:tcPr>
          <w:p w14:paraId="7A7E0E43"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Ευάγγελος Κεραμάρης</w:t>
            </w:r>
          </w:p>
          <w:p w14:paraId="50F62BA1"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Καθηγητής</w:t>
            </w:r>
          </w:p>
          <w:p w14:paraId="0EF4B31B"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Αλέξανδρος </w:t>
            </w:r>
            <w:proofErr w:type="spellStart"/>
            <w:r w:rsidRPr="0008676B">
              <w:rPr>
                <w:rFonts w:asciiTheme="minorHAnsi" w:hAnsiTheme="minorHAnsi" w:cstheme="minorHAnsi"/>
                <w:color w:val="000000"/>
                <w:sz w:val="18"/>
                <w:szCs w:val="18"/>
                <w:lang w:val="el-GR"/>
              </w:rPr>
              <w:t>Λεουσίδης</w:t>
            </w:r>
            <w:proofErr w:type="spellEnd"/>
            <w:r w:rsidRPr="0008676B">
              <w:rPr>
                <w:rFonts w:asciiTheme="minorHAnsi" w:hAnsiTheme="minorHAnsi" w:cstheme="minorHAnsi"/>
                <w:color w:val="000000"/>
                <w:sz w:val="18"/>
                <w:szCs w:val="18"/>
                <w:lang w:val="el-GR"/>
              </w:rPr>
              <w:t xml:space="preserve"> Λέκτορας Εφαρμογών</w:t>
            </w:r>
          </w:p>
        </w:tc>
        <w:tc>
          <w:tcPr>
            <w:tcW w:w="1343" w:type="dxa"/>
            <w:tcBorders>
              <w:top w:val="single" w:sz="4" w:space="0" w:color="auto"/>
              <w:left w:val="single" w:sz="4" w:space="0" w:color="auto"/>
              <w:bottom w:val="single" w:sz="4" w:space="0" w:color="auto"/>
              <w:right w:val="single" w:sz="4" w:space="0" w:color="auto"/>
            </w:tcBorders>
            <w:noWrap/>
            <w:vAlign w:val="center"/>
          </w:tcPr>
          <w:p w14:paraId="5C87D0B3"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615E3E37"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(3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77859FFD"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5C57AF36"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2AE97FAA"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AD35674"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79</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8A874BB"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37</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1932CE8"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283" w:type="dxa"/>
            <w:tcBorders>
              <w:top w:val="single" w:sz="4" w:space="0" w:color="auto"/>
              <w:left w:val="single" w:sz="4" w:space="0" w:color="auto"/>
              <w:bottom w:val="single" w:sz="4" w:space="0" w:color="auto"/>
              <w:right w:val="single" w:sz="4" w:space="0" w:color="auto"/>
            </w:tcBorders>
            <w:vAlign w:val="center"/>
          </w:tcPr>
          <w:p w14:paraId="362EAD9A" w14:textId="51908F93"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17</w:t>
            </w:r>
            <w:r w:rsidRPr="00AA7676">
              <w:rPr>
                <w:rFonts w:asciiTheme="minorHAnsi" w:hAnsiTheme="minorHAnsi" w:cstheme="minorHAnsi"/>
                <w:color w:val="000000"/>
                <w:sz w:val="18"/>
                <w:szCs w:val="18"/>
              </w:rPr>
              <w:t>)</w:t>
            </w:r>
          </w:p>
        </w:tc>
      </w:tr>
      <w:tr w:rsidR="00AA7676" w:rsidRPr="0008676B" w14:paraId="6D4CEDDD"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5FDBDDA8"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6</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10D354D2"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Διαχείριση Τεχνικών Έργων ΙΙ</w:t>
            </w:r>
          </w:p>
        </w:tc>
        <w:tc>
          <w:tcPr>
            <w:tcW w:w="1189" w:type="dxa"/>
            <w:tcBorders>
              <w:top w:val="single" w:sz="4" w:space="0" w:color="auto"/>
              <w:left w:val="single" w:sz="4" w:space="0" w:color="auto"/>
              <w:bottom w:val="single" w:sz="4" w:space="0" w:color="auto"/>
              <w:right w:val="single" w:sz="4" w:space="0" w:color="auto"/>
            </w:tcBorders>
            <w:vAlign w:val="center"/>
          </w:tcPr>
          <w:p w14:paraId="1669A727"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267-190601</w:t>
            </w:r>
          </w:p>
        </w:tc>
        <w:tc>
          <w:tcPr>
            <w:tcW w:w="1687" w:type="dxa"/>
            <w:tcBorders>
              <w:top w:val="single" w:sz="4" w:space="0" w:color="auto"/>
              <w:left w:val="single" w:sz="4" w:space="0" w:color="auto"/>
              <w:bottom w:val="single" w:sz="4" w:space="0" w:color="auto"/>
              <w:right w:val="single" w:sz="4" w:space="0" w:color="auto"/>
            </w:tcBorders>
            <w:noWrap/>
            <w:vAlign w:val="center"/>
          </w:tcPr>
          <w:p w14:paraId="6E3E32BF"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Φανή Αντωνίου</w:t>
            </w:r>
          </w:p>
          <w:p w14:paraId="632DB056"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Επίκουρος Καθηγήτρια</w:t>
            </w:r>
          </w:p>
        </w:tc>
        <w:tc>
          <w:tcPr>
            <w:tcW w:w="1343" w:type="dxa"/>
            <w:tcBorders>
              <w:top w:val="single" w:sz="4" w:space="0" w:color="auto"/>
              <w:left w:val="single" w:sz="4" w:space="0" w:color="auto"/>
              <w:bottom w:val="single" w:sz="4" w:space="0" w:color="auto"/>
              <w:right w:val="single" w:sz="4" w:space="0" w:color="auto"/>
            </w:tcBorders>
            <w:noWrap/>
            <w:vAlign w:val="center"/>
          </w:tcPr>
          <w:p w14:paraId="6AD2C342"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3299AA05"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4C1C6326"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781480C4"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459CE8D9"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F9D9A3C"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C32BBA0"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154BC12"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22</w:t>
            </w:r>
          </w:p>
        </w:tc>
        <w:tc>
          <w:tcPr>
            <w:tcW w:w="1283" w:type="dxa"/>
            <w:tcBorders>
              <w:top w:val="single" w:sz="4" w:space="0" w:color="auto"/>
              <w:left w:val="single" w:sz="4" w:space="0" w:color="auto"/>
              <w:bottom w:val="single" w:sz="4" w:space="0" w:color="auto"/>
              <w:right w:val="single" w:sz="4" w:space="0" w:color="auto"/>
            </w:tcBorders>
            <w:vAlign w:val="center"/>
          </w:tcPr>
          <w:p w14:paraId="3ABFDB4D" w14:textId="31E0DEE2"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(7)</w:t>
            </w:r>
          </w:p>
        </w:tc>
      </w:tr>
      <w:tr w:rsidR="00AA7676" w:rsidRPr="0008676B" w14:paraId="0CA5F070"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B4E2FC5"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6</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418B7567"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proofErr w:type="spellStart"/>
            <w:r w:rsidRPr="0008676B">
              <w:rPr>
                <w:rFonts w:asciiTheme="minorHAnsi" w:eastAsia="Batang" w:hAnsiTheme="minorHAnsi" w:cstheme="minorHAnsi"/>
                <w:color w:val="000000"/>
                <w:sz w:val="18"/>
                <w:szCs w:val="18"/>
                <w:lang w:val="el-GR" w:eastAsia="ko-KR"/>
              </w:rPr>
              <w:t>Γεφυροποιΐα</w:t>
            </w:r>
            <w:proofErr w:type="spellEnd"/>
          </w:p>
        </w:tc>
        <w:tc>
          <w:tcPr>
            <w:tcW w:w="1189" w:type="dxa"/>
            <w:tcBorders>
              <w:top w:val="single" w:sz="4" w:space="0" w:color="auto"/>
              <w:left w:val="single" w:sz="4" w:space="0" w:color="auto"/>
              <w:bottom w:val="single" w:sz="4" w:space="0" w:color="auto"/>
              <w:right w:val="single" w:sz="4" w:space="0" w:color="auto"/>
            </w:tcBorders>
            <w:vAlign w:val="center"/>
          </w:tcPr>
          <w:p w14:paraId="1E23CC48"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267-190602</w:t>
            </w:r>
          </w:p>
        </w:tc>
        <w:tc>
          <w:tcPr>
            <w:tcW w:w="1687" w:type="dxa"/>
            <w:tcBorders>
              <w:top w:val="single" w:sz="4" w:space="0" w:color="auto"/>
              <w:left w:val="single" w:sz="4" w:space="0" w:color="auto"/>
              <w:bottom w:val="single" w:sz="4" w:space="0" w:color="auto"/>
              <w:right w:val="single" w:sz="4" w:space="0" w:color="auto"/>
            </w:tcBorders>
            <w:noWrap/>
            <w:vAlign w:val="center"/>
          </w:tcPr>
          <w:p w14:paraId="5E60B428"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Δημήτριος Κωνσταντινίδης</w:t>
            </w:r>
          </w:p>
          <w:p w14:paraId="3EEC3FBE"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Καθηγητής</w:t>
            </w:r>
          </w:p>
        </w:tc>
        <w:tc>
          <w:tcPr>
            <w:tcW w:w="1343" w:type="dxa"/>
            <w:tcBorders>
              <w:top w:val="single" w:sz="4" w:space="0" w:color="auto"/>
              <w:left w:val="single" w:sz="4" w:space="0" w:color="auto"/>
              <w:bottom w:val="single" w:sz="4" w:space="0" w:color="auto"/>
              <w:right w:val="single" w:sz="4" w:space="0" w:color="auto"/>
            </w:tcBorders>
            <w:noWrap/>
            <w:vAlign w:val="center"/>
          </w:tcPr>
          <w:p w14:paraId="0856345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6E23B38B"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6AABBA94"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5921ACEF"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7BF43F9C"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4394E5D"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5802805"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26</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08C005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26</w:t>
            </w:r>
          </w:p>
        </w:tc>
        <w:tc>
          <w:tcPr>
            <w:tcW w:w="1283" w:type="dxa"/>
            <w:tcBorders>
              <w:top w:val="single" w:sz="4" w:space="0" w:color="auto"/>
              <w:left w:val="single" w:sz="4" w:space="0" w:color="auto"/>
              <w:bottom w:val="single" w:sz="4" w:space="0" w:color="auto"/>
              <w:right w:val="single" w:sz="4" w:space="0" w:color="auto"/>
            </w:tcBorders>
            <w:vAlign w:val="center"/>
          </w:tcPr>
          <w:p w14:paraId="35F4D541" w14:textId="1AD34DD5"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(8)</w:t>
            </w:r>
          </w:p>
        </w:tc>
      </w:tr>
      <w:tr w:rsidR="00AA7676" w:rsidRPr="0008676B" w14:paraId="6BCD9054" w14:textId="77777777" w:rsidTr="003B6923">
        <w:trPr>
          <w:trHeight w:val="706"/>
          <w:jc w:val="center"/>
        </w:trPr>
        <w:tc>
          <w:tcPr>
            <w:tcW w:w="1098" w:type="dxa"/>
            <w:tcBorders>
              <w:top w:val="single" w:sz="4" w:space="0" w:color="auto"/>
              <w:left w:val="single" w:sz="4" w:space="0" w:color="auto"/>
              <w:bottom w:val="single" w:sz="4" w:space="0" w:color="auto"/>
              <w:right w:val="single" w:sz="4" w:space="0" w:color="auto"/>
            </w:tcBorders>
            <w:vAlign w:val="center"/>
          </w:tcPr>
          <w:p w14:paraId="5505B9A6"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6</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57B001A6"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 xml:space="preserve">Γεωγραφικά Συστήματα Πληροφοριών </w:t>
            </w:r>
          </w:p>
        </w:tc>
        <w:tc>
          <w:tcPr>
            <w:tcW w:w="1189" w:type="dxa"/>
            <w:tcBorders>
              <w:top w:val="single" w:sz="4" w:space="0" w:color="auto"/>
              <w:left w:val="single" w:sz="4" w:space="0" w:color="auto"/>
              <w:bottom w:val="single" w:sz="4" w:space="0" w:color="auto"/>
              <w:right w:val="single" w:sz="4" w:space="0" w:color="auto"/>
            </w:tcBorders>
            <w:vAlign w:val="center"/>
          </w:tcPr>
          <w:p w14:paraId="163C302C"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267-190603</w:t>
            </w:r>
          </w:p>
        </w:tc>
        <w:tc>
          <w:tcPr>
            <w:tcW w:w="1687" w:type="dxa"/>
            <w:tcBorders>
              <w:top w:val="single" w:sz="4" w:space="0" w:color="auto"/>
              <w:left w:val="single" w:sz="4" w:space="0" w:color="auto"/>
              <w:bottom w:val="single" w:sz="4" w:space="0" w:color="auto"/>
              <w:right w:val="single" w:sz="4" w:space="0" w:color="auto"/>
            </w:tcBorders>
            <w:noWrap/>
            <w:vAlign w:val="center"/>
          </w:tcPr>
          <w:p w14:paraId="1E10CCEC"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Κωνσταντίνα </w:t>
            </w:r>
            <w:proofErr w:type="spellStart"/>
            <w:r w:rsidRPr="0008676B">
              <w:rPr>
                <w:rFonts w:asciiTheme="minorHAnsi" w:hAnsiTheme="minorHAnsi" w:cstheme="minorHAnsi"/>
                <w:color w:val="000000"/>
                <w:sz w:val="18"/>
                <w:szCs w:val="18"/>
                <w:lang w:val="el-GR"/>
              </w:rPr>
              <w:t>Ντάσσιου</w:t>
            </w:r>
            <w:proofErr w:type="spellEnd"/>
          </w:p>
          <w:p w14:paraId="05923169"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Ακαδημαϊκή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547E3B0C"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09AC1427"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298DD903"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41CB0E73"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25F61AC2"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D6D5B2B"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28</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74F6088"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33</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B370810"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28</w:t>
            </w:r>
          </w:p>
        </w:tc>
        <w:tc>
          <w:tcPr>
            <w:tcW w:w="1283" w:type="dxa"/>
            <w:tcBorders>
              <w:top w:val="single" w:sz="4" w:space="0" w:color="auto"/>
              <w:left w:val="single" w:sz="4" w:space="0" w:color="auto"/>
              <w:bottom w:val="single" w:sz="4" w:space="0" w:color="auto"/>
              <w:right w:val="single" w:sz="4" w:space="0" w:color="auto"/>
            </w:tcBorders>
            <w:vAlign w:val="center"/>
          </w:tcPr>
          <w:p w14:paraId="693D32AA" w14:textId="375DB407"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(4)</w:t>
            </w:r>
          </w:p>
        </w:tc>
      </w:tr>
      <w:tr w:rsidR="00AA7676" w:rsidRPr="0008676B" w14:paraId="3EC53263"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4826C7EC"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6</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12D087AC"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Υδρολογία</w:t>
            </w:r>
          </w:p>
        </w:tc>
        <w:tc>
          <w:tcPr>
            <w:tcW w:w="1189" w:type="dxa"/>
            <w:tcBorders>
              <w:top w:val="single" w:sz="4" w:space="0" w:color="auto"/>
              <w:left w:val="single" w:sz="4" w:space="0" w:color="auto"/>
              <w:bottom w:val="single" w:sz="4" w:space="0" w:color="auto"/>
              <w:right w:val="single" w:sz="4" w:space="0" w:color="auto"/>
            </w:tcBorders>
            <w:vAlign w:val="center"/>
          </w:tcPr>
          <w:p w14:paraId="64F18A47"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267-190604</w:t>
            </w:r>
          </w:p>
        </w:tc>
        <w:tc>
          <w:tcPr>
            <w:tcW w:w="1687" w:type="dxa"/>
            <w:tcBorders>
              <w:top w:val="single" w:sz="4" w:space="0" w:color="auto"/>
              <w:left w:val="single" w:sz="4" w:space="0" w:color="auto"/>
              <w:bottom w:val="single" w:sz="4" w:space="0" w:color="auto"/>
              <w:right w:val="single" w:sz="4" w:space="0" w:color="auto"/>
            </w:tcBorders>
            <w:noWrap/>
            <w:vAlign w:val="center"/>
          </w:tcPr>
          <w:p w14:paraId="2152B9DC"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Ιωάννης Σαββίδης</w:t>
            </w:r>
          </w:p>
          <w:p w14:paraId="7DB0EE42"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Καθηγητής</w:t>
            </w:r>
          </w:p>
        </w:tc>
        <w:tc>
          <w:tcPr>
            <w:tcW w:w="1343" w:type="dxa"/>
            <w:tcBorders>
              <w:top w:val="single" w:sz="4" w:space="0" w:color="auto"/>
              <w:left w:val="single" w:sz="4" w:space="0" w:color="auto"/>
              <w:bottom w:val="single" w:sz="4" w:space="0" w:color="auto"/>
              <w:right w:val="single" w:sz="4" w:space="0" w:color="auto"/>
            </w:tcBorders>
            <w:noWrap/>
            <w:vAlign w:val="center"/>
          </w:tcPr>
          <w:p w14:paraId="07B142C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365C90CF"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182C22FA"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70469920"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5F6D4554"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E098626"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E6C4974"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B4AC57A"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27</w:t>
            </w:r>
          </w:p>
        </w:tc>
        <w:tc>
          <w:tcPr>
            <w:tcW w:w="1283" w:type="dxa"/>
            <w:tcBorders>
              <w:top w:val="single" w:sz="4" w:space="0" w:color="auto"/>
              <w:left w:val="single" w:sz="4" w:space="0" w:color="auto"/>
              <w:bottom w:val="single" w:sz="4" w:space="0" w:color="auto"/>
              <w:right w:val="single" w:sz="4" w:space="0" w:color="auto"/>
            </w:tcBorders>
            <w:vAlign w:val="center"/>
          </w:tcPr>
          <w:p w14:paraId="6E86A718" w14:textId="20D04D9B"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(1</w:t>
            </w:r>
            <w:r w:rsidRPr="00AA7676">
              <w:rPr>
                <w:rFonts w:asciiTheme="minorHAnsi" w:hAnsiTheme="minorHAnsi" w:cstheme="minorHAnsi"/>
                <w:color w:val="000000"/>
                <w:sz w:val="18"/>
                <w:szCs w:val="18"/>
                <w:lang w:val="el-GR"/>
              </w:rPr>
              <w:t>0</w:t>
            </w:r>
            <w:r w:rsidRPr="00AA7676">
              <w:rPr>
                <w:rFonts w:asciiTheme="minorHAnsi" w:hAnsiTheme="minorHAnsi" w:cstheme="minorHAnsi"/>
                <w:color w:val="000000"/>
                <w:sz w:val="18"/>
                <w:szCs w:val="18"/>
              </w:rPr>
              <w:t>)</w:t>
            </w:r>
          </w:p>
        </w:tc>
      </w:tr>
      <w:tr w:rsidR="00AA7676" w:rsidRPr="0008676B" w14:paraId="7692971C"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2E2AE4BF"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6</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3E9632A0"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Συστήματα Αποχέτευσης και Υπολογισμός Δικτύων</w:t>
            </w:r>
          </w:p>
        </w:tc>
        <w:tc>
          <w:tcPr>
            <w:tcW w:w="1189" w:type="dxa"/>
            <w:tcBorders>
              <w:top w:val="single" w:sz="4" w:space="0" w:color="auto"/>
              <w:left w:val="single" w:sz="4" w:space="0" w:color="auto"/>
              <w:bottom w:val="single" w:sz="4" w:space="0" w:color="auto"/>
              <w:right w:val="single" w:sz="4" w:space="0" w:color="auto"/>
            </w:tcBorders>
            <w:vAlign w:val="center"/>
          </w:tcPr>
          <w:p w14:paraId="232109A8"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t>267-190605</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C2A3A" w14:textId="77777777" w:rsidR="00AA7676" w:rsidRDefault="00AA7676" w:rsidP="00AA7676">
            <w:pPr>
              <w:ind w:right="-9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Ευάγγελος Κεραμάρης</w:t>
            </w:r>
          </w:p>
          <w:p w14:paraId="476CD5C0" w14:textId="77777777" w:rsidR="00AA7676" w:rsidRPr="00321BDC" w:rsidRDefault="00AA7676" w:rsidP="00AA7676">
            <w:pPr>
              <w:ind w:right="-9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Αναπληρωτής Καθηγητής</w:t>
            </w:r>
          </w:p>
          <w:p w14:paraId="3551090F" w14:textId="77777777" w:rsidR="00AA7676"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Αλέξανδρος </w:t>
            </w:r>
            <w:proofErr w:type="spellStart"/>
            <w:r w:rsidRPr="0008676B">
              <w:rPr>
                <w:rFonts w:asciiTheme="minorHAnsi" w:hAnsiTheme="minorHAnsi" w:cstheme="minorHAnsi"/>
                <w:color w:val="000000"/>
                <w:sz w:val="18"/>
                <w:szCs w:val="18"/>
                <w:lang w:val="el-GR"/>
              </w:rPr>
              <w:t>Λεουσίδης</w:t>
            </w:r>
            <w:proofErr w:type="spellEnd"/>
            <w:r w:rsidRPr="0008676B">
              <w:rPr>
                <w:rFonts w:asciiTheme="minorHAnsi" w:hAnsiTheme="minorHAnsi" w:cstheme="minorHAnsi"/>
                <w:color w:val="000000"/>
                <w:sz w:val="18"/>
                <w:szCs w:val="18"/>
                <w:lang w:val="el-GR"/>
              </w:rPr>
              <w:t xml:space="preserve"> </w:t>
            </w:r>
          </w:p>
          <w:p w14:paraId="00D543EB"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Λέκτορας Εφαρμογών</w:t>
            </w:r>
          </w:p>
        </w:tc>
        <w:tc>
          <w:tcPr>
            <w:tcW w:w="1343" w:type="dxa"/>
            <w:tcBorders>
              <w:top w:val="single" w:sz="4" w:space="0" w:color="auto"/>
              <w:left w:val="single" w:sz="4" w:space="0" w:color="auto"/>
              <w:bottom w:val="single" w:sz="4" w:space="0" w:color="auto"/>
              <w:right w:val="single" w:sz="4" w:space="0" w:color="auto"/>
            </w:tcBorders>
            <w:noWrap/>
            <w:vAlign w:val="center"/>
          </w:tcPr>
          <w:p w14:paraId="109B3C15"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2E5C9D77"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(3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3211A72D"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6A47295F"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470B16A9"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F713E32"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98</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66BADC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BF57152"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29</w:t>
            </w:r>
          </w:p>
        </w:tc>
        <w:tc>
          <w:tcPr>
            <w:tcW w:w="1283" w:type="dxa"/>
            <w:tcBorders>
              <w:top w:val="single" w:sz="4" w:space="0" w:color="auto"/>
              <w:left w:val="single" w:sz="4" w:space="0" w:color="auto"/>
              <w:bottom w:val="single" w:sz="4" w:space="0" w:color="auto"/>
              <w:right w:val="single" w:sz="4" w:space="0" w:color="auto"/>
            </w:tcBorders>
            <w:vAlign w:val="center"/>
          </w:tcPr>
          <w:p w14:paraId="42093712" w14:textId="723DFDB6"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17</w:t>
            </w:r>
            <w:r w:rsidRPr="00AA7676">
              <w:rPr>
                <w:rFonts w:asciiTheme="minorHAnsi" w:hAnsiTheme="minorHAnsi" w:cstheme="minorHAnsi"/>
                <w:color w:val="000000"/>
                <w:sz w:val="18"/>
                <w:szCs w:val="18"/>
              </w:rPr>
              <w:t>)</w:t>
            </w:r>
          </w:p>
        </w:tc>
      </w:tr>
      <w:tr w:rsidR="00AA7676" w:rsidRPr="0008676B" w14:paraId="7E4CB8C4"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0BC0AC0"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6</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78F55212"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 xml:space="preserve">Περιβαλλοντική </w:t>
            </w:r>
            <w:r w:rsidRPr="0008676B">
              <w:rPr>
                <w:rFonts w:asciiTheme="minorHAnsi" w:eastAsia="Batang" w:hAnsiTheme="minorHAnsi" w:cstheme="minorHAnsi"/>
                <w:color w:val="000000"/>
                <w:sz w:val="18"/>
                <w:szCs w:val="18"/>
                <w:lang w:val="el-GR" w:eastAsia="ko-KR"/>
              </w:rPr>
              <w:lastRenderedPageBreak/>
              <w:t>Πληροφορική</w:t>
            </w:r>
          </w:p>
        </w:tc>
        <w:tc>
          <w:tcPr>
            <w:tcW w:w="1189" w:type="dxa"/>
            <w:tcBorders>
              <w:top w:val="single" w:sz="4" w:space="0" w:color="auto"/>
              <w:left w:val="single" w:sz="4" w:space="0" w:color="auto"/>
              <w:bottom w:val="single" w:sz="4" w:space="0" w:color="auto"/>
              <w:right w:val="single" w:sz="4" w:space="0" w:color="auto"/>
            </w:tcBorders>
            <w:vAlign w:val="center"/>
          </w:tcPr>
          <w:p w14:paraId="765A7326" w14:textId="77777777" w:rsidR="00AA7676" w:rsidRPr="0008676B" w:rsidRDefault="00AA7676" w:rsidP="00AA7676">
            <w:pPr>
              <w:jc w:val="center"/>
              <w:rPr>
                <w:rFonts w:asciiTheme="minorHAnsi" w:eastAsia="Batang" w:hAnsiTheme="minorHAnsi" w:cstheme="minorHAnsi"/>
                <w:color w:val="000000"/>
                <w:sz w:val="18"/>
                <w:szCs w:val="18"/>
                <w:lang w:eastAsia="ko-KR"/>
              </w:rPr>
            </w:pPr>
            <w:r w:rsidRPr="0008676B">
              <w:rPr>
                <w:rFonts w:asciiTheme="minorHAnsi" w:eastAsia="Batang" w:hAnsiTheme="minorHAnsi" w:cstheme="minorHAnsi"/>
                <w:color w:val="000000"/>
                <w:sz w:val="18"/>
                <w:szCs w:val="18"/>
                <w:lang w:eastAsia="ko-KR"/>
              </w:rPr>
              <w:lastRenderedPageBreak/>
              <w:t>267-190606</w:t>
            </w:r>
          </w:p>
        </w:tc>
        <w:tc>
          <w:tcPr>
            <w:tcW w:w="1687" w:type="dxa"/>
            <w:tcBorders>
              <w:top w:val="single" w:sz="4" w:space="0" w:color="auto"/>
              <w:left w:val="single" w:sz="4" w:space="0" w:color="auto"/>
              <w:bottom w:val="single" w:sz="4" w:space="0" w:color="auto"/>
              <w:right w:val="single" w:sz="4" w:space="0" w:color="auto"/>
            </w:tcBorders>
            <w:noWrap/>
            <w:vAlign w:val="center"/>
          </w:tcPr>
          <w:p w14:paraId="07006754"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Παρασκευή </w:t>
            </w:r>
            <w:proofErr w:type="spellStart"/>
            <w:r w:rsidRPr="0008676B">
              <w:rPr>
                <w:rFonts w:asciiTheme="minorHAnsi" w:hAnsiTheme="minorHAnsi" w:cstheme="minorHAnsi"/>
                <w:color w:val="000000"/>
                <w:sz w:val="18"/>
                <w:szCs w:val="18"/>
                <w:lang w:val="el-GR"/>
              </w:rPr>
              <w:t>Μεντζέλου</w:t>
            </w:r>
            <w:proofErr w:type="spellEnd"/>
          </w:p>
          <w:p w14:paraId="3588B1FF"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lastRenderedPageBreak/>
              <w:t>Αναπληρώτρια Καθηγήτρια</w:t>
            </w:r>
          </w:p>
        </w:tc>
        <w:tc>
          <w:tcPr>
            <w:tcW w:w="1343" w:type="dxa"/>
            <w:tcBorders>
              <w:top w:val="single" w:sz="4" w:space="0" w:color="auto"/>
              <w:left w:val="single" w:sz="4" w:space="0" w:color="auto"/>
              <w:bottom w:val="single" w:sz="4" w:space="0" w:color="auto"/>
              <w:right w:val="single" w:sz="4" w:space="0" w:color="auto"/>
            </w:tcBorders>
            <w:noWrap/>
            <w:vAlign w:val="center"/>
          </w:tcPr>
          <w:p w14:paraId="58214B1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lastRenderedPageBreak/>
              <w:t>Δ (2 ώρες)</w:t>
            </w:r>
          </w:p>
          <w:p w14:paraId="104BA2A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40ACAC73"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3B609D4E"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047F97E6"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DF30EE0"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08E635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185004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283" w:type="dxa"/>
            <w:tcBorders>
              <w:top w:val="single" w:sz="4" w:space="0" w:color="auto"/>
              <w:left w:val="single" w:sz="4" w:space="0" w:color="auto"/>
              <w:bottom w:val="single" w:sz="4" w:space="0" w:color="auto"/>
              <w:right w:val="single" w:sz="4" w:space="0" w:color="auto"/>
            </w:tcBorders>
            <w:vAlign w:val="center"/>
          </w:tcPr>
          <w:p w14:paraId="766791AE" w14:textId="4F3B171E"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4</w:t>
            </w:r>
            <w:r w:rsidRPr="00AA7676">
              <w:rPr>
                <w:rFonts w:asciiTheme="minorHAnsi" w:hAnsiTheme="minorHAnsi" w:cstheme="minorHAnsi"/>
                <w:color w:val="000000"/>
                <w:sz w:val="18"/>
                <w:szCs w:val="18"/>
              </w:rPr>
              <w:t>)</w:t>
            </w:r>
          </w:p>
        </w:tc>
      </w:tr>
      <w:tr w:rsidR="00AA7676" w:rsidRPr="0008676B" w14:paraId="0637ACC3"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60594172"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5B309132"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Έξυπνες Πόλεις</w:t>
            </w:r>
          </w:p>
        </w:tc>
        <w:tc>
          <w:tcPr>
            <w:tcW w:w="1189" w:type="dxa"/>
            <w:tcBorders>
              <w:top w:val="single" w:sz="4" w:space="0" w:color="auto"/>
              <w:left w:val="single" w:sz="4" w:space="0" w:color="auto"/>
              <w:bottom w:val="single" w:sz="4" w:space="0" w:color="auto"/>
              <w:right w:val="single" w:sz="4" w:space="0" w:color="auto"/>
            </w:tcBorders>
            <w:vAlign w:val="center"/>
          </w:tcPr>
          <w:p w14:paraId="713F22BF"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267-190701</w:t>
            </w:r>
          </w:p>
        </w:tc>
        <w:tc>
          <w:tcPr>
            <w:tcW w:w="1687" w:type="dxa"/>
            <w:tcBorders>
              <w:top w:val="single" w:sz="4" w:space="0" w:color="auto"/>
              <w:left w:val="single" w:sz="4" w:space="0" w:color="auto"/>
              <w:bottom w:val="single" w:sz="4" w:space="0" w:color="auto"/>
              <w:right w:val="single" w:sz="4" w:space="0" w:color="auto"/>
            </w:tcBorders>
            <w:noWrap/>
            <w:vAlign w:val="center"/>
          </w:tcPr>
          <w:p w14:paraId="1E24F5B2" w14:textId="77777777" w:rsidR="00AA7676" w:rsidRPr="0008676B" w:rsidRDefault="00AA7676" w:rsidP="00AA7676">
            <w:pPr>
              <w:ind w:left="-110" w:right="-99"/>
              <w:jc w:val="center"/>
              <w:rPr>
                <w:rFonts w:asciiTheme="minorHAnsi" w:hAnsiTheme="minorHAnsi" w:cstheme="minorHAnsi"/>
                <w:color w:val="000000"/>
                <w:sz w:val="18"/>
                <w:szCs w:val="18"/>
                <w:lang w:val="el-GR"/>
              </w:rPr>
            </w:pPr>
            <w:proofErr w:type="spellStart"/>
            <w:r w:rsidRPr="0008676B">
              <w:rPr>
                <w:rFonts w:asciiTheme="minorHAnsi" w:hAnsiTheme="minorHAnsi" w:cstheme="minorHAnsi"/>
                <w:color w:val="000000"/>
                <w:sz w:val="18"/>
                <w:szCs w:val="18"/>
                <w:lang w:val="el-GR"/>
              </w:rPr>
              <w:t>Παρασεκυή</w:t>
            </w:r>
            <w:proofErr w:type="spellEnd"/>
            <w:r w:rsidRPr="0008676B">
              <w:rPr>
                <w:rFonts w:asciiTheme="minorHAnsi" w:hAnsiTheme="minorHAnsi" w:cstheme="minorHAnsi"/>
                <w:color w:val="000000"/>
                <w:sz w:val="18"/>
                <w:szCs w:val="18"/>
                <w:lang w:val="el-GR"/>
              </w:rPr>
              <w:t xml:space="preserve"> </w:t>
            </w:r>
            <w:proofErr w:type="spellStart"/>
            <w:r w:rsidRPr="0008676B">
              <w:rPr>
                <w:rFonts w:asciiTheme="minorHAnsi" w:hAnsiTheme="minorHAnsi" w:cstheme="minorHAnsi"/>
                <w:color w:val="000000"/>
                <w:sz w:val="18"/>
                <w:szCs w:val="18"/>
                <w:lang w:val="el-GR"/>
              </w:rPr>
              <w:t>Μεντζέλου</w:t>
            </w:r>
            <w:proofErr w:type="spellEnd"/>
          </w:p>
          <w:p w14:paraId="0AF26E55"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Αναπληρώτρια Καθηγήτρια</w:t>
            </w:r>
          </w:p>
        </w:tc>
        <w:tc>
          <w:tcPr>
            <w:tcW w:w="1343" w:type="dxa"/>
            <w:tcBorders>
              <w:top w:val="single" w:sz="4" w:space="0" w:color="auto"/>
              <w:left w:val="single" w:sz="4" w:space="0" w:color="auto"/>
              <w:bottom w:val="single" w:sz="4" w:space="0" w:color="auto"/>
              <w:right w:val="single" w:sz="4" w:space="0" w:color="auto"/>
            </w:tcBorders>
            <w:noWrap/>
            <w:vAlign w:val="center"/>
          </w:tcPr>
          <w:p w14:paraId="117F5CF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5E1F32E5"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6DF064FD"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3A5F2A08"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6FDC52F0"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266BFD0"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69</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AD98DDD"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724488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62</w:t>
            </w:r>
          </w:p>
        </w:tc>
        <w:tc>
          <w:tcPr>
            <w:tcW w:w="1283" w:type="dxa"/>
            <w:tcBorders>
              <w:top w:val="single" w:sz="4" w:space="0" w:color="auto"/>
              <w:left w:val="single" w:sz="4" w:space="0" w:color="auto"/>
              <w:bottom w:val="single" w:sz="4" w:space="0" w:color="auto"/>
              <w:right w:val="single" w:sz="4" w:space="0" w:color="auto"/>
            </w:tcBorders>
            <w:vAlign w:val="center"/>
          </w:tcPr>
          <w:p w14:paraId="05FE4207" w14:textId="28F2B83C"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w:t>
            </w:r>
          </w:p>
        </w:tc>
      </w:tr>
      <w:tr w:rsidR="00AA7676" w:rsidRPr="0008676B" w14:paraId="63357FC9"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20EB5A62"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7FF71526"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Παράκτια Μηχανική</w:t>
            </w:r>
          </w:p>
        </w:tc>
        <w:tc>
          <w:tcPr>
            <w:tcW w:w="1189" w:type="dxa"/>
            <w:tcBorders>
              <w:top w:val="single" w:sz="4" w:space="0" w:color="auto"/>
              <w:left w:val="single" w:sz="4" w:space="0" w:color="auto"/>
              <w:bottom w:val="single" w:sz="4" w:space="0" w:color="auto"/>
              <w:right w:val="single" w:sz="4" w:space="0" w:color="auto"/>
            </w:tcBorders>
            <w:vAlign w:val="center"/>
          </w:tcPr>
          <w:p w14:paraId="44F351CF"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267-190702</w:t>
            </w:r>
          </w:p>
        </w:tc>
        <w:tc>
          <w:tcPr>
            <w:tcW w:w="1687" w:type="dxa"/>
            <w:tcBorders>
              <w:top w:val="single" w:sz="4" w:space="0" w:color="auto"/>
              <w:left w:val="single" w:sz="4" w:space="0" w:color="auto"/>
              <w:bottom w:val="single" w:sz="4" w:space="0" w:color="auto"/>
              <w:right w:val="single" w:sz="4" w:space="0" w:color="auto"/>
            </w:tcBorders>
            <w:noWrap/>
            <w:vAlign w:val="center"/>
          </w:tcPr>
          <w:p w14:paraId="4596478B"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Ιωάννης Σαββίδης</w:t>
            </w:r>
          </w:p>
          <w:p w14:paraId="31437511"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Καθηγητής</w:t>
            </w:r>
          </w:p>
        </w:tc>
        <w:tc>
          <w:tcPr>
            <w:tcW w:w="1343" w:type="dxa"/>
            <w:tcBorders>
              <w:top w:val="single" w:sz="4" w:space="0" w:color="auto"/>
              <w:left w:val="single" w:sz="4" w:space="0" w:color="auto"/>
              <w:bottom w:val="single" w:sz="4" w:space="0" w:color="auto"/>
              <w:right w:val="single" w:sz="4" w:space="0" w:color="auto"/>
            </w:tcBorders>
            <w:noWrap/>
            <w:vAlign w:val="center"/>
          </w:tcPr>
          <w:p w14:paraId="03EED14A"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7BDFBBA0"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(3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512DEEB9"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6A2C03F3"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35A06BD4"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65562BB"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4B97B0B"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AB25068"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36</w:t>
            </w:r>
          </w:p>
        </w:tc>
        <w:tc>
          <w:tcPr>
            <w:tcW w:w="1283" w:type="dxa"/>
            <w:tcBorders>
              <w:top w:val="single" w:sz="4" w:space="0" w:color="auto"/>
              <w:left w:val="single" w:sz="4" w:space="0" w:color="auto"/>
              <w:bottom w:val="single" w:sz="4" w:space="0" w:color="auto"/>
              <w:right w:val="single" w:sz="4" w:space="0" w:color="auto"/>
            </w:tcBorders>
            <w:vAlign w:val="center"/>
          </w:tcPr>
          <w:p w14:paraId="75C35F8C" w14:textId="0292A394"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18</w:t>
            </w:r>
            <w:r w:rsidRPr="00AA7676">
              <w:rPr>
                <w:rFonts w:asciiTheme="minorHAnsi" w:hAnsiTheme="minorHAnsi" w:cstheme="minorHAnsi"/>
                <w:color w:val="000000"/>
                <w:sz w:val="18"/>
                <w:szCs w:val="18"/>
              </w:rPr>
              <w:t>)</w:t>
            </w:r>
          </w:p>
        </w:tc>
      </w:tr>
      <w:tr w:rsidR="00AA7676" w:rsidRPr="0008676B" w14:paraId="1161448F"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16741AAA"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7F2F9AA9"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 xml:space="preserve">Ρύπανση και Τεχνολογίες </w:t>
            </w:r>
            <w:proofErr w:type="spellStart"/>
            <w:r w:rsidRPr="0008676B">
              <w:rPr>
                <w:rFonts w:asciiTheme="minorHAnsi" w:eastAsia="Batang" w:hAnsiTheme="minorHAnsi" w:cstheme="minorHAnsi"/>
                <w:color w:val="000000"/>
                <w:sz w:val="18"/>
                <w:szCs w:val="18"/>
                <w:lang w:val="el-GR" w:eastAsia="ko-KR"/>
              </w:rPr>
              <w:t>Αντιρρύπανσης</w:t>
            </w:r>
            <w:proofErr w:type="spellEnd"/>
            <w:r w:rsidRPr="0008676B">
              <w:rPr>
                <w:rFonts w:asciiTheme="minorHAnsi" w:eastAsia="Batang" w:hAnsiTheme="minorHAnsi" w:cstheme="minorHAnsi"/>
                <w:color w:val="000000"/>
                <w:sz w:val="18"/>
                <w:szCs w:val="18"/>
                <w:lang w:val="el-GR" w:eastAsia="ko-KR"/>
              </w:rPr>
              <w:t xml:space="preserve"> Ι</w:t>
            </w:r>
          </w:p>
        </w:tc>
        <w:tc>
          <w:tcPr>
            <w:tcW w:w="1189" w:type="dxa"/>
            <w:tcBorders>
              <w:top w:val="single" w:sz="4" w:space="0" w:color="auto"/>
              <w:left w:val="single" w:sz="4" w:space="0" w:color="auto"/>
              <w:bottom w:val="single" w:sz="4" w:space="0" w:color="auto"/>
              <w:right w:val="single" w:sz="4" w:space="0" w:color="auto"/>
            </w:tcBorders>
            <w:vAlign w:val="center"/>
          </w:tcPr>
          <w:p w14:paraId="604D3A5B"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267-190703</w:t>
            </w:r>
          </w:p>
        </w:tc>
        <w:tc>
          <w:tcPr>
            <w:tcW w:w="1687" w:type="dxa"/>
            <w:tcBorders>
              <w:top w:val="single" w:sz="4" w:space="0" w:color="auto"/>
              <w:left w:val="single" w:sz="4" w:space="0" w:color="auto"/>
              <w:bottom w:val="single" w:sz="4" w:space="0" w:color="auto"/>
              <w:right w:val="single" w:sz="4" w:space="0" w:color="auto"/>
            </w:tcBorders>
            <w:noWrap/>
            <w:vAlign w:val="center"/>
          </w:tcPr>
          <w:p w14:paraId="0DC4A3BB"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Δήμητρα </w:t>
            </w:r>
            <w:proofErr w:type="spellStart"/>
            <w:r w:rsidRPr="0008676B">
              <w:rPr>
                <w:rFonts w:asciiTheme="minorHAnsi" w:hAnsiTheme="minorHAnsi" w:cstheme="minorHAnsi"/>
                <w:color w:val="000000"/>
                <w:sz w:val="18"/>
                <w:szCs w:val="18"/>
                <w:lang w:val="el-GR"/>
              </w:rPr>
              <w:t>Καραλή</w:t>
            </w:r>
            <w:proofErr w:type="spellEnd"/>
          </w:p>
          <w:p w14:paraId="4BC9FB46"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Ακαδημαϊκή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1EB98B11"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4F18CE76"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05B5630E"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1AA5CFED"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662687A5"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F2EA8E5"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86</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C123EDE"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302B739"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42</w:t>
            </w:r>
          </w:p>
        </w:tc>
        <w:tc>
          <w:tcPr>
            <w:tcW w:w="1283" w:type="dxa"/>
            <w:tcBorders>
              <w:top w:val="single" w:sz="4" w:space="0" w:color="auto"/>
              <w:left w:val="single" w:sz="4" w:space="0" w:color="auto"/>
              <w:bottom w:val="single" w:sz="4" w:space="0" w:color="auto"/>
              <w:right w:val="single" w:sz="4" w:space="0" w:color="auto"/>
            </w:tcBorders>
            <w:vAlign w:val="center"/>
          </w:tcPr>
          <w:p w14:paraId="6A3BC0D3" w14:textId="4E9A06B5"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23</w:t>
            </w:r>
            <w:r w:rsidRPr="00AA7676">
              <w:rPr>
                <w:rFonts w:asciiTheme="minorHAnsi" w:hAnsiTheme="minorHAnsi" w:cstheme="minorHAnsi"/>
                <w:color w:val="000000"/>
                <w:sz w:val="18"/>
                <w:szCs w:val="18"/>
              </w:rPr>
              <w:t>)</w:t>
            </w:r>
          </w:p>
        </w:tc>
      </w:tr>
      <w:tr w:rsidR="00AA7676" w:rsidRPr="0008676B" w14:paraId="6766F186"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5B8FD69F"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38298633"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Επεξεργασία και Διαχείριση Υγρών Αποβλήτων</w:t>
            </w:r>
          </w:p>
        </w:tc>
        <w:tc>
          <w:tcPr>
            <w:tcW w:w="1189" w:type="dxa"/>
            <w:tcBorders>
              <w:top w:val="single" w:sz="4" w:space="0" w:color="auto"/>
              <w:left w:val="single" w:sz="4" w:space="0" w:color="auto"/>
              <w:bottom w:val="single" w:sz="4" w:space="0" w:color="auto"/>
              <w:right w:val="single" w:sz="4" w:space="0" w:color="auto"/>
            </w:tcBorders>
            <w:vAlign w:val="center"/>
          </w:tcPr>
          <w:p w14:paraId="2C0E36B5"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267-190704</w:t>
            </w:r>
          </w:p>
        </w:tc>
        <w:tc>
          <w:tcPr>
            <w:tcW w:w="1687" w:type="dxa"/>
            <w:tcBorders>
              <w:top w:val="single" w:sz="4" w:space="0" w:color="auto"/>
              <w:left w:val="single" w:sz="4" w:space="0" w:color="auto"/>
              <w:bottom w:val="single" w:sz="4" w:space="0" w:color="auto"/>
              <w:right w:val="single" w:sz="4" w:space="0" w:color="auto"/>
            </w:tcBorders>
            <w:noWrap/>
            <w:vAlign w:val="center"/>
          </w:tcPr>
          <w:p w14:paraId="385591F9"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Κωνσταντίνος </w:t>
            </w:r>
            <w:proofErr w:type="spellStart"/>
            <w:r w:rsidRPr="0008676B">
              <w:rPr>
                <w:rFonts w:asciiTheme="minorHAnsi" w:hAnsiTheme="minorHAnsi" w:cstheme="minorHAnsi"/>
                <w:color w:val="000000"/>
                <w:sz w:val="18"/>
                <w:szCs w:val="18"/>
                <w:lang w:val="el-GR"/>
              </w:rPr>
              <w:t>Λιώλιος</w:t>
            </w:r>
            <w:proofErr w:type="spellEnd"/>
          </w:p>
          <w:p w14:paraId="45CDDD97"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Ακαδημαϊκός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05BAC56C"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6934725C"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1C14211F"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4B4752BD"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0A3E0A82"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925DBA5"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71</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C68082F"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E0EB23E"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55</w:t>
            </w:r>
          </w:p>
        </w:tc>
        <w:tc>
          <w:tcPr>
            <w:tcW w:w="1283" w:type="dxa"/>
            <w:tcBorders>
              <w:top w:val="single" w:sz="4" w:space="0" w:color="auto"/>
              <w:left w:val="single" w:sz="4" w:space="0" w:color="auto"/>
              <w:bottom w:val="single" w:sz="4" w:space="0" w:color="auto"/>
              <w:right w:val="single" w:sz="4" w:space="0" w:color="auto"/>
            </w:tcBorders>
            <w:vAlign w:val="center"/>
          </w:tcPr>
          <w:p w14:paraId="64D8ACB8" w14:textId="06003277"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4</w:t>
            </w:r>
            <w:r w:rsidRPr="00AA7676">
              <w:rPr>
                <w:rFonts w:asciiTheme="minorHAnsi" w:hAnsiTheme="minorHAnsi" w:cstheme="minorHAnsi"/>
                <w:color w:val="000000"/>
                <w:sz w:val="18"/>
                <w:szCs w:val="18"/>
              </w:rPr>
              <w:t>)</w:t>
            </w:r>
          </w:p>
        </w:tc>
      </w:tr>
      <w:tr w:rsidR="00AA7676" w:rsidRPr="0008676B" w14:paraId="695196EA"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34C83FC"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59704060"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Επιθεώρηση, Συντήρηση και Αποκατάσταση Τεχνικών Έργων</w:t>
            </w:r>
          </w:p>
        </w:tc>
        <w:tc>
          <w:tcPr>
            <w:tcW w:w="1189" w:type="dxa"/>
            <w:tcBorders>
              <w:top w:val="single" w:sz="4" w:space="0" w:color="auto"/>
              <w:left w:val="single" w:sz="4" w:space="0" w:color="auto"/>
              <w:bottom w:val="single" w:sz="4" w:space="0" w:color="auto"/>
              <w:right w:val="single" w:sz="4" w:space="0" w:color="auto"/>
            </w:tcBorders>
            <w:vAlign w:val="center"/>
          </w:tcPr>
          <w:p w14:paraId="42627705"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267-190109</w:t>
            </w:r>
          </w:p>
        </w:tc>
        <w:tc>
          <w:tcPr>
            <w:tcW w:w="1687" w:type="dxa"/>
            <w:tcBorders>
              <w:top w:val="single" w:sz="4" w:space="0" w:color="auto"/>
              <w:left w:val="single" w:sz="4" w:space="0" w:color="auto"/>
              <w:bottom w:val="single" w:sz="4" w:space="0" w:color="auto"/>
              <w:right w:val="single" w:sz="4" w:space="0" w:color="auto"/>
            </w:tcBorders>
            <w:noWrap/>
            <w:vAlign w:val="center"/>
          </w:tcPr>
          <w:p w14:paraId="567CD3FB"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Σωτηρία Στεφανίδου</w:t>
            </w:r>
          </w:p>
          <w:p w14:paraId="0DDD23DF" w14:textId="77777777" w:rsidR="00AA7676" w:rsidRPr="0008676B" w:rsidRDefault="00AA7676" w:rsidP="00AA7676">
            <w:pPr>
              <w:ind w:left="-110" w:right="-99"/>
              <w:jc w:val="center"/>
              <w:rPr>
                <w:rFonts w:asciiTheme="minorHAnsi" w:hAnsiTheme="minorHAnsi" w:cstheme="minorHAnsi"/>
                <w:color w:val="000000"/>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tcBorders>
              <w:top w:val="single" w:sz="4" w:space="0" w:color="auto"/>
              <w:left w:val="single" w:sz="4" w:space="0" w:color="auto"/>
              <w:bottom w:val="single" w:sz="4" w:space="0" w:color="auto"/>
              <w:right w:val="single" w:sz="4" w:space="0" w:color="auto"/>
            </w:tcBorders>
            <w:noWrap/>
            <w:vAlign w:val="center"/>
          </w:tcPr>
          <w:p w14:paraId="77B5D3C3"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1589D10F"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6325F19B"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41B2BA40"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009FF528"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38CB316"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28</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7BF0546"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63A08D7"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283" w:type="dxa"/>
            <w:tcBorders>
              <w:top w:val="single" w:sz="4" w:space="0" w:color="auto"/>
              <w:left w:val="single" w:sz="4" w:space="0" w:color="auto"/>
              <w:bottom w:val="single" w:sz="4" w:space="0" w:color="auto"/>
              <w:right w:val="single" w:sz="4" w:space="0" w:color="auto"/>
            </w:tcBorders>
            <w:vAlign w:val="center"/>
          </w:tcPr>
          <w:p w14:paraId="4B71D6FD" w14:textId="509CA824"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ΟΧΙ</w:t>
            </w:r>
          </w:p>
        </w:tc>
      </w:tr>
      <w:tr w:rsidR="00AA7676" w:rsidRPr="0008676B" w14:paraId="49C70EB8"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A177FD9"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729096CC"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Περιβαλλοντική Μικροβιολογία και Βιοτεχνολογία</w:t>
            </w:r>
          </w:p>
        </w:tc>
        <w:tc>
          <w:tcPr>
            <w:tcW w:w="1189" w:type="dxa"/>
            <w:tcBorders>
              <w:top w:val="single" w:sz="4" w:space="0" w:color="auto"/>
              <w:left w:val="single" w:sz="4" w:space="0" w:color="auto"/>
              <w:bottom w:val="single" w:sz="4" w:space="0" w:color="auto"/>
              <w:right w:val="single" w:sz="4" w:space="0" w:color="auto"/>
            </w:tcBorders>
            <w:vAlign w:val="center"/>
          </w:tcPr>
          <w:p w14:paraId="2FF610C3"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267-192004</w:t>
            </w:r>
          </w:p>
        </w:tc>
        <w:tc>
          <w:tcPr>
            <w:tcW w:w="1687" w:type="dxa"/>
            <w:tcBorders>
              <w:top w:val="single" w:sz="4" w:space="0" w:color="auto"/>
              <w:left w:val="single" w:sz="4" w:space="0" w:color="auto"/>
              <w:bottom w:val="single" w:sz="4" w:space="0" w:color="auto"/>
              <w:right w:val="single" w:sz="4" w:space="0" w:color="auto"/>
            </w:tcBorders>
            <w:noWrap/>
            <w:vAlign w:val="center"/>
          </w:tcPr>
          <w:p w14:paraId="0DEDDE09"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Χρυσή Παπαδημητρίου</w:t>
            </w:r>
          </w:p>
          <w:p w14:paraId="796BC6E6" w14:textId="77777777" w:rsidR="00AA7676" w:rsidRPr="0008676B" w:rsidRDefault="00AA7676" w:rsidP="00AA7676">
            <w:pPr>
              <w:ind w:left="-110" w:right="-99"/>
              <w:jc w:val="center"/>
              <w:rPr>
                <w:rFonts w:asciiTheme="minorHAnsi" w:hAnsiTheme="minorHAnsi" w:cstheme="minorHAnsi"/>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tcBorders>
              <w:top w:val="single" w:sz="4" w:space="0" w:color="auto"/>
              <w:left w:val="single" w:sz="4" w:space="0" w:color="auto"/>
              <w:bottom w:val="single" w:sz="4" w:space="0" w:color="auto"/>
              <w:right w:val="single" w:sz="4" w:space="0" w:color="auto"/>
            </w:tcBorders>
            <w:noWrap/>
            <w:vAlign w:val="center"/>
          </w:tcPr>
          <w:p w14:paraId="36BA5845"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25D92C81"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178D17C0"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1AD4CDC9"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70E751DD"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53C6DD0"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13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A4DBF5F"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10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3B36E44"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10</w:t>
            </w:r>
          </w:p>
        </w:tc>
        <w:tc>
          <w:tcPr>
            <w:tcW w:w="1283" w:type="dxa"/>
            <w:tcBorders>
              <w:top w:val="single" w:sz="4" w:space="0" w:color="auto"/>
              <w:left w:val="single" w:sz="4" w:space="0" w:color="auto"/>
              <w:bottom w:val="single" w:sz="4" w:space="0" w:color="auto"/>
              <w:right w:val="single" w:sz="4" w:space="0" w:color="auto"/>
            </w:tcBorders>
            <w:vAlign w:val="center"/>
          </w:tcPr>
          <w:p w14:paraId="1599D683" w14:textId="24EB4DAA"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4</w:t>
            </w:r>
            <w:r w:rsidRPr="00AA7676">
              <w:rPr>
                <w:rFonts w:asciiTheme="minorHAnsi" w:hAnsiTheme="minorHAnsi" w:cstheme="minorHAnsi"/>
                <w:color w:val="000000"/>
                <w:sz w:val="18"/>
                <w:szCs w:val="18"/>
              </w:rPr>
              <w:t>)</w:t>
            </w:r>
          </w:p>
        </w:tc>
      </w:tr>
      <w:tr w:rsidR="00AA7676" w:rsidRPr="0008676B" w14:paraId="0393441E"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48C8C58"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7</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4EF11490"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Πειραματική</w:t>
            </w:r>
          </w:p>
          <w:p w14:paraId="11AEB740"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proofErr w:type="spellStart"/>
            <w:r w:rsidRPr="0008676B">
              <w:rPr>
                <w:rFonts w:asciiTheme="minorHAnsi" w:eastAsia="Batang" w:hAnsiTheme="minorHAnsi" w:cstheme="minorHAnsi"/>
                <w:color w:val="000000"/>
                <w:sz w:val="18"/>
                <w:szCs w:val="18"/>
                <w:lang w:val="el-GR" w:eastAsia="ko-KR"/>
              </w:rPr>
              <w:t>Βραχομηχανική</w:t>
            </w:r>
            <w:proofErr w:type="spellEnd"/>
          </w:p>
        </w:tc>
        <w:tc>
          <w:tcPr>
            <w:tcW w:w="1189" w:type="dxa"/>
            <w:tcBorders>
              <w:top w:val="single" w:sz="4" w:space="0" w:color="auto"/>
              <w:left w:val="single" w:sz="4" w:space="0" w:color="auto"/>
              <w:bottom w:val="single" w:sz="4" w:space="0" w:color="auto"/>
              <w:right w:val="single" w:sz="4" w:space="0" w:color="auto"/>
            </w:tcBorders>
            <w:vAlign w:val="center"/>
          </w:tcPr>
          <w:p w14:paraId="76B8CB0B"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267-192016</w:t>
            </w:r>
          </w:p>
        </w:tc>
        <w:tc>
          <w:tcPr>
            <w:tcW w:w="1687" w:type="dxa"/>
            <w:tcBorders>
              <w:top w:val="single" w:sz="4" w:space="0" w:color="auto"/>
              <w:left w:val="single" w:sz="4" w:space="0" w:color="auto"/>
              <w:bottom w:val="single" w:sz="4" w:space="0" w:color="auto"/>
              <w:right w:val="single" w:sz="4" w:space="0" w:color="auto"/>
            </w:tcBorders>
            <w:noWrap/>
            <w:vAlign w:val="center"/>
          </w:tcPr>
          <w:p w14:paraId="2A525910"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Αναστάσιος Τσικρίκης</w:t>
            </w:r>
          </w:p>
          <w:p w14:paraId="342F7C3A" w14:textId="77777777" w:rsidR="00AA7676" w:rsidRPr="0008676B" w:rsidRDefault="00AA7676" w:rsidP="00AA7676">
            <w:pPr>
              <w:ind w:left="-110" w:right="-99"/>
              <w:jc w:val="center"/>
              <w:rPr>
                <w:rFonts w:asciiTheme="minorHAnsi" w:hAnsiTheme="minorHAnsi" w:cstheme="minorHAnsi"/>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tcBorders>
              <w:top w:val="single" w:sz="4" w:space="0" w:color="auto"/>
              <w:left w:val="single" w:sz="4" w:space="0" w:color="auto"/>
              <w:bottom w:val="single" w:sz="4" w:space="0" w:color="auto"/>
              <w:right w:val="single" w:sz="4" w:space="0" w:color="auto"/>
            </w:tcBorders>
            <w:noWrap/>
            <w:vAlign w:val="center"/>
          </w:tcPr>
          <w:p w14:paraId="1CBD8681"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2DDDB6A4"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2DB478C3"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7F8999BE"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5CDC041C"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F968A33"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12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D40B32C"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6268782"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w:t>
            </w:r>
          </w:p>
        </w:tc>
        <w:tc>
          <w:tcPr>
            <w:tcW w:w="1283" w:type="dxa"/>
            <w:tcBorders>
              <w:top w:val="single" w:sz="4" w:space="0" w:color="auto"/>
              <w:left w:val="single" w:sz="4" w:space="0" w:color="auto"/>
              <w:bottom w:val="single" w:sz="4" w:space="0" w:color="auto"/>
              <w:right w:val="single" w:sz="4" w:space="0" w:color="auto"/>
            </w:tcBorders>
            <w:vAlign w:val="center"/>
          </w:tcPr>
          <w:p w14:paraId="4F296EFA" w14:textId="720F2B67"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 xml:space="preserve">- </w:t>
            </w:r>
          </w:p>
        </w:tc>
      </w:tr>
      <w:tr w:rsidR="00AA7676" w:rsidRPr="0008676B" w14:paraId="1F1EBFB8"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43A8D777"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8</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EBC48" w14:textId="77777777" w:rsidR="00AA7676" w:rsidRPr="00BB1C15" w:rsidRDefault="00AA7676" w:rsidP="00AA7676">
            <w:pPr>
              <w:spacing w:line="276" w:lineRule="auto"/>
              <w:rPr>
                <w:rFonts w:asciiTheme="minorHAnsi" w:eastAsia="Batang" w:hAnsiTheme="minorHAnsi" w:cstheme="minorHAnsi"/>
                <w:color w:val="000000"/>
                <w:sz w:val="18"/>
                <w:szCs w:val="18"/>
                <w:lang w:val="el-GR" w:eastAsia="ko-KR"/>
              </w:rPr>
            </w:pPr>
            <w:r w:rsidRPr="00BB1C15">
              <w:rPr>
                <w:rFonts w:asciiTheme="minorHAnsi" w:eastAsia="Batang" w:hAnsiTheme="minorHAnsi" w:cstheme="minorHAnsi"/>
                <w:color w:val="000000"/>
                <w:sz w:val="18"/>
                <w:szCs w:val="18"/>
                <w:lang w:val="el-GR" w:eastAsia="ko-KR"/>
              </w:rPr>
              <w:t>Φυσική Ωκεανογραφία</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069FE02" w14:textId="77777777" w:rsidR="00AA7676" w:rsidRPr="00BB1C15" w:rsidRDefault="00AA7676" w:rsidP="00AA7676">
            <w:pPr>
              <w:jc w:val="center"/>
              <w:rPr>
                <w:rFonts w:asciiTheme="minorHAnsi" w:eastAsia="Batang" w:hAnsiTheme="minorHAnsi" w:cstheme="minorHAnsi"/>
                <w:color w:val="000000"/>
                <w:sz w:val="18"/>
                <w:szCs w:val="18"/>
                <w:lang w:val="el-GR" w:eastAsia="ko-KR"/>
              </w:rPr>
            </w:pPr>
            <w:r w:rsidRPr="00BB1C15">
              <w:rPr>
                <w:rFonts w:asciiTheme="minorHAnsi" w:eastAsia="Batang" w:hAnsiTheme="minorHAnsi" w:cstheme="minorHAnsi"/>
                <w:color w:val="000000"/>
                <w:sz w:val="18"/>
                <w:szCs w:val="18"/>
                <w:lang w:val="el-GR" w:eastAsia="ko-KR"/>
              </w:rPr>
              <w:t>267-190801</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2631F" w14:textId="77777777" w:rsidR="00AA7676" w:rsidRPr="00BB1C15" w:rsidRDefault="00AA7676" w:rsidP="00AA7676">
            <w:pPr>
              <w:ind w:left="-110" w:right="-99"/>
              <w:jc w:val="center"/>
              <w:rPr>
                <w:rFonts w:asciiTheme="minorHAnsi" w:hAnsiTheme="minorHAnsi" w:cstheme="minorHAnsi"/>
                <w:sz w:val="18"/>
                <w:szCs w:val="18"/>
                <w:lang w:val="el-GR"/>
              </w:rPr>
            </w:pPr>
            <w:r w:rsidRPr="00BB1C15">
              <w:rPr>
                <w:rFonts w:asciiTheme="minorHAnsi" w:hAnsiTheme="minorHAnsi" w:cstheme="minorHAnsi"/>
                <w:sz w:val="18"/>
                <w:szCs w:val="18"/>
                <w:lang w:val="el-GR"/>
              </w:rPr>
              <w:t>Ιωάννης Σαββίδης</w:t>
            </w:r>
          </w:p>
          <w:p w14:paraId="26E198A5" w14:textId="77777777" w:rsidR="00AA7676" w:rsidRPr="00BB1C15" w:rsidRDefault="00AA7676" w:rsidP="00AA7676">
            <w:pPr>
              <w:ind w:left="-110" w:right="-99"/>
              <w:jc w:val="center"/>
              <w:rPr>
                <w:rFonts w:asciiTheme="minorHAnsi" w:hAnsiTheme="minorHAnsi" w:cstheme="minorHAnsi"/>
                <w:sz w:val="18"/>
                <w:szCs w:val="18"/>
                <w:lang w:val="el-GR"/>
              </w:rPr>
            </w:pPr>
            <w:r w:rsidRPr="00BB1C15">
              <w:rPr>
                <w:rFonts w:asciiTheme="minorHAnsi" w:hAnsiTheme="minorHAnsi" w:cstheme="minorHAnsi"/>
                <w:sz w:val="18"/>
                <w:szCs w:val="18"/>
                <w:lang w:val="el-GR"/>
              </w:rPr>
              <w:t>Καθηγητής</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B980" w14:textId="77777777" w:rsidR="00AA7676" w:rsidRPr="00BB1C15" w:rsidRDefault="00AA7676" w:rsidP="00AA7676">
            <w:pPr>
              <w:ind w:left="-58" w:right="-114"/>
              <w:jc w:val="center"/>
              <w:rPr>
                <w:rFonts w:asciiTheme="minorHAnsi" w:hAnsiTheme="minorHAnsi" w:cstheme="minorHAnsi"/>
                <w:color w:val="000000"/>
                <w:sz w:val="18"/>
                <w:szCs w:val="18"/>
                <w:lang w:val="el-GR"/>
              </w:rPr>
            </w:pPr>
            <w:r w:rsidRPr="00BB1C15">
              <w:rPr>
                <w:rFonts w:asciiTheme="minorHAnsi" w:hAnsiTheme="minorHAnsi" w:cstheme="minorHAnsi"/>
                <w:color w:val="000000"/>
                <w:sz w:val="18"/>
                <w:szCs w:val="18"/>
                <w:lang w:val="el-GR"/>
              </w:rPr>
              <w:t>Δ (2 ώρες)</w:t>
            </w:r>
          </w:p>
          <w:p w14:paraId="053E28E3" w14:textId="77777777" w:rsidR="00AA7676" w:rsidRPr="00BB1C15" w:rsidRDefault="00AA7676" w:rsidP="00AA7676">
            <w:pPr>
              <w:ind w:left="-58" w:right="-114"/>
              <w:jc w:val="center"/>
              <w:rPr>
                <w:rFonts w:asciiTheme="minorHAnsi" w:hAnsiTheme="minorHAnsi" w:cstheme="minorHAnsi"/>
                <w:color w:val="000000"/>
                <w:sz w:val="18"/>
                <w:szCs w:val="18"/>
                <w:lang w:val="el-GR"/>
              </w:rPr>
            </w:pPr>
            <w:r w:rsidRPr="00BB1C15">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4795" w14:textId="77777777" w:rsidR="00AA7676" w:rsidRPr="00BB1C15" w:rsidRDefault="00AA7676" w:rsidP="00AA7676">
            <w:pPr>
              <w:ind w:left="-105" w:right="-129"/>
              <w:jc w:val="center"/>
              <w:rPr>
                <w:rFonts w:asciiTheme="minorHAnsi" w:hAnsiTheme="minorHAnsi" w:cstheme="minorHAnsi"/>
                <w:color w:val="000000"/>
                <w:sz w:val="18"/>
                <w:szCs w:val="18"/>
                <w:lang w:val="el-GR"/>
              </w:rPr>
            </w:pPr>
            <w:r w:rsidRPr="00BB1C15">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E0508" w14:textId="77777777" w:rsidR="00AA7676" w:rsidRPr="00BB1C15" w:rsidRDefault="00AA7676" w:rsidP="00AA7676">
            <w:pPr>
              <w:jc w:val="center"/>
              <w:rPr>
                <w:rFonts w:asciiTheme="minorHAnsi" w:hAnsiTheme="minorHAnsi" w:cstheme="minorHAnsi"/>
                <w:color w:val="000000"/>
                <w:sz w:val="18"/>
                <w:szCs w:val="18"/>
                <w:lang w:val="el-GR"/>
              </w:rPr>
            </w:pPr>
            <w:r w:rsidRPr="00BB1C15">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A3DEF2" w14:textId="77777777" w:rsidR="00AA7676" w:rsidRPr="00BB1C15" w:rsidRDefault="00AA7676" w:rsidP="00AA7676">
            <w:pPr>
              <w:ind w:left="-76" w:right="-67"/>
              <w:jc w:val="center"/>
              <w:rPr>
                <w:rFonts w:asciiTheme="minorHAnsi" w:hAnsiTheme="minorHAnsi" w:cstheme="minorHAnsi"/>
                <w:color w:val="000000"/>
                <w:sz w:val="18"/>
                <w:szCs w:val="18"/>
                <w:lang w:val="el-GR"/>
              </w:rPr>
            </w:pPr>
            <w:r w:rsidRPr="00BB1C15">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FACB7FD" w14:textId="77777777" w:rsidR="00AA7676" w:rsidRPr="00BB1C15"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81</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01B4918" w14:textId="77777777" w:rsidR="00AA7676" w:rsidRPr="00BB1C15"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77</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1CFCB93" w14:textId="77777777" w:rsidR="00AA7676" w:rsidRPr="00BB1C15"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0BC1A68A" w14:textId="4B00F48B"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(1</w:t>
            </w:r>
            <w:r w:rsidRPr="00AA7676">
              <w:rPr>
                <w:rFonts w:asciiTheme="minorHAnsi" w:hAnsiTheme="minorHAnsi" w:cstheme="minorHAnsi"/>
                <w:color w:val="000000"/>
                <w:sz w:val="18"/>
                <w:szCs w:val="18"/>
                <w:lang w:val="el-GR"/>
              </w:rPr>
              <w:t>1</w:t>
            </w:r>
            <w:r w:rsidRPr="00AA7676">
              <w:rPr>
                <w:rFonts w:asciiTheme="minorHAnsi" w:hAnsiTheme="minorHAnsi" w:cstheme="minorHAnsi"/>
                <w:color w:val="000000"/>
                <w:sz w:val="18"/>
                <w:szCs w:val="18"/>
              </w:rPr>
              <w:t xml:space="preserve">)  </w:t>
            </w:r>
          </w:p>
        </w:tc>
      </w:tr>
      <w:tr w:rsidR="00AA7676" w:rsidRPr="0008676B" w14:paraId="2274922F"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9ADC989"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8</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1B1988DA"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Μελέτες Περιβαλλοντικών Επιπτώσεων</w:t>
            </w:r>
          </w:p>
        </w:tc>
        <w:tc>
          <w:tcPr>
            <w:tcW w:w="1189" w:type="dxa"/>
            <w:tcBorders>
              <w:top w:val="single" w:sz="4" w:space="0" w:color="auto"/>
              <w:left w:val="single" w:sz="4" w:space="0" w:color="auto"/>
              <w:bottom w:val="single" w:sz="4" w:space="0" w:color="auto"/>
              <w:right w:val="single" w:sz="4" w:space="0" w:color="auto"/>
            </w:tcBorders>
            <w:vAlign w:val="center"/>
          </w:tcPr>
          <w:p w14:paraId="3DA3E53E"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267-190802</w:t>
            </w:r>
          </w:p>
        </w:tc>
        <w:tc>
          <w:tcPr>
            <w:tcW w:w="1687" w:type="dxa"/>
            <w:tcBorders>
              <w:top w:val="single" w:sz="4" w:space="0" w:color="auto"/>
              <w:left w:val="single" w:sz="4" w:space="0" w:color="auto"/>
              <w:bottom w:val="single" w:sz="4" w:space="0" w:color="auto"/>
              <w:right w:val="single" w:sz="4" w:space="0" w:color="auto"/>
            </w:tcBorders>
            <w:noWrap/>
            <w:vAlign w:val="center"/>
          </w:tcPr>
          <w:p w14:paraId="539E5164" w14:textId="77777777" w:rsidR="00AA7676"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Αλέξανδρος </w:t>
            </w:r>
            <w:proofErr w:type="spellStart"/>
            <w:r w:rsidRPr="0008676B">
              <w:rPr>
                <w:rFonts w:asciiTheme="minorHAnsi" w:hAnsiTheme="minorHAnsi" w:cstheme="minorHAnsi"/>
                <w:color w:val="000000"/>
                <w:sz w:val="18"/>
                <w:szCs w:val="18"/>
                <w:lang w:val="el-GR"/>
              </w:rPr>
              <w:t>Λεουσίδης</w:t>
            </w:r>
            <w:proofErr w:type="spellEnd"/>
            <w:r w:rsidRPr="0008676B">
              <w:rPr>
                <w:rFonts w:asciiTheme="minorHAnsi" w:hAnsiTheme="minorHAnsi" w:cstheme="minorHAnsi"/>
                <w:color w:val="000000"/>
                <w:sz w:val="18"/>
                <w:szCs w:val="18"/>
                <w:lang w:val="el-GR"/>
              </w:rPr>
              <w:t xml:space="preserve"> </w:t>
            </w:r>
          </w:p>
          <w:p w14:paraId="7BA5494F" w14:textId="77777777" w:rsidR="00AA7676" w:rsidRPr="0008676B"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color w:val="000000"/>
                <w:sz w:val="18"/>
                <w:szCs w:val="18"/>
                <w:lang w:val="el-GR"/>
              </w:rPr>
              <w:t>Λέκτορας Εφαρμογών</w:t>
            </w:r>
          </w:p>
        </w:tc>
        <w:tc>
          <w:tcPr>
            <w:tcW w:w="1343" w:type="dxa"/>
            <w:tcBorders>
              <w:top w:val="single" w:sz="4" w:space="0" w:color="auto"/>
              <w:left w:val="single" w:sz="4" w:space="0" w:color="auto"/>
              <w:bottom w:val="single" w:sz="4" w:space="0" w:color="auto"/>
              <w:right w:val="single" w:sz="4" w:space="0" w:color="auto"/>
            </w:tcBorders>
            <w:noWrap/>
            <w:vAlign w:val="center"/>
          </w:tcPr>
          <w:p w14:paraId="0EFA4FB1"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33CFF3AC"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4BC3D411"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32AB6E10"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75AA2623"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B86141D"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88</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1BE58B5"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53</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E5DC5C2"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34</w:t>
            </w:r>
          </w:p>
        </w:tc>
        <w:tc>
          <w:tcPr>
            <w:tcW w:w="1283" w:type="dxa"/>
            <w:tcBorders>
              <w:top w:val="single" w:sz="4" w:space="0" w:color="auto"/>
              <w:left w:val="single" w:sz="4" w:space="0" w:color="auto"/>
              <w:bottom w:val="single" w:sz="4" w:space="0" w:color="auto"/>
              <w:right w:val="single" w:sz="4" w:space="0" w:color="auto"/>
            </w:tcBorders>
            <w:vAlign w:val="center"/>
          </w:tcPr>
          <w:p w14:paraId="6E78918C" w14:textId="7EB26883"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(10)</w:t>
            </w:r>
          </w:p>
        </w:tc>
      </w:tr>
      <w:tr w:rsidR="00AA7676" w:rsidRPr="0008676B" w14:paraId="5011807E"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6D18E552"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lastRenderedPageBreak/>
              <w:t>8</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6F22693B"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 xml:space="preserve">Ρύπανση και Τεχνολογίες </w:t>
            </w:r>
            <w:proofErr w:type="spellStart"/>
            <w:r w:rsidRPr="0008676B">
              <w:rPr>
                <w:rFonts w:asciiTheme="minorHAnsi" w:eastAsia="Batang" w:hAnsiTheme="minorHAnsi" w:cstheme="minorHAnsi"/>
                <w:color w:val="000000"/>
                <w:sz w:val="18"/>
                <w:szCs w:val="18"/>
                <w:lang w:val="el-GR" w:eastAsia="ko-KR"/>
              </w:rPr>
              <w:t>Αντιρρύπανσης</w:t>
            </w:r>
            <w:proofErr w:type="spellEnd"/>
            <w:r w:rsidRPr="0008676B">
              <w:rPr>
                <w:rFonts w:asciiTheme="minorHAnsi" w:eastAsia="Batang" w:hAnsiTheme="minorHAnsi" w:cstheme="minorHAnsi"/>
                <w:color w:val="000000"/>
                <w:sz w:val="18"/>
                <w:szCs w:val="18"/>
                <w:lang w:val="el-GR" w:eastAsia="ko-KR"/>
              </w:rPr>
              <w:t xml:space="preserve"> ΙΙ</w:t>
            </w:r>
          </w:p>
        </w:tc>
        <w:tc>
          <w:tcPr>
            <w:tcW w:w="1189" w:type="dxa"/>
            <w:tcBorders>
              <w:top w:val="single" w:sz="4" w:space="0" w:color="auto"/>
              <w:left w:val="single" w:sz="4" w:space="0" w:color="auto"/>
              <w:bottom w:val="single" w:sz="4" w:space="0" w:color="auto"/>
              <w:right w:val="single" w:sz="4" w:space="0" w:color="auto"/>
            </w:tcBorders>
            <w:vAlign w:val="center"/>
          </w:tcPr>
          <w:p w14:paraId="162BF2C0"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267-190803</w:t>
            </w:r>
          </w:p>
        </w:tc>
        <w:tc>
          <w:tcPr>
            <w:tcW w:w="1687" w:type="dxa"/>
            <w:tcBorders>
              <w:top w:val="single" w:sz="4" w:space="0" w:color="auto"/>
              <w:left w:val="single" w:sz="4" w:space="0" w:color="auto"/>
              <w:bottom w:val="single" w:sz="4" w:space="0" w:color="auto"/>
              <w:right w:val="single" w:sz="4" w:space="0" w:color="auto"/>
            </w:tcBorders>
            <w:noWrap/>
            <w:vAlign w:val="center"/>
          </w:tcPr>
          <w:p w14:paraId="2F0C5C09"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Δήμητρα </w:t>
            </w:r>
            <w:proofErr w:type="spellStart"/>
            <w:r w:rsidRPr="0008676B">
              <w:rPr>
                <w:rFonts w:asciiTheme="minorHAnsi" w:hAnsiTheme="minorHAnsi" w:cstheme="minorHAnsi"/>
                <w:color w:val="000000"/>
                <w:sz w:val="18"/>
                <w:szCs w:val="18"/>
                <w:lang w:val="el-GR"/>
              </w:rPr>
              <w:t>Καραλή</w:t>
            </w:r>
            <w:proofErr w:type="spellEnd"/>
          </w:p>
          <w:p w14:paraId="08338629"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Ακαδημαϊκή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3BAE91E9"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(3 ώρες)</w:t>
            </w:r>
          </w:p>
          <w:p w14:paraId="33206845"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7D4CE39F"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09C552AF"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7201CA3B"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9B81E49"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376EC33E"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63</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F44EA81"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29</w:t>
            </w:r>
          </w:p>
        </w:tc>
        <w:tc>
          <w:tcPr>
            <w:tcW w:w="1283" w:type="dxa"/>
            <w:tcBorders>
              <w:top w:val="single" w:sz="4" w:space="0" w:color="auto"/>
              <w:left w:val="single" w:sz="4" w:space="0" w:color="auto"/>
              <w:bottom w:val="single" w:sz="4" w:space="0" w:color="auto"/>
              <w:right w:val="single" w:sz="4" w:space="0" w:color="auto"/>
            </w:tcBorders>
            <w:vAlign w:val="center"/>
          </w:tcPr>
          <w:p w14:paraId="01E52D8F" w14:textId="1D6058A3" w:rsidR="00AA7676" w:rsidRPr="00AA7676" w:rsidRDefault="00AA7676" w:rsidP="00AA7676">
            <w:pPr>
              <w:ind w:right="-170"/>
              <w:jc w:val="center"/>
              <w:rPr>
                <w:rFonts w:asciiTheme="minorHAnsi" w:hAnsiTheme="minorHAnsi" w:cstheme="minorHAnsi"/>
                <w:color w:val="000000"/>
                <w:sz w:val="18"/>
                <w:szCs w:val="18"/>
              </w:rPr>
            </w:pPr>
            <w:r w:rsidRPr="00AA7676">
              <w:rPr>
                <w:rFonts w:asciiTheme="minorHAnsi" w:hAnsiTheme="minorHAnsi" w:cstheme="minorHAnsi"/>
                <w:color w:val="000000"/>
                <w:sz w:val="18"/>
                <w:szCs w:val="18"/>
                <w:lang w:val="el-GR"/>
              </w:rPr>
              <w:t>ΝΑΙ</w:t>
            </w:r>
            <w:r w:rsidRPr="00AA7676">
              <w:rPr>
                <w:rFonts w:asciiTheme="minorHAnsi" w:hAnsiTheme="minorHAnsi" w:cstheme="minorHAnsi"/>
                <w:color w:val="000000"/>
                <w:sz w:val="18"/>
                <w:szCs w:val="18"/>
              </w:rPr>
              <w:t xml:space="preserve"> (</w:t>
            </w:r>
            <w:r w:rsidRPr="00AA7676">
              <w:rPr>
                <w:rFonts w:asciiTheme="minorHAnsi" w:hAnsiTheme="minorHAnsi" w:cstheme="minorHAnsi"/>
                <w:color w:val="000000"/>
                <w:sz w:val="18"/>
                <w:szCs w:val="18"/>
                <w:lang w:val="el-GR"/>
              </w:rPr>
              <w:t>14</w:t>
            </w:r>
            <w:r w:rsidRPr="00AA7676">
              <w:rPr>
                <w:rFonts w:asciiTheme="minorHAnsi" w:hAnsiTheme="minorHAnsi" w:cstheme="minorHAnsi"/>
                <w:color w:val="000000"/>
                <w:sz w:val="18"/>
                <w:szCs w:val="18"/>
              </w:rPr>
              <w:t>)</w:t>
            </w:r>
          </w:p>
        </w:tc>
      </w:tr>
      <w:tr w:rsidR="00AA7676" w:rsidRPr="0008676B" w14:paraId="1A7F00B9"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4A7B4ECC"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8</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778ABD99"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Διοίκηση Επιχειρήσεων – Επιχειρηματικότητα</w:t>
            </w:r>
          </w:p>
        </w:tc>
        <w:tc>
          <w:tcPr>
            <w:tcW w:w="1189" w:type="dxa"/>
            <w:tcBorders>
              <w:top w:val="single" w:sz="4" w:space="0" w:color="auto"/>
              <w:left w:val="single" w:sz="4" w:space="0" w:color="auto"/>
              <w:bottom w:val="single" w:sz="4" w:space="0" w:color="auto"/>
              <w:right w:val="single" w:sz="4" w:space="0" w:color="auto"/>
            </w:tcBorders>
            <w:vAlign w:val="center"/>
          </w:tcPr>
          <w:p w14:paraId="2098A074"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267-190804</w:t>
            </w:r>
          </w:p>
        </w:tc>
        <w:tc>
          <w:tcPr>
            <w:tcW w:w="1687" w:type="dxa"/>
            <w:tcBorders>
              <w:top w:val="single" w:sz="4" w:space="0" w:color="auto"/>
              <w:left w:val="single" w:sz="4" w:space="0" w:color="auto"/>
              <w:bottom w:val="single" w:sz="4" w:space="0" w:color="auto"/>
              <w:right w:val="single" w:sz="4" w:space="0" w:color="auto"/>
            </w:tcBorders>
            <w:noWrap/>
            <w:vAlign w:val="center"/>
          </w:tcPr>
          <w:p w14:paraId="1A503E03"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Ιωάννης </w:t>
            </w:r>
            <w:proofErr w:type="spellStart"/>
            <w:r w:rsidRPr="0008676B">
              <w:rPr>
                <w:rFonts w:asciiTheme="minorHAnsi" w:hAnsiTheme="minorHAnsi" w:cstheme="minorHAnsi"/>
                <w:color w:val="000000"/>
                <w:sz w:val="18"/>
                <w:szCs w:val="18"/>
                <w:lang w:val="el-GR"/>
              </w:rPr>
              <w:t>Κατσίκης</w:t>
            </w:r>
            <w:proofErr w:type="spellEnd"/>
          </w:p>
          <w:p w14:paraId="1367B197"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Ακαδημαϊκός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0C149FB0"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(3 ώρες)</w:t>
            </w:r>
          </w:p>
          <w:p w14:paraId="0E3ECE66"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1A80E005"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5D1EE5CC"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0562B5FA"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6EBFCC1"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64C5627"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991C813"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52</w:t>
            </w:r>
          </w:p>
        </w:tc>
        <w:tc>
          <w:tcPr>
            <w:tcW w:w="1283" w:type="dxa"/>
            <w:tcBorders>
              <w:top w:val="single" w:sz="4" w:space="0" w:color="auto"/>
              <w:left w:val="single" w:sz="4" w:space="0" w:color="auto"/>
              <w:bottom w:val="single" w:sz="4" w:space="0" w:color="auto"/>
              <w:right w:val="single" w:sz="4" w:space="0" w:color="auto"/>
            </w:tcBorders>
            <w:vAlign w:val="center"/>
          </w:tcPr>
          <w:p w14:paraId="38B53354" w14:textId="14352030"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(7)</w:t>
            </w:r>
          </w:p>
        </w:tc>
      </w:tr>
      <w:tr w:rsidR="00AA7676" w:rsidRPr="0008676B" w14:paraId="2626A286"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154B7F91" w14:textId="77777777" w:rsidR="00AA7676" w:rsidRPr="0008676B" w:rsidRDefault="00AA7676" w:rsidP="00AA7676">
            <w:pPr>
              <w:jc w:val="center"/>
              <w:rPr>
                <w:rFonts w:asciiTheme="minorHAnsi" w:hAnsiTheme="minorHAnsi" w:cstheme="minorHAnsi"/>
                <w:b/>
                <w:bCs/>
                <w:color w:val="000000"/>
                <w:sz w:val="18"/>
                <w:szCs w:val="18"/>
                <w:lang w:val="el-GR"/>
              </w:rPr>
            </w:pPr>
            <w:r w:rsidRPr="0008676B">
              <w:rPr>
                <w:rFonts w:asciiTheme="minorHAnsi" w:hAnsiTheme="minorHAnsi" w:cstheme="minorHAnsi"/>
                <w:b/>
                <w:bCs/>
                <w:color w:val="000000"/>
                <w:sz w:val="18"/>
                <w:szCs w:val="18"/>
                <w:lang w:val="el-GR"/>
              </w:rPr>
              <w:t>8</w:t>
            </w:r>
            <w:r w:rsidRPr="0008676B">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0C69A6A9"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Ανανεώσιμες Πηγές Ενέργειας</w:t>
            </w:r>
          </w:p>
        </w:tc>
        <w:tc>
          <w:tcPr>
            <w:tcW w:w="1189" w:type="dxa"/>
            <w:tcBorders>
              <w:top w:val="single" w:sz="4" w:space="0" w:color="auto"/>
              <w:left w:val="single" w:sz="4" w:space="0" w:color="auto"/>
              <w:bottom w:val="single" w:sz="4" w:space="0" w:color="auto"/>
              <w:right w:val="single" w:sz="4" w:space="0" w:color="auto"/>
            </w:tcBorders>
            <w:vAlign w:val="center"/>
          </w:tcPr>
          <w:p w14:paraId="4C2B51B9"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sidRPr="0008676B">
              <w:rPr>
                <w:rFonts w:asciiTheme="minorHAnsi" w:eastAsia="Batang" w:hAnsiTheme="minorHAnsi" w:cstheme="minorHAnsi"/>
                <w:color w:val="000000"/>
                <w:sz w:val="18"/>
                <w:szCs w:val="18"/>
                <w:lang w:val="el-GR" w:eastAsia="ko-KR"/>
              </w:rPr>
              <w:t>267-190805</w:t>
            </w:r>
          </w:p>
        </w:tc>
        <w:tc>
          <w:tcPr>
            <w:tcW w:w="1687" w:type="dxa"/>
            <w:tcBorders>
              <w:top w:val="single" w:sz="4" w:space="0" w:color="auto"/>
              <w:left w:val="single" w:sz="4" w:space="0" w:color="auto"/>
              <w:bottom w:val="single" w:sz="4" w:space="0" w:color="auto"/>
              <w:right w:val="single" w:sz="4" w:space="0" w:color="auto"/>
            </w:tcBorders>
            <w:noWrap/>
            <w:vAlign w:val="center"/>
          </w:tcPr>
          <w:p w14:paraId="34EB061E"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Ειρήνη Βασιλείου</w:t>
            </w:r>
          </w:p>
          <w:p w14:paraId="3756738F"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Ακαδημαϊκή Υπότροφος</w:t>
            </w:r>
          </w:p>
        </w:tc>
        <w:tc>
          <w:tcPr>
            <w:tcW w:w="1343" w:type="dxa"/>
            <w:tcBorders>
              <w:top w:val="single" w:sz="4" w:space="0" w:color="auto"/>
              <w:left w:val="single" w:sz="4" w:space="0" w:color="auto"/>
              <w:bottom w:val="single" w:sz="4" w:space="0" w:color="auto"/>
              <w:right w:val="single" w:sz="4" w:space="0" w:color="auto"/>
            </w:tcBorders>
            <w:noWrap/>
            <w:vAlign w:val="center"/>
          </w:tcPr>
          <w:p w14:paraId="0A9BF371"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(3 ώρες)</w:t>
            </w:r>
          </w:p>
          <w:p w14:paraId="1BD6FC43"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21985163"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6B76FB89" w14:textId="77777777" w:rsidR="00AA7676" w:rsidRPr="0008676B" w:rsidRDefault="00AA7676" w:rsidP="00AA7676">
            <w:pPr>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4E9C95EE" w14:textId="77777777" w:rsidR="00AA7676" w:rsidRPr="0008676B" w:rsidRDefault="00AA7676" w:rsidP="00AA7676">
            <w:pPr>
              <w:ind w:left="-76" w:right="-67"/>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830994F"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B766157"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82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78100D2"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42</w:t>
            </w:r>
          </w:p>
        </w:tc>
        <w:tc>
          <w:tcPr>
            <w:tcW w:w="1283" w:type="dxa"/>
            <w:tcBorders>
              <w:top w:val="single" w:sz="4" w:space="0" w:color="auto"/>
              <w:left w:val="single" w:sz="4" w:space="0" w:color="auto"/>
              <w:bottom w:val="single" w:sz="4" w:space="0" w:color="auto"/>
              <w:right w:val="single" w:sz="4" w:space="0" w:color="auto"/>
            </w:tcBorders>
            <w:vAlign w:val="center"/>
          </w:tcPr>
          <w:p w14:paraId="2B097DAA" w14:textId="5520830A"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(8)</w:t>
            </w:r>
          </w:p>
        </w:tc>
      </w:tr>
      <w:tr w:rsidR="00AA7676" w:rsidRPr="0008676B" w14:paraId="6C905AE9"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335B843" w14:textId="77777777" w:rsidR="00AA7676" w:rsidRPr="0008676B"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8</w:t>
            </w:r>
            <w:r w:rsidRPr="00C8633D">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2EEAA40E" w14:textId="77777777" w:rsidR="00AA7676" w:rsidRPr="0008676B"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Ενεργειακός Σχεδιασμός Κτιρίων</w:t>
            </w:r>
          </w:p>
        </w:tc>
        <w:tc>
          <w:tcPr>
            <w:tcW w:w="1189" w:type="dxa"/>
            <w:tcBorders>
              <w:top w:val="single" w:sz="4" w:space="0" w:color="auto"/>
              <w:left w:val="single" w:sz="4" w:space="0" w:color="auto"/>
              <w:bottom w:val="single" w:sz="4" w:space="0" w:color="auto"/>
              <w:right w:val="single" w:sz="4" w:space="0" w:color="auto"/>
            </w:tcBorders>
            <w:vAlign w:val="center"/>
          </w:tcPr>
          <w:p w14:paraId="7AA46C06" w14:textId="77777777" w:rsidR="00AA7676" w:rsidRPr="0008676B"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267-191005</w:t>
            </w:r>
          </w:p>
        </w:tc>
        <w:tc>
          <w:tcPr>
            <w:tcW w:w="1687" w:type="dxa"/>
            <w:tcBorders>
              <w:top w:val="single" w:sz="4" w:space="0" w:color="auto"/>
              <w:left w:val="single" w:sz="4" w:space="0" w:color="auto"/>
              <w:bottom w:val="single" w:sz="4" w:space="0" w:color="auto"/>
              <w:right w:val="single" w:sz="4" w:space="0" w:color="auto"/>
            </w:tcBorders>
            <w:noWrap/>
            <w:vAlign w:val="center"/>
          </w:tcPr>
          <w:p w14:paraId="10D11233"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Σωτηρία Στεφανίδου</w:t>
            </w:r>
          </w:p>
          <w:p w14:paraId="3FB3F748" w14:textId="77777777" w:rsidR="00AA7676" w:rsidRPr="0008676B" w:rsidRDefault="00AA7676" w:rsidP="00AA7676">
            <w:pPr>
              <w:ind w:left="-110" w:right="-99"/>
              <w:jc w:val="center"/>
              <w:rPr>
                <w:rFonts w:asciiTheme="minorHAnsi" w:hAnsiTheme="minorHAnsi" w:cstheme="minorHAnsi"/>
                <w:color w:val="000000"/>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tcBorders>
              <w:top w:val="single" w:sz="4" w:space="0" w:color="auto"/>
              <w:left w:val="single" w:sz="4" w:space="0" w:color="auto"/>
              <w:bottom w:val="single" w:sz="4" w:space="0" w:color="auto"/>
              <w:right w:val="single" w:sz="4" w:space="0" w:color="auto"/>
            </w:tcBorders>
            <w:noWrap/>
            <w:vAlign w:val="center"/>
          </w:tcPr>
          <w:p w14:paraId="76226D4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21C8359C"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18BD6748" w14:textId="77777777" w:rsidR="00AA7676" w:rsidRPr="0008676B" w:rsidRDefault="00AA7676" w:rsidP="00AA7676">
            <w:pPr>
              <w:ind w:left="-105" w:right="-12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3530052E"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0E438F41" w14:textId="77777777" w:rsidR="00AA7676" w:rsidRPr="0008676B" w:rsidRDefault="00AA7676" w:rsidP="00AA7676">
            <w:pPr>
              <w:ind w:left="-76" w:right="-67"/>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0DB6669"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BF4B406"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5AAF08B"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30</w:t>
            </w:r>
          </w:p>
        </w:tc>
        <w:tc>
          <w:tcPr>
            <w:tcW w:w="1283" w:type="dxa"/>
            <w:tcBorders>
              <w:top w:val="single" w:sz="4" w:space="0" w:color="auto"/>
              <w:left w:val="single" w:sz="4" w:space="0" w:color="auto"/>
              <w:bottom w:val="single" w:sz="4" w:space="0" w:color="auto"/>
              <w:right w:val="single" w:sz="4" w:space="0" w:color="auto"/>
            </w:tcBorders>
            <w:vAlign w:val="center"/>
          </w:tcPr>
          <w:p w14:paraId="49DADE56" w14:textId="5B4FF9E9"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(4)</w:t>
            </w:r>
          </w:p>
        </w:tc>
      </w:tr>
      <w:tr w:rsidR="00AA7676" w:rsidRPr="0008676B" w14:paraId="2189741E"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8FC9C65"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8</w:t>
            </w:r>
            <w:r w:rsidRPr="00C74BAE">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0E08C35C"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Μαθηματικά ΙΙΙ</w:t>
            </w:r>
          </w:p>
        </w:tc>
        <w:tc>
          <w:tcPr>
            <w:tcW w:w="1189" w:type="dxa"/>
            <w:tcBorders>
              <w:top w:val="single" w:sz="4" w:space="0" w:color="auto"/>
              <w:left w:val="single" w:sz="4" w:space="0" w:color="auto"/>
              <w:bottom w:val="single" w:sz="4" w:space="0" w:color="auto"/>
              <w:right w:val="single" w:sz="4" w:space="0" w:color="auto"/>
            </w:tcBorders>
            <w:vAlign w:val="center"/>
          </w:tcPr>
          <w:p w14:paraId="013B4CDC"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267-191007</w:t>
            </w:r>
          </w:p>
        </w:tc>
        <w:tc>
          <w:tcPr>
            <w:tcW w:w="1687" w:type="dxa"/>
            <w:tcBorders>
              <w:top w:val="single" w:sz="4" w:space="0" w:color="auto"/>
              <w:left w:val="single" w:sz="4" w:space="0" w:color="auto"/>
              <w:bottom w:val="single" w:sz="4" w:space="0" w:color="auto"/>
              <w:right w:val="single" w:sz="4" w:space="0" w:color="auto"/>
            </w:tcBorders>
            <w:noWrap/>
            <w:vAlign w:val="center"/>
          </w:tcPr>
          <w:p w14:paraId="5B003C62" w14:textId="77777777" w:rsidR="00AA7676" w:rsidRDefault="00AA7676" w:rsidP="00AA7676">
            <w:pPr>
              <w:ind w:left="-110" w:right="-99"/>
              <w:jc w:val="center"/>
              <w:rPr>
                <w:rFonts w:asciiTheme="minorHAnsi" w:hAnsiTheme="minorHAnsi" w:cstheme="minorHAnsi"/>
                <w:sz w:val="18"/>
                <w:szCs w:val="18"/>
                <w:lang w:val="el-GR"/>
              </w:rPr>
            </w:pPr>
            <w:r>
              <w:rPr>
                <w:rFonts w:asciiTheme="minorHAnsi" w:hAnsiTheme="minorHAnsi" w:cstheme="minorHAnsi"/>
                <w:sz w:val="18"/>
                <w:szCs w:val="18"/>
                <w:lang w:val="el-GR"/>
              </w:rPr>
              <w:t xml:space="preserve">Μαρίνα </w:t>
            </w:r>
            <w:proofErr w:type="spellStart"/>
            <w:r>
              <w:rPr>
                <w:rFonts w:asciiTheme="minorHAnsi" w:hAnsiTheme="minorHAnsi" w:cstheme="minorHAnsi"/>
                <w:sz w:val="18"/>
                <w:szCs w:val="18"/>
                <w:lang w:val="el-GR"/>
              </w:rPr>
              <w:t>Σύρπη</w:t>
            </w:r>
            <w:proofErr w:type="spellEnd"/>
          </w:p>
          <w:p w14:paraId="331958BD" w14:textId="77777777" w:rsidR="00AA7676" w:rsidRPr="0008676B" w:rsidRDefault="00AA7676" w:rsidP="00AA7676">
            <w:pPr>
              <w:ind w:left="-110" w:right="-99"/>
              <w:jc w:val="center"/>
              <w:rPr>
                <w:rFonts w:asciiTheme="minorHAnsi" w:hAnsiTheme="minorHAnsi" w:cstheme="minorHAnsi"/>
                <w:sz w:val="18"/>
                <w:szCs w:val="18"/>
                <w:lang w:val="el-GR"/>
              </w:rPr>
            </w:pPr>
            <w:r>
              <w:rPr>
                <w:rFonts w:asciiTheme="minorHAnsi" w:hAnsiTheme="minorHAnsi" w:cstheme="minorHAnsi"/>
                <w:sz w:val="18"/>
                <w:szCs w:val="18"/>
                <w:lang w:val="el-GR"/>
              </w:rPr>
              <w:t>Επίκουρος Καθηγήτρια</w:t>
            </w:r>
          </w:p>
        </w:tc>
        <w:tc>
          <w:tcPr>
            <w:tcW w:w="1343" w:type="dxa"/>
            <w:tcBorders>
              <w:top w:val="single" w:sz="4" w:space="0" w:color="auto"/>
              <w:left w:val="single" w:sz="4" w:space="0" w:color="auto"/>
              <w:bottom w:val="single" w:sz="4" w:space="0" w:color="auto"/>
              <w:right w:val="single" w:sz="4" w:space="0" w:color="auto"/>
            </w:tcBorders>
            <w:noWrap/>
            <w:vAlign w:val="center"/>
          </w:tcPr>
          <w:p w14:paraId="6E6E277E"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12EE0F00"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51C24126" w14:textId="77777777" w:rsidR="00AA7676" w:rsidRDefault="00AA7676" w:rsidP="00AA7676">
            <w:pPr>
              <w:ind w:left="-105" w:right="-12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244A39F4"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4E9E15BD" w14:textId="77777777" w:rsidR="00AA7676" w:rsidRDefault="00AA7676" w:rsidP="00AA7676">
            <w:pPr>
              <w:ind w:left="-76" w:right="-67"/>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1B4D42C"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313C4DAA"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47</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17C36A4"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39</w:t>
            </w:r>
          </w:p>
        </w:tc>
        <w:tc>
          <w:tcPr>
            <w:tcW w:w="1283" w:type="dxa"/>
            <w:tcBorders>
              <w:top w:val="single" w:sz="4" w:space="0" w:color="auto"/>
              <w:left w:val="single" w:sz="4" w:space="0" w:color="auto"/>
              <w:bottom w:val="single" w:sz="4" w:space="0" w:color="auto"/>
              <w:right w:val="single" w:sz="4" w:space="0" w:color="auto"/>
            </w:tcBorders>
            <w:vAlign w:val="center"/>
          </w:tcPr>
          <w:p w14:paraId="45492125" w14:textId="26335356"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(2)</w:t>
            </w:r>
          </w:p>
        </w:tc>
      </w:tr>
      <w:tr w:rsidR="00AA7676" w:rsidRPr="0008676B" w14:paraId="5264C4D1"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138570D"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8</w:t>
            </w:r>
            <w:r w:rsidRPr="00EC1DC4">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59705162"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Υγιεινή και Ασφάλεια Εργασίας</w:t>
            </w:r>
          </w:p>
        </w:tc>
        <w:tc>
          <w:tcPr>
            <w:tcW w:w="1189" w:type="dxa"/>
            <w:tcBorders>
              <w:top w:val="single" w:sz="4" w:space="0" w:color="auto"/>
              <w:left w:val="single" w:sz="4" w:space="0" w:color="auto"/>
              <w:bottom w:val="single" w:sz="4" w:space="0" w:color="auto"/>
              <w:right w:val="single" w:sz="4" w:space="0" w:color="auto"/>
            </w:tcBorders>
            <w:vAlign w:val="center"/>
          </w:tcPr>
          <w:p w14:paraId="44EEF744"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267-191010</w:t>
            </w:r>
          </w:p>
        </w:tc>
        <w:tc>
          <w:tcPr>
            <w:tcW w:w="1687" w:type="dxa"/>
            <w:tcBorders>
              <w:top w:val="single" w:sz="4" w:space="0" w:color="auto"/>
              <w:left w:val="single" w:sz="4" w:space="0" w:color="auto"/>
              <w:bottom w:val="single" w:sz="4" w:space="0" w:color="auto"/>
              <w:right w:val="single" w:sz="4" w:space="0" w:color="auto"/>
            </w:tcBorders>
            <w:noWrap/>
            <w:vAlign w:val="center"/>
          </w:tcPr>
          <w:p w14:paraId="1E90BD4D" w14:textId="77777777" w:rsidR="00AA7676" w:rsidRPr="0008676B" w:rsidRDefault="00AA7676" w:rsidP="00AA7676">
            <w:pPr>
              <w:ind w:left="-110" w:right="-99"/>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 xml:space="preserve">Σωκράτης </w:t>
            </w:r>
            <w:proofErr w:type="spellStart"/>
            <w:r w:rsidRPr="0008676B">
              <w:rPr>
                <w:rFonts w:asciiTheme="minorHAnsi" w:hAnsiTheme="minorHAnsi" w:cstheme="minorHAnsi"/>
                <w:color w:val="000000"/>
                <w:sz w:val="18"/>
                <w:szCs w:val="18"/>
                <w:lang w:val="el-GR"/>
              </w:rPr>
              <w:t>Μεντεκίδης</w:t>
            </w:r>
            <w:proofErr w:type="spellEnd"/>
          </w:p>
          <w:p w14:paraId="31BB0565"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color w:val="000000"/>
                <w:sz w:val="18"/>
                <w:szCs w:val="18"/>
                <w:lang w:val="el-GR"/>
              </w:rPr>
              <w:t>Ε</w:t>
            </w:r>
            <w:r>
              <w:rPr>
                <w:rFonts w:asciiTheme="minorHAnsi" w:hAnsiTheme="minorHAnsi" w:cstheme="minorHAnsi"/>
                <w:color w:val="000000"/>
                <w:sz w:val="18"/>
                <w:szCs w:val="18"/>
                <w:lang w:val="el-GR"/>
              </w:rPr>
              <w:t>.</w:t>
            </w:r>
            <w:r w:rsidRPr="0008676B">
              <w:rPr>
                <w:rFonts w:asciiTheme="minorHAnsi" w:hAnsiTheme="minorHAnsi" w:cstheme="minorHAnsi"/>
                <w:color w:val="000000"/>
                <w:sz w:val="18"/>
                <w:szCs w:val="18"/>
                <w:lang w:val="el-GR"/>
              </w:rPr>
              <w:t>ΔΙ</w:t>
            </w:r>
            <w:r>
              <w:rPr>
                <w:rFonts w:asciiTheme="minorHAnsi" w:hAnsiTheme="minorHAnsi" w:cstheme="minorHAnsi"/>
                <w:color w:val="000000"/>
                <w:sz w:val="18"/>
                <w:szCs w:val="18"/>
                <w:lang w:val="el-GR"/>
              </w:rPr>
              <w:t>.</w:t>
            </w:r>
            <w:r w:rsidRPr="0008676B">
              <w:rPr>
                <w:rFonts w:asciiTheme="minorHAnsi" w:hAnsiTheme="minorHAnsi" w:cstheme="minorHAnsi"/>
                <w:color w:val="000000"/>
                <w:sz w:val="18"/>
                <w:szCs w:val="18"/>
                <w:lang w:val="el-GR"/>
              </w:rPr>
              <w:t>Π</w:t>
            </w:r>
            <w:r>
              <w:rPr>
                <w:rFonts w:asciiTheme="minorHAnsi" w:hAnsiTheme="minorHAnsi" w:cstheme="minorHAnsi"/>
                <w:color w:val="000000"/>
                <w:sz w:val="18"/>
                <w:szCs w:val="18"/>
                <w:lang w:val="el-GR"/>
              </w:rPr>
              <w:t>.</w:t>
            </w:r>
          </w:p>
        </w:tc>
        <w:tc>
          <w:tcPr>
            <w:tcW w:w="1343" w:type="dxa"/>
            <w:tcBorders>
              <w:top w:val="single" w:sz="4" w:space="0" w:color="auto"/>
              <w:left w:val="single" w:sz="4" w:space="0" w:color="auto"/>
              <w:bottom w:val="single" w:sz="4" w:space="0" w:color="auto"/>
              <w:right w:val="single" w:sz="4" w:space="0" w:color="auto"/>
            </w:tcBorders>
            <w:noWrap/>
            <w:vAlign w:val="center"/>
          </w:tcPr>
          <w:p w14:paraId="6ECAC609"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741C3902"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79C3F7BC" w14:textId="77777777" w:rsidR="00AA7676" w:rsidRDefault="00AA7676" w:rsidP="00AA7676">
            <w:pPr>
              <w:ind w:left="-105" w:right="-12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6E03EACB"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2753658F" w14:textId="77777777" w:rsidR="00AA7676" w:rsidRDefault="00AA7676" w:rsidP="00AA7676">
            <w:pPr>
              <w:ind w:left="-76" w:right="-67"/>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56BE382"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18</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703D3C8"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8E08C87"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9</w:t>
            </w:r>
          </w:p>
        </w:tc>
        <w:tc>
          <w:tcPr>
            <w:tcW w:w="1283" w:type="dxa"/>
            <w:tcBorders>
              <w:top w:val="single" w:sz="4" w:space="0" w:color="auto"/>
              <w:left w:val="single" w:sz="4" w:space="0" w:color="auto"/>
              <w:bottom w:val="single" w:sz="4" w:space="0" w:color="auto"/>
              <w:right w:val="single" w:sz="4" w:space="0" w:color="auto"/>
            </w:tcBorders>
            <w:vAlign w:val="center"/>
          </w:tcPr>
          <w:p w14:paraId="697BEDF5" w14:textId="1A10CF1B"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(3)</w:t>
            </w:r>
          </w:p>
        </w:tc>
      </w:tr>
      <w:tr w:rsidR="00AA7676" w:rsidRPr="0008676B" w14:paraId="58335020"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EDF6694"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8</w:t>
            </w:r>
            <w:r w:rsidRPr="008B5799">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5B6F481B"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Τέχνη και Τεχνολογία</w:t>
            </w:r>
          </w:p>
        </w:tc>
        <w:tc>
          <w:tcPr>
            <w:tcW w:w="1189" w:type="dxa"/>
            <w:tcBorders>
              <w:top w:val="single" w:sz="4" w:space="0" w:color="auto"/>
              <w:left w:val="single" w:sz="4" w:space="0" w:color="auto"/>
              <w:bottom w:val="single" w:sz="4" w:space="0" w:color="auto"/>
              <w:right w:val="single" w:sz="4" w:space="0" w:color="auto"/>
            </w:tcBorders>
            <w:vAlign w:val="center"/>
          </w:tcPr>
          <w:p w14:paraId="572E15E3"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267-191011</w:t>
            </w:r>
          </w:p>
        </w:tc>
        <w:tc>
          <w:tcPr>
            <w:tcW w:w="1687" w:type="dxa"/>
            <w:tcBorders>
              <w:top w:val="single" w:sz="4" w:space="0" w:color="auto"/>
              <w:left w:val="single" w:sz="4" w:space="0" w:color="auto"/>
              <w:bottom w:val="single" w:sz="4" w:space="0" w:color="auto"/>
              <w:right w:val="single" w:sz="4" w:space="0" w:color="auto"/>
            </w:tcBorders>
            <w:noWrap/>
            <w:vAlign w:val="center"/>
          </w:tcPr>
          <w:p w14:paraId="1E0A9CC1" w14:textId="77777777" w:rsidR="00AA7676" w:rsidRDefault="00AA7676" w:rsidP="00AA7676">
            <w:pPr>
              <w:ind w:left="-110" w:right="-9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 xml:space="preserve">Παρασκευή </w:t>
            </w:r>
            <w:proofErr w:type="spellStart"/>
            <w:r>
              <w:rPr>
                <w:rFonts w:asciiTheme="minorHAnsi" w:hAnsiTheme="minorHAnsi" w:cstheme="minorHAnsi"/>
                <w:color w:val="000000"/>
                <w:sz w:val="18"/>
                <w:szCs w:val="18"/>
                <w:lang w:val="el-GR"/>
              </w:rPr>
              <w:t>Μεντζέλου</w:t>
            </w:r>
            <w:proofErr w:type="spellEnd"/>
          </w:p>
          <w:p w14:paraId="182C522F" w14:textId="77777777" w:rsidR="00AA7676" w:rsidRPr="0008676B" w:rsidRDefault="00AA7676" w:rsidP="00AA7676">
            <w:pPr>
              <w:ind w:left="-110" w:right="-9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Αναπληρώτρια Καθηγήτρια</w:t>
            </w:r>
          </w:p>
        </w:tc>
        <w:tc>
          <w:tcPr>
            <w:tcW w:w="1343" w:type="dxa"/>
            <w:tcBorders>
              <w:top w:val="single" w:sz="4" w:space="0" w:color="auto"/>
              <w:left w:val="single" w:sz="4" w:space="0" w:color="auto"/>
              <w:bottom w:val="single" w:sz="4" w:space="0" w:color="auto"/>
              <w:right w:val="single" w:sz="4" w:space="0" w:color="auto"/>
            </w:tcBorders>
            <w:noWrap/>
            <w:vAlign w:val="center"/>
          </w:tcPr>
          <w:p w14:paraId="7759A625"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4547C7D0"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6DC93F77" w14:textId="77777777" w:rsidR="00AA7676" w:rsidRDefault="00AA7676" w:rsidP="00AA7676">
            <w:pPr>
              <w:ind w:left="-105" w:right="-12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5C94AE51"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4EF03D74" w14:textId="77777777" w:rsidR="00AA7676" w:rsidRDefault="00AA7676" w:rsidP="00AA7676">
            <w:pPr>
              <w:ind w:left="-76" w:right="-67"/>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17277C9"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61</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F6A4265"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A81F795"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59</w:t>
            </w:r>
          </w:p>
        </w:tc>
        <w:tc>
          <w:tcPr>
            <w:tcW w:w="1283" w:type="dxa"/>
            <w:tcBorders>
              <w:top w:val="single" w:sz="4" w:space="0" w:color="auto"/>
              <w:left w:val="single" w:sz="4" w:space="0" w:color="auto"/>
              <w:bottom w:val="single" w:sz="4" w:space="0" w:color="auto"/>
              <w:right w:val="single" w:sz="4" w:space="0" w:color="auto"/>
            </w:tcBorders>
            <w:vAlign w:val="center"/>
          </w:tcPr>
          <w:p w14:paraId="2703CF45" w14:textId="11E5EF84"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w:t>
            </w:r>
          </w:p>
        </w:tc>
      </w:tr>
      <w:tr w:rsidR="00AA7676" w:rsidRPr="0008676B" w14:paraId="19938B89"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4395AF18"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8</w:t>
            </w:r>
            <w:r w:rsidRPr="00BA47FE">
              <w:rPr>
                <w:rFonts w:asciiTheme="minorHAnsi" w:hAnsiTheme="minorHAnsi" w:cstheme="minorHAnsi"/>
                <w:b/>
                <w:bCs/>
                <w:color w:val="000000"/>
                <w:sz w:val="18"/>
                <w:szCs w:val="18"/>
                <w:vertAlign w:val="superscript"/>
                <w:lang w:val="el-GR"/>
              </w:rPr>
              <w:t>ο</w:t>
            </w:r>
          </w:p>
        </w:tc>
        <w:tc>
          <w:tcPr>
            <w:tcW w:w="2065" w:type="dxa"/>
            <w:tcBorders>
              <w:top w:val="single" w:sz="4" w:space="0" w:color="auto"/>
              <w:left w:val="single" w:sz="4" w:space="0" w:color="auto"/>
              <w:bottom w:val="single" w:sz="4" w:space="0" w:color="auto"/>
              <w:right w:val="single" w:sz="4" w:space="0" w:color="auto"/>
            </w:tcBorders>
            <w:noWrap/>
            <w:vAlign w:val="center"/>
          </w:tcPr>
          <w:p w14:paraId="606B12E5"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proofErr w:type="spellStart"/>
            <w:r>
              <w:rPr>
                <w:rFonts w:asciiTheme="minorHAnsi" w:eastAsia="Batang" w:hAnsiTheme="minorHAnsi" w:cstheme="minorHAnsi"/>
                <w:color w:val="000000"/>
                <w:sz w:val="18"/>
                <w:szCs w:val="18"/>
                <w:lang w:val="el-GR" w:eastAsia="ko-KR"/>
              </w:rPr>
              <w:t>Οικοτοξικολογία</w:t>
            </w:r>
            <w:proofErr w:type="spellEnd"/>
          </w:p>
        </w:tc>
        <w:tc>
          <w:tcPr>
            <w:tcW w:w="1189" w:type="dxa"/>
            <w:tcBorders>
              <w:top w:val="single" w:sz="4" w:space="0" w:color="auto"/>
              <w:left w:val="single" w:sz="4" w:space="0" w:color="auto"/>
              <w:bottom w:val="single" w:sz="4" w:space="0" w:color="auto"/>
              <w:right w:val="single" w:sz="4" w:space="0" w:color="auto"/>
            </w:tcBorders>
            <w:vAlign w:val="center"/>
          </w:tcPr>
          <w:p w14:paraId="06C0B99B"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267-192006</w:t>
            </w:r>
          </w:p>
        </w:tc>
        <w:tc>
          <w:tcPr>
            <w:tcW w:w="1687" w:type="dxa"/>
            <w:tcBorders>
              <w:top w:val="single" w:sz="4" w:space="0" w:color="auto"/>
              <w:left w:val="single" w:sz="4" w:space="0" w:color="auto"/>
              <w:bottom w:val="single" w:sz="4" w:space="0" w:color="auto"/>
              <w:right w:val="single" w:sz="4" w:space="0" w:color="auto"/>
            </w:tcBorders>
            <w:noWrap/>
            <w:vAlign w:val="center"/>
          </w:tcPr>
          <w:p w14:paraId="2A9D1DB1" w14:textId="77777777" w:rsidR="00AA7676" w:rsidRDefault="00AA7676" w:rsidP="00AA7676">
            <w:pPr>
              <w:ind w:left="-110" w:right="-99"/>
              <w:jc w:val="center"/>
              <w:rPr>
                <w:rFonts w:asciiTheme="minorHAnsi" w:hAnsiTheme="minorHAnsi" w:cstheme="minorHAnsi"/>
                <w:sz w:val="18"/>
                <w:szCs w:val="18"/>
                <w:lang w:val="el-GR"/>
              </w:rPr>
            </w:pPr>
            <w:r w:rsidRPr="0008676B">
              <w:rPr>
                <w:rFonts w:asciiTheme="minorHAnsi" w:hAnsiTheme="minorHAnsi" w:cstheme="minorHAnsi"/>
                <w:sz w:val="18"/>
                <w:szCs w:val="18"/>
                <w:lang w:val="el-GR"/>
              </w:rPr>
              <w:t>Χρυσή Παπαδημητρίου</w:t>
            </w:r>
          </w:p>
          <w:p w14:paraId="6888D37C" w14:textId="77777777" w:rsidR="00AA7676" w:rsidRDefault="00AA7676" w:rsidP="00AA7676">
            <w:pPr>
              <w:ind w:left="-110" w:right="-99"/>
              <w:jc w:val="center"/>
              <w:rPr>
                <w:rFonts w:asciiTheme="minorHAnsi" w:hAnsiTheme="minorHAnsi" w:cstheme="minorHAnsi"/>
                <w:color w:val="000000"/>
                <w:sz w:val="18"/>
                <w:szCs w:val="18"/>
                <w:lang w:val="el-GR"/>
              </w:rPr>
            </w:pPr>
            <w:r>
              <w:rPr>
                <w:rFonts w:asciiTheme="minorHAnsi" w:hAnsiTheme="minorHAnsi" w:cstheme="minorHAnsi"/>
                <w:sz w:val="18"/>
                <w:szCs w:val="18"/>
                <w:lang w:val="el-GR"/>
              </w:rPr>
              <w:t>«Απόκτηση Ακαδημαϊκής Διδακτικής Εμπειρίας»</w:t>
            </w:r>
          </w:p>
        </w:tc>
        <w:tc>
          <w:tcPr>
            <w:tcW w:w="1343" w:type="dxa"/>
            <w:tcBorders>
              <w:top w:val="single" w:sz="4" w:space="0" w:color="auto"/>
              <w:left w:val="single" w:sz="4" w:space="0" w:color="auto"/>
              <w:bottom w:val="single" w:sz="4" w:space="0" w:color="auto"/>
              <w:right w:val="single" w:sz="4" w:space="0" w:color="auto"/>
            </w:tcBorders>
            <w:noWrap/>
            <w:vAlign w:val="center"/>
          </w:tcPr>
          <w:p w14:paraId="64262120"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Δ (2 ώρες)</w:t>
            </w:r>
          </w:p>
          <w:p w14:paraId="25D1A3BD" w14:textId="77777777" w:rsidR="00AA7676" w:rsidRPr="0008676B" w:rsidRDefault="00AA7676" w:rsidP="00AA7676">
            <w:pPr>
              <w:ind w:left="-58" w:right="-114"/>
              <w:jc w:val="center"/>
              <w:rPr>
                <w:rFonts w:asciiTheme="minorHAnsi" w:hAnsiTheme="minorHAnsi" w:cstheme="minorHAnsi"/>
                <w:color w:val="000000"/>
                <w:sz w:val="18"/>
                <w:szCs w:val="18"/>
                <w:lang w:val="el-GR"/>
              </w:rPr>
            </w:pPr>
            <w:r w:rsidRPr="0008676B">
              <w:rPr>
                <w:rFonts w:asciiTheme="minorHAnsi" w:hAnsiTheme="minorHAnsi" w:cstheme="minorHAnsi"/>
                <w:color w:val="000000"/>
                <w:sz w:val="18"/>
                <w:szCs w:val="18"/>
                <w:lang w:val="el-GR"/>
              </w:rPr>
              <w:t>Ε (2 ώρες</w:t>
            </w:r>
          </w:p>
        </w:tc>
        <w:tc>
          <w:tcPr>
            <w:tcW w:w="1399" w:type="dxa"/>
            <w:tcBorders>
              <w:top w:val="single" w:sz="4" w:space="0" w:color="auto"/>
              <w:left w:val="single" w:sz="4" w:space="0" w:color="auto"/>
              <w:bottom w:val="single" w:sz="4" w:space="0" w:color="auto"/>
              <w:right w:val="single" w:sz="4" w:space="0" w:color="auto"/>
            </w:tcBorders>
            <w:noWrap/>
            <w:vAlign w:val="center"/>
          </w:tcPr>
          <w:p w14:paraId="76835EB3" w14:textId="77777777" w:rsidR="00AA7676" w:rsidRDefault="00AA7676" w:rsidP="00AA7676">
            <w:pPr>
              <w:ind w:left="-105" w:right="-129"/>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940" w:type="dxa"/>
            <w:tcBorders>
              <w:top w:val="single" w:sz="4" w:space="0" w:color="auto"/>
              <w:left w:val="single" w:sz="4" w:space="0" w:color="auto"/>
              <w:bottom w:val="single" w:sz="4" w:space="0" w:color="auto"/>
              <w:right w:val="single" w:sz="4" w:space="0" w:color="auto"/>
            </w:tcBorders>
            <w:noWrap/>
            <w:vAlign w:val="center"/>
          </w:tcPr>
          <w:p w14:paraId="28D4FF73"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403" w:type="dxa"/>
            <w:tcBorders>
              <w:top w:val="single" w:sz="4" w:space="0" w:color="auto"/>
              <w:left w:val="single" w:sz="4" w:space="0" w:color="auto"/>
              <w:bottom w:val="single" w:sz="4" w:space="0" w:color="auto"/>
              <w:right w:val="single" w:sz="4" w:space="0" w:color="auto"/>
            </w:tcBorders>
            <w:vAlign w:val="center"/>
          </w:tcPr>
          <w:p w14:paraId="0E58B386" w14:textId="77777777" w:rsidR="00AA7676" w:rsidRDefault="00AA7676" w:rsidP="00AA7676">
            <w:pPr>
              <w:ind w:left="-76" w:right="-67"/>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ΝΑΙ</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BEBDFDC" w14:textId="77777777" w:rsidR="00AA7676" w:rsidRPr="0008676B"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2F8065E"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018F8FA" w14:textId="77777777" w:rsidR="00AA7676" w:rsidRPr="0008676B"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22</w:t>
            </w:r>
          </w:p>
        </w:tc>
        <w:tc>
          <w:tcPr>
            <w:tcW w:w="1283" w:type="dxa"/>
            <w:tcBorders>
              <w:top w:val="single" w:sz="4" w:space="0" w:color="auto"/>
              <w:left w:val="single" w:sz="4" w:space="0" w:color="auto"/>
              <w:bottom w:val="single" w:sz="4" w:space="0" w:color="auto"/>
              <w:right w:val="single" w:sz="4" w:space="0" w:color="auto"/>
            </w:tcBorders>
            <w:vAlign w:val="center"/>
          </w:tcPr>
          <w:p w14:paraId="79144477" w14:textId="3D2250FA"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(3)</w:t>
            </w:r>
          </w:p>
        </w:tc>
      </w:tr>
      <w:tr w:rsidR="00AA7676" w:rsidRPr="0008676B" w14:paraId="3C664FD4"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4C5CB573"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9</w:t>
            </w:r>
          </w:p>
        </w:tc>
        <w:tc>
          <w:tcPr>
            <w:tcW w:w="2065" w:type="dxa"/>
            <w:tcBorders>
              <w:top w:val="single" w:sz="4" w:space="0" w:color="auto"/>
              <w:left w:val="single" w:sz="4" w:space="0" w:color="auto"/>
              <w:bottom w:val="single" w:sz="4" w:space="0" w:color="auto"/>
              <w:right w:val="single" w:sz="4" w:space="0" w:color="auto"/>
            </w:tcBorders>
            <w:noWrap/>
            <w:vAlign w:val="center"/>
          </w:tcPr>
          <w:p w14:paraId="1BA9DCD7"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Εγγειοβελτιωτικά Έργα</w:t>
            </w:r>
          </w:p>
        </w:tc>
        <w:tc>
          <w:tcPr>
            <w:tcW w:w="1189" w:type="dxa"/>
            <w:tcBorders>
              <w:top w:val="single" w:sz="4" w:space="0" w:color="auto"/>
              <w:left w:val="single" w:sz="4" w:space="0" w:color="auto"/>
              <w:bottom w:val="single" w:sz="4" w:space="0" w:color="auto"/>
              <w:right w:val="single" w:sz="4" w:space="0" w:color="auto"/>
            </w:tcBorders>
            <w:vAlign w:val="center"/>
          </w:tcPr>
          <w:p w14:paraId="5E89D256"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267-192008</w:t>
            </w:r>
          </w:p>
        </w:tc>
        <w:tc>
          <w:tcPr>
            <w:tcW w:w="1687" w:type="dxa"/>
            <w:tcBorders>
              <w:top w:val="single" w:sz="4" w:space="0" w:color="auto"/>
              <w:left w:val="single" w:sz="4" w:space="0" w:color="auto"/>
              <w:bottom w:val="single" w:sz="4" w:space="0" w:color="auto"/>
              <w:right w:val="single" w:sz="4" w:space="0" w:color="auto"/>
            </w:tcBorders>
            <w:noWrap/>
            <w:vAlign w:val="center"/>
          </w:tcPr>
          <w:p w14:paraId="685709DA"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6E21DD83"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243BEB52"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9BF5EAA"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2D9F6A3D"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7BB6EC4"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59</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C952F6B"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248EA06"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46</w:t>
            </w:r>
          </w:p>
        </w:tc>
        <w:tc>
          <w:tcPr>
            <w:tcW w:w="1283" w:type="dxa"/>
            <w:tcBorders>
              <w:top w:val="single" w:sz="4" w:space="0" w:color="auto"/>
              <w:left w:val="single" w:sz="4" w:space="0" w:color="auto"/>
              <w:bottom w:val="single" w:sz="4" w:space="0" w:color="auto"/>
              <w:right w:val="single" w:sz="4" w:space="0" w:color="auto"/>
            </w:tcBorders>
            <w:vAlign w:val="center"/>
          </w:tcPr>
          <w:p w14:paraId="1246ACF8" w14:textId="68895F3C"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(11)</w:t>
            </w:r>
          </w:p>
        </w:tc>
      </w:tr>
      <w:tr w:rsidR="00AA7676" w:rsidRPr="0008676B" w14:paraId="2863E38C"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C115886"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9</w:t>
            </w:r>
          </w:p>
        </w:tc>
        <w:tc>
          <w:tcPr>
            <w:tcW w:w="2065" w:type="dxa"/>
            <w:tcBorders>
              <w:top w:val="single" w:sz="4" w:space="0" w:color="auto"/>
              <w:left w:val="single" w:sz="4" w:space="0" w:color="auto"/>
              <w:bottom w:val="single" w:sz="4" w:space="0" w:color="auto"/>
              <w:right w:val="single" w:sz="4" w:space="0" w:color="auto"/>
            </w:tcBorders>
            <w:noWrap/>
            <w:vAlign w:val="center"/>
          </w:tcPr>
          <w:p w14:paraId="007DE4BA"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Οπλισμένο Σκυρόδεμα ΙΙ</w:t>
            </w:r>
          </w:p>
        </w:tc>
        <w:tc>
          <w:tcPr>
            <w:tcW w:w="1189" w:type="dxa"/>
            <w:tcBorders>
              <w:top w:val="single" w:sz="4" w:space="0" w:color="auto"/>
              <w:left w:val="single" w:sz="4" w:space="0" w:color="auto"/>
              <w:bottom w:val="single" w:sz="4" w:space="0" w:color="auto"/>
              <w:right w:val="single" w:sz="4" w:space="0" w:color="auto"/>
            </w:tcBorders>
            <w:vAlign w:val="center"/>
          </w:tcPr>
          <w:p w14:paraId="78BC5117"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267-190903</w:t>
            </w:r>
          </w:p>
        </w:tc>
        <w:tc>
          <w:tcPr>
            <w:tcW w:w="1687" w:type="dxa"/>
            <w:tcBorders>
              <w:top w:val="single" w:sz="4" w:space="0" w:color="auto"/>
              <w:left w:val="single" w:sz="4" w:space="0" w:color="auto"/>
              <w:bottom w:val="single" w:sz="4" w:space="0" w:color="auto"/>
              <w:right w:val="single" w:sz="4" w:space="0" w:color="auto"/>
            </w:tcBorders>
            <w:noWrap/>
            <w:vAlign w:val="center"/>
          </w:tcPr>
          <w:p w14:paraId="6B7FCEEC"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21322AF3"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1CA65F75"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5A8C14E"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260C90D9"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B1DA18F"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69</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ACBC4CA"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6494B0F"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57</w:t>
            </w:r>
          </w:p>
        </w:tc>
        <w:tc>
          <w:tcPr>
            <w:tcW w:w="1283" w:type="dxa"/>
            <w:tcBorders>
              <w:top w:val="single" w:sz="4" w:space="0" w:color="auto"/>
              <w:left w:val="single" w:sz="4" w:space="0" w:color="auto"/>
              <w:bottom w:val="single" w:sz="4" w:space="0" w:color="auto"/>
              <w:right w:val="single" w:sz="4" w:space="0" w:color="auto"/>
            </w:tcBorders>
            <w:vAlign w:val="center"/>
          </w:tcPr>
          <w:p w14:paraId="44D1317A" w14:textId="79176785"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(26)</w:t>
            </w:r>
          </w:p>
        </w:tc>
      </w:tr>
      <w:tr w:rsidR="00AA7676" w:rsidRPr="0008676B" w14:paraId="29745977"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1B1D3D9D"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8</w:t>
            </w:r>
          </w:p>
        </w:tc>
        <w:tc>
          <w:tcPr>
            <w:tcW w:w="2065" w:type="dxa"/>
            <w:tcBorders>
              <w:top w:val="single" w:sz="4" w:space="0" w:color="auto"/>
              <w:left w:val="single" w:sz="4" w:space="0" w:color="auto"/>
              <w:bottom w:val="single" w:sz="4" w:space="0" w:color="auto"/>
              <w:right w:val="single" w:sz="4" w:space="0" w:color="auto"/>
            </w:tcBorders>
            <w:noWrap/>
            <w:vAlign w:val="center"/>
          </w:tcPr>
          <w:p w14:paraId="4BD17C03"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Περιβαλλοντική Γεωτεχνική Μηχανική</w:t>
            </w:r>
          </w:p>
        </w:tc>
        <w:tc>
          <w:tcPr>
            <w:tcW w:w="1189" w:type="dxa"/>
            <w:tcBorders>
              <w:top w:val="single" w:sz="4" w:space="0" w:color="auto"/>
              <w:left w:val="single" w:sz="4" w:space="0" w:color="auto"/>
              <w:bottom w:val="single" w:sz="4" w:space="0" w:color="auto"/>
              <w:right w:val="single" w:sz="4" w:space="0" w:color="auto"/>
            </w:tcBorders>
            <w:vAlign w:val="center"/>
          </w:tcPr>
          <w:p w14:paraId="3E8F5FF9"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267-192002</w:t>
            </w:r>
          </w:p>
        </w:tc>
        <w:tc>
          <w:tcPr>
            <w:tcW w:w="1687" w:type="dxa"/>
            <w:tcBorders>
              <w:top w:val="single" w:sz="4" w:space="0" w:color="auto"/>
              <w:left w:val="single" w:sz="4" w:space="0" w:color="auto"/>
              <w:bottom w:val="single" w:sz="4" w:space="0" w:color="auto"/>
              <w:right w:val="single" w:sz="4" w:space="0" w:color="auto"/>
            </w:tcBorders>
            <w:noWrap/>
            <w:vAlign w:val="center"/>
          </w:tcPr>
          <w:p w14:paraId="1D61A7FB"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4675F777"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36A35B4F"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3F2BFB0"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02B0A28D"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D58A602"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CE569B4"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814FA1A"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15</w:t>
            </w:r>
          </w:p>
        </w:tc>
        <w:tc>
          <w:tcPr>
            <w:tcW w:w="1283" w:type="dxa"/>
            <w:tcBorders>
              <w:top w:val="single" w:sz="4" w:space="0" w:color="auto"/>
              <w:left w:val="single" w:sz="4" w:space="0" w:color="auto"/>
              <w:bottom w:val="single" w:sz="4" w:space="0" w:color="auto"/>
              <w:right w:val="single" w:sz="4" w:space="0" w:color="auto"/>
            </w:tcBorders>
            <w:vAlign w:val="center"/>
          </w:tcPr>
          <w:p w14:paraId="07CB9DE0" w14:textId="11EB5AA5"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(4)</w:t>
            </w:r>
          </w:p>
        </w:tc>
      </w:tr>
      <w:tr w:rsidR="00AA7676" w:rsidRPr="003B3BE4" w14:paraId="15803CAE"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6F9901D2"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9</w:t>
            </w:r>
          </w:p>
        </w:tc>
        <w:tc>
          <w:tcPr>
            <w:tcW w:w="2065" w:type="dxa"/>
            <w:tcBorders>
              <w:top w:val="single" w:sz="4" w:space="0" w:color="auto"/>
              <w:left w:val="single" w:sz="4" w:space="0" w:color="auto"/>
              <w:bottom w:val="single" w:sz="4" w:space="0" w:color="auto"/>
              <w:right w:val="single" w:sz="4" w:space="0" w:color="auto"/>
            </w:tcBorders>
            <w:noWrap/>
            <w:vAlign w:val="center"/>
          </w:tcPr>
          <w:p w14:paraId="5BE7BC17"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 xml:space="preserve">Περιβαλλοντική </w:t>
            </w:r>
            <w:r>
              <w:rPr>
                <w:rFonts w:asciiTheme="minorHAnsi" w:eastAsia="Batang" w:hAnsiTheme="minorHAnsi" w:cstheme="minorHAnsi"/>
                <w:color w:val="000000"/>
                <w:sz w:val="18"/>
                <w:szCs w:val="18"/>
                <w:lang w:val="el-GR" w:eastAsia="ko-KR"/>
              </w:rPr>
              <w:lastRenderedPageBreak/>
              <w:t>Διαχείριση Ακτών και Λιμένων</w:t>
            </w:r>
          </w:p>
        </w:tc>
        <w:tc>
          <w:tcPr>
            <w:tcW w:w="1189" w:type="dxa"/>
            <w:tcBorders>
              <w:top w:val="single" w:sz="4" w:space="0" w:color="auto"/>
              <w:left w:val="single" w:sz="4" w:space="0" w:color="auto"/>
              <w:bottom w:val="single" w:sz="4" w:space="0" w:color="auto"/>
              <w:right w:val="single" w:sz="4" w:space="0" w:color="auto"/>
            </w:tcBorders>
            <w:vAlign w:val="center"/>
          </w:tcPr>
          <w:p w14:paraId="6427A049"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lastRenderedPageBreak/>
              <w:t>267-192005</w:t>
            </w:r>
          </w:p>
        </w:tc>
        <w:tc>
          <w:tcPr>
            <w:tcW w:w="1687" w:type="dxa"/>
            <w:tcBorders>
              <w:top w:val="single" w:sz="4" w:space="0" w:color="auto"/>
              <w:left w:val="single" w:sz="4" w:space="0" w:color="auto"/>
              <w:bottom w:val="single" w:sz="4" w:space="0" w:color="auto"/>
              <w:right w:val="single" w:sz="4" w:space="0" w:color="auto"/>
            </w:tcBorders>
            <w:noWrap/>
            <w:vAlign w:val="center"/>
          </w:tcPr>
          <w:p w14:paraId="5F3CF9DE"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414AA253"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67421A79"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DFE895E"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58E8CD30"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61495F5"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57</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EC9CAF2"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61</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E7B71F7"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47</w:t>
            </w:r>
          </w:p>
        </w:tc>
        <w:tc>
          <w:tcPr>
            <w:tcW w:w="1283" w:type="dxa"/>
            <w:tcBorders>
              <w:top w:val="single" w:sz="4" w:space="0" w:color="auto"/>
              <w:left w:val="single" w:sz="4" w:space="0" w:color="auto"/>
              <w:bottom w:val="single" w:sz="4" w:space="0" w:color="auto"/>
              <w:right w:val="single" w:sz="4" w:space="0" w:color="auto"/>
            </w:tcBorders>
            <w:vAlign w:val="center"/>
          </w:tcPr>
          <w:p w14:paraId="10CFF896" w14:textId="0D013334"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(2)</w:t>
            </w:r>
          </w:p>
        </w:tc>
      </w:tr>
      <w:tr w:rsidR="00AA7676" w:rsidRPr="003B3BE4" w14:paraId="7171CE0C"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73A49CCD"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9</w:t>
            </w:r>
          </w:p>
        </w:tc>
        <w:tc>
          <w:tcPr>
            <w:tcW w:w="2065" w:type="dxa"/>
            <w:tcBorders>
              <w:top w:val="single" w:sz="4" w:space="0" w:color="auto"/>
              <w:left w:val="single" w:sz="4" w:space="0" w:color="auto"/>
              <w:bottom w:val="single" w:sz="4" w:space="0" w:color="auto"/>
              <w:right w:val="single" w:sz="4" w:space="0" w:color="auto"/>
            </w:tcBorders>
            <w:noWrap/>
            <w:vAlign w:val="center"/>
          </w:tcPr>
          <w:p w14:paraId="0D204A27"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Υδάτινα Οικοσυστήματα</w:t>
            </w:r>
          </w:p>
        </w:tc>
        <w:tc>
          <w:tcPr>
            <w:tcW w:w="1189" w:type="dxa"/>
            <w:tcBorders>
              <w:top w:val="single" w:sz="4" w:space="0" w:color="auto"/>
              <w:left w:val="single" w:sz="4" w:space="0" w:color="auto"/>
              <w:bottom w:val="single" w:sz="4" w:space="0" w:color="auto"/>
              <w:right w:val="single" w:sz="4" w:space="0" w:color="auto"/>
            </w:tcBorders>
            <w:vAlign w:val="center"/>
          </w:tcPr>
          <w:p w14:paraId="2AC98061"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267-190902</w:t>
            </w:r>
          </w:p>
        </w:tc>
        <w:tc>
          <w:tcPr>
            <w:tcW w:w="1687" w:type="dxa"/>
            <w:tcBorders>
              <w:top w:val="single" w:sz="4" w:space="0" w:color="auto"/>
              <w:left w:val="single" w:sz="4" w:space="0" w:color="auto"/>
              <w:bottom w:val="single" w:sz="4" w:space="0" w:color="auto"/>
              <w:right w:val="single" w:sz="4" w:space="0" w:color="auto"/>
            </w:tcBorders>
            <w:noWrap/>
            <w:vAlign w:val="center"/>
          </w:tcPr>
          <w:p w14:paraId="0F4EC449"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5BCCDD17"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5D4A9A83"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21687A8"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055EF95F"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79173FA"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66</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21AF5B8"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51</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F515AA7"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51</w:t>
            </w:r>
          </w:p>
        </w:tc>
        <w:tc>
          <w:tcPr>
            <w:tcW w:w="1283" w:type="dxa"/>
            <w:tcBorders>
              <w:top w:val="single" w:sz="4" w:space="0" w:color="auto"/>
              <w:left w:val="single" w:sz="4" w:space="0" w:color="auto"/>
              <w:bottom w:val="single" w:sz="4" w:space="0" w:color="auto"/>
              <w:right w:val="single" w:sz="4" w:space="0" w:color="auto"/>
            </w:tcBorders>
            <w:vAlign w:val="center"/>
          </w:tcPr>
          <w:p w14:paraId="5F0F8518" w14:textId="0215FB68"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w:t>
            </w:r>
          </w:p>
        </w:tc>
      </w:tr>
      <w:tr w:rsidR="00AA7676" w:rsidRPr="003B3BE4" w14:paraId="5C943B13"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5FA8484"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9</w:t>
            </w:r>
          </w:p>
        </w:tc>
        <w:tc>
          <w:tcPr>
            <w:tcW w:w="2065" w:type="dxa"/>
            <w:tcBorders>
              <w:top w:val="single" w:sz="4" w:space="0" w:color="auto"/>
              <w:left w:val="single" w:sz="4" w:space="0" w:color="auto"/>
              <w:bottom w:val="single" w:sz="4" w:space="0" w:color="auto"/>
              <w:right w:val="single" w:sz="4" w:space="0" w:color="auto"/>
            </w:tcBorders>
            <w:noWrap/>
            <w:vAlign w:val="center"/>
          </w:tcPr>
          <w:p w14:paraId="66BA93FE"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 xml:space="preserve">Υπόγεια </w:t>
            </w:r>
            <w:proofErr w:type="spellStart"/>
            <w:r>
              <w:rPr>
                <w:rFonts w:asciiTheme="minorHAnsi" w:eastAsia="Batang" w:hAnsiTheme="minorHAnsi" w:cstheme="minorHAnsi"/>
                <w:color w:val="000000"/>
                <w:sz w:val="18"/>
                <w:szCs w:val="18"/>
                <w:lang w:val="el-GR" w:eastAsia="ko-KR"/>
              </w:rPr>
              <w:t>Υδραυλικη</w:t>
            </w:r>
            <w:proofErr w:type="spellEnd"/>
            <w:r>
              <w:rPr>
                <w:rFonts w:asciiTheme="minorHAnsi" w:eastAsia="Batang" w:hAnsiTheme="minorHAnsi" w:cstheme="minorHAnsi"/>
                <w:color w:val="000000"/>
                <w:sz w:val="18"/>
                <w:szCs w:val="18"/>
                <w:lang w:val="el-GR" w:eastAsia="ko-KR"/>
              </w:rPr>
              <w:t>-Υδρογεωλογία</w:t>
            </w:r>
          </w:p>
        </w:tc>
        <w:tc>
          <w:tcPr>
            <w:tcW w:w="1189" w:type="dxa"/>
            <w:tcBorders>
              <w:top w:val="single" w:sz="4" w:space="0" w:color="auto"/>
              <w:left w:val="single" w:sz="4" w:space="0" w:color="auto"/>
              <w:bottom w:val="single" w:sz="4" w:space="0" w:color="auto"/>
              <w:right w:val="single" w:sz="4" w:space="0" w:color="auto"/>
            </w:tcBorders>
            <w:vAlign w:val="center"/>
          </w:tcPr>
          <w:p w14:paraId="1ECC6186"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267-190001</w:t>
            </w:r>
          </w:p>
        </w:tc>
        <w:tc>
          <w:tcPr>
            <w:tcW w:w="1687" w:type="dxa"/>
            <w:tcBorders>
              <w:top w:val="single" w:sz="4" w:space="0" w:color="auto"/>
              <w:left w:val="single" w:sz="4" w:space="0" w:color="auto"/>
              <w:bottom w:val="single" w:sz="4" w:space="0" w:color="auto"/>
              <w:right w:val="single" w:sz="4" w:space="0" w:color="auto"/>
            </w:tcBorders>
            <w:noWrap/>
            <w:vAlign w:val="center"/>
          </w:tcPr>
          <w:p w14:paraId="21C61AE3"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48023BB3"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18B91593"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F7D7030"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5A45955D"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A7FE5E8"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64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7A3B5F1"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75</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E87D563"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52</w:t>
            </w:r>
          </w:p>
        </w:tc>
        <w:tc>
          <w:tcPr>
            <w:tcW w:w="1283" w:type="dxa"/>
            <w:tcBorders>
              <w:top w:val="single" w:sz="4" w:space="0" w:color="auto"/>
              <w:left w:val="single" w:sz="4" w:space="0" w:color="auto"/>
              <w:bottom w:val="single" w:sz="4" w:space="0" w:color="auto"/>
              <w:right w:val="single" w:sz="4" w:space="0" w:color="auto"/>
            </w:tcBorders>
            <w:vAlign w:val="center"/>
          </w:tcPr>
          <w:p w14:paraId="7C1213F3" w14:textId="205A6A06"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w:t>
            </w:r>
          </w:p>
        </w:tc>
      </w:tr>
      <w:tr w:rsidR="00AA7676" w:rsidRPr="003B3BE4" w14:paraId="28C2735F" w14:textId="77777777" w:rsidTr="003B6923">
        <w:trPr>
          <w:trHeight w:val="263"/>
          <w:jc w:val="center"/>
        </w:trPr>
        <w:tc>
          <w:tcPr>
            <w:tcW w:w="1098" w:type="dxa"/>
            <w:tcBorders>
              <w:top w:val="single" w:sz="4" w:space="0" w:color="auto"/>
              <w:left w:val="single" w:sz="4" w:space="0" w:color="auto"/>
              <w:bottom w:val="single" w:sz="4" w:space="0" w:color="auto"/>
              <w:right w:val="single" w:sz="4" w:space="0" w:color="auto"/>
            </w:tcBorders>
            <w:vAlign w:val="center"/>
          </w:tcPr>
          <w:p w14:paraId="3DAB3406" w14:textId="77777777" w:rsidR="00AA7676" w:rsidRDefault="00AA7676" w:rsidP="00AA7676">
            <w:pPr>
              <w:jc w:val="center"/>
              <w:rPr>
                <w:rFonts w:asciiTheme="minorHAnsi" w:hAnsiTheme="minorHAnsi" w:cstheme="minorHAnsi"/>
                <w:b/>
                <w:bCs/>
                <w:color w:val="000000"/>
                <w:sz w:val="18"/>
                <w:szCs w:val="18"/>
                <w:lang w:val="el-GR"/>
              </w:rPr>
            </w:pPr>
            <w:r>
              <w:rPr>
                <w:rFonts w:asciiTheme="minorHAnsi" w:hAnsiTheme="minorHAnsi" w:cstheme="minorHAnsi"/>
                <w:b/>
                <w:bCs/>
                <w:color w:val="000000"/>
                <w:sz w:val="18"/>
                <w:szCs w:val="18"/>
                <w:lang w:val="el-GR"/>
              </w:rPr>
              <w:t>9</w:t>
            </w:r>
          </w:p>
        </w:tc>
        <w:tc>
          <w:tcPr>
            <w:tcW w:w="2065" w:type="dxa"/>
            <w:tcBorders>
              <w:top w:val="single" w:sz="4" w:space="0" w:color="auto"/>
              <w:left w:val="single" w:sz="4" w:space="0" w:color="auto"/>
              <w:bottom w:val="single" w:sz="4" w:space="0" w:color="auto"/>
              <w:right w:val="single" w:sz="4" w:space="0" w:color="auto"/>
            </w:tcBorders>
            <w:noWrap/>
            <w:vAlign w:val="center"/>
          </w:tcPr>
          <w:p w14:paraId="6BF7A823" w14:textId="77777777" w:rsidR="00AA7676" w:rsidRDefault="00AA7676" w:rsidP="00AA7676">
            <w:pPr>
              <w:spacing w:line="276" w:lineRule="auto"/>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 xml:space="preserve">Φυτικά </w:t>
            </w:r>
            <w:proofErr w:type="spellStart"/>
            <w:r>
              <w:rPr>
                <w:rFonts w:asciiTheme="minorHAnsi" w:eastAsia="Batang" w:hAnsiTheme="minorHAnsi" w:cstheme="minorHAnsi"/>
                <w:color w:val="000000"/>
                <w:sz w:val="18"/>
                <w:szCs w:val="18"/>
                <w:lang w:val="el-GR" w:eastAsia="ko-KR"/>
              </w:rPr>
              <w:t>Τεχνιτά</w:t>
            </w:r>
            <w:proofErr w:type="spellEnd"/>
            <w:r>
              <w:rPr>
                <w:rFonts w:asciiTheme="minorHAnsi" w:eastAsia="Batang" w:hAnsiTheme="minorHAnsi" w:cstheme="minorHAnsi"/>
                <w:color w:val="000000"/>
                <w:sz w:val="18"/>
                <w:szCs w:val="18"/>
                <w:lang w:val="el-GR" w:eastAsia="ko-KR"/>
              </w:rPr>
              <w:t xml:space="preserve"> Οικοσυστήματα</w:t>
            </w:r>
          </w:p>
        </w:tc>
        <w:tc>
          <w:tcPr>
            <w:tcW w:w="1189" w:type="dxa"/>
            <w:tcBorders>
              <w:top w:val="single" w:sz="4" w:space="0" w:color="auto"/>
              <w:left w:val="single" w:sz="4" w:space="0" w:color="auto"/>
              <w:bottom w:val="single" w:sz="4" w:space="0" w:color="auto"/>
              <w:right w:val="single" w:sz="4" w:space="0" w:color="auto"/>
            </w:tcBorders>
            <w:vAlign w:val="center"/>
          </w:tcPr>
          <w:p w14:paraId="16FA3E61" w14:textId="77777777" w:rsidR="00AA7676" w:rsidRDefault="00AA7676" w:rsidP="00AA7676">
            <w:pPr>
              <w:jc w:val="center"/>
              <w:rPr>
                <w:rFonts w:asciiTheme="minorHAnsi" w:eastAsia="Batang" w:hAnsiTheme="minorHAnsi" w:cstheme="minorHAnsi"/>
                <w:color w:val="000000"/>
                <w:sz w:val="18"/>
                <w:szCs w:val="18"/>
                <w:lang w:val="el-GR" w:eastAsia="ko-KR"/>
              </w:rPr>
            </w:pPr>
            <w:r>
              <w:rPr>
                <w:rFonts w:asciiTheme="minorHAnsi" w:eastAsia="Batang" w:hAnsiTheme="minorHAnsi" w:cstheme="minorHAnsi"/>
                <w:color w:val="000000"/>
                <w:sz w:val="18"/>
                <w:szCs w:val="18"/>
                <w:lang w:val="el-GR" w:eastAsia="ko-KR"/>
              </w:rPr>
              <w:t>267-192016</w:t>
            </w:r>
          </w:p>
        </w:tc>
        <w:tc>
          <w:tcPr>
            <w:tcW w:w="1687" w:type="dxa"/>
            <w:tcBorders>
              <w:top w:val="single" w:sz="4" w:space="0" w:color="auto"/>
              <w:left w:val="single" w:sz="4" w:space="0" w:color="auto"/>
              <w:bottom w:val="single" w:sz="4" w:space="0" w:color="auto"/>
              <w:right w:val="single" w:sz="4" w:space="0" w:color="auto"/>
            </w:tcBorders>
            <w:noWrap/>
            <w:vAlign w:val="center"/>
          </w:tcPr>
          <w:p w14:paraId="1937C5DD" w14:textId="77777777" w:rsidR="00AA7676" w:rsidRPr="0008676B" w:rsidRDefault="00AA7676" w:rsidP="00AA7676">
            <w:pPr>
              <w:ind w:left="-110" w:right="-99"/>
              <w:jc w:val="center"/>
              <w:rPr>
                <w:rFonts w:asciiTheme="minorHAnsi" w:hAnsiTheme="minorHAnsi" w:cstheme="minorHAnsi"/>
                <w:sz w:val="18"/>
                <w:szCs w:val="18"/>
                <w:lang w:val="el-GR"/>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0BAE72B9" w14:textId="77777777" w:rsidR="00AA7676" w:rsidRPr="0008676B" w:rsidRDefault="00AA7676" w:rsidP="00AA7676">
            <w:pPr>
              <w:ind w:left="-58" w:right="-114"/>
              <w:jc w:val="center"/>
              <w:rPr>
                <w:rFonts w:asciiTheme="minorHAnsi" w:hAnsiTheme="minorHAnsi" w:cstheme="minorHAnsi"/>
                <w:color w:val="000000"/>
                <w:sz w:val="18"/>
                <w:szCs w:val="18"/>
                <w:lang w:val="el-GR"/>
              </w:rPr>
            </w:pPr>
          </w:p>
        </w:tc>
        <w:tc>
          <w:tcPr>
            <w:tcW w:w="1399" w:type="dxa"/>
            <w:tcBorders>
              <w:top w:val="single" w:sz="4" w:space="0" w:color="auto"/>
              <w:left w:val="single" w:sz="4" w:space="0" w:color="auto"/>
              <w:bottom w:val="single" w:sz="4" w:space="0" w:color="auto"/>
              <w:right w:val="single" w:sz="4" w:space="0" w:color="auto"/>
            </w:tcBorders>
            <w:noWrap/>
            <w:vAlign w:val="center"/>
          </w:tcPr>
          <w:p w14:paraId="3E73E8F7" w14:textId="77777777" w:rsidR="00AA7676" w:rsidRDefault="00AA7676" w:rsidP="00AA7676">
            <w:pPr>
              <w:ind w:left="-105" w:right="-129"/>
              <w:jc w:val="center"/>
              <w:rPr>
                <w:rFonts w:asciiTheme="minorHAnsi" w:hAnsiTheme="minorHAnsi" w:cstheme="minorHAnsi"/>
                <w:color w:val="000000"/>
                <w:sz w:val="18"/>
                <w:szCs w:val="18"/>
                <w:lang w:val="el-GR"/>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FBD29B0" w14:textId="77777777" w:rsidR="00AA7676" w:rsidRDefault="00AA7676" w:rsidP="00AA7676">
            <w:pPr>
              <w:jc w:val="center"/>
              <w:rPr>
                <w:rFonts w:asciiTheme="minorHAnsi" w:hAnsiTheme="minorHAnsi" w:cstheme="minorHAnsi"/>
                <w:color w:val="000000"/>
                <w:sz w:val="18"/>
                <w:szCs w:val="18"/>
                <w:lang w:val="el-GR"/>
              </w:rPr>
            </w:pPr>
          </w:p>
        </w:tc>
        <w:tc>
          <w:tcPr>
            <w:tcW w:w="1403" w:type="dxa"/>
            <w:tcBorders>
              <w:top w:val="single" w:sz="4" w:space="0" w:color="auto"/>
              <w:left w:val="single" w:sz="4" w:space="0" w:color="auto"/>
              <w:bottom w:val="single" w:sz="4" w:space="0" w:color="auto"/>
              <w:right w:val="single" w:sz="4" w:space="0" w:color="auto"/>
            </w:tcBorders>
            <w:vAlign w:val="center"/>
          </w:tcPr>
          <w:p w14:paraId="16F53C9A" w14:textId="77777777" w:rsidR="00AA7676" w:rsidRDefault="00AA7676" w:rsidP="00AA7676">
            <w:pPr>
              <w:ind w:left="-76" w:right="-67"/>
              <w:jc w:val="center"/>
              <w:rPr>
                <w:rFonts w:asciiTheme="minorHAnsi" w:hAnsiTheme="minorHAnsi" w:cstheme="minorHAnsi"/>
                <w:color w:val="000000"/>
                <w:sz w:val="18"/>
                <w:szCs w:val="18"/>
                <w:lang w:val="el-G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9229691" w14:textId="77777777" w:rsidR="00AA7676" w:rsidRDefault="00AA7676" w:rsidP="00AA7676">
            <w:pPr>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29</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EF7227A"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32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9F26815" w14:textId="77777777" w:rsidR="00AA7676" w:rsidRDefault="00AA7676" w:rsidP="00AA7676">
            <w:pPr>
              <w:ind w:right="-170"/>
              <w:jc w:val="center"/>
              <w:rPr>
                <w:rFonts w:asciiTheme="minorHAnsi" w:hAnsiTheme="minorHAnsi" w:cstheme="minorHAnsi"/>
                <w:color w:val="000000"/>
                <w:sz w:val="18"/>
                <w:szCs w:val="18"/>
                <w:lang w:val="el-GR"/>
              </w:rPr>
            </w:pPr>
            <w:r>
              <w:rPr>
                <w:rFonts w:asciiTheme="minorHAnsi" w:hAnsiTheme="minorHAnsi" w:cstheme="minorHAnsi"/>
                <w:color w:val="000000"/>
                <w:sz w:val="18"/>
                <w:szCs w:val="18"/>
                <w:lang w:val="el-GR"/>
              </w:rPr>
              <w:t>28</w:t>
            </w:r>
          </w:p>
        </w:tc>
        <w:tc>
          <w:tcPr>
            <w:tcW w:w="1283" w:type="dxa"/>
            <w:tcBorders>
              <w:top w:val="single" w:sz="4" w:space="0" w:color="auto"/>
              <w:left w:val="single" w:sz="4" w:space="0" w:color="auto"/>
              <w:bottom w:val="single" w:sz="4" w:space="0" w:color="auto"/>
              <w:right w:val="single" w:sz="4" w:space="0" w:color="auto"/>
            </w:tcBorders>
            <w:vAlign w:val="center"/>
          </w:tcPr>
          <w:p w14:paraId="338FA53A" w14:textId="47A22639" w:rsidR="00AA7676" w:rsidRPr="00AA7676" w:rsidRDefault="00AA7676" w:rsidP="00AA7676">
            <w:pPr>
              <w:ind w:right="-170"/>
              <w:jc w:val="center"/>
              <w:rPr>
                <w:rFonts w:asciiTheme="minorHAnsi" w:hAnsiTheme="minorHAnsi" w:cstheme="minorHAnsi"/>
                <w:color w:val="000000"/>
                <w:sz w:val="18"/>
                <w:szCs w:val="18"/>
                <w:lang w:val="el-GR"/>
              </w:rPr>
            </w:pPr>
            <w:r w:rsidRPr="00AA7676">
              <w:rPr>
                <w:rFonts w:asciiTheme="minorHAnsi" w:hAnsiTheme="minorHAnsi" w:cstheme="minorHAnsi"/>
                <w:color w:val="000000"/>
                <w:sz w:val="18"/>
                <w:szCs w:val="18"/>
                <w:lang w:val="el-GR"/>
              </w:rPr>
              <w:t>ΝΑΙ (4)</w:t>
            </w:r>
          </w:p>
        </w:tc>
      </w:tr>
    </w:tbl>
    <w:p w14:paraId="2E662A53" w14:textId="77777777" w:rsidR="00517AB8" w:rsidRDefault="00517AB8" w:rsidP="00517AB8">
      <w:pPr>
        <w:jc w:val="both"/>
        <w:rPr>
          <w:rFonts w:ascii="Calibri" w:hAnsi="Calibri" w:cs="Calibri"/>
          <w:sz w:val="20"/>
          <w:szCs w:val="20"/>
          <w:lang w:val="el-GR"/>
        </w:rPr>
      </w:pPr>
    </w:p>
    <w:p w14:paraId="244AFF62"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1 Πρόκειται για το ακαδημαϊκό έτος (δύο συνεχόμενα ακαδημαϊκά εξάμηνα), στο οποίο αναφέρεται η Έκθεση Εσωτερικής Αξιολόγησης.</w:t>
      </w:r>
    </w:p>
    <w:p w14:paraId="6C341D3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2 Καταγράψτε τα μαθήματα με τη σειρά που ορίζεται στο </w:t>
      </w:r>
      <w:r w:rsidRPr="00FD1A11">
        <w:rPr>
          <w:rFonts w:asciiTheme="minorHAnsi" w:hAnsiTheme="minorHAnsi" w:cstheme="minorHAnsi"/>
          <w:i/>
          <w:sz w:val="20"/>
          <w:szCs w:val="20"/>
          <w:lang w:val="el-GR"/>
        </w:rPr>
        <w:t>Πρόγραμμα Σπουδών</w:t>
      </w:r>
      <w:r w:rsidRPr="00FD1A11">
        <w:rPr>
          <w:rFonts w:asciiTheme="minorHAnsi" w:hAnsiTheme="minorHAnsi" w:cstheme="minorHAnsi"/>
          <w:sz w:val="20"/>
          <w:szCs w:val="20"/>
          <w:lang w:val="el-GR"/>
        </w:rPr>
        <w:t xml:space="preserve"> (δηλ. 1</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2</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3</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xml:space="preserve"> </w:t>
      </w:r>
      <w:proofErr w:type="spellStart"/>
      <w:r w:rsidRPr="00FD1A11">
        <w:rPr>
          <w:rFonts w:asciiTheme="minorHAnsi" w:hAnsiTheme="minorHAnsi" w:cstheme="minorHAnsi"/>
          <w:sz w:val="20"/>
          <w:szCs w:val="20"/>
          <w:lang w:val="el-GR"/>
        </w:rPr>
        <w:t>κ.ο.κ.</w:t>
      </w:r>
      <w:proofErr w:type="spellEnd"/>
      <w:r w:rsidRPr="00FD1A11">
        <w:rPr>
          <w:rFonts w:asciiTheme="minorHAnsi" w:hAnsiTheme="minorHAnsi" w:cstheme="minorHAnsi"/>
          <w:sz w:val="20"/>
          <w:szCs w:val="20"/>
          <w:lang w:val="el-GR"/>
        </w:rPr>
        <w:t xml:space="preserve"> εξαμήνου), όπως ακριβώς στον Πίνακα 12.1.</w:t>
      </w:r>
    </w:p>
    <w:p w14:paraId="265236F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3 Υπάρχουν επαρκή εκπαιδευτικά μέσα, όπως χώροι διδασκαλίας, συστήματα προβολής, υπολογιστές, εκπαιδευτικά λογισμικά; Αν η απάντηση είναι αρνητική, δώστε σύντομη αναφορά των ελλείψεων.</w:t>
      </w:r>
    </w:p>
    <w:p w14:paraId="3B13E6DE" w14:textId="77777777" w:rsidR="00B672CB" w:rsidRPr="00FD1A11"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 xml:space="preserve">4 Αν η απάντηση είναι </w:t>
      </w:r>
      <w:r w:rsidRPr="00FD1A11">
        <w:rPr>
          <w:rFonts w:asciiTheme="minorHAnsi" w:hAnsiTheme="minorHAnsi" w:cstheme="minorHAnsi"/>
          <w:b/>
          <w:lang w:val="el-GR"/>
        </w:rPr>
        <w:t>θετική</w:t>
      </w:r>
      <w:r w:rsidRPr="00FD1A11">
        <w:rPr>
          <w:rFonts w:asciiTheme="minorHAnsi" w:hAnsiTheme="minorHAnsi" w:cstheme="minorHAnsi"/>
          <w:lang w:val="el-GR"/>
        </w:rPr>
        <w:t xml:space="preserve">, σημειώστε τον αριθμό των φοιτητών που συμπλήρωσαν τα ερωτηματολόγια </w:t>
      </w:r>
      <w:proofErr w:type="spellStart"/>
      <w:r w:rsidRPr="00FD1A11">
        <w:rPr>
          <w:rFonts w:asciiTheme="minorHAnsi" w:hAnsiTheme="minorHAnsi" w:cstheme="minorHAnsi"/>
          <w:lang w:val="el-GR"/>
        </w:rPr>
        <w:t>γι’αυτό</w:t>
      </w:r>
      <w:proofErr w:type="spellEnd"/>
      <w:r w:rsidRPr="00FD1A11">
        <w:rPr>
          <w:rFonts w:asciiTheme="minorHAnsi" w:hAnsiTheme="minorHAnsi" w:cstheme="minorHAnsi"/>
          <w:lang w:val="el-GR"/>
        </w:rPr>
        <w:t xml:space="preserve"> το μάθημα. Επίσης, επισυνάψτε ένα δείγμα του ερωτηματολογίου που χρησιμοποιήθηκε και  περιγράψτε στην </w:t>
      </w:r>
      <w:r w:rsidRPr="00FD1A11">
        <w:rPr>
          <w:rFonts w:asciiTheme="minorHAnsi" w:hAnsiTheme="minorHAnsi" w:cstheme="minorHAnsi"/>
          <w:i/>
          <w:lang w:val="el-GR"/>
        </w:rPr>
        <w:t>Έκθεση Εσωτερικής Αξιολόγησης</w:t>
      </w:r>
      <w:r w:rsidRPr="00FD1A11">
        <w:rPr>
          <w:rFonts w:asciiTheme="minorHAnsi" w:hAnsiTheme="minorHAnsi" w:cstheme="minorHAnsi"/>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p w14:paraId="058CA885" w14:textId="77777777" w:rsidR="00B672CB"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Αν το μάθημα </w:t>
      </w:r>
      <w:r w:rsidRPr="00FD1A11">
        <w:rPr>
          <w:rFonts w:asciiTheme="minorHAnsi" w:hAnsiTheme="minorHAnsi" w:cstheme="minorHAnsi"/>
          <w:b/>
          <w:sz w:val="20"/>
          <w:szCs w:val="20"/>
          <w:lang w:val="el-GR"/>
        </w:rPr>
        <w:t>ΔΕΝ</w:t>
      </w:r>
      <w:r w:rsidRPr="00FD1A11">
        <w:rPr>
          <w:rFonts w:asciiTheme="minorHAnsi" w:hAnsiTheme="minorHAnsi" w:cstheme="minorHAnsi"/>
          <w:sz w:val="20"/>
          <w:szCs w:val="20"/>
          <w:lang w:val="el-GR"/>
        </w:rPr>
        <w:t xml:space="preserve"> αξιολογήθηκε, αφήστε το πεδίο κενό.</w:t>
      </w:r>
    </w:p>
    <w:p w14:paraId="207271FE" w14:textId="77777777" w:rsidR="00517AB8" w:rsidRDefault="00517AB8" w:rsidP="00424893">
      <w:pPr>
        <w:jc w:val="both"/>
        <w:rPr>
          <w:rFonts w:asciiTheme="minorHAnsi" w:hAnsiTheme="minorHAnsi" w:cstheme="minorHAnsi"/>
          <w:sz w:val="20"/>
          <w:szCs w:val="20"/>
          <w:lang w:val="el-GR"/>
        </w:rPr>
      </w:pPr>
    </w:p>
    <w:p w14:paraId="502F753E" w14:textId="77777777" w:rsidR="00517AB8" w:rsidRDefault="00517AB8" w:rsidP="00424893">
      <w:pPr>
        <w:jc w:val="both"/>
        <w:rPr>
          <w:rFonts w:asciiTheme="minorHAnsi" w:hAnsiTheme="minorHAnsi" w:cstheme="minorHAnsi"/>
          <w:sz w:val="20"/>
          <w:szCs w:val="20"/>
          <w:lang w:val="el-GR"/>
        </w:rPr>
      </w:pPr>
    </w:p>
    <w:p w14:paraId="67DA44A0" w14:textId="77777777" w:rsidR="0090119C" w:rsidRPr="00664146" w:rsidRDefault="0090119C" w:rsidP="0090119C">
      <w:pPr>
        <w:rPr>
          <w:rFonts w:asciiTheme="minorHAnsi" w:hAnsiTheme="minorHAnsi" w:cstheme="minorHAnsi"/>
          <w:b/>
          <w:lang w:val="el-GR"/>
        </w:rPr>
      </w:pPr>
      <w:r w:rsidRPr="00664146">
        <w:rPr>
          <w:rFonts w:asciiTheme="minorHAnsi" w:hAnsiTheme="minorHAnsi" w:cstheme="minorHAnsi"/>
          <w:b/>
          <w:lang w:val="el-GR"/>
        </w:rPr>
        <w:br w:type="page"/>
      </w:r>
    </w:p>
    <w:p w14:paraId="14891941" w14:textId="03C98A78" w:rsidR="00517AB8" w:rsidRPr="00FD1A11" w:rsidRDefault="00517AB8" w:rsidP="0090119C">
      <w:pPr>
        <w:jc w:val="center"/>
        <w:rPr>
          <w:rFonts w:ascii="Calibri" w:hAnsi="Calibri" w:cs="Calibri"/>
          <w:sz w:val="20"/>
          <w:szCs w:val="20"/>
          <w:vertAlign w:val="superscript"/>
          <w:lang w:val="el-GR"/>
        </w:rPr>
      </w:pPr>
      <w:r w:rsidRPr="00087A51">
        <w:rPr>
          <w:rFonts w:ascii="Calibri" w:hAnsi="Calibri" w:cs="Calibri"/>
          <w:b/>
          <w:bCs/>
          <w:sz w:val="20"/>
          <w:szCs w:val="20"/>
          <w:lang w:val="el-GR"/>
        </w:rPr>
        <w:lastRenderedPageBreak/>
        <w:t xml:space="preserve">Πίνακας 13.1  </w:t>
      </w:r>
      <w:r w:rsidRPr="00087A51">
        <w:rPr>
          <w:rFonts w:ascii="Calibri" w:hAnsi="Calibri" w:cs="Calibri"/>
          <w:b/>
          <w:bCs/>
          <w:lang w:val="el-GR"/>
        </w:rPr>
        <w:t>Μαθήματα</w:t>
      </w:r>
      <w:r w:rsidRPr="00087A51">
        <w:rPr>
          <w:rFonts w:ascii="Calibri" w:hAnsi="Calibri" w:cs="Calibri"/>
          <w:b/>
          <w:bCs/>
          <w:sz w:val="20"/>
          <w:szCs w:val="20"/>
          <w:lang w:val="el-GR"/>
        </w:rPr>
        <w:t xml:space="preserve"> Προγράμματος Μεταπτυχιακών Σπουδών (</w:t>
      </w:r>
      <w:proofErr w:type="spellStart"/>
      <w:r w:rsidRPr="00087A51">
        <w:rPr>
          <w:rFonts w:ascii="Calibri" w:hAnsi="Calibri" w:cs="Calibri"/>
          <w:b/>
          <w:bCs/>
          <w:sz w:val="20"/>
          <w:szCs w:val="20"/>
          <w:lang w:val="el-GR"/>
        </w:rPr>
        <w:t>Ακαδημ</w:t>
      </w:r>
      <w:proofErr w:type="spellEnd"/>
      <w:r w:rsidRPr="00087A51">
        <w:rPr>
          <w:rFonts w:ascii="Calibri" w:hAnsi="Calibri" w:cs="Calibri"/>
          <w:b/>
          <w:bCs/>
          <w:sz w:val="20"/>
          <w:szCs w:val="20"/>
          <w:lang w:val="el-GR"/>
        </w:rPr>
        <w:t>. έτος 202</w:t>
      </w:r>
      <w:r w:rsidR="0090119C" w:rsidRPr="009C066B">
        <w:rPr>
          <w:rFonts w:ascii="Calibri" w:hAnsi="Calibri" w:cs="Calibri"/>
          <w:b/>
          <w:bCs/>
          <w:sz w:val="20"/>
          <w:szCs w:val="20"/>
          <w:lang w:val="el-GR"/>
        </w:rPr>
        <w:t>3</w:t>
      </w:r>
      <w:r w:rsidRPr="00087A51">
        <w:rPr>
          <w:rFonts w:ascii="Calibri" w:hAnsi="Calibri" w:cs="Calibri"/>
          <w:b/>
          <w:bCs/>
          <w:sz w:val="20"/>
          <w:szCs w:val="20"/>
          <w:lang w:val="el-GR"/>
        </w:rPr>
        <w:t>-202</w:t>
      </w:r>
      <w:r w:rsidR="0090119C" w:rsidRPr="009C066B">
        <w:rPr>
          <w:rFonts w:ascii="Calibri" w:hAnsi="Calibri" w:cs="Calibri"/>
          <w:b/>
          <w:bCs/>
          <w:sz w:val="20"/>
          <w:szCs w:val="20"/>
          <w:lang w:val="el-GR"/>
        </w:rPr>
        <w:t>4</w:t>
      </w:r>
      <w:r w:rsidRPr="00087A51">
        <w:rPr>
          <w:rFonts w:ascii="Calibri" w:hAnsi="Calibri" w:cs="Calibri"/>
          <w:b/>
          <w:bCs/>
          <w:sz w:val="20"/>
          <w:szCs w:val="20"/>
          <w:lang w:val="el-GR"/>
        </w:rPr>
        <w:t>)</w:t>
      </w:r>
      <w:r w:rsidRPr="00087A51">
        <w:rPr>
          <w:rFonts w:ascii="Calibri" w:hAnsi="Calibri" w:cs="Calibri"/>
          <w:b/>
          <w:bCs/>
          <w:sz w:val="20"/>
          <w:szCs w:val="20"/>
          <w:vertAlign w:val="superscript"/>
        </w:rPr>
        <w:footnoteReference w:id="16"/>
      </w:r>
    </w:p>
    <w:tbl>
      <w:tblPr>
        <w:tblW w:w="16439" w:type="dxa"/>
        <w:jc w:val="center"/>
        <w:tblLook w:val="0000" w:firstRow="0" w:lastRow="0" w:firstColumn="0" w:lastColumn="0" w:noHBand="0" w:noVBand="0"/>
      </w:tblPr>
      <w:tblGrid>
        <w:gridCol w:w="333"/>
        <w:gridCol w:w="1980"/>
        <w:gridCol w:w="724"/>
        <w:gridCol w:w="1274"/>
        <w:gridCol w:w="948"/>
        <w:gridCol w:w="2329"/>
        <w:gridCol w:w="1559"/>
        <w:gridCol w:w="1146"/>
        <w:gridCol w:w="1213"/>
        <w:gridCol w:w="1288"/>
        <w:gridCol w:w="1139"/>
        <w:gridCol w:w="1240"/>
        <w:gridCol w:w="320"/>
        <w:gridCol w:w="946"/>
      </w:tblGrid>
      <w:tr w:rsidR="00517AB8" w:rsidRPr="005032D9" w14:paraId="45D1C99F" w14:textId="77777777" w:rsidTr="00563E3E">
        <w:trPr>
          <w:gridAfter w:val="1"/>
          <w:wAfter w:w="946" w:type="dxa"/>
          <w:trHeight w:val="311"/>
          <w:jc w:val="center"/>
        </w:trPr>
        <w:tc>
          <w:tcPr>
            <w:tcW w:w="15493" w:type="dxa"/>
            <w:gridSpan w:val="13"/>
            <w:noWrap/>
            <w:vAlign w:val="bottom"/>
          </w:tcPr>
          <w:p w14:paraId="6A9A8AF5" w14:textId="77777777" w:rsidR="00517AB8" w:rsidRPr="009B7983" w:rsidRDefault="00517AB8" w:rsidP="009C066B">
            <w:pPr>
              <w:jc w:val="center"/>
              <w:rPr>
                <w:rFonts w:ascii="Calibri" w:hAnsi="Calibri" w:cs="Calibri"/>
                <w:b/>
                <w:bCs/>
                <w:sz w:val="20"/>
                <w:szCs w:val="20"/>
                <w:lang w:val="el-GR"/>
              </w:rPr>
            </w:pPr>
            <w:r w:rsidRPr="009B7983">
              <w:rPr>
                <w:rFonts w:ascii="Calibri" w:hAnsi="Calibri" w:cs="Calibri"/>
                <w:b/>
                <w:bCs/>
                <w:sz w:val="20"/>
                <w:szCs w:val="20"/>
                <w:lang w:val="el-GR"/>
              </w:rPr>
              <w:t xml:space="preserve">Τίτλος ΠΜΣ:    </w:t>
            </w:r>
            <w:r w:rsidRPr="009B7983">
              <w:rPr>
                <w:rFonts w:ascii="Calibri" w:hAnsi="Calibri" w:cs="Calibri"/>
                <w:sz w:val="20"/>
                <w:szCs w:val="20"/>
                <w:lang w:val="el-GR"/>
              </w:rPr>
              <w:t>«</w:t>
            </w:r>
            <w:r>
              <w:rPr>
                <w:rFonts w:ascii="Calibri" w:hAnsi="Calibri" w:cs="Calibri"/>
                <w:sz w:val="20"/>
                <w:szCs w:val="20"/>
                <w:lang w:val="el-GR"/>
              </w:rPr>
              <w:t>Σχεδιασμός και Κατασκευή Τεχνικών Έργων</w:t>
            </w:r>
            <w:r w:rsidRPr="009B7983">
              <w:rPr>
                <w:rFonts w:ascii="Calibri" w:hAnsi="Calibri" w:cs="Calibri"/>
                <w:sz w:val="20"/>
                <w:szCs w:val="20"/>
                <w:lang w:val="el-GR"/>
              </w:rPr>
              <w:t>.»</w:t>
            </w:r>
          </w:p>
        </w:tc>
      </w:tr>
      <w:tr w:rsidR="00563E3E" w:rsidRPr="00FD1A11" w14:paraId="259A81A7"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jc w:val="center"/>
        </w:trPr>
        <w:tc>
          <w:tcPr>
            <w:tcW w:w="333" w:type="dxa"/>
            <w:shd w:val="clear" w:color="auto" w:fill="E6E6E6"/>
            <w:vAlign w:val="center"/>
          </w:tcPr>
          <w:p w14:paraId="3FB831A2" w14:textId="77777777" w:rsidR="00563E3E" w:rsidRPr="00FD1A11" w:rsidRDefault="00563E3E" w:rsidP="009423CD">
            <w:pPr>
              <w:ind w:left="-75" w:right="-152"/>
              <w:jc w:val="center"/>
              <w:rPr>
                <w:rFonts w:ascii="Calibri" w:hAnsi="Calibri" w:cs="Calibri"/>
                <w:b/>
                <w:bCs/>
                <w:sz w:val="20"/>
                <w:szCs w:val="20"/>
              </w:rPr>
            </w:pPr>
            <w:r w:rsidRPr="00FD1A11">
              <w:rPr>
                <w:rFonts w:ascii="Calibri" w:hAnsi="Calibri" w:cs="Calibri"/>
                <w:b/>
                <w:bCs/>
                <w:sz w:val="20"/>
                <w:szCs w:val="20"/>
              </w:rPr>
              <w:t>α.α.</w:t>
            </w:r>
          </w:p>
        </w:tc>
        <w:tc>
          <w:tcPr>
            <w:tcW w:w="1980" w:type="dxa"/>
            <w:shd w:val="clear" w:color="auto" w:fill="E6E6E6"/>
            <w:noWrap/>
            <w:vAlign w:val="center"/>
          </w:tcPr>
          <w:p w14:paraId="1854EAB2" w14:textId="77777777" w:rsidR="00563E3E" w:rsidRPr="00FD1A11" w:rsidRDefault="00563E3E" w:rsidP="009423CD">
            <w:pPr>
              <w:ind w:left="-337" w:right="-124" w:hanging="336"/>
              <w:jc w:val="center"/>
              <w:rPr>
                <w:rFonts w:ascii="Calibri" w:hAnsi="Calibri" w:cs="Calibri"/>
                <w:b/>
                <w:bCs/>
                <w:sz w:val="20"/>
                <w:szCs w:val="20"/>
              </w:rPr>
            </w:pPr>
            <w:proofErr w:type="spellStart"/>
            <w:r w:rsidRPr="00FD1A11">
              <w:rPr>
                <w:rFonts w:ascii="Calibri" w:hAnsi="Calibri" w:cs="Calibri"/>
                <w:b/>
                <w:bCs/>
                <w:sz w:val="20"/>
                <w:szCs w:val="20"/>
              </w:rPr>
              <w:t>Μάθημ</w:t>
            </w:r>
            <w:proofErr w:type="spellEnd"/>
            <w:r w:rsidRPr="00FD1A11">
              <w:rPr>
                <w:rFonts w:ascii="Calibri" w:hAnsi="Calibri" w:cs="Calibri"/>
                <w:b/>
                <w:bCs/>
                <w:sz w:val="20"/>
                <w:szCs w:val="20"/>
              </w:rPr>
              <w:t>α</w:t>
            </w:r>
            <w:r w:rsidRPr="00FD1A11">
              <w:rPr>
                <w:rStyle w:val="a5"/>
                <w:rFonts w:ascii="Calibri" w:hAnsi="Calibri" w:cs="Calibri"/>
                <w:sz w:val="20"/>
                <w:szCs w:val="20"/>
              </w:rPr>
              <w:footnoteReference w:id="17"/>
            </w:r>
          </w:p>
          <w:p w14:paraId="0CBC7626" w14:textId="77777777" w:rsidR="00563E3E" w:rsidRPr="00FD1A11" w:rsidRDefault="00563E3E" w:rsidP="009423CD">
            <w:pPr>
              <w:ind w:left="-79" w:right="-124"/>
              <w:jc w:val="center"/>
              <w:rPr>
                <w:rFonts w:ascii="Calibri" w:hAnsi="Calibri" w:cs="Calibri"/>
                <w:b/>
                <w:bCs/>
                <w:sz w:val="20"/>
                <w:szCs w:val="20"/>
              </w:rPr>
            </w:pPr>
          </w:p>
        </w:tc>
        <w:tc>
          <w:tcPr>
            <w:tcW w:w="724" w:type="dxa"/>
            <w:shd w:val="clear" w:color="auto" w:fill="E6E6E6"/>
            <w:textDirection w:val="btLr"/>
            <w:vAlign w:val="center"/>
          </w:tcPr>
          <w:p w14:paraId="350D4E39" w14:textId="77777777" w:rsidR="00563E3E" w:rsidRPr="00FD1A11" w:rsidRDefault="00563E3E" w:rsidP="009423CD">
            <w:pPr>
              <w:ind w:left="-110" w:right="-99"/>
              <w:jc w:val="center"/>
              <w:rPr>
                <w:rFonts w:ascii="Calibri" w:hAnsi="Calibri" w:cs="Calibri"/>
                <w:b/>
                <w:bCs/>
                <w:sz w:val="20"/>
                <w:szCs w:val="20"/>
              </w:rPr>
            </w:pPr>
            <w:proofErr w:type="spellStart"/>
            <w:r w:rsidRPr="00FD1A11">
              <w:rPr>
                <w:rFonts w:ascii="Calibri" w:hAnsi="Calibri" w:cs="Calibri"/>
                <w:b/>
                <w:bCs/>
                <w:sz w:val="20"/>
                <w:szCs w:val="20"/>
              </w:rPr>
              <w:t>Κωδικός</w:t>
            </w:r>
            <w:proofErr w:type="spellEnd"/>
          </w:p>
          <w:p w14:paraId="5A7E9FF2" w14:textId="77777777" w:rsidR="00563E3E" w:rsidRPr="00FD1A11" w:rsidRDefault="00563E3E" w:rsidP="009423CD">
            <w:pPr>
              <w:ind w:left="-110" w:right="-99"/>
              <w:jc w:val="center"/>
              <w:rPr>
                <w:rFonts w:ascii="Calibri" w:hAnsi="Calibri" w:cs="Calibri"/>
                <w:b/>
                <w:bCs/>
                <w:sz w:val="20"/>
                <w:szCs w:val="20"/>
              </w:rPr>
            </w:pPr>
            <w:r w:rsidRPr="00FD1A11">
              <w:rPr>
                <w:rFonts w:ascii="Calibri" w:hAnsi="Calibri" w:cs="Calibri"/>
                <w:b/>
                <w:bCs/>
                <w:sz w:val="20"/>
                <w:szCs w:val="20"/>
              </w:rPr>
              <w:t>Μα</w:t>
            </w:r>
            <w:proofErr w:type="spellStart"/>
            <w:r w:rsidRPr="00FD1A11">
              <w:rPr>
                <w:rFonts w:ascii="Calibri" w:hAnsi="Calibri" w:cs="Calibri"/>
                <w:b/>
                <w:bCs/>
                <w:sz w:val="20"/>
                <w:szCs w:val="20"/>
              </w:rPr>
              <w:t>θήμ</w:t>
            </w:r>
            <w:proofErr w:type="spellEnd"/>
            <w:r w:rsidRPr="00FD1A11">
              <w:rPr>
                <w:rFonts w:ascii="Calibri" w:hAnsi="Calibri" w:cs="Calibri"/>
                <w:b/>
                <w:bCs/>
                <w:sz w:val="20"/>
                <w:szCs w:val="20"/>
              </w:rPr>
              <w:t>ατος</w:t>
            </w:r>
          </w:p>
        </w:tc>
        <w:tc>
          <w:tcPr>
            <w:tcW w:w="1274" w:type="dxa"/>
            <w:shd w:val="clear" w:color="auto" w:fill="E6E6E6"/>
            <w:noWrap/>
            <w:vAlign w:val="center"/>
          </w:tcPr>
          <w:p w14:paraId="46CAEC71" w14:textId="77777777" w:rsidR="00563E3E" w:rsidRPr="00FD1A11" w:rsidRDefault="00563E3E" w:rsidP="009423CD">
            <w:pPr>
              <w:ind w:left="-110" w:right="-99"/>
              <w:jc w:val="center"/>
              <w:rPr>
                <w:rFonts w:ascii="Calibri" w:hAnsi="Calibri" w:cs="Calibri"/>
                <w:b/>
                <w:bCs/>
                <w:sz w:val="20"/>
                <w:szCs w:val="20"/>
              </w:rPr>
            </w:pPr>
            <w:proofErr w:type="spellStart"/>
            <w:r w:rsidRPr="00FD1A11">
              <w:rPr>
                <w:rFonts w:ascii="Calibri" w:hAnsi="Calibri" w:cs="Calibri"/>
                <w:b/>
                <w:bCs/>
                <w:sz w:val="20"/>
                <w:szCs w:val="20"/>
              </w:rPr>
              <w:t>Ιστότο</w:t>
            </w:r>
            <w:proofErr w:type="spellEnd"/>
            <w:r w:rsidRPr="00FD1A11">
              <w:rPr>
                <w:rFonts w:ascii="Calibri" w:hAnsi="Calibri" w:cs="Calibri"/>
                <w:b/>
                <w:bCs/>
                <w:sz w:val="20"/>
                <w:szCs w:val="20"/>
              </w:rPr>
              <w:t>πος</w:t>
            </w:r>
            <w:r w:rsidRPr="00FD1A11">
              <w:rPr>
                <w:rStyle w:val="a5"/>
                <w:rFonts w:ascii="Calibri" w:hAnsi="Calibri" w:cs="Calibri"/>
                <w:sz w:val="20"/>
                <w:szCs w:val="20"/>
              </w:rPr>
              <w:footnoteReference w:id="18"/>
            </w:r>
          </w:p>
        </w:tc>
        <w:tc>
          <w:tcPr>
            <w:tcW w:w="948" w:type="dxa"/>
            <w:shd w:val="clear" w:color="auto" w:fill="E6E6E6"/>
            <w:noWrap/>
            <w:vAlign w:val="center"/>
          </w:tcPr>
          <w:p w14:paraId="71DD899C" w14:textId="77777777" w:rsidR="00563E3E" w:rsidRPr="00FD1A11" w:rsidRDefault="00563E3E" w:rsidP="009423CD">
            <w:pPr>
              <w:ind w:left="-58" w:right="-114"/>
              <w:jc w:val="center"/>
              <w:rPr>
                <w:rFonts w:ascii="Calibri" w:hAnsi="Calibri" w:cs="Calibri"/>
                <w:b/>
                <w:bCs/>
                <w:sz w:val="20"/>
                <w:szCs w:val="20"/>
              </w:rPr>
            </w:pPr>
            <w:proofErr w:type="spellStart"/>
            <w:r w:rsidRPr="00FD1A11">
              <w:rPr>
                <w:rFonts w:ascii="Calibri" w:hAnsi="Calibri" w:cs="Calibri"/>
                <w:b/>
                <w:bCs/>
                <w:sz w:val="20"/>
                <w:szCs w:val="20"/>
              </w:rPr>
              <w:t>Σελίδ</w:t>
            </w:r>
            <w:proofErr w:type="spellEnd"/>
            <w:r w:rsidRPr="00FD1A11">
              <w:rPr>
                <w:rFonts w:ascii="Calibri" w:hAnsi="Calibri" w:cs="Calibri"/>
                <w:b/>
                <w:bCs/>
                <w:sz w:val="20"/>
                <w:szCs w:val="20"/>
              </w:rPr>
              <w:t xml:space="preserve">α </w:t>
            </w:r>
            <w:proofErr w:type="spellStart"/>
            <w:r w:rsidRPr="00FD1A11">
              <w:rPr>
                <w:rFonts w:ascii="Calibri" w:hAnsi="Calibri" w:cs="Calibri"/>
                <w:b/>
                <w:bCs/>
                <w:sz w:val="20"/>
                <w:szCs w:val="20"/>
              </w:rPr>
              <w:t>Οδηγού</w:t>
            </w:r>
            <w:proofErr w:type="spellEnd"/>
            <w:r w:rsidRPr="00FD1A11">
              <w:rPr>
                <w:rFonts w:ascii="Calibri" w:hAnsi="Calibri" w:cs="Calibri"/>
                <w:b/>
                <w:bCs/>
                <w:sz w:val="20"/>
                <w:szCs w:val="20"/>
              </w:rPr>
              <w:t xml:space="preserve"> Σπ</w:t>
            </w:r>
            <w:proofErr w:type="spellStart"/>
            <w:r w:rsidRPr="00FD1A11">
              <w:rPr>
                <w:rFonts w:ascii="Calibri" w:hAnsi="Calibri" w:cs="Calibri"/>
                <w:b/>
                <w:bCs/>
                <w:sz w:val="20"/>
                <w:szCs w:val="20"/>
              </w:rPr>
              <w:t>ουδών</w:t>
            </w:r>
            <w:proofErr w:type="spellEnd"/>
            <w:r w:rsidRPr="00FD1A11">
              <w:rPr>
                <w:rStyle w:val="a5"/>
                <w:rFonts w:ascii="Calibri" w:hAnsi="Calibri" w:cs="Calibri"/>
                <w:sz w:val="20"/>
                <w:szCs w:val="20"/>
              </w:rPr>
              <w:footnoteReference w:id="19"/>
            </w:r>
          </w:p>
        </w:tc>
        <w:tc>
          <w:tcPr>
            <w:tcW w:w="2329" w:type="dxa"/>
            <w:shd w:val="clear" w:color="auto" w:fill="E6E6E6"/>
            <w:noWrap/>
            <w:vAlign w:val="center"/>
          </w:tcPr>
          <w:p w14:paraId="5AF5085A" w14:textId="77777777" w:rsidR="00563E3E" w:rsidRPr="00FD1A11" w:rsidRDefault="00563E3E" w:rsidP="009423CD">
            <w:pPr>
              <w:ind w:left="-105" w:right="-129"/>
              <w:jc w:val="center"/>
              <w:rPr>
                <w:rFonts w:ascii="Calibri" w:hAnsi="Calibri" w:cs="Calibri"/>
                <w:b/>
                <w:bCs/>
                <w:sz w:val="20"/>
                <w:szCs w:val="20"/>
                <w:lang w:val="el-GR"/>
              </w:rPr>
            </w:pPr>
            <w:r w:rsidRPr="00FD1A11">
              <w:rPr>
                <w:rFonts w:ascii="Calibri" w:hAnsi="Calibri" w:cs="Calibri"/>
                <w:b/>
                <w:bCs/>
                <w:sz w:val="20"/>
                <w:szCs w:val="20"/>
                <w:lang w:val="el-GR"/>
              </w:rPr>
              <w:t>Υπεύθυνος Διδάσκων  και Συνεργάτες</w:t>
            </w:r>
          </w:p>
          <w:p w14:paraId="054E4714" w14:textId="77777777" w:rsidR="00563E3E" w:rsidRPr="00FD1A11" w:rsidRDefault="00563E3E" w:rsidP="009423CD">
            <w:pPr>
              <w:ind w:left="-105" w:right="-129"/>
              <w:jc w:val="center"/>
              <w:rPr>
                <w:rFonts w:ascii="Calibri" w:hAnsi="Calibri" w:cs="Calibri"/>
                <w:b/>
                <w:bCs/>
                <w:sz w:val="20"/>
                <w:szCs w:val="20"/>
                <w:lang w:val="el-GR"/>
              </w:rPr>
            </w:pPr>
            <w:r w:rsidRPr="00FD1A11">
              <w:rPr>
                <w:rFonts w:ascii="Calibri" w:hAnsi="Calibri" w:cs="Calibri"/>
                <w:b/>
                <w:bCs/>
                <w:sz w:val="20"/>
                <w:szCs w:val="20"/>
                <w:lang w:val="el-GR"/>
              </w:rPr>
              <w:t>(ονοματεπώνυμο &amp; βαθμίδα)</w:t>
            </w:r>
          </w:p>
        </w:tc>
        <w:tc>
          <w:tcPr>
            <w:tcW w:w="1559" w:type="dxa"/>
            <w:shd w:val="clear" w:color="auto" w:fill="E6E6E6"/>
            <w:noWrap/>
            <w:vAlign w:val="center"/>
          </w:tcPr>
          <w:p w14:paraId="270990B3" w14:textId="77777777" w:rsidR="00563E3E" w:rsidRPr="00FD1A11" w:rsidRDefault="00563E3E" w:rsidP="009423CD">
            <w:pPr>
              <w:ind w:left="-45"/>
              <w:jc w:val="center"/>
              <w:rPr>
                <w:rFonts w:ascii="Calibri" w:hAnsi="Calibri" w:cs="Calibri"/>
                <w:b/>
                <w:bCs/>
                <w:sz w:val="20"/>
                <w:szCs w:val="20"/>
                <w:lang w:val="el-GR"/>
              </w:rPr>
            </w:pPr>
            <w:r w:rsidRPr="00FD1A11">
              <w:rPr>
                <w:rFonts w:ascii="Calibri" w:hAnsi="Calibri" w:cs="Calibri"/>
                <w:b/>
                <w:bCs/>
                <w:sz w:val="20"/>
                <w:szCs w:val="20"/>
                <w:lang w:val="el-GR"/>
              </w:rPr>
              <w:t>Υποχρεωτικό (Υ)</w:t>
            </w:r>
          </w:p>
          <w:p w14:paraId="3500F2FA" w14:textId="77777777" w:rsidR="00563E3E" w:rsidRPr="00FD1A11" w:rsidRDefault="00563E3E" w:rsidP="009423CD">
            <w:pPr>
              <w:ind w:left="-45"/>
              <w:jc w:val="center"/>
              <w:rPr>
                <w:rFonts w:ascii="Calibri" w:hAnsi="Calibri" w:cs="Calibri"/>
                <w:b/>
                <w:bCs/>
                <w:sz w:val="20"/>
                <w:szCs w:val="20"/>
                <w:lang w:val="el-GR"/>
              </w:rPr>
            </w:pPr>
            <w:proofErr w:type="spellStart"/>
            <w:r w:rsidRPr="00FD1A11">
              <w:rPr>
                <w:rFonts w:ascii="Calibri" w:hAnsi="Calibri" w:cs="Calibri"/>
                <w:b/>
                <w:bCs/>
                <w:sz w:val="20"/>
                <w:szCs w:val="20"/>
                <w:lang w:val="el-GR"/>
              </w:rPr>
              <w:t>Κατ'επιλογήν</w:t>
            </w:r>
            <w:proofErr w:type="spellEnd"/>
            <w:r w:rsidRPr="00FD1A11">
              <w:rPr>
                <w:rFonts w:ascii="Calibri" w:hAnsi="Calibri" w:cs="Calibri"/>
                <w:b/>
                <w:bCs/>
                <w:sz w:val="20"/>
                <w:szCs w:val="20"/>
                <w:lang w:val="el-GR"/>
              </w:rPr>
              <w:t xml:space="preserve"> (Ε)</w:t>
            </w:r>
          </w:p>
          <w:p w14:paraId="00763365" w14:textId="77777777" w:rsidR="00563E3E" w:rsidRPr="00FD1A11" w:rsidRDefault="00563E3E" w:rsidP="009423CD">
            <w:pPr>
              <w:ind w:left="-45"/>
              <w:jc w:val="center"/>
              <w:rPr>
                <w:rFonts w:ascii="Calibri" w:hAnsi="Calibri" w:cs="Calibri"/>
                <w:b/>
                <w:bCs/>
                <w:sz w:val="20"/>
                <w:szCs w:val="20"/>
                <w:lang w:val="el-GR"/>
              </w:rPr>
            </w:pPr>
            <w:r w:rsidRPr="00FD1A11">
              <w:rPr>
                <w:rFonts w:ascii="Calibri" w:hAnsi="Calibri" w:cs="Calibri"/>
                <w:b/>
                <w:bCs/>
                <w:sz w:val="20"/>
                <w:szCs w:val="20"/>
                <w:lang w:val="el-GR"/>
              </w:rPr>
              <w:t>Ελεύθερης Επιλογής (ΕΕ)</w:t>
            </w:r>
          </w:p>
        </w:tc>
        <w:tc>
          <w:tcPr>
            <w:tcW w:w="1146" w:type="dxa"/>
            <w:shd w:val="clear" w:color="auto" w:fill="E6E6E6"/>
            <w:vAlign w:val="center"/>
          </w:tcPr>
          <w:p w14:paraId="519E639C" w14:textId="77777777" w:rsidR="00563E3E" w:rsidRPr="00FD1A11" w:rsidRDefault="00563E3E" w:rsidP="009423CD">
            <w:pPr>
              <w:ind w:left="-78"/>
              <w:jc w:val="center"/>
              <w:rPr>
                <w:rFonts w:ascii="Calibri" w:hAnsi="Calibri" w:cs="Calibri"/>
                <w:b/>
                <w:bCs/>
                <w:sz w:val="20"/>
                <w:szCs w:val="20"/>
                <w:lang w:val="el-GR"/>
              </w:rPr>
            </w:pPr>
            <w:r w:rsidRPr="00FD1A11">
              <w:rPr>
                <w:rFonts w:ascii="Calibri" w:hAnsi="Calibri" w:cs="Calibri"/>
                <w:b/>
                <w:bCs/>
                <w:sz w:val="20"/>
                <w:szCs w:val="20"/>
                <w:lang w:val="el-GR"/>
              </w:rPr>
              <w:t>Διαλέξεις (Δ), Φροντιστή-</w:t>
            </w:r>
          </w:p>
          <w:p w14:paraId="4460412C" w14:textId="77777777" w:rsidR="00563E3E" w:rsidRPr="00FD1A11" w:rsidRDefault="00563E3E" w:rsidP="009423CD">
            <w:pPr>
              <w:ind w:left="-78"/>
              <w:jc w:val="center"/>
              <w:rPr>
                <w:rFonts w:ascii="Calibri" w:hAnsi="Calibri" w:cs="Calibri"/>
                <w:b/>
                <w:bCs/>
                <w:sz w:val="20"/>
                <w:szCs w:val="20"/>
                <w:lang w:val="el-GR"/>
              </w:rPr>
            </w:pPr>
            <w:proofErr w:type="spellStart"/>
            <w:r w:rsidRPr="00FD1A11">
              <w:rPr>
                <w:rFonts w:ascii="Calibri" w:hAnsi="Calibri" w:cs="Calibri"/>
                <w:b/>
                <w:bCs/>
                <w:sz w:val="20"/>
                <w:szCs w:val="20"/>
                <w:lang w:val="el-GR"/>
              </w:rPr>
              <w:t>ριο</w:t>
            </w:r>
            <w:proofErr w:type="spellEnd"/>
            <w:r w:rsidRPr="00FD1A11">
              <w:rPr>
                <w:rFonts w:ascii="Calibri" w:hAnsi="Calibri" w:cs="Calibri"/>
                <w:b/>
                <w:bCs/>
                <w:sz w:val="20"/>
                <w:szCs w:val="20"/>
                <w:lang w:val="el-GR"/>
              </w:rPr>
              <w:t xml:space="preserve"> (Φ)</w:t>
            </w:r>
          </w:p>
          <w:p w14:paraId="3BB110B2" w14:textId="77777777" w:rsidR="00563E3E" w:rsidRPr="00FD1A11" w:rsidRDefault="00563E3E" w:rsidP="009423CD">
            <w:pPr>
              <w:ind w:left="-78"/>
              <w:jc w:val="center"/>
              <w:rPr>
                <w:rFonts w:ascii="Calibri" w:hAnsi="Calibri" w:cs="Calibri"/>
                <w:b/>
                <w:bCs/>
                <w:sz w:val="20"/>
                <w:szCs w:val="20"/>
              </w:rPr>
            </w:pPr>
            <w:proofErr w:type="spellStart"/>
            <w:r w:rsidRPr="00FD1A11">
              <w:rPr>
                <w:rFonts w:ascii="Calibri" w:hAnsi="Calibri" w:cs="Calibri"/>
                <w:b/>
                <w:bCs/>
                <w:sz w:val="20"/>
                <w:szCs w:val="20"/>
              </w:rPr>
              <w:t>Εργ</w:t>
            </w:r>
            <w:proofErr w:type="spellEnd"/>
            <w:r w:rsidRPr="00FD1A11">
              <w:rPr>
                <w:rFonts w:ascii="Calibri" w:hAnsi="Calibri" w:cs="Calibri"/>
                <w:b/>
                <w:bCs/>
                <w:sz w:val="20"/>
                <w:szCs w:val="20"/>
              </w:rPr>
              <w:t>αστη-</w:t>
            </w:r>
          </w:p>
          <w:p w14:paraId="12DA6318" w14:textId="77777777" w:rsidR="00563E3E" w:rsidRPr="00FD1A11" w:rsidRDefault="00563E3E" w:rsidP="009423CD">
            <w:pPr>
              <w:ind w:left="-78"/>
              <w:jc w:val="center"/>
              <w:rPr>
                <w:rFonts w:ascii="Calibri" w:hAnsi="Calibri" w:cs="Calibri"/>
                <w:b/>
                <w:bCs/>
                <w:sz w:val="20"/>
                <w:szCs w:val="20"/>
              </w:rPr>
            </w:pPr>
            <w:proofErr w:type="spellStart"/>
            <w:r w:rsidRPr="00FD1A11">
              <w:rPr>
                <w:rFonts w:ascii="Calibri" w:hAnsi="Calibri" w:cs="Calibri"/>
                <w:b/>
                <w:bCs/>
                <w:sz w:val="20"/>
                <w:szCs w:val="20"/>
              </w:rPr>
              <w:t>ριο</w:t>
            </w:r>
            <w:proofErr w:type="spellEnd"/>
            <w:r w:rsidRPr="00FD1A11">
              <w:rPr>
                <w:rFonts w:ascii="Calibri" w:hAnsi="Calibri" w:cs="Calibri"/>
                <w:b/>
                <w:bCs/>
                <w:sz w:val="20"/>
                <w:szCs w:val="20"/>
              </w:rPr>
              <w:t xml:space="preserve"> (Ε)</w:t>
            </w:r>
          </w:p>
        </w:tc>
        <w:tc>
          <w:tcPr>
            <w:tcW w:w="1213" w:type="dxa"/>
            <w:shd w:val="clear" w:color="auto" w:fill="E6E6E6"/>
            <w:vAlign w:val="center"/>
          </w:tcPr>
          <w:p w14:paraId="5F184ECF" w14:textId="77777777" w:rsidR="00563E3E" w:rsidRPr="00FD1A11" w:rsidRDefault="00563E3E" w:rsidP="009423CD">
            <w:pPr>
              <w:ind w:left="-74"/>
              <w:jc w:val="center"/>
              <w:rPr>
                <w:rFonts w:ascii="Calibri" w:hAnsi="Calibri" w:cs="Calibri"/>
                <w:b/>
                <w:bCs/>
                <w:sz w:val="20"/>
                <w:szCs w:val="20"/>
                <w:lang w:val="el-GR"/>
              </w:rPr>
            </w:pPr>
            <w:r w:rsidRPr="00FD1A11">
              <w:rPr>
                <w:rFonts w:ascii="Calibri" w:hAnsi="Calibri" w:cs="Calibri"/>
                <w:b/>
                <w:bCs/>
                <w:sz w:val="20"/>
                <w:szCs w:val="20"/>
                <w:lang w:val="el-GR"/>
              </w:rPr>
              <w:t>Σε ποιο εξάμηνο διδάχθηκε;</w:t>
            </w:r>
            <w:r w:rsidRPr="00FD1A11">
              <w:rPr>
                <w:rStyle w:val="a5"/>
                <w:rFonts w:ascii="Calibri" w:hAnsi="Calibri" w:cs="Calibri"/>
                <w:sz w:val="20"/>
                <w:szCs w:val="20"/>
              </w:rPr>
              <w:footnoteReference w:id="20"/>
            </w:r>
          </w:p>
          <w:p w14:paraId="429432CA" w14:textId="77777777" w:rsidR="00563E3E" w:rsidRPr="00FD1A11" w:rsidRDefault="00563E3E" w:rsidP="009423CD">
            <w:pPr>
              <w:ind w:left="-74"/>
              <w:jc w:val="center"/>
              <w:rPr>
                <w:rFonts w:ascii="Calibri" w:hAnsi="Calibri" w:cs="Calibri"/>
                <w:b/>
                <w:bCs/>
                <w:sz w:val="20"/>
                <w:szCs w:val="20"/>
                <w:lang w:val="el-GR"/>
              </w:rPr>
            </w:pPr>
          </w:p>
          <w:p w14:paraId="4A6D562F" w14:textId="77777777" w:rsidR="00563E3E" w:rsidRPr="00FD1A11" w:rsidRDefault="00563E3E" w:rsidP="009423CD">
            <w:pPr>
              <w:ind w:left="-74"/>
              <w:jc w:val="center"/>
              <w:rPr>
                <w:rFonts w:ascii="Calibri" w:hAnsi="Calibri" w:cs="Calibri"/>
                <w:b/>
                <w:bCs/>
                <w:sz w:val="20"/>
                <w:szCs w:val="20"/>
                <w:lang w:val="el-GR"/>
              </w:rPr>
            </w:pPr>
            <w:r w:rsidRPr="00FD1A11">
              <w:rPr>
                <w:rFonts w:ascii="Calibri" w:hAnsi="Calibri" w:cs="Calibri"/>
                <w:b/>
                <w:bCs/>
                <w:sz w:val="20"/>
                <w:szCs w:val="20"/>
                <w:lang w:val="el-GR"/>
              </w:rPr>
              <w:t>(</w:t>
            </w:r>
            <w:proofErr w:type="spellStart"/>
            <w:r w:rsidRPr="00FD1A11">
              <w:rPr>
                <w:rFonts w:ascii="Calibri" w:hAnsi="Calibri" w:cs="Calibri"/>
                <w:b/>
                <w:bCs/>
                <w:sz w:val="20"/>
                <w:szCs w:val="20"/>
                <w:lang w:val="el-GR"/>
              </w:rPr>
              <w:t>Εαρ</w:t>
            </w:r>
            <w:proofErr w:type="spellEnd"/>
            <w:r w:rsidRPr="00FD1A11">
              <w:rPr>
                <w:rFonts w:ascii="Calibri" w:hAnsi="Calibri" w:cs="Calibri"/>
                <w:b/>
                <w:bCs/>
                <w:sz w:val="20"/>
                <w:szCs w:val="20"/>
                <w:lang w:val="el-GR"/>
              </w:rPr>
              <w:t>.-</w:t>
            </w:r>
            <w:proofErr w:type="spellStart"/>
            <w:r w:rsidRPr="00FD1A11">
              <w:rPr>
                <w:rFonts w:ascii="Calibri" w:hAnsi="Calibri" w:cs="Calibri"/>
                <w:b/>
                <w:bCs/>
                <w:sz w:val="20"/>
                <w:szCs w:val="20"/>
                <w:lang w:val="el-GR"/>
              </w:rPr>
              <w:t>Χειμ</w:t>
            </w:r>
            <w:proofErr w:type="spellEnd"/>
            <w:r w:rsidRPr="00FD1A11">
              <w:rPr>
                <w:rFonts w:ascii="Calibri" w:hAnsi="Calibri" w:cs="Calibri"/>
                <w:b/>
                <w:bCs/>
                <w:sz w:val="20"/>
                <w:szCs w:val="20"/>
                <w:lang w:val="el-GR"/>
              </w:rPr>
              <w:t>.)</w:t>
            </w:r>
          </w:p>
        </w:tc>
        <w:tc>
          <w:tcPr>
            <w:tcW w:w="1288" w:type="dxa"/>
            <w:tcBorders>
              <w:bottom w:val="single" w:sz="4" w:space="0" w:color="auto"/>
            </w:tcBorders>
            <w:shd w:val="clear" w:color="auto" w:fill="E6E6E6"/>
            <w:noWrap/>
            <w:vAlign w:val="center"/>
          </w:tcPr>
          <w:p w14:paraId="5F902B01" w14:textId="77777777" w:rsidR="00563E3E" w:rsidRPr="00FD1A11" w:rsidRDefault="00563E3E" w:rsidP="009423CD">
            <w:pPr>
              <w:ind w:left="-93"/>
              <w:jc w:val="center"/>
              <w:rPr>
                <w:rFonts w:ascii="Calibri" w:hAnsi="Calibri" w:cs="Calibri"/>
                <w:b/>
                <w:bCs/>
                <w:sz w:val="20"/>
                <w:szCs w:val="20"/>
                <w:lang w:val="el-GR"/>
              </w:rPr>
            </w:pPr>
            <w:r w:rsidRPr="00FD1A11">
              <w:rPr>
                <w:rFonts w:ascii="Calibri" w:hAnsi="Calibri" w:cs="Calibri"/>
                <w:b/>
                <w:bCs/>
                <w:sz w:val="20"/>
                <w:szCs w:val="20"/>
                <w:lang w:val="el-GR"/>
              </w:rPr>
              <w:t>Αριθμός φοιτητών που ενεγράφησαν στο μάθημα</w:t>
            </w:r>
          </w:p>
        </w:tc>
        <w:tc>
          <w:tcPr>
            <w:tcW w:w="1139" w:type="dxa"/>
            <w:tcBorders>
              <w:bottom w:val="single" w:sz="4" w:space="0" w:color="auto"/>
            </w:tcBorders>
            <w:shd w:val="clear" w:color="auto" w:fill="E6E6E6"/>
            <w:vAlign w:val="center"/>
          </w:tcPr>
          <w:p w14:paraId="38CEAEB7" w14:textId="77777777" w:rsidR="00563E3E" w:rsidRPr="00FD1A11" w:rsidRDefault="00563E3E" w:rsidP="009423CD">
            <w:pPr>
              <w:ind w:left="-76" w:right="-67"/>
              <w:jc w:val="center"/>
              <w:rPr>
                <w:rFonts w:ascii="Calibri" w:hAnsi="Calibri" w:cs="Calibri"/>
                <w:b/>
                <w:bCs/>
                <w:sz w:val="20"/>
                <w:szCs w:val="20"/>
                <w:lang w:val="el-GR"/>
              </w:rPr>
            </w:pPr>
            <w:r w:rsidRPr="00FD1A11">
              <w:rPr>
                <w:rFonts w:ascii="Calibri" w:hAnsi="Calibri" w:cs="Calibri"/>
                <w:b/>
                <w:bCs/>
                <w:sz w:val="20"/>
                <w:szCs w:val="20"/>
                <w:lang w:val="el-GR"/>
              </w:rPr>
              <w:t xml:space="preserve">Αριθμός Φοιτητών που </w:t>
            </w:r>
            <w:proofErr w:type="spellStart"/>
            <w:r w:rsidRPr="00FD1A11">
              <w:rPr>
                <w:rFonts w:ascii="Calibri" w:hAnsi="Calibri" w:cs="Calibri"/>
                <w:b/>
                <w:bCs/>
                <w:sz w:val="20"/>
                <w:szCs w:val="20"/>
                <w:lang w:val="el-GR"/>
              </w:rPr>
              <w:t>συμμετειχαν</w:t>
            </w:r>
            <w:proofErr w:type="spellEnd"/>
            <w:r w:rsidRPr="00FD1A11">
              <w:rPr>
                <w:rFonts w:ascii="Calibri" w:hAnsi="Calibri" w:cs="Calibri"/>
                <w:b/>
                <w:bCs/>
                <w:sz w:val="20"/>
                <w:szCs w:val="20"/>
                <w:lang w:val="el-GR"/>
              </w:rPr>
              <w:t xml:space="preserve"> στις εξετάσεις</w:t>
            </w:r>
          </w:p>
        </w:tc>
        <w:tc>
          <w:tcPr>
            <w:tcW w:w="1240" w:type="dxa"/>
            <w:tcBorders>
              <w:bottom w:val="single" w:sz="4" w:space="0" w:color="auto"/>
            </w:tcBorders>
            <w:shd w:val="clear" w:color="auto" w:fill="E6E6E6"/>
            <w:vAlign w:val="center"/>
          </w:tcPr>
          <w:p w14:paraId="6C1164CA" w14:textId="77777777" w:rsidR="00563E3E" w:rsidRPr="00FD1A11" w:rsidRDefault="00563E3E" w:rsidP="009423CD">
            <w:pPr>
              <w:ind w:left="-75" w:right="-102"/>
              <w:jc w:val="center"/>
              <w:rPr>
                <w:rFonts w:ascii="Calibri" w:hAnsi="Calibri" w:cs="Calibri"/>
                <w:b/>
                <w:bCs/>
                <w:sz w:val="20"/>
                <w:szCs w:val="20"/>
                <w:lang w:val="el-GR"/>
              </w:rPr>
            </w:pPr>
            <w:r w:rsidRPr="00FD1A11">
              <w:rPr>
                <w:rFonts w:ascii="Calibri" w:hAnsi="Calibri" w:cs="Calibri"/>
                <w:b/>
                <w:bCs/>
                <w:sz w:val="20"/>
                <w:szCs w:val="20"/>
                <w:lang w:val="el-GR"/>
              </w:rPr>
              <w:t>Αριθμός Φοιτητών</w:t>
            </w:r>
          </w:p>
          <w:p w14:paraId="72549011" w14:textId="77777777" w:rsidR="00563E3E" w:rsidRPr="00FD1A11" w:rsidRDefault="00563E3E" w:rsidP="009423CD">
            <w:pPr>
              <w:ind w:left="-75" w:right="-102"/>
              <w:jc w:val="center"/>
              <w:rPr>
                <w:rFonts w:ascii="Calibri" w:hAnsi="Calibri" w:cs="Calibri"/>
                <w:b/>
                <w:bCs/>
                <w:sz w:val="20"/>
                <w:szCs w:val="20"/>
                <w:lang w:val="el-GR"/>
              </w:rPr>
            </w:pPr>
            <w:r w:rsidRPr="00FD1A11">
              <w:rPr>
                <w:rFonts w:ascii="Calibri" w:hAnsi="Calibri" w:cs="Calibri"/>
                <w:b/>
                <w:bCs/>
                <w:sz w:val="20"/>
                <w:szCs w:val="20"/>
                <w:lang w:val="el-GR"/>
              </w:rPr>
              <w:t>που πέρασε επιτυχώς στην κανονική ή επαναληπτική εξέταση</w:t>
            </w:r>
          </w:p>
        </w:tc>
        <w:tc>
          <w:tcPr>
            <w:tcW w:w="1266" w:type="dxa"/>
            <w:gridSpan w:val="2"/>
            <w:shd w:val="clear" w:color="auto" w:fill="E6E6E6"/>
            <w:vAlign w:val="center"/>
          </w:tcPr>
          <w:p w14:paraId="3127D197" w14:textId="77777777" w:rsidR="00563E3E" w:rsidRPr="00FD1A11" w:rsidRDefault="00563E3E" w:rsidP="009423CD">
            <w:pPr>
              <w:ind w:left="-109" w:right="-17"/>
              <w:jc w:val="center"/>
              <w:rPr>
                <w:rFonts w:ascii="Calibri" w:hAnsi="Calibri" w:cs="Calibri"/>
                <w:b/>
                <w:bCs/>
                <w:sz w:val="20"/>
                <w:szCs w:val="20"/>
              </w:rPr>
            </w:pPr>
            <w:proofErr w:type="spellStart"/>
            <w:r w:rsidRPr="00FD1A11">
              <w:rPr>
                <w:rFonts w:ascii="Calibri" w:hAnsi="Calibri" w:cs="Calibri"/>
                <w:b/>
                <w:bCs/>
                <w:sz w:val="20"/>
                <w:szCs w:val="20"/>
              </w:rPr>
              <w:t>Αξιολογήθηκε</w:t>
            </w:r>
            <w:proofErr w:type="spellEnd"/>
            <w:r w:rsidRPr="00FD1A11">
              <w:rPr>
                <w:rFonts w:ascii="Calibri" w:hAnsi="Calibri" w:cs="Calibri"/>
                <w:b/>
                <w:bCs/>
                <w:sz w:val="20"/>
                <w:szCs w:val="20"/>
              </w:rPr>
              <w:t xml:space="preserve"> από </w:t>
            </w:r>
            <w:proofErr w:type="spellStart"/>
            <w:r w:rsidRPr="00FD1A11">
              <w:rPr>
                <w:rFonts w:ascii="Calibri" w:hAnsi="Calibri" w:cs="Calibri"/>
                <w:b/>
                <w:bCs/>
                <w:sz w:val="20"/>
                <w:szCs w:val="20"/>
              </w:rPr>
              <w:t>τους</w:t>
            </w:r>
            <w:proofErr w:type="spellEnd"/>
          </w:p>
          <w:p w14:paraId="5FA0599B" w14:textId="77777777" w:rsidR="00563E3E" w:rsidRPr="00FD1A11" w:rsidRDefault="00563E3E" w:rsidP="009423CD">
            <w:pPr>
              <w:ind w:left="-93" w:right="-17"/>
              <w:jc w:val="center"/>
              <w:rPr>
                <w:rFonts w:ascii="Calibri" w:hAnsi="Calibri" w:cs="Calibri"/>
                <w:b/>
                <w:bCs/>
                <w:sz w:val="20"/>
                <w:szCs w:val="20"/>
              </w:rPr>
            </w:pPr>
            <w:proofErr w:type="spellStart"/>
            <w:r w:rsidRPr="00FD1A11">
              <w:rPr>
                <w:rFonts w:ascii="Calibri" w:hAnsi="Calibri" w:cs="Calibri"/>
                <w:b/>
                <w:bCs/>
                <w:sz w:val="20"/>
                <w:szCs w:val="20"/>
              </w:rPr>
              <w:t>Φοιτητές</w:t>
            </w:r>
            <w:proofErr w:type="spellEnd"/>
            <w:r w:rsidRPr="00FD1A11">
              <w:rPr>
                <w:rFonts w:ascii="Calibri" w:hAnsi="Calibri" w:cs="Calibri"/>
                <w:b/>
                <w:bCs/>
                <w:sz w:val="20"/>
                <w:szCs w:val="20"/>
              </w:rPr>
              <w:t>;</w:t>
            </w:r>
            <w:r w:rsidRPr="00FD1A11">
              <w:rPr>
                <w:rStyle w:val="a5"/>
                <w:rFonts w:ascii="Calibri" w:hAnsi="Calibri" w:cs="Calibri"/>
                <w:sz w:val="20"/>
                <w:szCs w:val="20"/>
              </w:rPr>
              <w:footnoteReference w:id="21"/>
            </w:r>
          </w:p>
        </w:tc>
      </w:tr>
      <w:tr w:rsidR="00563E3E" w:rsidRPr="00FD1A11" w14:paraId="6BF20627"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vAlign w:val="center"/>
          </w:tcPr>
          <w:p w14:paraId="336C9E30" w14:textId="77777777" w:rsidR="00563E3E" w:rsidRPr="00FD1A11" w:rsidRDefault="00563E3E" w:rsidP="009423CD">
            <w:pPr>
              <w:ind w:left="-75" w:right="-152"/>
              <w:jc w:val="center"/>
              <w:rPr>
                <w:rFonts w:ascii="Calibri" w:hAnsi="Calibri" w:cs="Calibri"/>
                <w:b/>
                <w:bCs/>
                <w:sz w:val="20"/>
                <w:szCs w:val="20"/>
              </w:rPr>
            </w:pPr>
            <w:r w:rsidRPr="00FD1A11">
              <w:rPr>
                <w:rFonts w:ascii="Calibri" w:hAnsi="Calibri" w:cs="Calibri"/>
                <w:b/>
                <w:bCs/>
                <w:sz w:val="20"/>
                <w:szCs w:val="20"/>
              </w:rPr>
              <w:t>1</w:t>
            </w:r>
          </w:p>
        </w:tc>
        <w:tc>
          <w:tcPr>
            <w:tcW w:w="1980" w:type="dxa"/>
            <w:noWrap/>
            <w:vAlign w:val="center"/>
          </w:tcPr>
          <w:p w14:paraId="68FD6BF4" w14:textId="77777777" w:rsidR="00563E3E" w:rsidRPr="00EA5A33" w:rsidRDefault="00563E3E" w:rsidP="009423CD">
            <w:pPr>
              <w:ind w:left="-79" w:right="-124"/>
              <w:rPr>
                <w:rFonts w:ascii="Calibri" w:hAnsi="Calibri" w:cs="Calibri"/>
                <w:sz w:val="20"/>
                <w:szCs w:val="20"/>
                <w:lang w:val="el-GR"/>
              </w:rPr>
            </w:pPr>
            <w:r>
              <w:rPr>
                <w:rFonts w:ascii="Calibri" w:hAnsi="Calibri" w:cs="Calibri"/>
                <w:sz w:val="20"/>
                <w:szCs w:val="20"/>
                <w:lang w:val="el-GR"/>
              </w:rPr>
              <w:t>Έργα Οπλισμένου Σκυροδέματος</w:t>
            </w:r>
          </w:p>
        </w:tc>
        <w:tc>
          <w:tcPr>
            <w:tcW w:w="724" w:type="dxa"/>
            <w:vAlign w:val="center"/>
          </w:tcPr>
          <w:p w14:paraId="5D236BA5" w14:textId="77777777" w:rsidR="00563E3E" w:rsidRPr="00EA5A33" w:rsidRDefault="00563E3E" w:rsidP="009423CD">
            <w:pPr>
              <w:ind w:left="-110" w:right="-99"/>
              <w:jc w:val="center"/>
              <w:rPr>
                <w:rFonts w:ascii="Calibri" w:hAnsi="Calibri" w:cs="Calibri"/>
                <w:sz w:val="20"/>
                <w:szCs w:val="20"/>
                <w:lang w:val="el-GR"/>
              </w:rPr>
            </w:pPr>
            <w:r>
              <w:rPr>
                <w:rFonts w:ascii="Calibri" w:hAnsi="Calibri" w:cs="Calibri"/>
                <w:sz w:val="20"/>
                <w:szCs w:val="20"/>
                <w:lang w:val="el-GR"/>
              </w:rPr>
              <w:t>Μ101</w:t>
            </w:r>
          </w:p>
        </w:tc>
        <w:tc>
          <w:tcPr>
            <w:tcW w:w="1274" w:type="dxa"/>
            <w:noWrap/>
            <w:vAlign w:val="center"/>
          </w:tcPr>
          <w:p w14:paraId="32E58A62" w14:textId="77777777" w:rsidR="00563E3E" w:rsidRDefault="00563E3E" w:rsidP="009423CD">
            <w:pPr>
              <w:ind w:left="-110" w:right="-99"/>
              <w:jc w:val="center"/>
              <w:rPr>
                <w:rFonts w:ascii="Calibri" w:hAnsi="Calibri" w:cs="Calibri"/>
                <w:sz w:val="16"/>
                <w:szCs w:val="16"/>
                <w:lang w:val="el-GR"/>
              </w:rPr>
            </w:pPr>
            <w:r w:rsidRPr="00B26463">
              <w:rPr>
                <w:rFonts w:ascii="Calibri" w:hAnsi="Calibri" w:cs="Calibri"/>
                <w:sz w:val="16"/>
                <w:szCs w:val="16"/>
              </w:rPr>
              <w:t>https</w:t>
            </w:r>
            <w:r w:rsidRPr="00B26463">
              <w:rPr>
                <w:rFonts w:ascii="Calibri" w:hAnsi="Calibri" w:cs="Calibri"/>
                <w:sz w:val="16"/>
                <w:szCs w:val="16"/>
                <w:lang w:val="el-GR"/>
              </w:rPr>
              <w:t>://</w:t>
            </w:r>
            <w:r w:rsidRPr="00B26463">
              <w:rPr>
                <w:rFonts w:ascii="Calibri" w:hAnsi="Calibri" w:cs="Calibri"/>
                <w:sz w:val="16"/>
                <w:szCs w:val="16"/>
              </w:rPr>
              <w:t>exams</w:t>
            </w:r>
            <w:r w:rsidRPr="00B26463">
              <w:rPr>
                <w:rFonts w:ascii="Calibri" w:hAnsi="Calibri" w:cs="Calibri"/>
                <w:sz w:val="16"/>
                <w:szCs w:val="16"/>
                <w:lang w:val="el-GR"/>
              </w:rPr>
              <w:t>-</w:t>
            </w:r>
            <w:proofErr w:type="spellStart"/>
            <w:r w:rsidRPr="00B26463">
              <w:rPr>
                <w:rFonts w:ascii="Calibri" w:hAnsi="Calibri" w:cs="Calibri"/>
                <w:sz w:val="16"/>
                <w:szCs w:val="16"/>
              </w:rPr>
              <w:t>sm</w:t>
            </w:r>
            <w:proofErr w:type="spellEnd"/>
            <w:r w:rsidRPr="00B26463">
              <w:rPr>
                <w:rFonts w:ascii="Calibri" w:hAnsi="Calibri" w:cs="Calibri"/>
                <w:sz w:val="16"/>
                <w:szCs w:val="16"/>
                <w:lang w:val="el-GR"/>
              </w:rPr>
              <w:t>.</w:t>
            </w:r>
            <w:r w:rsidRPr="00B26463">
              <w:rPr>
                <w:rFonts w:ascii="Calibri" w:hAnsi="Calibri" w:cs="Calibri"/>
                <w:sz w:val="16"/>
                <w:szCs w:val="16"/>
              </w:rPr>
              <w:t>the</w:t>
            </w:r>
            <w:r w:rsidRPr="00B26463">
              <w:rPr>
                <w:rFonts w:ascii="Calibri" w:hAnsi="Calibri" w:cs="Calibri"/>
                <w:sz w:val="16"/>
                <w:szCs w:val="16"/>
                <w:lang w:val="el-GR"/>
              </w:rPr>
              <w:t>.</w:t>
            </w:r>
            <w:proofErr w:type="spellStart"/>
            <w:r w:rsidRPr="00B26463">
              <w:rPr>
                <w:rFonts w:ascii="Calibri" w:hAnsi="Calibri" w:cs="Calibri"/>
                <w:sz w:val="16"/>
                <w:szCs w:val="16"/>
              </w:rPr>
              <w:t>ihu</w:t>
            </w:r>
            <w:proofErr w:type="spellEnd"/>
            <w:r w:rsidRPr="00B26463">
              <w:rPr>
                <w:rFonts w:ascii="Calibri" w:hAnsi="Calibri" w:cs="Calibri"/>
                <w:sz w:val="16"/>
                <w:szCs w:val="16"/>
                <w:lang w:val="el-GR"/>
              </w:rPr>
              <w:t>.</w:t>
            </w:r>
            <w:r w:rsidRPr="00B26463">
              <w:rPr>
                <w:rFonts w:ascii="Calibri" w:hAnsi="Calibri" w:cs="Calibri"/>
                <w:sz w:val="16"/>
                <w:szCs w:val="16"/>
              </w:rPr>
              <w:t>gr</w:t>
            </w:r>
            <w:r w:rsidRPr="00B26463">
              <w:rPr>
                <w:rFonts w:ascii="Calibri" w:hAnsi="Calibri" w:cs="Calibri"/>
                <w:sz w:val="16"/>
                <w:szCs w:val="16"/>
                <w:lang w:val="el-GR"/>
              </w:rPr>
              <w:t>/</w:t>
            </w:r>
          </w:p>
          <w:p w14:paraId="2AFAAB98" w14:textId="77777777" w:rsidR="00563E3E" w:rsidRDefault="00563E3E" w:rsidP="009423CD">
            <w:pPr>
              <w:ind w:left="-110" w:right="-99"/>
              <w:jc w:val="center"/>
              <w:rPr>
                <w:rFonts w:ascii="Calibri" w:hAnsi="Calibri" w:cs="Calibri"/>
                <w:sz w:val="16"/>
                <w:szCs w:val="16"/>
                <w:lang w:val="el-GR"/>
              </w:rPr>
            </w:pPr>
            <w:proofErr w:type="spellStart"/>
            <w:r w:rsidRPr="00B26463">
              <w:rPr>
                <w:rFonts w:ascii="Calibri" w:hAnsi="Calibri" w:cs="Calibri"/>
                <w:sz w:val="16"/>
                <w:szCs w:val="16"/>
              </w:rPr>
              <w:t>enrol</w:t>
            </w:r>
            <w:proofErr w:type="spellEnd"/>
            <w:r w:rsidRPr="00B26463">
              <w:rPr>
                <w:rFonts w:ascii="Calibri" w:hAnsi="Calibri" w:cs="Calibri"/>
                <w:sz w:val="16"/>
                <w:szCs w:val="16"/>
                <w:lang w:val="el-GR"/>
              </w:rPr>
              <w:t>/</w:t>
            </w:r>
            <w:r w:rsidRPr="00B26463">
              <w:rPr>
                <w:rFonts w:ascii="Calibri" w:hAnsi="Calibri" w:cs="Calibri"/>
                <w:sz w:val="16"/>
                <w:szCs w:val="16"/>
              </w:rPr>
              <w:t>index</w:t>
            </w:r>
            <w:r w:rsidRPr="00B26463">
              <w:rPr>
                <w:rFonts w:ascii="Calibri" w:hAnsi="Calibri" w:cs="Calibri"/>
                <w:sz w:val="16"/>
                <w:szCs w:val="16"/>
                <w:lang w:val="el-GR"/>
              </w:rPr>
              <w:t>.</w:t>
            </w:r>
            <w:proofErr w:type="spellStart"/>
            <w:r w:rsidRPr="00B26463">
              <w:rPr>
                <w:rFonts w:ascii="Calibri" w:hAnsi="Calibri" w:cs="Calibri"/>
                <w:sz w:val="16"/>
                <w:szCs w:val="16"/>
              </w:rPr>
              <w:t>php</w:t>
            </w:r>
            <w:proofErr w:type="spellEnd"/>
            <w:r w:rsidRPr="00B26463">
              <w:rPr>
                <w:rFonts w:ascii="Calibri" w:hAnsi="Calibri" w:cs="Calibri"/>
                <w:sz w:val="16"/>
                <w:szCs w:val="16"/>
                <w:lang w:val="el-GR"/>
              </w:rPr>
              <w:t>?</w:t>
            </w:r>
          </w:p>
          <w:p w14:paraId="6D959F76" w14:textId="77777777" w:rsidR="00563E3E" w:rsidRPr="005C1C88" w:rsidRDefault="00563E3E" w:rsidP="009423CD">
            <w:pPr>
              <w:ind w:left="-110" w:right="-99"/>
              <w:jc w:val="center"/>
              <w:rPr>
                <w:rFonts w:ascii="Calibri" w:hAnsi="Calibri" w:cs="Calibri"/>
                <w:sz w:val="16"/>
                <w:szCs w:val="16"/>
                <w:lang w:val="el-GR"/>
              </w:rPr>
            </w:pPr>
            <w:r w:rsidRPr="00B26463">
              <w:rPr>
                <w:rFonts w:ascii="Calibri" w:hAnsi="Calibri" w:cs="Calibri"/>
                <w:sz w:val="16"/>
                <w:szCs w:val="16"/>
              </w:rPr>
              <w:t>id</w:t>
            </w:r>
            <w:r w:rsidRPr="00B26463">
              <w:rPr>
                <w:rFonts w:ascii="Calibri" w:hAnsi="Calibri" w:cs="Calibri"/>
                <w:sz w:val="16"/>
                <w:szCs w:val="16"/>
                <w:lang w:val="el-GR"/>
              </w:rPr>
              <w:t>=323</w:t>
            </w:r>
          </w:p>
        </w:tc>
        <w:tc>
          <w:tcPr>
            <w:tcW w:w="948" w:type="dxa"/>
            <w:noWrap/>
            <w:vAlign w:val="center"/>
          </w:tcPr>
          <w:p w14:paraId="20136961" w14:textId="77777777" w:rsidR="00563E3E" w:rsidRPr="005C1C88" w:rsidRDefault="00563E3E" w:rsidP="009423CD">
            <w:pPr>
              <w:ind w:left="-58" w:right="-114"/>
              <w:jc w:val="center"/>
              <w:rPr>
                <w:rFonts w:ascii="Calibri" w:hAnsi="Calibri" w:cs="Calibri"/>
                <w:sz w:val="20"/>
                <w:szCs w:val="20"/>
                <w:lang w:val="el-GR"/>
              </w:rPr>
            </w:pPr>
            <w:r>
              <w:rPr>
                <w:rFonts w:ascii="Calibri" w:hAnsi="Calibri" w:cs="Calibri"/>
                <w:sz w:val="20"/>
                <w:szCs w:val="20"/>
                <w:lang w:val="el-GR"/>
              </w:rPr>
              <w:t>14-14</w:t>
            </w:r>
          </w:p>
        </w:tc>
        <w:tc>
          <w:tcPr>
            <w:tcW w:w="2329" w:type="dxa"/>
            <w:noWrap/>
            <w:vAlign w:val="center"/>
          </w:tcPr>
          <w:p w14:paraId="23BE7D4A" w14:textId="77777777" w:rsidR="00563E3E" w:rsidRDefault="00563E3E" w:rsidP="009423CD">
            <w:pPr>
              <w:ind w:left="-105" w:right="-129"/>
              <w:jc w:val="center"/>
              <w:rPr>
                <w:rFonts w:ascii="Calibri" w:hAnsi="Calibri" w:cs="Calibri"/>
                <w:sz w:val="20"/>
                <w:szCs w:val="20"/>
                <w:lang w:val="el-GR"/>
              </w:rPr>
            </w:pPr>
            <w:r>
              <w:rPr>
                <w:rFonts w:ascii="Calibri" w:hAnsi="Calibri" w:cs="Calibri"/>
                <w:sz w:val="20"/>
                <w:szCs w:val="20"/>
                <w:lang w:val="el-GR"/>
              </w:rPr>
              <w:t>Δημήτριος Κωνσταντινίδης</w:t>
            </w:r>
          </w:p>
          <w:p w14:paraId="5DD94B8F" w14:textId="77777777" w:rsidR="00563E3E" w:rsidRDefault="00563E3E" w:rsidP="009423CD">
            <w:pPr>
              <w:ind w:left="-105" w:right="-129"/>
              <w:jc w:val="center"/>
              <w:rPr>
                <w:rFonts w:ascii="Calibri" w:hAnsi="Calibri" w:cs="Calibri"/>
                <w:sz w:val="20"/>
                <w:szCs w:val="20"/>
                <w:lang w:val="el-GR"/>
              </w:rPr>
            </w:pPr>
            <w:r>
              <w:rPr>
                <w:rFonts w:ascii="Calibri" w:hAnsi="Calibri" w:cs="Calibri"/>
                <w:sz w:val="20"/>
                <w:szCs w:val="20"/>
                <w:lang w:val="el-GR"/>
              </w:rPr>
              <w:t>Καθηγητής</w:t>
            </w:r>
          </w:p>
          <w:p w14:paraId="74349852" w14:textId="77777777" w:rsidR="00563E3E" w:rsidRPr="00EA5A33" w:rsidRDefault="00563E3E" w:rsidP="009423CD">
            <w:pPr>
              <w:ind w:left="-105" w:right="-129"/>
              <w:jc w:val="center"/>
              <w:rPr>
                <w:rFonts w:ascii="Calibri" w:hAnsi="Calibri" w:cs="Calibri"/>
                <w:sz w:val="20"/>
                <w:szCs w:val="20"/>
                <w:lang w:val="el-GR"/>
              </w:rPr>
            </w:pPr>
          </w:p>
        </w:tc>
        <w:tc>
          <w:tcPr>
            <w:tcW w:w="1559" w:type="dxa"/>
            <w:noWrap/>
            <w:vAlign w:val="center"/>
          </w:tcPr>
          <w:p w14:paraId="20C466CB" w14:textId="77777777" w:rsidR="00563E3E" w:rsidRPr="00376374" w:rsidRDefault="00563E3E" w:rsidP="009423CD">
            <w:pPr>
              <w:ind w:left="-45"/>
              <w:jc w:val="center"/>
              <w:rPr>
                <w:rFonts w:ascii="Calibri" w:hAnsi="Calibri" w:cs="Calibri"/>
                <w:sz w:val="20"/>
                <w:szCs w:val="20"/>
                <w:lang w:val="el-GR"/>
              </w:rPr>
            </w:pPr>
            <w:r>
              <w:rPr>
                <w:rFonts w:ascii="Calibri" w:hAnsi="Calibri" w:cs="Calibri"/>
                <w:sz w:val="20"/>
                <w:szCs w:val="20"/>
                <w:lang w:val="el-GR"/>
              </w:rPr>
              <w:t>Υ</w:t>
            </w:r>
          </w:p>
        </w:tc>
        <w:tc>
          <w:tcPr>
            <w:tcW w:w="1146" w:type="dxa"/>
            <w:vAlign w:val="center"/>
          </w:tcPr>
          <w:p w14:paraId="29A84DE4" w14:textId="77777777" w:rsidR="00563E3E" w:rsidRPr="00376374" w:rsidRDefault="00563E3E" w:rsidP="009423CD">
            <w:pPr>
              <w:ind w:left="-78"/>
              <w:jc w:val="center"/>
              <w:rPr>
                <w:rFonts w:ascii="Calibri" w:hAnsi="Calibri" w:cs="Calibri"/>
                <w:sz w:val="20"/>
                <w:szCs w:val="20"/>
                <w:lang w:val="el-GR"/>
              </w:rPr>
            </w:pPr>
            <w:r>
              <w:rPr>
                <w:rFonts w:ascii="Calibri" w:hAnsi="Calibri" w:cs="Calibri"/>
                <w:sz w:val="20"/>
                <w:szCs w:val="20"/>
                <w:lang w:val="el-GR"/>
              </w:rPr>
              <w:t>13</w:t>
            </w:r>
          </w:p>
        </w:tc>
        <w:tc>
          <w:tcPr>
            <w:tcW w:w="1213" w:type="dxa"/>
            <w:vAlign w:val="center"/>
          </w:tcPr>
          <w:p w14:paraId="38C0FCFE" w14:textId="77777777" w:rsidR="00563E3E" w:rsidRPr="00376374" w:rsidRDefault="00563E3E" w:rsidP="009423CD">
            <w:pPr>
              <w:ind w:left="-74"/>
              <w:jc w:val="center"/>
              <w:rPr>
                <w:rFonts w:ascii="Calibri" w:hAnsi="Calibri" w:cs="Calibri"/>
                <w:sz w:val="20"/>
                <w:szCs w:val="20"/>
                <w:lang w:val="el-GR"/>
              </w:rPr>
            </w:pPr>
            <w:proofErr w:type="spellStart"/>
            <w:r>
              <w:rPr>
                <w:rFonts w:ascii="Calibri" w:hAnsi="Calibri" w:cs="Calibri"/>
                <w:sz w:val="20"/>
                <w:szCs w:val="20"/>
                <w:lang w:val="el-GR"/>
              </w:rPr>
              <w:t>Χειμ</w:t>
            </w:r>
            <w:proofErr w:type="spellEnd"/>
            <w:r>
              <w:rPr>
                <w:rFonts w:ascii="Calibri" w:hAnsi="Calibri" w:cs="Calibri"/>
                <w:sz w:val="20"/>
                <w:szCs w:val="20"/>
                <w:lang w:val="el-GR"/>
              </w:rPr>
              <w:t>.</w:t>
            </w:r>
          </w:p>
        </w:tc>
        <w:tc>
          <w:tcPr>
            <w:tcW w:w="1288" w:type="dxa"/>
            <w:shd w:val="clear" w:color="auto" w:fill="auto"/>
            <w:noWrap/>
            <w:vAlign w:val="center"/>
          </w:tcPr>
          <w:p w14:paraId="5EB67BF5" w14:textId="77777777" w:rsidR="00563E3E" w:rsidRPr="005F658D" w:rsidRDefault="00563E3E" w:rsidP="009423CD">
            <w:pPr>
              <w:jc w:val="center"/>
              <w:rPr>
                <w:rFonts w:ascii="Calibri" w:hAnsi="Calibri" w:cs="Calibri"/>
                <w:sz w:val="20"/>
                <w:szCs w:val="20"/>
                <w:lang w:val="el-GR"/>
              </w:rPr>
            </w:pPr>
            <w:r>
              <w:rPr>
                <w:rFonts w:ascii="Calibri" w:hAnsi="Calibri" w:cs="Calibri"/>
                <w:sz w:val="20"/>
                <w:szCs w:val="20"/>
                <w:lang w:val="el-GR"/>
              </w:rPr>
              <w:t>13</w:t>
            </w:r>
          </w:p>
        </w:tc>
        <w:tc>
          <w:tcPr>
            <w:tcW w:w="1139" w:type="dxa"/>
            <w:shd w:val="clear" w:color="auto" w:fill="auto"/>
            <w:vAlign w:val="center"/>
          </w:tcPr>
          <w:p w14:paraId="19BE3E1F"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shd w:val="clear" w:color="auto" w:fill="auto"/>
            <w:vAlign w:val="center"/>
          </w:tcPr>
          <w:p w14:paraId="3261F61E"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vAlign w:val="center"/>
          </w:tcPr>
          <w:p w14:paraId="732BA1FB" w14:textId="351AF1A4" w:rsidR="00563E3E" w:rsidRPr="008A3AF6" w:rsidRDefault="00563E3E" w:rsidP="009423CD">
            <w:pPr>
              <w:ind w:right="-170"/>
              <w:jc w:val="center"/>
              <w:rPr>
                <w:rFonts w:ascii="Calibri" w:hAnsi="Calibri" w:cs="Calibri"/>
                <w:sz w:val="20"/>
                <w:szCs w:val="20"/>
              </w:rPr>
            </w:pPr>
            <w:r>
              <w:rPr>
                <w:rFonts w:ascii="Calibri" w:hAnsi="Calibri" w:cs="Calibri"/>
                <w:sz w:val="20"/>
                <w:szCs w:val="20"/>
                <w:lang w:val="el-GR"/>
              </w:rPr>
              <w:t>ΝΑΙ</w:t>
            </w:r>
            <w:r>
              <w:rPr>
                <w:rFonts w:ascii="Calibri" w:hAnsi="Calibri" w:cs="Calibri"/>
                <w:sz w:val="20"/>
                <w:szCs w:val="20"/>
              </w:rPr>
              <w:t xml:space="preserve"> (</w:t>
            </w:r>
            <w:r w:rsidR="00D25F51">
              <w:rPr>
                <w:rFonts w:ascii="Calibri" w:hAnsi="Calibri" w:cs="Calibri"/>
                <w:sz w:val="20"/>
                <w:szCs w:val="20"/>
              </w:rPr>
              <w:t>10</w:t>
            </w:r>
            <w:r>
              <w:rPr>
                <w:rFonts w:ascii="Calibri" w:hAnsi="Calibri" w:cs="Calibri"/>
                <w:sz w:val="20"/>
                <w:szCs w:val="20"/>
              </w:rPr>
              <w:t>)</w:t>
            </w:r>
          </w:p>
        </w:tc>
      </w:tr>
      <w:tr w:rsidR="00563E3E" w:rsidRPr="00FD1A11" w14:paraId="584B0496"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jc w:val="center"/>
        </w:trPr>
        <w:tc>
          <w:tcPr>
            <w:tcW w:w="333" w:type="dxa"/>
            <w:tcBorders>
              <w:bottom w:val="single" w:sz="4" w:space="0" w:color="auto"/>
            </w:tcBorders>
            <w:vAlign w:val="center"/>
          </w:tcPr>
          <w:p w14:paraId="3EE2FCA1" w14:textId="77777777" w:rsidR="00563E3E" w:rsidRPr="00FD1A11" w:rsidRDefault="00563E3E" w:rsidP="009423CD">
            <w:pPr>
              <w:ind w:left="-75" w:right="-152"/>
              <w:jc w:val="center"/>
              <w:rPr>
                <w:rFonts w:ascii="Calibri" w:hAnsi="Calibri" w:cs="Calibri"/>
                <w:b/>
                <w:bCs/>
                <w:sz w:val="20"/>
                <w:szCs w:val="20"/>
              </w:rPr>
            </w:pPr>
            <w:r w:rsidRPr="00FD1A11">
              <w:rPr>
                <w:rFonts w:ascii="Calibri" w:hAnsi="Calibri" w:cs="Calibri"/>
                <w:b/>
                <w:bCs/>
                <w:sz w:val="20"/>
                <w:szCs w:val="20"/>
              </w:rPr>
              <w:t>2</w:t>
            </w:r>
          </w:p>
        </w:tc>
        <w:tc>
          <w:tcPr>
            <w:tcW w:w="1980" w:type="dxa"/>
            <w:tcBorders>
              <w:bottom w:val="single" w:sz="4" w:space="0" w:color="auto"/>
            </w:tcBorders>
            <w:noWrap/>
            <w:vAlign w:val="center"/>
          </w:tcPr>
          <w:p w14:paraId="25028D13" w14:textId="77777777" w:rsidR="00563E3E" w:rsidRPr="000B437C" w:rsidRDefault="00563E3E" w:rsidP="009423CD">
            <w:pPr>
              <w:ind w:left="-79" w:right="-124"/>
              <w:rPr>
                <w:rFonts w:ascii="Calibri" w:hAnsi="Calibri" w:cs="Calibri"/>
                <w:sz w:val="20"/>
                <w:szCs w:val="20"/>
                <w:lang w:val="el-GR"/>
              </w:rPr>
            </w:pPr>
            <w:r>
              <w:rPr>
                <w:rFonts w:ascii="Calibri" w:hAnsi="Calibri" w:cs="Calibri"/>
                <w:sz w:val="20"/>
                <w:szCs w:val="20"/>
                <w:lang w:val="el-GR"/>
              </w:rPr>
              <w:t>Διαχείριση Έργων</w:t>
            </w:r>
          </w:p>
        </w:tc>
        <w:tc>
          <w:tcPr>
            <w:tcW w:w="724" w:type="dxa"/>
            <w:tcBorders>
              <w:bottom w:val="single" w:sz="4" w:space="0" w:color="auto"/>
            </w:tcBorders>
            <w:vAlign w:val="center"/>
          </w:tcPr>
          <w:p w14:paraId="6DEACA8C" w14:textId="77777777" w:rsidR="00563E3E" w:rsidRPr="00606FE4" w:rsidRDefault="00563E3E" w:rsidP="009423CD">
            <w:pPr>
              <w:ind w:left="-110" w:right="-99"/>
              <w:jc w:val="center"/>
              <w:rPr>
                <w:rFonts w:ascii="Calibri" w:hAnsi="Calibri" w:cs="Calibri"/>
                <w:sz w:val="20"/>
                <w:szCs w:val="20"/>
                <w:lang w:val="el-GR"/>
              </w:rPr>
            </w:pPr>
            <w:r>
              <w:rPr>
                <w:rFonts w:ascii="Calibri" w:hAnsi="Calibri" w:cs="Calibri"/>
                <w:sz w:val="20"/>
                <w:szCs w:val="20"/>
                <w:lang w:val="el-GR"/>
              </w:rPr>
              <w:t>Μ102</w:t>
            </w:r>
          </w:p>
        </w:tc>
        <w:tc>
          <w:tcPr>
            <w:tcW w:w="1274" w:type="dxa"/>
            <w:tcBorders>
              <w:bottom w:val="single" w:sz="4" w:space="0" w:color="auto"/>
            </w:tcBorders>
            <w:noWrap/>
            <w:vAlign w:val="center"/>
          </w:tcPr>
          <w:p w14:paraId="636942FC" w14:textId="77777777" w:rsidR="00563E3E" w:rsidRDefault="00563E3E" w:rsidP="009423CD">
            <w:pPr>
              <w:ind w:left="-110" w:right="-99"/>
              <w:jc w:val="center"/>
              <w:rPr>
                <w:rFonts w:ascii="Calibri" w:hAnsi="Calibri" w:cs="Calibri"/>
                <w:sz w:val="16"/>
                <w:szCs w:val="16"/>
                <w:lang w:val="el-GR"/>
              </w:rPr>
            </w:pPr>
            <w:r w:rsidRPr="00B26463">
              <w:rPr>
                <w:rFonts w:ascii="Calibri" w:hAnsi="Calibri" w:cs="Calibri"/>
                <w:sz w:val="16"/>
                <w:szCs w:val="16"/>
              </w:rPr>
              <w:t>https</w:t>
            </w:r>
            <w:r w:rsidRPr="00B26463">
              <w:rPr>
                <w:rFonts w:ascii="Calibri" w:hAnsi="Calibri" w:cs="Calibri"/>
                <w:sz w:val="16"/>
                <w:szCs w:val="16"/>
                <w:lang w:val="el-GR"/>
              </w:rPr>
              <w:t>://</w:t>
            </w:r>
            <w:r w:rsidRPr="00B26463">
              <w:rPr>
                <w:rFonts w:ascii="Calibri" w:hAnsi="Calibri" w:cs="Calibri"/>
                <w:sz w:val="16"/>
                <w:szCs w:val="16"/>
              </w:rPr>
              <w:t>exams</w:t>
            </w:r>
            <w:r w:rsidRPr="00B26463">
              <w:rPr>
                <w:rFonts w:ascii="Calibri" w:hAnsi="Calibri" w:cs="Calibri"/>
                <w:sz w:val="16"/>
                <w:szCs w:val="16"/>
                <w:lang w:val="el-GR"/>
              </w:rPr>
              <w:t>-</w:t>
            </w:r>
            <w:proofErr w:type="spellStart"/>
            <w:r w:rsidRPr="00B26463">
              <w:rPr>
                <w:rFonts w:ascii="Calibri" w:hAnsi="Calibri" w:cs="Calibri"/>
                <w:sz w:val="16"/>
                <w:szCs w:val="16"/>
              </w:rPr>
              <w:t>sm</w:t>
            </w:r>
            <w:proofErr w:type="spellEnd"/>
            <w:r w:rsidRPr="00B26463">
              <w:rPr>
                <w:rFonts w:ascii="Calibri" w:hAnsi="Calibri" w:cs="Calibri"/>
                <w:sz w:val="16"/>
                <w:szCs w:val="16"/>
                <w:lang w:val="el-GR"/>
              </w:rPr>
              <w:t>.</w:t>
            </w:r>
            <w:r w:rsidRPr="00B26463">
              <w:rPr>
                <w:rFonts w:ascii="Calibri" w:hAnsi="Calibri" w:cs="Calibri"/>
                <w:sz w:val="16"/>
                <w:szCs w:val="16"/>
              </w:rPr>
              <w:t>the</w:t>
            </w:r>
            <w:r w:rsidRPr="00B26463">
              <w:rPr>
                <w:rFonts w:ascii="Calibri" w:hAnsi="Calibri" w:cs="Calibri"/>
                <w:sz w:val="16"/>
                <w:szCs w:val="16"/>
                <w:lang w:val="el-GR"/>
              </w:rPr>
              <w:t>.</w:t>
            </w:r>
            <w:proofErr w:type="spellStart"/>
            <w:r w:rsidRPr="00B26463">
              <w:rPr>
                <w:rFonts w:ascii="Calibri" w:hAnsi="Calibri" w:cs="Calibri"/>
                <w:sz w:val="16"/>
                <w:szCs w:val="16"/>
              </w:rPr>
              <w:t>ihu</w:t>
            </w:r>
            <w:proofErr w:type="spellEnd"/>
            <w:r w:rsidRPr="00B26463">
              <w:rPr>
                <w:rFonts w:ascii="Calibri" w:hAnsi="Calibri" w:cs="Calibri"/>
                <w:sz w:val="16"/>
                <w:szCs w:val="16"/>
                <w:lang w:val="el-GR"/>
              </w:rPr>
              <w:t>.</w:t>
            </w:r>
            <w:r w:rsidRPr="00B26463">
              <w:rPr>
                <w:rFonts w:ascii="Calibri" w:hAnsi="Calibri" w:cs="Calibri"/>
                <w:sz w:val="16"/>
                <w:szCs w:val="16"/>
              </w:rPr>
              <w:t>gr</w:t>
            </w:r>
            <w:r w:rsidRPr="00B26463">
              <w:rPr>
                <w:rFonts w:ascii="Calibri" w:hAnsi="Calibri" w:cs="Calibri"/>
                <w:sz w:val="16"/>
                <w:szCs w:val="16"/>
                <w:lang w:val="el-GR"/>
              </w:rPr>
              <w:t>/</w:t>
            </w:r>
          </w:p>
          <w:p w14:paraId="583BAD90" w14:textId="77777777" w:rsidR="00563E3E" w:rsidRDefault="00563E3E" w:rsidP="009423CD">
            <w:pPr>
              <w:ind w:left="-110" w:right="-99"/>
              <w:jc w:val="center"/>
              <w:rPr>
                <w:rFonts w:ascii="Calibri" w:hAnsi="Calibri" w:cs="Calibri"/>
                <w:sz w:val="16"/>
                <w:szCs w:val="16"/>
                <w:lang w:val="el-GR"/>
              </w:rPr>
            </w:pPr>
            <w:proofErr w:type="spellStart"/>
            <w:r w:rsidRPr="00B26463">
              <w:rPr>
                <w:rFonts w:ascii="Calibri" w:hAnsi="Calibri" w:cs="Calibri"/>
                <w:sz w:val="16"/>
                <w:szCs w:val="16"/>
              </w:rPr>
              <w:t>enrol</w:t>
            </w:r>
            <w:proofErr w:type="spellEnd"/>
            <w:r w:rsidRPr="00B26463">
              <w:rPr>
                <w:rFonts w:ascii="Calibri" w:hAnsi="Calibri" w:cs="Calibri"/>
                <w:sz w:val="16"/>
                <w:szCs w:val="16"/>
                <w:lang w:val="el-GR"/>
              </w:rPr>
              <w:t>/</w:t>
            </w:r>
            <w:r w:rsidRPr="00B26463">
              <w:rPr>
                <w:rFonts w:ascii="Calibri" w:hAnsi="Calibri" w:cs="Calibri"/>
                <w:sz w:val="16"/>
                <w:szCs w:val="16"/>
              </w:rPr>
              <w:t>index</w:t>
            </w:r>
            <w:r w:rsidRPr="00B26463">
              <w:rPr>
                <w:rFonts w:ascii="Calibri" w:hAnsi="Calibri" w:cs="Calibri"/>
                <w:sz w:val="16"/>
                <w:szCs w:val="16"/>
                <w:lang w:val="el-GR"/>
              </w:rPr>
              <w:t>.</w:t>
            </w:r>
            <w:proofErr w:type="spellStart"/>
            <w:r w:rsidRPr="00B26463">
              <w:rPr>
                <w:rFonts w:ascii="Calibri" w:hAnsi="Calibri" w:cs="Calibri"/>
                <w:sz w:val="16"/>
                <w:szCs w:val="16"/>
              </w:rPr>
              <w:t>php</w:t>
            </w:r>
            <w:proofErr w:type="spellEnd"/>
            <w:r w:rsidRPr="00B26463">
              <w:rPr>
                <w:rFonts w:ascii="Calibri" w:hAnsi="Calibri" w:cs="Calibri"/>
                <w:sz w:val="16"/>
                <w:szCs w:val="16"/>
                <w:lang w:val="el-GR"/>
              </w:rPr>
              <w:t>?</w:t>
            </w:r>
          </w:p>
          <w:p w14:paraId="047E5C5C" w14:textId="77777777" w:rsidR="00563E3E" w:rsidRPr="00FD1A11" w:rsidRDefault="00563E3E" w:rsidP="009423CD">
            <w:pPr>
              <w:ind w:left="-110" w:right="-99"/>
              <w:jc w:val="center"/>
              <w:rPr>
                <w:rFonts w:ascii="Calibri" w:hAnsi="Calibri" w:cs="Calibri"/>
                <w:sz w:val="20"/>
                <w:szCs w:val="20"/>
              </w:rPr>
            </w:pPr>
            <w:r w:rsidRPr="00B26463">
              <w:rPr>
                <w:rFonts w:ascii="Calibri" w:hAnsi="Calibri" w:cs="Calibri"/>
                <w:sz w:val="16"/>
                <w:szCs w:val="16"/>
              </w:rPr>
              <w:t>id</w:t>
            </w:r>
            <w:r w:rsidRPr="00B26463">
              <w:rPr>
                <w:rFonts w:ascii="Calibri" w:hAnsi="Calibri" w:cs="Calibri"/>
                <w:sz w:val="16"/>
                <w:szCs w:val="16"/>
                <w:lang w:val="el-GR"/>
              </w:rPr>
              <w:t>=32</w:t>
            </w:r>
            <w:r>
              <w:rPr>
                <w:rFonts w:ascii="Calibri" w:hAnsi="Calibri" w:cs="Calibri"/>
                <w:sz w:val="16"/>
                <w:szCs w:val="16"/>
                <w:lang w:val="el-GR"/>
              </w:rPr>
              <w:t>4</w:t>
            </w:r>
          </w:p>
        </w:tc>
        <w:tc>
          <w:tcPr>
            <w:tcW w:w="948" w:type="dxa"/>
            <w:tcBorders>
              <w:bottom w:val="single" w:sz="4" w:space="0" w:color="auto"/>
            </w:tcBorders>
            <w:noWrap/>
            <w:vAlign w:val="center"/>
          </w:tcPr>
          <w:p w14:paraId="7EA9F03D" w14:textId="77777777" w:rsidR="00563E3E" w:rsidRPr="005B6038" w:rsidRDefault="00563E3E" w:rsidP="009423CD">
            <w:pPr>
              <w:ind w:left="-58" w:right="-114"/>
              <w:jc w:val="center"/>
              <w:rPr>
                <w:rFonts w:ascii="Calibri" w:hAnsi="Calibri" w:cs="Calibri"/>
                <w:sz w:val="20"/>
                <w:szCs w:val="20"/>
                <w:lang w:val="el-GR"/>
              </w:rPr>
            </w:pPr>
            <w:r>
              <w:rPr>
                <w:rFonts w:ascii="Calibri" w:hAnsi="Calibri" w:cs="Calibri"/>
                <w:sz w:val="20"/>
                <w:szCs w:val="20"/>
                <w:lang w:val="el-GR"/>
              </w:rPr>
              <w:t>14-15</w:t>
            </w:r>
          </w:p>
        </w:tc>
        <w:tc>
          <w:tcPr>
            <w:tcW w:w="2329" w:type="dxa"/>
            <w:tcBorders>
              <w:bottom w:val="single" w:sz="4" w:space="0" w:color="auto"/>
            </w:tcBorders>
            <w:noWrap/>
            <w:vAlign w:val="center"/>
          </w:tcPr>
          <w:p w14:paraId="5872448D" w14:textId="77777777" w:rsidR="00563E3E" w:rsidRPr="003E58F3" w:rsidRDefault="00563E3E" w:rsidP="009423CD">
            <w:pPr>
              <w:ind w:left="-105" w:right="-129"/>
              <w:jc w:val="center"/>
              <w:rPr>
                <w:rFonts w:ascii="Calibri" w:hAnsi="Calibri" w:cs="Calibri"/>
                <w:sz w:val="20"/>
                <w:szCs w:val="20"/>
                <w:lang w:val="el-GR"/>
              </w:rPr>
            </w:pPr>
            <w:r w:rsidRPr="003E58F3">
              <w:rPr>
                <w:rFonts w:ascii="Calibri" w:hAnsi="Calibri" w:cs="Calibri"/>
                <w:sz w:val="20"/>
                <w:szCs w:val="20"/>
                <w:lang w:val="el-GR"/>
              </w:rPr>
              <w:t>Φανή Αντωνίου</w:t>
            </w:r>
          </w:p>
          <w:p w14:paraId="32BCC0BF" w14:textId="77777777" w:rsidR="00563E3E" w:rsidRPr="00AA22FD" w:rsidRDefault="00563E3E" w:rsidP="009423CD">
            <w:pPr>
              <w:ind w:left="-105" w:right="-129"/>
              <w:jc w:val="center"/>
              <w:rPr>
                <w:rFonts w:ascii="Calibri" w:hAnsi="Calibri" w:cs="Calibri"/>
                <w:sz w:val="20"/>
                <w:szCs w:val="20"/>
                <w:lang w:val="el-GR"/>
              </w:rPr>
            </w:pPr>
            <w:r w:rsidRPr="00AA22FD">
              <w:rPr>
                <w:rFonts w:ascii="Calibri" w:hAnsi="Calibri" w:cs="Calibri"/>
                <w:sz w:val="20"/>
                <w:szCs w:val="20"/>
                <w:lang w:val="el-GR"/>
              </w:rPr>
              <w:t>Επίκουρος Καθηγήτρια</w:t>
            </w:r>
          </w:p>
          <w:p w14:paraId="0E3B2BF8" w14:textId="77777777" w:rsidR="00563E3E" w:rsidRPr="00AA22FD" w:rsidRDefault="00563E3E" w:rsidP="009423CD">
            <w:pPr>
              <w:ind w:left="-105" w:right="-129"/>
              <w:jc w:val="center"/>
              <w:rPr>
                <w:rFonts w:ascii="Calibri" w:hAnsi="Calibri" w:cs="Calibri"/>
                <w:sz w:val="20"/>
                <w:szCs w:val="20"/>
                <w:lang w:val="el-GR"/>
              </w:rPr>
            </w:pPr>
            <w:r w:rsidRPr="00AA22FD">
              <w:rPr>
                <w:rFonts w:ascii="Calibri" w:hAnsi="Calibri" w:cs="Calibri"/>
                <w:sz w:val="20"/>
                <w:szCs w:val="20"/>
                <w:lang w:val="el-GR"/>
              </w:rPr>
              <w:t xml:space="preserve">Παρασκευή </w:t>
            </w:r>
            <w:proofErr w:type="spellStart"/>
            <w:r w:rsidRPr="00AA22FD">
              <w:rPr>
                <w:rFonts w:ascii="Calibri" w:hAnsi="Calibri" w:cs="Calibri"/>
                <w:sz w:val="20"/>
                <w:szCs w:val="20"/>
                <w:lang w:val="el-GR"/>
              </w:rPr>
              <w:t>Μεντζέλου</w:t>
            </w:r>
            <w:proofErr w:type="spellEnd"/>
          </w:p>
          <w:p w14:paraId="0F126EA3" w14:textId="77777777" w:rsidR="00563E3E" w:rsidRPr="000B437C" w:rsidRDefault="00563E3E" w:rsidP="009423CD">
            <w:pPr>
              <w:ind w:left="-105" w:right="-129"/>
              <w:jc w:val="center"/>
              <w:rPr>
                <w:rFonts w:ascii="Calibri" w:hAnsi="Calibri" w:cs="Calibri"/>
                <w:sz w:val="20"/>
                <w:szCs w:val="20"/>
                <w:lang w:val="el-GR"/>
              </w:rPr>
            </w:pPr>
            <w:proofErr w:type="spellStart"/>
            <w:r>
              <w:rPr>
                <w:rFonts w:ascii="Calibri" w:hAnsi="Calibri" w:cs="Calibri"/>
                <w:sz w:val="20"/>
                <w:szCs w:val="20"/>
                <w:lang w:val="el-GR"/>
              </w:rPr>
              <w:t>Αναπληρώτια</w:t>
            </w:r>
            <w:proofErr w:type="spellEnd"/>
            <w:r w:rsidRPr="00AA22FD">
              <w:rPr>
                <w:rFonts w:ascii="Calibri" w:hAnsi="Calibri" w:cs="Calibri"/>
                <w:sz w:val="20"/>
                <w:szCs w:val="20"/>
                <w:lang w:val="el-GR"/>
              </w:rPr>
              <w:t xml:space="preserve"> Καθηγήτρια</w:t>
            </w:r>
          </w:p>
        </w:tc>
        <w:tc>
          <w:tcPr>
            <w:tcW w:w="1559" w:type="dxa"/>
            <w:tcBorders>
              <w:bottom w:val="single" w:sz="4" w:space="0" w:color="auto"/>
            </w:tcBorders>
            <w:noWrap/>
            <w:vAlign w:val="center"/>
          </w:tcPr>
          <w:p w14:paraId="512B16C4" w14:textId="77777777" w:rsidR="00563E3E" w:rsidRPr="000B437C" w:rsidRDefault="00563E3E" w:rsidP="009423CD">
            <w:pPr>
              <w:ind w:left="-45"/>
              <w:jc w:val="center"/>
              <w:rPr>
                <w:rFonts w:ascii="Calibri" w:hAnsi="Calibri" w:cs="Calibri"/>
                <w:sz w:val="20"/>
                <w:szCs w:val="20"/>
                <w:lang w:val="el-GR"/>
              </w:rPr>
            </w:pPr>
            <w:r w:rsidRPr="000B437C">
              <w:rPr>
                <w:rFonts w:ascii="Calibri" w:hAnsi="Calibri" w:cs="Calibri"/>
                <w:sz w:val="20"/>
                <w:szCs w:val="20"/>
                <w:lang w:val="el-GR"/>
              </w:rPr>
              <w:t>Υ</w:t>
            </w:r>
          </w:p>
        </w:tc>
        <w:tc>
          <w:tcPr>
            <w:tcW w:w="1146" w:type="dxa"/>
            <w:tcBorders>
              <w:bottom w:val="single" w:sz="4" w:space="0" w:color="auto"/>
            </w:tcBorders>
            <w:vAlign w:val="center"/>
          </w:tcPr>
          <w:p w14:paraId="7D1535D7" w14:textId="77777777" w:rsidR="00563E3E" w:rsidRPr="000B437C" w:rsidRDefault="00563E3E" w:rsidP="009423CD">
            <w:pPr>
              <w:ind w:left="-78"/>
              <w:jc w:val="center"/>
              <w:rPr>
                <w:rFonts w:ascii="Calibri" w:hAnsi="Calibri" w:cs="Calibri"/>
                <w:sz w:val="20"/>
                <w:szCs w:val="20"/>
                <w:lang w:val="el-GR"/>
              </w:rPr>
            </w:pPr>
            <w:r w:rsidRPr="000B437C">
              <w:rPr>
                <w:rFonts w:ascii="Calibri" w:hAnsi="Calibri" w:cs="Calibri"/>
                <w:sz w:val="20"/>
                <w:szCs w:val="20"/>
                <w:lang w:val="el-GR"/>
              </w:rPr>
              <w:t>13</w:t>
            </w:r>
          </w:p>
        </w:tc>
        <w:tc>
          <w:tcPr>
            <w:tcW w:w="1213" w:type="dxa"/>
            <w:tcBorders>
              <w:bottom w:val="single" w:sz="4" w:space="0" w:color="auto"/>
            </w:tcBorders>
            <w:vAlign w:val="center"/>
          </w:tcPr>
          <w:p w14:paraId="31BF74BD" w14:textId="77777777" w:rsidR="00563E3E" w:rsidRPr="000B437C" w:rsidRDefault="00563E3E" w:rsidP="009423CD">
            <w:pPr>
              <w:ind w:left="-74"/>
              <w:jc w:val="center"/>
              <w:rPr>
                <w:rFonts w:ascii="Calibri" w:hAnsi="Calibri" w:cs="Calibri"/>
                <w:sz w:val="20"/>
                <w:szCs w:val="20"/>
              </w:rPr>
            </w:pPr>
            <w:proofErr w:type="spellStart"/>
            <w:r w:rsidRPr="000B437C">
              <w:rPr>
                <w:rFonts w:ascii="Calibri" w:hAnsi="Calibri" w:cs="Calibri"/>
                <w:sz w:val="20"/>
                <w:szCs w:val="20"/>
              </w:rPr>
              <w:t>Χειμ</w:t>
            </w:r>
            <w:proofErr w:type="spellEnd"/>
            <w:r w:rsidRPr="000B437C">
              <w:rPr>
                <w:rFonts w:ascii="Calibri" w:hAnsi="Calibri" w:cs="Calibri"/>
                <w:sz w:val="20"/>
                <w:szCs w:val="20"/>
              </w:rPr>
              <w:t>.</w:t>
            </w:r>
          </w:p>
        </w:tc>
        <w:tc>
          <w:tcPr>
            <w:tcW w:w="1288" w:type="dxa"/>
            <w:tcBorders>
              <w:bottom w:val="single" w:sz="4" w:space="0" w:color="auto"/>
            </w:tcBorders>
            <w:shd w:val="clear" w:color="auto" w:fill="auto"/>
            <w:noWrap/>
            <w:vAlign w:val="center"/>
          </w:tcPr>
          <w:p w14:paraId="18EE456A" w14:textId="77777777" w:rsidR="00563E3E" w:rsidRPr="005F658D" w:rsidRDefault="00563E3E" w:rsidP="009423CD">
            <w:pPr>
              <w:jc w:val="center"/>
              <w:rPr>
                <w:rFonts w:ascii="Calibri" w:hAnsi="Calibri" w:cs="Calibri"/>
                <w:sz w:val="20"/>
                <w:szCs w:val="20"/>
                <w:lang w:val="el-GR"/>
              </w:rPr>
            </w:pPr>
            <w:r>
              <w:rPr>
                <w:rFonts w:ascii="Calibri" w:hAnsi="Calibri" w:cs="Calibri"/>
                <w:sz w:val="20"/>
                <w:szCs w:val="20"/>
                <w:lang w:val="el-GR"/>
              </w:rPr>
              <w:t>13</w:t>
            </w:r>
          </w:p>
        </w:tc>
        <w:tc>
          <w:tcPr>
            <w:tcW w:w="1139" w:type="dxa"/>
            <w:tcBorders>
              <w:bottom w:val="single" w:sz="4" w:space="0" w:color="auto"/>
            </w:tcBorders>
            <w:shd w:val="clear" w:color="auto" w:fill="auto"/>
            <w:vAlign w:val="center"/>
          </w:tcPr>
          <w:p w14:paraId="07E9A351"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tcBorders>
              <w:bottom w:val="single" w:sz="4" w:space="0" w:color="auto"/>
            </w:tcBorders>
            <w:shd w:val="clear" w:color="auto" w:fill="auto"/>
            <w:vAlign w:val="center"/>
          </w:tcPr>
          <w:p w14:paraId="292B098F"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tcBorders>
              <w:bottom w:val="single" w:sz="4" w:space="0" w:color="auto"/>
            </w:tcBorders>
            <w:vAlign w:val="center"/>
          </w:tcPr>
          <w:p w14:paraId="731A7017" w14:textId="69DD05CE" w:rsidR="00563E3E" w:rsidRPr="000B437C" w:rsidRDefault="00563E3E" w:rsidP="009423CD">
            <w:pPr>
              <w:ind w:right="-170"/>
              <w:jc w:val="center"/>
              <w:rPr>
                <w:rFonts w:ascii="Calibri" w:hAnsi="Calibri" w:cs="Calibri"/>
                <w:sz w:val="20"/>
                <w:szCs w:val="20"/>
              </w:rPr>
            </w:pPr>
            <w:r>
              <w:rPr>
                <w:rFonts w:ascii="Calibri" w:hAnsi="Calibri" w:cs="Calibri"/>
                <w:sz w:val="20"/>
                <w:szCs w:val="20"/>
                <w:lang w:val="el-GR"/>
              </w:rPr>
              <w:t>ΝΑ</w:t>
            </w:r>
            <w:r w:rsidRPr="000B437C">
              <w:rPr>
                <w:rFonts w:ascii="Calibri" w:hAnsi="Calibri" w:cs="Calibri"/>
                <w:sz w:val="20"/>
                <w:szCs w:val="20"/>
              </w:rPr>
              <w:t>Ι</w:t>
            </w:r>
            <w:r>
              <w:rPr>
                <w:rFonts w:ascii="Calibri" w:hAnsi="Calibri" w:cs="Calibri"/>
                <w:sz w:val="20"/>
                <w:szCs w:val="20"/>
              </w:rPr>
              <w:t xml:space="preserve"> (</w:t>
            </w:r>
            <w:r w:rsidR="00D25F51">
              <w:rPr>
                <w:rFonts w:ascii="Calibri" w:hAnsi="Calibri" w:cs="Calibri"/>
                <w:sz w:val="20"/>
                <w:szCs w:val="20"/>
              </w:rPr>
              <w:t>8</w:t>
            </w:r>
            <w:r>
              <w:rPr>
                <w:rFonts w:ascii="Calibri" w:hAnsi="Calibri" w:cs="Calibri"/>
                <w:sz w:val="20"/>
                <w:szCs w:val="20"/>
              </w:rPr>
              <w:t>)</w:t>
            </w:r>
          </w:p>
        </w:tc>
      </w:tr>
      <w:tr w:rsidR="00563E3E" w:rsidRPr="00626C4C" w14:paraId="3B14AF82"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50FBCD6D" w14:textId="77777777" w:rsidR="00563E3E" w:rsidRPr="00626C4C" w:rsidRDefault="00563E3E" w:rsidP="009423CD">
            <w:pPr>
              <w:ind w:left="-75" w:right="-152"/>
              <w:jc w:val="center"/>
              <w:rPr>
                <w:rFonts w:ascii="Calibri" w:hAnsi="Calibri" w:cs="Calibri"/>
                <w:b/>
                <w:bCs/>
                <w:sz w:val="20"/>
                <w:szCs w:val="20"/>
                <w:lang w:val="el-GR"/>
              </w:rPr>
            </w:pPr>
            <w:r>
              <w:rPr>
                <w:rFonts w:ascii="Calibri" w:hAnsi="Calibri" w:cs="Calibri"/>
                <w:b/>
                <w:bCs/>
                <w:sz w:val="20"/>
                <w:szCs w:val="20"/>
                <w:lang w:val="el-GR"/>
              </w:rPr>
              <w:t>3</w:t>
            </w:r>
          </w:p>
        </w:tc>
        <w:tc>
          <w:tcPr>
            <w:tcW w:w="1980" w:type="dxa"/>
            <w:shd w:val="clear" w:color="auto" w:fill="auto"/>
            <w:noWrap/>
            <w:vAlign w:val="center"/>
          </w:tcPr>
          <w:p w14:paraId="6704ADC1" w14:textId="77777777" w:rsidR="00563E3E" w:rsidRPr="000B437C" w:rsidRDefault="00563E3E" w:rsidP="009423CD">
            <w:pPr>
              <w:ind w:left="-79" w:right="-124"/>
              <w:rPr>
                <w:rFonts w:ascii="Calibri" w:hAnsi="Calibri" w:cs="Calibri"/>
                <w:sz w:val="20"/>
                <w:szCs w:val="20"/>
                <w:lang w:val="el-GR"/>
              </w:rPr>
            </w:pPr>
            <w:r>
              <w:rPr>
                <w:rFonts w:ascii="Calibri" w:hAnsi="Calibri" w:cs="Calibri"/>
                <w:sz w:val="20"/>
                <w:szCs w:val="20"/>
                <w:lang w:val="el-GR"/>
              </w:rPr>
              <w:t xml:space="preserve">Αντιπλημμυρική Προστασία Αστικών και </w:t>
            </w:r>
            <w:proofErr w:type="spellStart"/>
            <w:r>
              <w:rPr>
                <w:rFonts w:ascii="Calibri" w:hAnsi="Calibri" w:cs="Calibri"/>
                <w:sz w:val="20"/>
                <w:szCs w:val="20"/>
                <w:lang w:val="el-GR"/>
              </w:rPr>
              <w:t>Περιαστικών</w:t>
            </w:r>
            <w:proofErr w:type="spellEnd"/>
            <w:r>
              <w:rPr>
                <w:rFonts w:ascii="Calibri" w:hAnsi="Calibri" w:cs="Calibri"/>
                <w:sz w:val="20"/>
                <w:szCs w:val="20"/>
                <w:lang w:val="el-GR"/>
              </w:rPr>
              <w:t xml:space="preserve"> Περιοχών</w:t>
            </w:r>
          </w:p>
        </w:tc>
        <w:tc>
          <w:tcPr>
            <w:tcW w:w="724" w:type="dxa"/>
            <w:shd w:val="clear" w:color="auto" w:fill="auto"/>
            <w:vAlign w:val="center"/>
          </w:tcPr>
          <w:p w14:paraId="398AB92E" w14:textId="77777777" w:rsidR="00563E3E" w:rsidRPr="00606FE4" w:rsidRDefault="00563E3E" w:rsidP="009423CD">
            <w:pPr>
              <w:ind w:left="-110" w:right="-99"/>
              <w:jc w:val="center"/>
              <w:rPr>
                <w:rFonts w:ascii="Calibri" w:hAnsi="Calibri" w:cs="Calibri"/>
                <w:sz w:val="20"/>
                <w:szCs w:val="20"/>
                <w:lang w:val="el-GR"/>
              </w:rPr>
            </w:pPr>
          </w:p>
        </w:tc>
        <w:tc>
          <w:tcPr>
            <w:tcW w:w="1274" w:type="dxa"/>
            <w:shd w:val="clear" w:color="auto" w:fill="auto"/>
            <w:noWrap/>
            <w:vAlign w:val="center"/>
          </w:tcPr>
          <w:p w14:paraId="19EEDB0D" w14:textId="77777777" w:rsidR="00563E3E" w:rsidRPr="00626C4C" w:rsidRDefault="00563E3E" w:rsidP="009423CD">
            <w:pPr>
              <w:ind w:left="-110" w:right="-99"/>
              <w:jc w:val="center"/>
              <w:rPr>
                <w:rFonts w:ascii="Calibri" w:hAnsi="Calibri" w:cs="Calibri"/>
                <w:sz w:val="20"/>
                <w:szCs w:val="20"/>
                <w:lang w:val="el-GR"/>
              </w:rPr>
            </w:pPr>
          </w:p>
        </w:tc>
        <w:tc>
          <w:tcPr>
            <w:tcW w:w="948" w:type="dxa"/>
            <w:shd w:val="clear" w:color="auto" w:fill="auto"/>
            <w:noWrap/>
            <w:vAlign w:val="center"/>
          </w:tcPr>
          <w:p w14:paraId="7B56442E" w14:textId="77777777" w:rsidR="00563E3E" w:rsidRPr="005B6038" w:rsidRDefault="00563E3E" w:rsidP="009423CD">
            <w:pPr>
              <w:ind w:left="-58" w:right="-114"/>
              <w:jc w:val="center"/>
              <w:rPr>
                <w:rFonts w:ascii="Calibri" w:hAnsi="Calibri" w:cs="Calibri"/>
                <w:sz w:val="20"/>
                <w:szCs w:val="20"/>
                <w:lang w:val="el-GR"/>
              </w:rPr>
            </w:pPr>
          </w:p>
        </w:tc>
        <w:tc>
          <w:tcPr>
            <w:tcW w:w="2329" w:type="dxa"/>
            <w:shd w:val="clear" w:color="auto" w:fill="auto"/>
            <w:noWrap/>
            <w:vAlign w:val="center"/>
          </w:tcPr>
          <w:p w14:paraId="37829D56" w14:textId="77777777" w:rsidR="00563E3E" w:rsidRPr="00EA5A33" w:rsidRDefault="00563E3E" w:rsidP="009423CD">
            <w:pPr>
              <w:ind w:left="-105" w:right="-129"/>
              <w:jc w:val="center"/>
              <w:rPr>
                <w:rFonts w:ascii="Calibri" w:hAnsi="Calibri" w:cs="Calibri"/>
                <w:sz w:val="20"/>
                <w:szCs w:val="20"/>
                <w:lang w:val="el-GR"/>
              </w:rPr>
            </w:pPr>
          </w:p>
        </w:tc>
        <w:tc>
          <w:tcPr>
            <w:tcW w:w="1559" w:type="dxa"/>
            <w:shd w:val="clear" w:color="auto" w:fill="auto"/>
            <w:noWrap/>
            <w:vAlign w:val="center"/>
          </w:tcPr>
          <w:p w14:paraId="28DAB333" w14:textId="77777777" w:rsidR="00563E3E" w:rsidRPr="00376374" w:rsidRDefault="00563E3E" w:rsidP="009423CD">
            <w:pPr>
              <w:ind w:left="-45"/>
              <w:jc w:val="center"/>
              <w:rPr>
                <w:rFonts w:ascii="Calibri" w:hAnsi="Calibri" w:cs="Calibri"/>
                <w:sz w:val="20"/>
                <w:szCs w:val="20"/>
                <w:lang w:val="el-GR"/>
              </w:rPr>
            </w:pPr>
          </w:p>
        </w:tc>
        <w:tc>
          <w:tcPr>
            <w:tcW w:w="1146" w:type="dxa"/>
            <w:shd w:val="clear" w:color="auto" w:fill="auto"/>
            <w:vAlign w:val="center"/>
          </w:tcPr>
          <w:p w14:paraId="691985E4" w14:textId="77777777" w:rsidR="00563E3E" w:rsidRPr="00376374" w:rsidRDefault="00563E3E" w:rsidP="009423CD">
            <w:pPr>
              <w:ind w:left="-78"/>
              <w:jc w:val="center"/>
              <w:rPr>
                <w:rFonts w:ascii="Calibri" w:hAnsi="Calibri" w:cs="Calibri"/>
                <w:sz w:val="20"/>
                <w:szCs w:val="20"/>
                <w:lang w:val="el-GR"/>
              </w:rPr>
            </w:pPr>
          </w:p>
        </w:tc>
        <w:tc>
          <w:tcPr>
            <w:tcW w:w="1213" w:type="dxa"/>
            <w:shd w:val="clear" w:color="auto" w:fill="auto"/>
            <w:vAlign w:val="center"/>
          </w:tcPr>
          <w:p w14:paraId="133257EB" w14:textId="77777777" w:rsidR="00563E3E" w:rsidRPr="00626C4C" w:rsidRDefault="00563E3E" w:rsidP="009423CD">
            <w:pPr>
              <w:ind w:left="-74"/>
              <w:jc w:val="center"/>
              <w:rPr>
                <w:rFonts w:ascii="Calibri" w:hAnsi="Calibri" w:cs="Calibri"/>
                <w:sz w:val="20"/>
                <w:szCs w:val="20"/>
                <w:lang w:val="el-GR"/>
              </w:rPr>
            </w:pPr>
          </w:p>
        </w:tc>
        <w:tc>
          <w:tcPr>
            <w:tcW w:w="1288" w:type="dxa"/>
            <w:shd w:val="clear" w:color="auto" w:fill="auto"/>
            <w:noWrap/>
            <w:vAlign w:val="center"/>
          </w:tcPr>
          <w:p w14:paraId="0D638EEB" w14:textId="77777777" w:rsidR="00563E3E" w:rsidRPr="005F658D" w:rsidRDefault="00563E3E" w:rsidP="009423CD">
            <w:pPr>
              <w:jc w:val="center"/>
              <w:rPr>
                <w:rFonts w:ascii="Calibri" w:hAnsi="Calibri" w:cs="Calibri"/>
                <w:sz w:val="20"/>
                <w:szCs w:val="20"/>
                <w:lang w:val="el-GR"/>
              </w:rPr>
            </w:pPr>
            <w:r>
              <w:rPr>
                <w:rFonts w:ascii="Calibri" w:hAnsi="Calibri" w:cs="Calibri"/>
                <w:sz w:val="20"/>
                <w:szCs w:val="20"/>
                <w:lang w:val="el-GR"/>
              </w:rPr>
              <w:t>10</w:t>
            </w:r>
          </w:p>
        </w:tc>
        <w:tc>
          <w:tcPr>
            <w:tcW w:w="1139" w:type="dxa"/>
            <w:shd w:val="clear" w:color="auto" w:fill="auto"/>
            <w:vAlign w:val="center"/>
          </w:tcPr>
          <w:p w14:paraId="3F6E77DB"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shd w:val="clear" w:color="auto" w:fill="auto"/>
            <w:vAlign w:val="center"/>
          </w:tcPr>
          <w:p w14:paraId="0BF8E607"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vAlign w:val="center"/>
          </w:tcPr>
          <w:p w14:paraId="669D495F" w14:textId="02A5C911" w:rsidR="00563E3E" w:rsidRPr="00EA5A33" w:rsidRDefault="00D25F51" w:rsidP="009423CD">
            <w:pPr>
              <w:ind w:right="-170"/>
              <w:jc w:val="center"/>
              <w:rPr>
                <w:rFonts w:ascii="Calibri" w:hAnsi="Calibri" w:cs="Calibri"/>
                <w:sz w:val="20"/>
                <w:szCs w:val="20"/>
                <w:lang w:val="el-GR"/>
              </w:rPr>
            </w:pPr>
            <w:r>
              <w:rPr>
                <w:rFonts w:ascii="Calibri" w:hAnsi="Calibri" w:cs="Calibri"/>
                <w:sz w:val="20"/>
                <w:szCs w:val="20"/>
                <w:lang w:val="el-GR"/>
              </w:rPr>
              <w:t>ΝΑ</w:t>
            </w:r>
            <w:r w:rsidRPr="000B437C">
              <w:rPr>
                <w:rFonts w:ascii="Calibri" w:hAnsi="Calibri" w:cs="Calibri"/>
                <w:sz w:val="20"/>
                <w:szCs w:val="20"/>
              </w:rPr>
              <w:t>Ι</w:t>
            </w:r>
            <w:r>
              <w:rPr>
                <w:rFonts w:ascii="Calibri" w:hAnsi="Calibri" w:cs="Calibri"/>
                <w:sz w:val="20"/>
                <w:szCs w:val="20"/>
              </w:rPr>
              <w:t xml:space="preserve"> (8)</w:t>
            </w:r>
          </w:p>
        </w:tc>
      </w:tr>
      <w:tr w:rsidR="00563E3E" w:rsidRPr="000B437C" w14:paraId="096632BB"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tcBorders>
              <w:bottom w:val="single" w:sz="4" w:space="0" w:color="auto"/>
            </w:tcBorders>
            <w:vAlign w:val="center"/>
          </w:tcPr>
          <w:p w14:paraId="239DDA95" w14:textId="77777777" w:rsidR="00563E3E" w:rsidRPr="000B437C" w:rsidRDefault="00563E3E" w:rsidP="009423CD">
            <w:pPr>
              <w:ind w:left="-75" w:right="-152"/>
              <w:jc w:val="center"/>
              <w:rPr>
                <w:rFonts w:ascii="Calibri" w:hAnsi="Calibri" w:cs="Calibri"/>
                <w:b/>
                <w:bCs/>
                <w:sz w:val="20"/>
                <w:szCs w:val="20"/>
                <w:lang w:val="el-GR"/>
              </w:rPr>
            </w:pPr>
            <w:r>
              <w:rPr>
                <w:rFonts w:ascii="Calibri" w:hAnsi="Calibri" w:cs="Calibri"/>
                <w:b/>
                <w:bCs/>
                <w:sz w:val="20"/>
                <w:szCs w:val="20"/>
                <w:lang w:val="el-GR"/>
              </w:rPr>
              <w:lastRenderedPageBreak/>
              <w:t>4</w:t>
            </w:r>
          </w:p>
        </w:tc>
        <w:tc>
          <w:tcPr>
            <w:tcW w:w="1980" w:type="dxa"/>
            <w:tcBorders>
              <w:bottom w:val="single" w:sz="4" w:space="0" w:color="auto"/>
            </w:tcBorders>
            <w:noWrap/>
            <w:vAlign w:val="center"/>
          </w:tcPr>
          <w:p w14:paraId="79D73D20" w14:textId="77777777" w:rsidR="00563E3E" w:rsidRDefault="00563E3E" w:rsidP="009423CD">
            <w:pPr>
              <w:ind w:left="-79" w:right="-124"/>
              <w:rPr>
                <w:rFonts w:ascii="Calibri" w:hAnsi="Calibri" w:cs="Calibri"/>
                <w:sz w:val="20"/>
                <w:szCs w:val="20"/>
                <w:lang w:val="el-GR"/>
              </w:rPr>
            </w:pPr>
            <w:r>
              <w:rPr>
                <w:rFonts w:ascii="Calibri" w:hAnsi="Calibri" w:cs="Calibri"/>
                <w:sz w:val="20"/>
                <w:szCs w:val="20"/>
                <w:lang w:val="el-GR"/>
              </w:rPr>
              <w:t>Περιβαλλοντική Διαχείριση</w:t>
            </w:r>
          </w:p>
        </w:tc>
        <w:tc>
          <w:tcPr>
            <w:tcW w:w="724" w:type="dxa"/>
            <w:tcBorders>
              <w:bottom w:val="single" w:sz="4" w:space="0" w:color="auto"/>
            </w:tcBorders>
            <w:vAlign w:val="center"/>
          </w:tcPr>
          <w:p w14:paraId="5150DAE7" w14:textId="77777777" w:rsidR="00563E3E" w:rsidRDefault="00563E3E" w:rsidP="009423CD">
            <w:pPr>
              <w:ind w:left="-110" w:right="-99"/>
              <w:jc w:val="center"/>
              <w:rPr>
                <w:rFonts w:ascii="Calibri" w:hAnsi="Calibri" w:cs="Calibri"/>
                <w:sz w:val="20"/>
                <w:szCs w:val="20"/>
                <w:lang w:val="el-GR"/>
              </w:rPr>
            </w:pPr>
            <w:r>
              <w:rPr>
                <w:rFonts w:ascii="Calibri" w:hAnsi="Calibri" w:cs="Calibri"/>
                <w:sz w:val="20"/>
                <w:szCs w:val="20"/>
                <w:lang w:val="el-GR"/>
              </w:rPr>
              <w:t>Μ105</w:t>
            </w:r>
          </w:p>
        </w:tc>
        <w:tc>
          <w:tcPr>
            <w:tcW w:w="1274" w:type="dxa"/>
            <w:tcBorders>
              <w:bottom w:val="single" w:sz="4" w:space="0" w:color="auto"/>
            </w:tcBorders>
            <w:noWrap/>
            <w:vAlign w:val="center"/>
          </w:tcPr>
          <w:p w14:paraId="25EAA783" w14:textId="77777777" w:rsidR="00563E3E" w:rsidRPr="000B437C" w:rsidRDefault="00563E3E" w:rsidP="009423CD">
            <w:pPr>
              <w:ind w:left="-110" w:right="-99"/>
              <w:jc w:val="center"/>
              <w:rPr>
                <w:rFonts w:ascii="Calibri" w:hAnsi="Calibri" w:cs="Calibri"/>
                <w:sz w:val="20"/>
                <w:szCs w:val="20"/>
                <w:lang w:val="el-GR"/>
              </w:rPr>
            </w:pPr>
          </w:p>
        </w:tc>
        <w:tc>
          <w:tcPr>
            <w:tcW w:w="948" w:type="dxa"/>
            <w:tcBorders>
              <w:bottom w:val="single" w:sz="4" w:space="0" w:color="auto"/>
            </w:tcBorders>
            <w:noWrap/>
            <w:vAlign w:val="center"/>
          </w:tcPr>
          <w:p w14:paraId="36290D07" w14:textId="77777777" w:rsidR="00563E3E" w:rsidRPr="000B437C" w:rsidRDefault="00563E3E" w:rsidP="009423CD">
            <w:pPr>
              <w:ind w:left="-58" w:right="-114"/>
              <w:jc w:val="center"/>
              <w:rPr>
                <w:rFonts w:ascii="Calibri" w:hAnsi="Calibri" w:cs="Calibri"/>
                <w:sz w:val="20"/>
                <w:szCs w:val="20"/>
                <w:lang w:val="el-GR"/>
              </w:rPr>
            </w:pPr>
          </w:p>
        </w:tc>
        <w:tc>
          <w:tcPr>
            <w:tcW w:w="2329" w:type="dxa"/>
            <w:tcBorders>
              <w:bottom w:val="single" w:sz="4" w:space="0" w:color="auto"/>
            </w:tcBorders>
            <w:noWrap/>
            <w:vAlign w:val="center"/>
          </w:tcPr>
          <w:p w14:paraId="5FE5A779" w14:textId="77777777" w:rsidR="00563E3E" w:rsidRDefault="00563E3E" w:rsidP="009423CD">
            <w:pPr>
              <w:ind w:left="-105" w:right="-129"/>
              <w:jc w:val="center"/>
              <w:rPr>
                <w:rFonts w:ascii="Calibri" w:hAnsi="Calibri" w:cs="Calibri"/>
                <w:sz w:val="20"/>
                <w:szCs w:val="20"/>
                <w:lang w:val="el-GR"/>
              </w:rPr>
            </w:pPr>
          </w:p>
        </w:tc>
        <w:tc>
          <w:tcPr>
            <w:tcW w:w="1559" w:type="dxa"/>
            <w:tcBorders>
              <w:bottom w:val="single" w:sz="4" w:space="0" w:color="auto"/>
            </w:tcBorders>
            <w:noWrap/>
            <w:vAlign w:val="center"/>
          </w:tcPr>
          <w:p w14:paraId="0856B64F" w14:textId="77777777" w:rsidR="00563E3E" w:rsidRDefault="00563E3E" w:rsidP="009423CD">
            <w:pPr>
              <w:ind w:left="-45"/>
              <w:jc w:val="center"/>
              <w:rPr>
                <w:rFonts w:ascii="Calibri" w:hAnsi="Calibri" w:cs="Calibri"/>
                <w:sz w:val="20"/>
                <w:szCs w:val="20"/>
                <w:lang w:val="el-GR"/>
              </w:rPr>
            </w:pPr>
            <w:r>
              <w:rPr>
                <w:rFonts w:ascii="Calibri" w:hAnsi="Calibri" w:cs="Calibri"/>
                <w:sz w:val="20"/>
                <w:szCs w:val="20"/>
                <w:lang w:val="el-GR"/>
              </w:rPr>
              <w:t>Υ</w:t>
            </w:r>
          </w:p>
        </w:tc>
        <w:tc>
          <w:tcPr>
            <w:tcW w:w="1146" w:type="dxa"/>
            <w:tcBorders>
              <w:bottom w:val="single" w:sz="4" w:space="0" w:color="auto"/>
            </w:tcBorders>
            <w:vAlign w:val="center"/>
          </w:tcPr>
          <w:p w14:paraId="019CB704" w14:textId="77777777" w:rsidR="00563E3E" w:rsidRDefault="00563E3E" w:rsidP="009423CD">
            <w:pPr>
              <w:ind w:left="-78"/>
              <w:jc w:val="center"/>
              <w:rPr>
                <w:rFonts w:ascii="Calibri" w:hAnsi="Calibri" w:cs="Calibri"/>
                <w:sz w:val="20"/>
                <w:szCs w:val="20"/>
                <w:lang w:val="el-GR"/>
              </w:rPr>
            </w:pPr>
            <w:r>
              <w:rPr>
                <w:rFonts w:ascii="Calibri" w:hAnsi="Calibri" w:cs="Calibri"/>
                <w:sz w:val="20"/>
                <w:szCs w:val="20"/>
                <w:lang w:val="el-GR"/>
              </w:rPr>
              <w:t>13</w:t>
            </w:r>
          </w:p>
        </w:tc>
        <w:tc>
          <w:tcPr>
            <w:tcW w:w="1213" w:type="dxa"/>
            <w:tcBorders>
              <w:bottom w:val="single" w:sz="4" w:space="0" w:color="auto"/>
            </w:tcBorders>
            <w:vAlign w:val="center"/>
          </w:tcPr>
          <w:p w14:paraId="7425BE69" w14:textId="77777777" w:rsidR="00563E3E" w:rsidRPr="000B437C" w:rsidRDefault="00563E3E" w:rsidP="009423CD">
            <w:pPr>
              <w:ind w:left="-74"/>
              <w:jc w:val="center"/>
              <w:rPr>
                <w:rFonts w:ascii="Calibri" w:hAnsi="Calibri" w:cs="Calibri"/>
                <w:sz w:val="20"/>
                <w:szCs w:val="20"/>
                <w:lang w:val="el-GR"/>
              </w:rPr>
            </w:pPr>
            <w:proofErr w:type="spellStart"/>
            <w:r>
              <w:rPr>
                <w:rFonts w:ascii="Calibri" w:hAnsi="Calibri" w:cs="Calibri"/>
                <w:sz w:val="20"/>
                <w:szCs w:val="20"/>
                <w:lang w:val="el-GR"/>
              </w:rPr>
              <w:t>Χειμ</w:t>
            </w:r>
            <w:proofErr w:type="spellEnd"/>
            <w:r>
              <w:rPr>
                <w:rFonts w:ascii="Calibri" w:hAnsi="Calibri" w:cs="Calibri"/>
                <w:sz w:val="20"/>
                <w:szCs w:val="20"/>
                <w:lang w:val="el-GR"/>
              </w:rPr>
              <w:t>.</w:t>
            </w:r>
          </w:p>
        </w:tc>
        <w:tc>
          <w:tcPr>
            <w:tcW w:w="1288" w:type="dxa"/>
            <w:tcBorders>
              <w:bottom w:val="single" w:sz="4" w:space="0" w:color="auto"/>
            </w:tcBorders>
            <w:shd w:val="clear" w:color="auto" w:fill="auto"/>
            <w:noWrap/>
            <w:vAlign w:val="center"/>
          </w:tcPr>
          <w:p w14:paraId="6706B78E" w14:textId="77777777" w:rsidR="00563E3E" w:rsidRPr="005F658D" w:rsidRDefault="00563E3E" w:rsidP="009423CD">
            <w:pPr>
              <w:jc w:val="center"/>
              <w:rPr>
                <w:rFonts w:ascii="Calibri" w:hAnsi="Calibri" w:cs="Calibri"/>
                <w:sz w:val="20"/>
                <w:szCs w:val="20"/>
                <w:lang w:val="el-GR"/>
              </w:rPr>
            </w:pPr>
            <w:r>
              <w:rPr>
                <w:rFonts w:ascii="Calibri" w:hAnsi="Calibri" w:cs="Calibri"/>
                <w:sz w:val="20"/>
                <w:szCs w:val="20"/>
                <w:lang w:val="el-GR"/>
              </w:rPr>
              <w:t>13</w:t>
            </w:r>
          </w:p>
        </w:tc>
        <w:tc>
          <w:tcPr>
            <w:tcW w:w="1139" w:type="dxa"/>
            <w:tcBorders>
              <w:bottom w:val="single" w:sz="4" w:space="0" w:color="auto"/>
            </w:tcBorders>
            <w:shd w:val="clear" w:color="auto" w:fill="auto"/>
            <w:vAlign w:val="center"/>
          </w:tcPr>
          <w:p w14:paraId="07BCC03F"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tcBorders>
              <w:bottom w:val="single" w:sz="4" w:space="0" w:color="auto"/>
            </w:tcBorders>
            <w:shd w:val="clear" w:color="auto" w:fill="auto"/>
            <w:vAlign w:val="center"/>
          </w:tcPr>
          <w:p w14:paraId="6F27D573" w14:textId="77777777" w:rsidR="00563E3E" w:rsidRPr="005F658D" w:rsidRDefault="00563E3E" w:rsidP="009423CD">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tcBorders>
              <w:bottom w:val="single" w:sz="4" w:space="0" w:color="auto"/>
            </w:tcBorders>
            <w:vAlign w:val="center"/>
          </w:tcPr>
          <w:p w14:paraId="66348F31" w14:textId="75B9A9B9" w:rsidR="00563E3E" w:rsidRPr="00F73469" w:rsidRDefault="00563E3E" w:rsidP="009423CD">
            <w:pPr>
              <w:ind w:right="-170"/>
              <w:jc w:val="center"/>
              <w:rPr>
                <w:rFonts w:ascii="Calibri" w:hAnsi="Calibri" w:cs="Calibri"/>
                <w:sz w:val="20"/>
                <w:szCs w:val="20"/>
              </w:rPr>
            </w:pPr>
            <w:r>
              <w:rPr>
                <w:rFonts w:ascii="Calibri" w:hAnsi="Calibri" w:cs="Calibri"/>
                <w:sz w:val="20"/>
                <w:szCs w:val="20"/>
                <w:lang w:val="el-GR"/>
              </w:rPr>
              <w:t>ΝΑΙ</w:t>
            </w:r>
            <w:r>
              <w:rPr>
                <w:rFonts w:ascii="Calibri" w:hAnsi="Calibri" w:cs="Calibri"/>
                <w:sz w:val="20"/>
                <w:szCs w:val="20"/>
              </w:rPr>
              <w:t xml:space="preserve"> (</w:t>
            </w:r>
            <w:r w:rsidR="00D25F51">
              <w:rPr>
                <w:rFonts w:ascii="Calibri" w:hAnsi="Calibri" w:cs="Calibri"/>
                <w:sz w:val="20"/>
                <w:szCs w:val="20"/>
              </w:rPr>
              <w:t>9</w:t>
            </w:r>
            <w:r>
              <w:rPr>
                <w:rFonts w:ascii="Calibri" w:hAnsi="Calibri" w:cs="Calibri"/>
                <w:sz w:val="20"/>
                <w:szCs w:val="20"/>
              </w:rPr>
              <w:t>)</w:t>
            </w:r>
          </w:p>
        </w:tc>
      </w:tr>
      <w:tr w:rsidR="00D25F51" w:rsidRPr="00626C4C" w14:paraId="014B3850"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30B4E0F0" w14:textId="77777777" w:rsidR="00D25F51" w:rsidRPr="000B437C" w:rsidRDefault="00D25F51" w:rsidP="00D25F51">
            <w:pPr>
              <w:ind w:left="-75" w:right="-152"/>
              <w:jc w:val="center"/>
              <w:rPr>
                <w:rFonts w:ascii="Calibri" w:hAnsi="Calibri" w:cs="Calibri"/>
                <w:b/>
                <w:bCs/>
                <w:sz w:val="20"/>
                <w:szCs w:val="20"/>
                <w:lang w:val="el-GR"/>
              </w:rPr>
            </w:pPr>
            <w:r>
              <w:rPr>
                <w:rFonts w:ascii="Calibri" w:hAnsi="Calibri" w:cs="Calibri"/>
                <w:b/>
                <w:bCs/>
                <w:sz w:val="20"/>
                <w:szCs w:val="20"/>
                <w:lang w:val="el-GR"/>
              </w:rPr>
              <w:t>5</w:t>
            </w:r>
          </w:p>
        </w:tc>
        <w:tc>
          <w:tcPr>
            <w:tcW w:w="1980" w:type="dxa"/>
            <w:shd w:val="clear" w:color="auto" w:fill="auto"/>
            <w:noWrap/>
            <w:vAlign w:val="center"/>
          </w:tcPr>
          <w:p w14:paraId="26262916" w14:textId="77777777" w:rsidR="00D25F51" w:rsidRPr="000B437C" w:rsidRDefault="00D25F51" w:rsidP="00D25F51">
            <w:pPr>
              <w:ind w:left="-79" w:right="-124"/>
              <w:rPr>
                <w:rFonts w:ascii="Calibri" w:hAnsi="Calibri" w:cs="Calibri"/>
                <w:sz w:val="20"/>
                <w:szCs w:val="20"/>
                <w:lang w:val="el-GR"/>
              </w:rPr>
            </w:pPr>
            <w:r>
              <w:rPr>
                <w:rFonts w:ascii="Calibri" w:hAnsi="Calibri" w:cs="Calibri"/>
                <w:sz w:val="20"/>
                <w:szCs w:val="20"/>
                <w:lang w:val="el-GR"/>
              </w:rPr>
              <w:t>Επιθεώρηση Δομημένου Περιβάλλοντος και Αποκατάσταση</w:t>
            </w:r>
          </w:p>
        </w:tc>
        <w:tc>
          <w:tcPr>
            <w:tcW w:w="724" w:type="dxa"/>
            <w:shd w:val="clear" w:color="auto" w:fill="auto"/>
            <w:vAlign w:val="center"/>
          </w:tcPr>
          <w:p w14:paraId="2102F8ED" w14:textId="77777777" w:rsidR="00D25F51" w:rsidRPr="000B437C" w:rsidRDefault="00D25F51" w:rsidP="00D25F51">
            <w:pPr>
              <w:ind w:left="-110" w:right="-99"/>
              <w:jc w:val="center"/>
              <w:rPr>
                <w:rFonts w:ascii="Calibri" w:hAnsi="Calibri" w:cs="Calibri"/>
                <w:sz w:val="20"/>
                <w:szCs w:val="20"/>
                <w:lang w:val="el-GR"/>
              </w:rPr>
            </w:pPr>
          </w:p>
        </w:tc>
        <w:tc>
          <w:tcPr>
            <w:tcW w:w="1274" w:type="dxa"/>
            <w:shd w:val="clear" w:color="auto" w:fill="auto"/>
            <w:noWrap/>
            <w:vAlign w:val="center"/>
          </w:tcPr>
          <w:p w14:paraId="0A145DF7" w14:textId="77777777" w:rsidR="00D25F51" w:rsidRPr="000B437C" w:rsidRDefault="00D25F51" w:rsidP="00D25F51">
            <w:pPr>
              <w:ind w:left="-110" w:right="-99"/>
              <w:jc w:val="center"/>
              <w:rPr>
                <w:rFonts w:ascii="Calibri" w:hAnsi="Calibri" w:cs="Calibri"/>
                <w:sz w:val="20"/>
                <w:szCs w:val="20"/>
                <w:lang w:val="el-GR"/>
              </w:rPr>
            </w:pPr>
          </w:p>
        </w:tc>
        <w:tc>
          <w:tcPr>
            <w:tcW w:w="948" w:type="dxa"/>
            <w:shd w:val="clear" w:color="auto" w:fill="auto"/>
            <w:noWrap/>
            <w:vAlign w:val="center"/>
          </w:tcPr>
          <w:p w14:paraId="4A65733E" w14:textId="77777777" w:rsidR="00D25F51" w:rsidRPr="000B437C" w:rsidRDefault="00D25F51" w:rsidP="00D25F51">
            <w:pPr>
              <w:ind w:left="-58" w:right="-114"/>
              <w:jc w:val="center"/>
              <w:rPr>
                <w:rFonts w:ascii="Calibri" w:hAnsi="Calibri" w:cs="Calibri"/>
                <w:sz w:val="20"/>
                <w:szCs w:val="20"/>
                <w:lang w:val="el-GR"/>
              </w:rPr>
            </w:pPr>
          </w:p>
        </w:tc>
        <w:tc>
          <w:tcPr>
            <w:tcW w:w="2329" w:type="dxa"/>
            <w:shd w:val="clear" w:color="auto" w:fill="auto"/>
            <w:noWrap/>
            <w:vAlign w:val="center"/>
          </w:tcPr>
          <w:p w14:paraId="3102F94D" w14:textId="77777777" w:rsidR="00D25F51" w:rsidRPr="00EA5A33" w:rsidRDefault="00D25F51" w:rsidP="00D25F51">
            <w:pPr>
              <w:ind w:left="-105" w:right="-129"/>
              <w:jc w:val="center"/>
              <w:rPr>
                <w:rFonts w:ascii="Calibri" w:hAnsi="Calibri" w:cs="Calibri"/>
                <w:sz w:val="20"/>
                <w:szCs w:val="20"/>
                <w:lang w:val="el-GR"/>
              </w:rPr>
            </w:pPr>
          </w:p>
        </w:tc>
        <w:tc>
          <w:tcPr>
            <w:tcW w:w="1559" w:type="dxa"/>
            <w:shd w:val="clear" w:color="auto" w:fill="auto"/>
            <w:noWrap/>
            <w:vAlign w:val="center"/>
          </w:tcPr>
          <w:p w14:paraId="5A22C867" w14:textId="77777777" w:rsidR="00D25F51" w:rsidRPr="00376374" w:rsidRDefault="00D25F51" w:rsidP="00D25F51">
            <w:pPr>
              <w:ind w:left="-45"/>
              <w:jc w:val="center"/>
              <w:rPr>
                <w:rFonts w:ascii="Calibri" w:hAnsi="Calibri" w:cs="Calibri"/>
                <w:sz w:val="20"/>
                <w:szCs w:val="20"/>
                <w:lang w:val="el-GR"/>
              </w:rPr>
            </w:pPr>
          </w:p>
        </w:tc>
        <w:tc>
          <w:tcPr>
            <w:tcW w:w="1146" w:type="dxa"/>
            <w:shd w:val="clear" w:color="auto" w:fill="auto"/>
            <w:vAlign w:val="center"/>
          </w:tcPr>
          <w:p w14:paraId="036EF190" w14:textId="77777777" w:rsidR="00D25F51" w:rsidRPr="00376374" w:rsidRDefault="00D25F51" w:rsidP="00D25F51">
            <w:pPr>
              <w:ind w:left="-78"/>
              <w:jc w:val="center"/>
              <w:rPr>
                <w:rFonts w:ascii="Calibri" w:hAnsi="Calibri" w:cs="Calibri"/>
                <w:sz w:val="20"/>
                <w:szCs w:val="20"/>
                <w:lang w:val="el-GR"/>
              </w:rPr>
            </w:pPr>
          </w:p>
        </w:tc>
        <w:tc>
          <w:tcPr>
            <w:tcW w:w="1213" w:type="dxa"/>
            <w:shd w:val="clear" w:color="auto" w:fill="auto"/>
            <w:vAlign w:val="center"/>
          </w:tcPr>
          <w:p w14:paraId="5235C221" w14:textId="77777777" w:rsidR="00D25F51" w:rsidRPr="000B437C" w:rsidRDefault="00D25F51" w:rsidP="00D25F51">
            <w:pPr>
              <w:ind w:left="-74"/>
              <w:jc w:val="center"/>
              <w:rPr>
                <w:rFonts w:ascii="Calibri" w:hAnsi="Calibri" w:cs="Calibri"/>
                <w:sz w:val="20"/>
                <w:szCs w:val="20"/>
                <w:lang w:val="el-GR"/>
              </w:rPr>
            </w:pPr>
          </w:p>
        </w:tc>
        <w:tc>
          <w:tcPr>
            <w:tcW w:w="1288" w:type="dxa"/>
            <w:shd w:val="clear" w:color="auto" w:fill="auto"/>
            <w:noWrap/>
            <w:vAlign w:val="center"/>
          </w:tcPr>
          <w:p w14:paraId="73655B41" w14:textId="77777777" w:rsidR="00D25F51" w:rsidRPr="005F658D" w:rsidRDefault="00D25F51" w:rsidP="00D25F51">
            <w:pPr>
              <w:jc w:val="center"/>
              <w:rPr>
                <w:rFonts w:ascii="Calibri" w:hAnsi="Calibri" w:cs="Calibri"/>
                <w:sz w:val="20"/>
                <w:szCs w:val="20"/>
                <w:lang w:val="el-GR"/>
              </w:rPr>
            </w:pPr>
            <w:r>
              <w:rPr>
                <w:rFonts w:ascii="Calibri" w:hAnsi="Calibri" w:cs="Calibri"/>
                <w:sz w:val="20"/>
                <w:szCs w:val="20"/>
                <w:lang w:val="el-GR"/>
              </w:rPr>
              <w:t>10</w:t>
            </w:r>
          </w:p>
        </w:tc>
        <w:tc>
          <w:tcPr>
            <w:tcW w:w="1139" w:type="dxa"/>
            <w:shd w:val="clear" w:color="auto" w:fill="auto"/>
            <w:vAlign w:val="center"/>
          </w:tcPr>
          <w:p w14:paraId="126AC2B4" w14:textId="77777777" w:rsidR="00D25F51" w:rsidRPr="005F658D"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shd w:val="clear" w:color="auto" w:fill="auto"/>
            <w:vAlign w:val="center"/>
          </w:tcPr>
          <w:p w14:paraId="24BC310F" w14:textId="77777777" w:rsidR="00D25F51" w:rsidRPr="005F658D"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shd w:val="clear" w:color="auto" w:fill="auto"/>
            <w:vAlign w:val="center"/>
          </w:tcPr>
          <w:p w14:paraId="62B2D2BB" w14:textId="4C439833" w:rsidR="00D25F51" w:rsidRPr="00D25F51" w:rsidRDefault="00D25F51" w:rsidP="00D25F51">
            <w:pPr>
              <w:ind w:right="-170"/>
              <w:jc w:val="center"/>
              <w:rPr>
                <w:rFonts w:ascii="Calibri" w:hAnsi="Calibri" w:cs="Calibri"/>
                <w:sz w:val="20"/>
                <w:szCs w:val="20"/>
                <w:lang w:val="el-GR"/>
              </w:rPr>
            </w:pPr>
            <w:r w:rsidRPr="00D25F51">
              <w:rPr>
                <w:rFonts w:ascii="Calibri" w:hAnsi="Calibri" w:cs="Calibri"/>
                <w:sz w:val="20"/>
                <w:szCs w:val="20"/>
                <w:lang w:val="el-GR"/>
              </w:rPr>
              <w:t>ΝΑΙ (7)</w:t>
            </w:r>
          </w:p>
        </w:tc>
      </w:tr>
      <w:tr w:rsidR="00D25F51" w:rsidRPr="00626C4C" w14:paraId="244BC687"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3DBC0983" w14:textId="77777777" w:rsidR="00D25F51" w:rsidRPr="00185A90" w:rsidRDefault="00D25F51" w:rsidP="00D25F51">
            <w:pPr>
              <w:ind w:left="-75" w:right="-152"/>
              <w:jc w:val="center"/>
              <w:rPr>
                <w:rFonts w:ascii="Calibri" w:hAnsi="Calibri" w:cs="Calibri"/>
                <w:b/>
                <w:bCs/>
                <w:sz w:val="20"/>
                <w:szCs w:val="20"/>
                <w:lang w:val="el-GR"/>
              </w:rPr>
            </w:pPr>
            <w:r>
              <w:rPr>
                <w:rFonts w:ascii="Calibri" w:hAnsi="Calibri" w:cs="Calibri"/>
                <w:b/>
                <w:bCs/>
                <w:sz w:val="20"/>
                <w:szCs w:val="20"/>
                <w:lang w:val="el-GR"/>
              </w:rPr>
              <w:t>6</w:t>
            </w:r>
          </w:p>
        </w:tc>
        <w:tc>
          <w:tcPr>
            <w:tcW w:w="1980" w:type="dxa"/>
            <w:shd w:val="clear" w:color="auto" w:fill="auto"/>
            <w:noWrap/>
            <w:vAlign w:val="center"/>
          </w:tcPr>
          <w:p w14:paraId="71C5C61F" w14:textId="77777777" w:rsidR="00D25F51" w:rsidRPr="00185A90" w:rsidRDefault="00D25F51" w:rsidP="00D25F51">
            <w:pPr>
              <w:ind w:left="-79" w:right="-124"/>
              <w:rPr>
                <w:rFonts w:ascii="Calibri" w:hAnsi="Calibri" w:cs="Calibri"/>
                <w:sz w:val="20"/>
                <w:szCs w:val="20"/>
                <w:lang w:val="el-GR"/>
              </w:rPr>
            </w:pPr>
            <w:r>
              <w:rPr>
                <w:rFonts w:ascii="Calibri" w:hAnsi="Calibri" w:cs="Calibri"/>
                <w:sz w:val="20"/>
                <w:szCs w:val="20"/>
                <w:lang w:val="el-GR"/>
              </w:rPr>
              <w:t>Θαλάσσια Υδραυλική και Παράκτια Έργα</w:t>
            </w:r>
          </w:p>
        </w:tc>
        <w:tc>
          <w:tcPr>
            <w:tcW w:w="724" w:type="dxa"/>
            <w:shd w:val="clear" w:color="auto" w:fill="auto"/>
            <w:vAlign w:val="center"/>
          </w:tcPr>
          <w:p w14:paraId="4B4E8F45" w14:textId="77777777" w:rsidR="00D25F51" w:rsidRDefault="00D25F51" w:rsidP="00D25F51">
            <w:pPr>
              <w:ind w:left="-110" w:right="-99"/>
              <w:jc w:val="center"/>
              <w:rPr>
                <w:rFonts w:ascii="Calibri" w:hAnsi="Calibri" w:cs="Calibri"/>
                <w:sz w:val="20"/>
                <w:szCs w:val="20"/>
                <w:lang w:val="el-GR"/>
              </w:rPr>
            </w:pPr>
          </w:p>
        </w:tc>
        <w:tc>
          <w:tcPr>
            <w:tcW w:w="1274" w:type="dxa"/>
            <w:shd w:val="clear" w:color="auto" w:fill="auto"/>
            <w:noWrap/>
            <w:vAlign w:val="center"/>
          </w:tcPr>
          <w:p w14:paraId="1FDB1539" w14:textId="77777777" w:rsidR="00D25F51" w:rsidRPr="00185A90" w:rsidRDefault="00D25F51" w:rsidP="00D25F51">
            <w:pPr>
              <w:ind w:left="-110" w:right="-99"/>
              <w:jc w:val="center"/>
              <w:rPr>
                <w:rFonts w:ascii="Calibri" w:hAnsi="Calibri" w:cs="Calibri"/>
                <w:sz w:val="20"/>
                <w:szCs w:val="20"/>
                <w:lang w:val="el-GR"/>
              </w:rPr>
            </w:pPr>
          </w:p>
        </w:tc>
        <w:tc>
          <w:tcPr>
            <w:tcW w:w="948" w:type="dxa"/>
            <w:shd w:val="clear" w:color="auto" w:fill="auto"/>
            <w:noWrap/>
            <w:vAlign w:val="center"/>
          </w:tcPr>
          <w:p w14:paraId="32C9E64D" w14:textId="77777777" w:rsidR="00D25F51" w:rsidRPr="00185A90" w:rsidRDefault="00D25F51" w:rsidP="00D25F51">
            <w:pPr>
              <w:ind w:left="-58" w:right="-114"/>
              <w:jc w:val="center"/>
              <w:rPr>
                <w:rFonts w:ascii="Calibri" w:hAnsi="Calibri" w:cs="Calibri"/>
                <w:sz w:val="20"/>
                <w:szCs w:val="20"/>
                <w:lang w:val="el-GR"/>
              </w:rPr>
            </w:pPr>
          </w:p>
        </w:tc>
        <w:tc>
          <w:tcPr>
            <w:tcW w:w="2329" w:type="dxa"/>
            <w:shd w:val="clear" w:color="auto" w:fill="auto"/>
            <w:noWrap/>
            <w:vAlign w:val="center"/>
          </w:tcPr>
          <w:p w14:paraId="0694F377" w14:textId="77777777" w:rsidR="00D25F51" w:rsidRPr="00185A90" w:rsidRDefault="00D25F51" w:rsidP="00D25F51">
            <w:pPr>
              <w:rPr>
                <w:rFonts w:ascii="Calibri" w:hAnsi="Calibri" w:cs="Calibri"/>
                <w:sz w:val="20"/>
                <w:szCs w:val="20"/>
                <w:lang w:val="el-GR"/>
              </w:rPr>
            </w:pPr>
          </w:p>
        </w:tc>
        <w:tc>
          <w:tcPr>
            <w:tcW w:w="1559" w:type="dxa"/>
            <w:shd w:val="clear" w:color="auto" w:fill="auto"/>
            <w:noWrap/>
            <w:vAlign w:val="center"/>
          </w:tcPr>
          <w:p w14:paraId="1B4CC764" w14:textId="77777777" w:rsidR="00D25F51" w:rsidRPr="00185A90" w:rsidRDefault="00D25F51" w:rsidP="00D25F51">
            <w:pPr>
              <w:ind w:left="-45"/>
              <w:jc w:val="center"/>
              <w:rPr>
                <w:rFonts w:ascii="Calibri" w:hAnsi="Calibri" w:cs="Calibri"/>
                <w:sz w:val="20"/>
                <w:szCs w:val="20"/>
                <w:lang w:val="el-GR"/>
              </w:rPr>
            </w:pPr>
          </w:p>
        </w:tc>
        <w:tc>
          <w:tcPr>
            <w:tcW w:w="1146" w:type="dxa"/>
            <w:shd w:val="clear" w:color="auto" w:fill="auto"/>
            <w:vAlign w:val="center"/>
          </w:tcPr>
          <w:p w14:paraId="6B8A12C7" w14:textId="77777777" w:rsidR="00D25F51" w:rsidRPr="00185A90" w:rsidRDefault="00D25F51" w:rsidP="00D25F51">
            <w:pPr>
              <w:ind w:left="-78"/>
              <w:jc w:val="center"/>
              <w:rPr>
                <w:rFonts w:ascii="Calibri" w:hAnsi="Calibri" w:cs="Calibri"/>
                <w:sz w:val="20"/>
                <w:szCs w:val="20"/>
                <w:lang w:val="el-GR"/>
              </w:rPr>
            </w:pPr>
          </w:p>
        </w:tc>
        <w:tc>
          <w:tcPr>
            <w:tcW w:w="1213" w:type="dxa"/>
            <w:shd w:val="clear" w:color="auto" w:fill="auto"/>
            <w:vAlign w:val="center"/>
          </w:tcPr>
          <w:p w14:paraId="2AFF5920" w14:textId="77777777" w:rsidR="00D25F51" w:rsidRPr="00185A90" w:rsidRDefault="00D25F51" w:rsidP="00D25F51">
            <w:pPr>
              <w:ind w:left="-74"/>
              <w:jc w:val="center"/>
              <w:rPr>
                <w:rFonts w:ascii="Calibri" w:hAnsi="Calibri" w:cs="Calibri"/>
                <w:sz w:val="20"/>
                <w:szCs w:val="20"/>
                <w:lang w:val="el-GR"/>
              </w:rPr>
            </w:pPr>
          </w:p>
        </w:tc>
        <w:tc>
          <w:tcPr>
            <w:tcW w:w="1288" w:type="dxa"/>
            <w:shd w:val="clear" w:color="auto" w:fill="auto"/>
            <w:noWrap/>
            <w:vAlign w:val="center"/>
          </w:tcPr>
          <w:p w14:paraId="210AEBC8" w14:textId="77777777" w:rsidR="00D25F51" w:rsidRDefault="00D25F51" w:rsidP="00D25F51">
            <w:pPr>
              <w:jc w:val="center"/>
              <w:rPr>
                <w:rFonts w:ascii="Calibri" w:hAnsi="Calibri" w:cs="Calibri"/>
                <w:sz w:val="20"/>
                <w:szCs w:val="20"/>
                <w:lang w:val="el-GR"/>
              </w:rPr>
            </w:pPr>
            <w:r>
              <w:rPr>
                <w:rFonts w:ascii="Calibri" w:hAnsi="Calibri" w:cs="Calibri"/>
                <w:sz w:val="20"/>
                <w:szCs w:val="20"/>
                <w:lang w:val="el-GR"/>
              </w:rPr>
              <w:t>10</w:t>
            </w:r>
          </w:p>
        </w:tc>
        <w:tc>
          <w:tcPr>
            <w:tcW w:w="1139" w:type="dxa"/>
            <w:shd w:val="clear" w:color="auto" w:fill="auto"/>
            <w:vAlign w:val="center"/>
          </w:tcPr>
          <w:p w14:paraId="3B041240" w14:textId="77777777" w:rsidR="00D25F51"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shd w:val="clear" w:color="auto" w:fill="auto"/>
            <w:vAlign w:val="center"/>
          </w:tcPr>
          <w:p w14:paraId="263CFCBD" w14:textId="77777777" w:rsidR="00D25F51"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shd w:val="clear" w:color="auto" w:fill="auto"/>
            <w:vAlign w:val="center"/>
          </w:tcPr>
          <w:p w14:paraId="0CB8B030" w14:textId="5832A7C1" w:rsidR="00D25F51" w:rsidRPr="00D25F51" w:rsidRDefault="00D25F51" w:rsidP="00D25F51">
            <w:pPr>
              <w:ind w:right="-170"/>
              <w:jc w:val="center"/>
              <w:rPr>
                <w:rFonts w:ascii="Calibri" w:hAnsi="Calibri" w:cs="Calibri"/>
                <w:sz w:val="20"/>
                <w:szCs w:val="20"/>
                <w:lang w:val="el-GR"/>
              </w:rPr>
            </w:pPr>
            <w:r w:rsidRPr="00D25F51">
              <w:rPr>
                <w:rFonts w:ascii="Calibri" w:hAnsi="Calibri" w:cs="Calibri"/>
                <w:sz w:val="20"/>
                <w:szCs w:val="20"/>
                <w:lang w:val="el-GR"/>
              </w:rPr>
              <w:t>ΝΑΙ (8)</w:t>
            </w:r>
          </w:p>
        </w:tc>
      </w:tr>
      <w:tr w:rsidR="00D25F51" w:rsidRPr="00626C4C" w14:paraId="27B9EB92"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0A0BFF84" w14:textId="77777777" w:rsidR="00D25F51" w:rsidRPr="00185A90" w:rsidRDefault="00D25F51" w:rsidP="00D25F51">
            <w:pPr>
              <w:ind w:left="-75" w:right="-152"/>
              <w:jc w:val="center"/>
              <w:rPr>
                <w:rFonts w:ascii="Calibri" w:hAnsi="Calibri" w:cs="Calibri"/>
                <w:b/>
                <w:bCs/>
                <w:sz w:val="20"/>
                <w:szCs w:val="20"/>
                <w:lang w:val="el-GR"/>
              </w:rPr>
            </w:pPr>
          </w:p>
        </w:tc>
        <w:tc>
          <w:tcPr>
            <w:tcW w:w="1980" w:type="dxa"/>
            <w:shd w:val="clear" w:color="auto" w:fill="auto"/>
            <w:noWrap/>
            <w:vAlign w:val="center"/>
          </w:tcPr>
          <w:p w14:paraId="09560F99" w14:textId="77777777" w:rsidR="00D25F51" w:rsidRPr="00185A90" w:rsidRDefault="00D25F51" w:rsidP="00D25F51">
            <w:pPr>
              <w:ind w:left="-79" w:right="-124"/>
              <w:rPr>
                <w:rFonts w:ascii="Calibri" w:hAnsi="Calibri" w:cs="Calibri"/>
                <w:sz w:val="20"/>
                <w:szCs w:val="20"/>
                <w:lang w:val="el-GR"/>
              </w:rPr>
            </w:pPr>
          </w:p>
        </w:tc>
        <w:tc>
          <w:tcPr>
            <w:tcW w:w="724" w:type="dxa"/>
            <w:shd w:val="clear" w:color="auto" w:fill="auto"/>
            <w:vAlign w:val="center"/>
          </w:tcPr>
          <w:p w14:paraId="45A10D3D" w14:textId="77777777" w:rsidR="00D25F51" w:rsidRDefault="00D25F51" w:rsidP="00D25F51">
            <w:pPr>
              <w:ind w:left="-110" w:right="-99"/>
              <w:jc w:val="center"/>
              <w:rPr>
                <w:rFonts w:ascii="Calibri" w:hAnsi="Calibri" w:cs="Calibri"/>
                <w:sz w:val="20"/>
                <w:szCs w:val="20"/>
                <w:lang w:val="el-GR"/>
              </w:rPr>
            </w:pPr>
          </w:p>
        </w:tc>
        <w:tc>
          <w:tcPr>
            <w:tcW w:w="1274" w:type="dxa"/>
            <w:shd w:val="clear" w:color="auto" w:fill="auto"/>
            <w:noWrap/>
            <w:vAlign w:val="center"/>
          </w:tcPr>
          <w:p w14:paraId="4E85C0E4" w14:textId="77777777" w:rsidR="00D25F51" w:rsidRPr="00185A90" w:rsidRDefault="00D25F51" w:rsidP="00D25F51">
            <w:pPr>
              <w:ind w:left="-110" w:right="-99"/>
              <w:jc w:val="center"/>
              <w:rPr>
                <w:rFonts w:ascii="Calibri" w:hAnsi="Calibri" w:cs="Calibri"/>
                <w:sz w:val="20"/>
                <w:szCs w:val="20"/>
                <w:lang w:val="el-GR"/>
              </w:rPr>
            </w:pPr>
          </w:p>
        </w:tc>
        <w:tc>
          <w:tcPr>
            <w:tcW w:w="948" w:type="dxa"/>
            <w:shd w:val="clear" w:color="auto" w:fill="auto"/>
            <w:noWrap/>
            <w:vAlign w:val="center"/>
          </w:tcPr>
          <w:p w14:paraId="7C45BB99" w14:textId="77777777" w:rsidR="00D25F51" w:rsidRPr="00185A90" w:rsidRDefault="00D25F51" w:rsidP="00D25F51">
            <w:pPr>
              <w:ind w:left="-58" w:right="-114"/>
              <w:jc w:val="center"/>
              <w:rPr>
                <w:rFonts w:ascii="Calibri" w:hAnsi="Calibri" w:cs="Calibri"/>
                <w:sz w:val="20"/>
                <w:szCs w:val="20"/>
                <w:lang w:val="el-GR"/>
              </w:rPr>
            </w:pPr>
          </w:p>
        </w:tc>
        <w:tc>
          <w:tcPr>
            <w:tcW w:w="2329" w:type="dxa"/>
            <w:shd w:val="clear" w:color="auto" w:fill="auto"/>
            <w:noWrap/>
            <w:vAlign w:val="center"/>
          </w:tcPr>
          <w:p w14:paraId="1A3AD572" w14:textId="77777777" w:rsidR="00D25F51" w:rsidRPr="00185A90" w:rsidRDefault="00D25F51" w:rsidP="00D25F51">
            <w:pPr>
              <w:jc w:val="center"/>
              <w:rPr>
                <w:rFonts w:ascii="Calibri" w:hAnsi="Calibri" w:cs="Calibri"/>
                <w:sz w:val="20"/>
                <w:szCs w:val="20"/>
                <w:lang w:val="el-GR"/>
              </w:rPr>
            </w:pPr>
          </w:p>
        </w:tc>
        <w:tc>
          <w:tcPr>
            <w:tcW w:w="1559" w:type="dxa"/>
            <w:shd w:val="clear" w:color="auto" w:fill="auto"/>
            <w:noWrap/>
            <w:vAlign w:val="center"/>
          </w:tcPr>
          <w:p w14:paraId="5E1B2970" w14:textId="77777777" w:rsidR="00D25F51" w:rsidRPr="00185A90" w:rsidRDefault="00D25F51" w:rsidP="00D25F51">
            <w:pPr>
              <w:ind w:left="-45"/>
              <w:jc w:val="center"/>
              <w:rPr>
                <w:rFonts w:ascii="Calibri" w:hAnsi="Calibri" w:cs="Calibri"/>
                <w:sz w:val="20"/>
                <w:szCs w:val="20"/>
                <w:lang w:val="el-GR"/>
              </w:rPr>
            </w:pPr>
          </w:p>
        </w:tc>
        <w:tc>
          <w:tcPr>
            <w:tcW w:w="1146" w:type="dxa"/>
            <w:shd w:val="clear" w:color="auto" w:fill="auto"/>
            <w:vAlign w:val="center"/>
          </w:tcPr>
          <w:p w14:paraId="5311A246" w14:textId="77777777" w:rsidR="00D25F51" w:rsidRPr="00185A90" w:rsidRDefault="00D25F51" w:rsidP="00D25F51">
            <w:pPr>
              <w:ind w:left="-78"/>
              <w:jc w:val="center"/>
              <w:rPr>
                <w:rFonts w:ascii="Calibri" w:hAnsi="Calibri" w:cs="Calibri"/>
                <w:sz w:val="20"/>
                <w:szCs w:val="20"/>
                <w:lang w:val="el-GR"/>
              </w:rPr>
            </w:pPr>
          </w:p>
        </w:tc>
        <w:tc>
          <w:tcPr>
            <w:tcW w:w="1213" w:type="dxa"/>
            <w:shd w:val="clear" w:color="auto" w:fill="auto"/>
            <w:vAlign w:val="center"/>
          </w:tcPr>
          <w:p w14:paraId="668B498B" w14:textId="77777777" w:rsidR="00D25F51" w:rsidRPr="00185A90" w:rsidRDefault="00D25F51" w:rsidP="00D25F51">
            <w:pPr>
              <w:ind w:left="-74"/>
              <w:jc w:val="center"/>
              <w:rPr>
                <w:rFonts w:ascii="Calibri" w:hAnsi="Calibri" w:cs="Calibri"/>
                <w:sz w:val="20"/>
                <w:szCs w:val="20"/>
                <w:lang w:val="el-GR"/>
              </w:rPr>
            </w:pPr>
          </w:p>
        </w:tc>
        <w:tc>
          <w:tcPr>
            <w:tcW w:w="1288" w:type="dxa"/>
            <w:shd w:val="clear" w:color="auto" w:fill="auto"/>
            <w:noWrap/>
            <w:vAlign w:val="center"/>
          </w:tcPr>
          <w:p w14:paraId="08914BD7" w14:textId="77777777" w:rsidR="00D25F51" w:rsidRDefault="00D25F51" w:rsidP="00D25F51">
            <w:pPr>
              <w:jc w:val="center"/>
              <w:rPr>
                <w:rFonts w:ascii="Calibri" w:hAnsi="Calibri" w:cs="Calibri"/>
                <w:sz w:val="20"/>
                <w:szCs w:val="20"/>
                <w:lang w:val="el-GR"/>
              </w:rPr>
            </w:pPr>
          </w:p>
        </w:tc>
        <w:tc>
          <w:tcPr>
            <w:tcW w:w="1139" w:type="dxa"/>
            <w:shd w:val="clear" w:color="auto" w:fill="auto"/>
            <w:vAlign w:val="center"/>
          </w:tcPr>
          <w:p w14:paraId="491731A0" w14:textId="77777777" w:rsidR="00D25F51" w:rsidRDefault="00D25F51" w:rsidP="00D25F51">
            <w:pPr>
              <w:ind w:left="-76" w:right="-67"/>
              <w:jc w:val="center"/>
              <w:rPr>
                <w:rFonts w:ascii="Calibri" w:hAnsi="Calibri" w:cs="Calibri"/>
                <w:sz w:val="20"/>
                <w:szCs w:val="20"/>
                <w:lang w:val="el-GR"/>
              </w:rPr>
            </w:pPr>
          </w:p>
        </w:tc>
        <w:tc>
          <w:tcPr>
            <w:tcW w:w="1240" w:type="dxa"/>
            <w:shd w:val="clear" w:color="auto" w:fill="auto"/>
            <w:vAlign w:val="center"/>
          </w:tcPr>
          <w:p w14:paraId="19D79BA6" w14:textId="77777777" w:rsidR="00D25F51" w:rsidRDefault="00D25F51" w:rsidP="00D25F51">
            <w:pPr>
              <w:ind w:left="-76" w:right="-67"/>
              <w:jc w:val="center"/>
              <w:rPr>
                <w:rFonts w:ascii="Calibri" w:hAnsi="Calibri" w:cs="Calibri"/>
                <w:sz w:val="20"/>
                <w:szCs w:val="20"/>
                <w:lang w:val="el-GR"/>
              </w:rPr>
            </w:pPr>
          </w:p>
        </w:tc>
        <w:tc>
          <w:tcPr>
            <w:tcW w:w="1266" w:type="dxa"/>
            <w:gridSpan w:val="2"/>
            <w:shd w:val="clear" w:color="auto" w:fill="auto"/>
            <w:vAlign w:val="center"/>
          </w:tcPr>
          <w:p w14:paraId="7F7ADE95" w14:textId="77777777" w:rsidR="00D25F51" w:rsidRPr="00D25F51" w:rsidRDefault="00D25F51" w:rsidP="00D25F51">
            <w:pPr>
              <w:ind w:right="-170"/>
              <w:jc w:val="center"/>
              <w:rPr>
                <w:rFonts w:ascii="Calibri" w:hAnsi="Calibri" w:cs="Calibri"/>
                <w:sz w:val="20"/>
                <w:szCs w:val="20"/>
                <w:lang w:val="el-GR"/>
              </w:rPr>
            </w:pPr>
          </w:p>
        </w:tc>
      </w:tr>
      <w:tr w:rsidR="00D25F51" w:rsidRPr="00230C0E" w14:paraId="56E96B39"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228F1A2E" w14:textId="77777777" w:rsidR="00D25F51" w:rsidRPr="00185A90" w:rsidRDefault="00D25F51" w:rsidP="00D25F51">
            <w:pPr>
              <w:ind w:left="-75" w:right="-152"/>
              <w:jc w:val="center"/>
              <w:rPr>
                <w:rFonts w:ascii="Calibri" w:hAnsi="Calibri" w:cs="Calibri"/>
                <w:b/>
                <w:bCs/>
                <w:sz w:val="20"/>
                <w:szCs w:val="20"/>
                <w:lang w:val="el-GR"/>
              </w:rPr>
            </w:pPr>
            <w:r>
              <w:rPr>
                <w:rFonts w:ascii="Calibri" w:hAnsi="Calibri" w:cs="Calibri"/>
                <w:b/>
                <w:bCs/>
                <w:sz w:val="20"/>
                <w:szCs w:val="20"/>
                <w:lang w:val="el-GR"/>
              </w:rPr>
              <w:t>7</w:t>
            </w:r>
          </w:p>
        </w:tc>
        <w:tc>
          <w:tcPr>
            <w:tcW w:w="1980" w:type="dxa"/>
            <w:shd w:val="clear" w:color="auto" w:fill="auto"/>
            <w:noWrap/>
            <w:vAlign w:val="center"/>
          </w:tcPr>
          <w:p w14:paraId="66EC1DE4" w14:textId="77777777" w:rsidR="00D25F51" w:rsidRPr="00185A90" w:rsidRDefault="00D25F51" w:rsidP="00D25F51">
            <w:pPr>
              <w:ind w:left="-79" w:right="-124"/>
              <w:rPr>
                <w:rFonts w:ascii="Calibri" w:hAnsi="Calibri" w:cs="Calibri"/>
                <w:sz w:val="20"/>
                <w:szCs w:val="20"/>
                <w:lang w:val="el-GR"/>
              </w:rPr>
            </w:pPr>
            <w:r w:rsidRPr="00185A90">
              <w:rPr>
                <w:rFonts w:ascii="Calibri" w:hAnsi="Calibri" w:cs="Calibri"/>
                <w:sz w:val="20"/>
                <w:szCs w:val="20"/>
                <w:lang w:val="el-GR"/>
              </w:rPr>
              <w:t>Βιώσιμες Υποδομές</w:t>
            </w:r>
          </w:p>
        </w:tc>
        <w:tc>
          <w:tcPr>
            <w:tcW w:w="724" w:type="dxa"/>
            <w:shd w:val="clear" w:color="auto" w:fill="auto"/>
            <w:vAlign w:val="center"/>
          </w:tcPr>
          <w:p w14:paraId="0B43A31A" w14:textId="77777777" w:rsidR="00D25F51" w:rsidRDefault="00D25F51" w:rsidP="00D25F51">
            <w:pPr>
              <w:ind w:left="-110" w:right="-99"/>
              <w:jc w:val="center"/>
              <w:rPr>
                <w:rFonts w:ascii="Calibri" w:hAnsi="Calibri" w:cs="Calibri"/>
                <w:sz w:val="20"/>
                <w:szCs w:val="20"/>
                <w:lang w:val="el-GR"/>
              </w:rPr>
            </w:pPr>
            <w:r>
              <w:rPr>
                <w:rFonts w:ascii="Calibri" w:hAnsi="Calibri" w:cs="Calibri"/>
                <w:sz w:val="20"/>
                <w:szCs w:val="20"/>
                <w:lang w:val="el-GR"/>
              </w:rPr>
              <w:t>Μ204.1</w:t>
            </w:r>
          </w:p>
        </w:tc>
        <w:tc>
          <w:tcPr>
            <w:tcW w:w="1274" w:type="dxa"/>
            <w:shd w:val="clear" w:color="auto" w:fill="auto"/>
            <w:noWrap/>
            <w:vAlign w:val="center"/>
          </w:tcPr>
          <w:p w14:paraId="3CD4C5CE" w14:textId="77777777" w:rsidR="00D25F51" w:rsidRDefault="00D25F51" w:rsidP="00D25F51">
            <w:pPr>
              <w:ind w:left="-110" w:right="-99"/>
              <w:jc w:val="center"/>
              <w:rPr>
                <w:rFonts w:ascii="Calibri" w:hAnsi="Calibri" w:cs="Calibri"/>
                <w:sz w:val="16"/>
                <w:szCs w:val="16"/>
                <w:lang w:val="el-GR"/>
              </w:rPr>
            </w:pPr>
            <w:r w:rsidRPr="00B26463">
              <w:rPr>
                <w:rFonts w:ascii="Calibri" w:hAnsi="Calibri" w:cs="Calibri"/>
                <w:sz w:val="16"/>
                <w:szCs w:val="16"/>
              </w:rPr>
              <w:t>https</w:t>
            </w:r>
            <w:r w:rsidRPr="00B26463">
              <w:rPr>
                <w:rFonts w:ascii="Calibri" w:hAnsi="Calibri" w:cs="Calibri"/>
                <w:sz w:val="16"/>
                <w:szCs w:val="16"/>
                <w:lang w:val="el-GR"/>
              </w:rPr>
              <w:t>://</w:t>
            </w:r>
            <w:r w:rsidRPr="00B26463">
              <w:rPr>
                <w:rFonts w:ascii="Calibri" w:hAnsi="Calibri" w:cs="Calibri"/>
                <w:sz w:val="16"/>
                <w:szCs w:val="16"/>
              </w:rPr>
              <w:t>exams</w:t>
            </w:r>
            <w:r w:rsidRPr="00B26463">
              <w:rPr>
                <w:rFonts w:ascii="Calibri" w:hAnsi="Calibri" w:cs="Calibri"/>
                <w:sz w:val="16"/>
                <w:szCs w:val="16"/>
                <w:lang w:val="el-GR"/>
              </w:rPr>
              <w:t>-</w:t>
            </w:r>
            <w:proofErr w:type="spellStart"/>
            <w:r w:rsidRPr="00B26463">
              <w:rPr>
                <w:rFonts w:ascii="Calibri" w:hAnsi="Calibri" w:cs="Calibri"/>
                <w:sz w:val="16"/>
                <w:szCs w:val="16"/>
              </w:rPr>
              <w:t>sm</w:t>
            </w:r>
            <w:proofErr w:type="spellEnd"/>
            <w:r w:rsidRPr="00B26463">
              <w:rPr>
                <w:rFonts w:ascii="Calibri" w:hAnsi="Calibri" w:cs="Calibri"/>
                <w:sz w:val="16"/>
                <w:szCs w:val="16"/>
                <w:lang w:val="el-GR"/>
              </w:rPr>
              <w:t>.</w:t>
            </w:r>
            <w:r w:rsidRPr="00B26463">
              <w:rPr>
                <w:rFonts w:ascii="Calibri" w:hAnsi="Calibri" w:cs="Calibri"/>
                <w:sz w:val="16"/>
                <w:szCs w:val="16"/>
              </w:rPr>
              <w:t>the</w:t>
            </w:r>
            <w:r w:rsidRPr="00B26463">
              <w:rPr>
                <w:rFonts w:ascii="Calibri" w:hAnsi="Calibri" w:cs="Calibri"/>
                <w:sz w:val="16"/>
                <w:szCs w:val="16"/>
                <w:lang w:val="el-GR"/>
              </w:rPr>
              <w:t>.</w:t>
            </w:r>
            <w:proofErr w:type="spellStart"/>
            <w:r w:rsidRPr="00B26463">
              <w:rPr>
                <w:rFonts w:ascii="Calibri" w:hAnsi="Calibri" w:cs="Calibri"/>
                <w:sz w:val="16"/>
                <w:szCs w:val="16"/>
              </w:rPr>
              <w:t>ihu</w:t>
            </w:r>
            <w:proofErr w:type="spellEnd"/>
            <w:r w:rsidRPr="00B26463">
              <w:rPr>
                <w:rFonts w:ascii="Calibri" w:hAnsi="Calibri" w:cs="Calibri"/>
                <w:sz w:val="16"/>
                <w:szCs w:val="16"/>
                <w:lang w:val="el-GR"/>
              </w:rPr>
              <w:t>.</w:t>
            </w:r>
            <w:r w:rsidRPr="00B26463">
              <w:rPr>
                <w:rFonts w:ascii="Calibri" w:hAnsi="Calibri" w:cs="Calibri"/>
                <w:sz w:val="16"/>
                <w:szCs w:val="16"/>
              </w:rPr>
              <w:t>gr</w:t>
            </w:r>
            <w:r w:rsidRPr="00B26463">
              <w:rPr>
                <w:rFonts w:ascii="Calibri" w:hAnsi="Calibri" w:cs="Calibri"/>
                <w:sz w:val="16"/>
                <w:szCs w:val="16"/>
                <w:lang w:val="el-GR"/>
              </w:rPr>
              <w:t>/</w:t>
            </w:r>
          </w:p>
          <w:p w14:paraId="49B553DD" w14:textId="77777777" w:rsidR="00D25F51" w:rsidRDefault="00D25F51" w:rsidP="00D25F51">
            <w:pPr>
              <w:ind w:left="-110" w:right="-99"/>
              <w:jc w:val="center"/>
              <w:rPr>
                <w:rFonts w:ascii="Calibri" w:hAnsi="Calibri" w:cs="Calibri"/>
                <w:sz w:val="16"/>
                <w:szCs w:val="16"/>
                <w:lang w:val="el-GR"/>
              </w:rPr>
            </w:pPr>
            <w:proofErr w:type="spellStart"/>
            <w:r w:rsidRPr="00B26463">
              <w:rPr>
                <w:rFonts w:ascii="Calibri" w:hAnsi="Calibri" w:cs="Calibri"/>
                <w:sz w:val="16"/>
                <w:szCs w:val="16"/>
              </w:rPr>
              <w:t>enrol</w:t>
            </w:r>
            <w:proofErr w:type="spellEnd"/>
            <w:r w:rsidRPr="00B26463">
              <w:rPr>
                <w:rFonts w:ascii="Calibri" w:hAnsi="Calibri" w:cs="Calibri"/>
                <w:sz w:val="16"/>
                <w:szCs w:val="16"/>
                <w:lang w:val="el-GR"/>
              </w:rPr>
              <w:t>/</w:t>
            </w:r>
            <w:r w:rsidRPr="00B26463">
              <w:rPr>
                <w:rFonts w:ascii="Calibri" w:hAnsi="Calibri" w:cs="Calibri"/>
                <w:sz w:val="16"/>
                <w:szCs w:val="16"/>
              </w:rPr>
              <w:t>index</w:t>
            </w:r>
            <w:r w:rsidRPr="00B26463">
              <w:rPr>
                <w:rFonts w:ascii="Calibri" w:hAnsi="Calibri" w:cs="Calibri"/>
                <w:sz w:val="16"/>
                <w:szCs w:val="16"/>
                <w:lang w:val="el-GR"/>
              </w:rPr>
              <w:t>.</w:t>
            </w:r>
            <w:proofErr w:type="spellStart"/>
            <w:r w:rsidRPr="00B26463">
              <w:rPr>
                <w:rFonts w:ascii="Calibri" w:hAnsi="Calibri" w:cs="Calibri"/>
                <w:sz w:val="16"/>
                <w:szCs w:val="16"/>
              </w:rPr>
              <w:t>php</w:t>
            </w:r>
            <w:proofErr w:type="spellEnd"/>
            <w:r w:rsidRPr="00B26463">
              <w:rPr>
                <w:rFonts w:ascii="Calibri" w:hAnsi="Calibri" w:cs="Calibri"/>
                <w:sz w:val="16"/>
                <w:szCs w:val="16"/>
                <w:lang w:val="el-GR"/>
              </w:rPr>
              <w:t>?</w:t>
            </w:r>
          </w:p>
          <w:p w14:paraId="4C5F31EE" w14:textId="77777777" w:rsidR="00D25F51" w:rsidRPr="00185A90" w:rsidRDefault="00D25F51" w:rsidP="00D25F51">
            <w:pPr>
              <w:ind w:left="-110" w:right="-99"/>
              <w:jc w:val="center"/>
              <w:rPr>
                <w:rFonts w:ascii="Calibri" w:hAnsi="Calibri" w:cs="Calibri"/>
                <w:sz w:val="20"/>
                <w:szCs w:val="20"/>
                <w:lang w:val="el-GR"/>
              </w:rPr>
            </w:pPr>
            <w:r w:rsidRPr="00B26463">
              <w:rPr>
                <w:rFonts w:ascii="Calibri" w:hAnsi="Calibri" w:cs="Calibri"/>
                <w:sz w:val="16"/>
                <w:szCs w:val="16"/>
              </w:rPr>
              <w:t>id</w:t>
            </w:r>
            <w:r w:rsidRPr="00B26463">
              <w:rPr>
                <w:rFonts w:ascii="Calibri" w:hAnsi="Calibri" w:cs="Calibri"/>
                <w:sz w:val="16"/>
                <w:szCs w:val="16"/>
                <w:lang w:val="el-GR"/>
              </w:rPr>
              <w:t>=3</w:t>
            </w:r>
            <w:r>
              <w:rPr>
                <w:rFonts w:ascii="Calibri" w:hAnsi="Calibri" w:cs="Calibri"/>
                <w:sz w:val="16"/>
                <w:szCs w:val="16"/>
                <w:lang w:val="el-GR"/>
              </w:rPr>
              <w:t>27</w:t>
            </w:r>
          </w:p>
        </w:tc>
        <w:tc>
          <w:tcPr>
            <w:tcW w:w="948" w:type="dxa"/>
            <w:shd w:val="clear" w:color="auto" w:fill="auto"/>
            <w:noWrap/>
            <w:vAlign w:val="center"/>
          </w:tcPr>
          <w:p w14:paraId="7B0B5FD5" w14:textId="77777777" w:rsidR="00D25F51" w:rsidRPr="00185A90" w:rsidRDefault="00D25F51" w:rsidP="00D25F51">
            <w:pPr>
              <w:ind w:left="-58" w:right="-114"/>
              <w:jc w:val="center"/>
              <w:rPr>
                <w:rFonts w:ascii="Calibri" w:hAnsi="Calibri" w:cs="Calibri"/>
                <w:sz w:val="20"/>
                <w:szCs w:val="20"/>
                <w:lang w:val="el-GR"/>
              </w:rPr>
            </w:pPr>
            <w:r>
              <w:rPr>
                <w:rFonts w:ascii="Calibri" w:hAnsi="Calibri" w:cs="Calibri"/>
                <w:sz w:val="20"/>
                <w:szCs w:val="20"/>
                <w:lang w:val="el-GR"/>
              </w:rPr>
              <w:t>20-20</w:t>
            </w:r>
          </w:p>
        </w:tc>
        <w:tc>
          <w:tcPr>
            <w:tcW w:w="2329" w:type="dxa"/>
            <w:shd w:val="clear" w:color="auto" w:fill="auto"/>
            <w:noWrap/>
            <w:vAlign w:val="center"/>
          </w:tcPr>
          <w:p w14:paraId="7E686F8D" w14:textId="77777777" w:rsidR="00D25F51" w:rsidRDefault="00D25F51" w:rsidP="00D25F51">
            <w:pPr>
              <w:ind w:left="-105" w:right="-129"/>
              <w:jc w:val="center"/>
              <w:rPr>
                <w:rFonts w:ascii="Calibri" w:hAnsi="Calibri" w:cs="Calibri"/>
                <w:sz w:val="20"/>
                <w:szCs w:val="20"/>
                <w:lang w:val="el-GR"/>
              </w:rPr>
            </w:pPr>
            <w:r>
              <w:rPr>
                <w:rFonts w:ascii="Calibri" w:hAnsi="Calibri" w:cs="Calibri"/>
                <w:sz w:val="20"/>
                <w:szCs w:val="20"/>
                <w:lang w:val="el-GR"/>
              </w:rPr>
              <w:t>Σοφία Γαληνού-</w:t>
            </w:r>
            <w:proofErr w:type="spellStart"/>
            <w:r>
              <w:rPr>
                <w:rFonts w:ascii="Calibri" w:hAnsi="Calibri" w:cs="Calibri"/>
                <w:sz w:val="20"/>
                <w:szCs w:val="20"/>
                <w:lang w:val="el-GR"/>
              </w:rPr>
              <w:t>Μητσούδη</w:t>
            </w:r>
            <w:proofErr w:type="spellEnd"/>
          </w:p>
          <w:p w14:paraId="078C7A20" w14:textId="77777777" w:rsidR="00D25F51" w:rsidRPr="00185A90" w:rsidRDefault="00D25F51" w:rsidP="00D25F51">
            <w:pPr>
              <w:ind w:left="-105" w:right="-129"/>
              <w:jc w:val="center"/>
              <w:rPr>
                <w:rFonts w:ascii="Calibri" w:hAnsi="Calibri" w:cs="Calibri"/>
                <w:sz w:val="20"/>
                <w:szCs w:val="20"/>
                <w:lang w:val="el-GR"/>
              </w:rPr>
            </w:pPr>
            <w:r>
              <w:rPr>
                <w:rFonts w:ascii="Calibri" w:hAnsi="Calibri" w:cs="Calibri"/>
                <w:sz w:val="20"/>
                <w:szCs w:val="20"/>
                <w:lang w:val="el-GR"/>
              </w:rPr>
              <w:t>Καθηγήτρια</w:t>
            </w:r>
          </w:p>
          <w:p w14:paraId="3335C184" w14:textId="77777777" w:rsidR="00D25F51" w:rsidRDefault="00D25F51" w:rsidP="00D25F51">
            <w:pPr>
              <w:ind w:left="-105" w:right="-129"/>
              <w:jc w:val="center"/>
              <w:rPr>
                <w:rFonts w:ascii="Calibri" w:hAnsi="Calibri" w:cs="Calibri"/>
                <w:sz w:val="20"/>
                <w:szCs w:val="20"/>
                <w:lang w:val="el-GR"/>
              </w:rPr>
            </w:pPr>
            <w:r>
              <w:rPr>
                <w:rFonts w:ascii="Calibri" w:hAnsi="Calibri" w:cs="Calibri"/>
                <w:sz w:val="20"/>
                <w:szCs w:val="20"/>
                <w:lang w:val="el-GR"/>
              </w:rPr>
              <w:t>Ιωάννης Σαββίδης</w:t>
            </w:r>
          </w:p>
          <w:p w14:paraId="304DBF05" w14:textId="77777777" w:rsidR="00D25F51" w:rsidRPr="00185A90" w:rsidRDefault="00D25F51" w:rsidP="00D25F51">
            <w:pPr>
              <w:ind w:left="-105" w:right="-129"/>
              <w:jc w:val="center"/>
              <w:rPr>
                <w:rFonts w:ascii="Calibri" w:hAnsi="Calibri" w:cs="Calibri"/>
                <w:sz w:val="20"/>
                <w:szCs w:val="20"/>
                <w:lang w:val="el-GR"/>
              </w:rPr>
            </w:pPr>
            <w:r>
              <w:rPr>
                <w:rFonts w:ascii="Calibri" w:hAnsi="Calibri" w:cs="Calibri"/>
                <w:sz w:val="20"/>
                <w:szCs w:val="20"/>
                <w:lang w:val="el-GR"/>
              </w:rPr>
              <w:t>Καθηγητής</w:t>
            </w:r>
          </w:p>
          <w:p w14:paraId="31A5E308" w14:textId="77777777" w:rsidR="00D25F51" w:rsidRPr="00185A90" w:rsidRDefault="00D25F51" w:rsidP="00D25F51">
            <w:pPr>
              <w:ind w:left="-105" w:right="-129"/>
              <w:jc w:val="center"/>
              <w:rPr>
                <w:rFonts w:ascii="Calibri" w:hAnsi="Calibri" w:cs="Calibri"/>
                <w:sz w:val="20"/>
                <w:szCs w:val="20"/>
                <w:lang w:val="el-GR"/>
              </w:rPr>
            </w:pPr>
            <w:r>
              <w:rPr>
                <w:rFonts w:ascii="Calibri" w:hAnsi="Calibri" w:cs="Calibri"/>
                <w:sz w:val="20"/>
                <w:szCs w:val="20"/>
                <w:lang w:val="el-GR"/>
              </w:rPr>
              <w:t xml:space="preserve">Χρυσή </w:t>
            </w:r>
            <w:proofErr w:type="spellStart"/>
            <w:r>
              <w:rPr>
                <w:rFonts w:ascii="Calibri" w:hAnsi="Calibri" w:cs="Calibri"/>
                <w:sz w:val="20"/>
                <w:szCs w:val="20"/>
                <w:lang w:val="el-GR"/>
              </w:rPr>
              <w:t>ΠαπαδημητρίουΔιδάκτορας</w:t>
            </w:r>
            <w:proofErr w:type="spellEnd"/>
            <w:r w:rsidRPr="00185A90">
              <w:rPr>
                <w:rFonts w:ascii="Calibri" w:hAnsi="Calibri" w:cs="Calibri"/>
                <w:sz w:val="20"/>
                <w:szCs w:val="20"/>
                <w:lang w:val="el-GR"/>
              </w:rPr>
              <w:t>, Επισκέπτης</w:t>
            </w:r>
          </w:p>
        </w:tc>
        <w:tc>
          <w:tcPr>
            <w:tcW w:w="1559" w:type="dxa"/>
            <w:shd w:val="clear" w:color="auto" w:fill="auto"/>
            <w:noWrap/>
            <w:vAlign w:val="center"/>
          </w:tcPr>
          <w:p w14:paraId="440376EF" w14:textId="77777777" w:rsidR="00D25F51" w:rsidRPr="00185A90" w:rsidRDefault="00D25F51" w:rsidP="00D25F51">
            <w:pPr>
              <w:ind w:left="-45"/>
              <w:jc w:val="center"/>
              <w:rPr>
                <w:rFonts w:ascii="Calibri" w:hAnsi="Calibri" w:cs="Calibri"/>
                <w:sz w:val="20"/>
                <w:szCs w:val="20"/>
                <w:lang w:val="el-GR"/>
              </w:rPr>
            </w:pPr>
            <w:r>
              <w:rPr>
                <w:rFonts w:ascii="Calibri" w:hAnsi="Calibri" w:cs="Calibri"/>
                <w:sz w:val="20"/>
                <w:szCs w:val="20"/>
                <w:lang w:val="el-GR"/>
              </w:rPr>
              <w:t>ΕΕ</w:t>
            </w:r>
          </w:p>
        </w:tc>
        <w:tc>
          <w:tcPr>
            <w:tcW w:w="1146" w:type="dxa"/>
            <w:shd w:val="clear" w:color="auto" w:fill="auto"/>
            <w:vAlign w:val="center"/>
          </w:tcPr>
          <w:p w14:paraId="53F67E2C" w14:textId="77777777" w:rsidR="00D25F51" w:rsidRPr="00185A90" w:rsidRDefault="00D25F51" w:rsidP="00D25F51">
            <w:pPr>
              <w:ind w:left="-78"/>
              <w:jc w:val="center"/>
              <w:rPr>
                <w:rFonts w:ascii="Calibri" w:hAnsi="Calibri" w:cs="Calibri"/>
                <w:sz w:val="20"/>
                <w:szCs w:val="20"/>
                <w:lang w:val="el-GR"/>
              </w:rPr>
            </w:pPr>
            <w:r>
              <w:rPr>
                <w:rFonts w:ascii="Calibri" w:hAnsi="Calibri" w:cs="Calibri"/>
                <w:sz w:val="20"/>
                <w:szCs w:val="20"/>
                <w:lang w:val="el-GR"/>
              </w:rPr>
              <w:t>13</w:t>
            </w:r>
          </w:p>
        </w:tc>
        <w:tc>
          <w:tcPr>
            <w:tcW w:w="1213" w:type="dxa"/>
            <w:shd w:val="clear" w:color="auto" w:fill="auto"/>
            <w:vAlign w:val="center"/>
          </w:tcPr>
          <w:p w14:paraId="32534589" w14:textId="77777777" w:rsidR="00D25F51" w:rsidRPr="00185A90" w:rsidRDefault="00D25F51" w:rsidP="00D25F51">
            <w:pPr>
              <w:ind w:left="-74"/>
              <w:jc w:val="center"/>
              <w:rPr>
                <w:rFonts w:ascii="Calibri" w:hAnsi="Calibri" w:cs="Calibri"/>
                <w:sz w:val="20"/>
                <w:szCs w:val="20"/>
                <w:lang w:val="el-GR"/>
              </w:rPr>
            </w:pPr>
            <w:proofErr w:type="spellStart"/>
            <w:r>
              <w:rPr>
                <w:rFonts w:ascii="Calibri" w:hAnsi="Calibri" w:cs="Calibri"/>
                <w:sz w:val="20"/>
                <w:szCs w:val="20"/>
                <w:lang w:val="el-GR"/>
              </w:rPr>
              <w:t>Εαρ</w:t>
            </w:r>
            <w:proofErr w:type="spellEnd"/>
            <w:r>
              <w:rPr>
                <w:rFonts w:ascii="Calibri" w:hAnsi="Calibri" w:cs="Calibri"/>
                <w:sz w:val="20"/>
                <w:szCs w:val="20"/>
                <w:lang w:val="el-GR"/>
              </w:rPr>
              <w:t>.</w:t>
            </w:r>
          </w:p>
        </w:tc>
        <w:tc>
          <w:tcPr>
            <w:tcW w:w="1288" w:type="dxa"/>
            <w:shd w:val="clear" w:color="auto" w:fill="auto"/>
            <w:noWrap/>
            <w:vAlign w:val="center"/>
          </w:tcPr>
          <w:p w14:paraId="3F9F73A8" w14:textId="77777777" w:rsidR="00D25F51" w:rsidRDefault="00D25F51" w:rsidP="00D25F51">
            <w:pPr>
              <w:jc w:val="center"/>
              <w:rPr>
                <w:rFonts w:ascii="Calibri" w:hAnsi="Calibri" w:cs="Calibri"/>
                <w:sz w:val="20"/>
                <w:szCs w:val="20"/>
                <w:lang w:val="el-GR"/>
              </w:rPr>
            </w:pPr>
            <w:r>
              <w:rPr>
                <w:rFonts w:ascii="Calibri" w:hAnsi="Calibri" w:cs="Calibri"/>
                <w:sz w:val="20"/>
                <w:szCs w:val="20"/>
                <w:lang w:val="el-GR"/>
              </w:rPr>
              <w:t>4</w:t>
            </w:r>
          </w:p>
        </w:tc>
        <w:tc>
          <w:tcPr>
            <w:tcW w:w="1139" w:type="dxa"/>
            <w:shd w:val="clear" w:color="auto" w:fill="auto"/>
            <w:vAlign w:val="center"/>
          </w:tcPr>
          <w:p w14:paraId="6324DA88" w14:textId="77777777" w:rsidR="00D25F51"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3</w:t>
            </w:r>
          </w:p>
        </w:tc>
        <w:tc>
          <w:tcPr>
            <w:tcW w:w="1240" w:type="dxa"/>
            <w:shd w:val="clear" w:color="auto" w:fill="auto"/>
            <w:vAlign w:val="center"/>
          </w:tcPr>
          <w:p w14:paraId="17E07FD5" w14:textId="77777777" w:rsidR="00D25F51"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3</w:t>
            </w:r>
          </w:p>
        </w:tc>
        <w:tc>
          <w:tcPr>
            <w:tcW w:w="1266" w:type="dxa"/>
            <w:gridSpan w:val="2"/>
            <w:shd w:val="clear" w:color="auto" w:fill="auto"/>
            <w:vAlign w:val="center"/>
          </w:tcPr>
          <w:p w14:paraId="1A94BB7D" w14:textId="6CC879FF" w:rsidR="00D25F51" w:rsidRPr="00D25F51" w:rsidRDefault="00D25F51" w:rsidP="00D25F51">
            <w:pPr>
              <w:ind w:right="-170"/>
              <w:jc w:val="center"/>
              <w:rPr>
                <w:rFonts w:ascii="Calibri" w:hAnsi="Calibri" w:cs="Calibri"/>
                <w:sz w:val="20"/>
                <w:szCs w:val="20"/>
              </w:rPr>
            </w:pPr>
            <w:r w:rsidRPr="00D25F51">
              <w:rPr>
                <w:rFonts w:ascii="Calibri" w:hAnsi="Calibri" w:cs="Calibri"/>
                <w:sz w:val="20"/>
                <w:szCs w:val="20"/>
                <w:lang w:val="el-GR"/>
              </w:rPr>
              <w:t>ΝΑΙ</w:t>
            </w:r>
            <w:r w:rsidRPr="00D25F51">
              <w:rPr>
                <w:rFonts w:ascii="Calibri" w:hAnsi="Calibri" w:cs="Calibri"/>
                <w:sz w:val="20"/>
                <w:szCs w:val="20"/>
              </w:rPr>
              <w:t xml:space="preserve"> (</w:t>
            </w:r>
            <w:r w:rsidRPr="00D25F51">
              <w:rPr>
                <w:rFonts w:ascii="Calibri" w:hAnsi="Calibri" w:cs="Calibri"/>
                <w:sz w:val="20"/>
                <w:szCs w:val="20"/>
                <w:lang w:val="el-GR"/>
              </w:rPr>
              <w:t>2</w:t>
            </w:r>
            <w:r w:rsidRPr="00D25F51">
              <w:rPr>
                <w:rFonts w:ascii="Calibri" w:hAnsi="Calibri" w:cs="Calibri"/>
                <w:sz w:val="20"/>
                <w:szCs w:val="20"/>
              </w:rPr>
              <w:t>)</w:t>
            </w:r>
          </w:p>
        </w:tc>
      </w:tr>
      <w:tr w:rsidR="00D25F51" w:rsidRPr="00185A90" w14:paraId="10A9B070"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53C3481E" w14:textId="77777777" w:rsidR="00D25F51" w:rsidRPr="00185A90" w:rsidRDefault="00D25F51" w:rsidP="00D25F51">
            <w:pPr>
              <w:ind w:left="-75" w:right="-152"/>
              <w:jc w:val="center"/>
              <w:rPr>
                <w:rFonts w:ascii="Calibri" w:hAnsi="Calibri" w:cs="Calibri"/>
                <w:b/>
                <w:bCs/>
                <w:sz w:val="20"/>
                <w:szCs w:val="20"/>
                <w:lang w:val="el-GR"/>
              </w:rPr>
            </w:pPr>
            <w:r>
              <w:rPr>
                <w:rFonts w:ascii="Calibri" w:hAnsi="Calibri" w:cs="Calibri"/>
                <w:b/>
                <w:bCs/>
                <w:sz w:val="20"/>
                <w:szCs w:val="20"/>
                <w:lang w:val="el-GR"/>
              </w:rPr>
              <w:t>8</w:t>
            </w:r>
          </w:p>
        </w:tc>
        <w:tc>
          <w:tcPr>
            <w:tcW w:w="1980" w:type="dxa"/>
            <w:shd w:val="clear" w:color="auto" w:fill="auto"/>
            <w:noWrap/>
            <w:vAlign w:val="center"/>
          </w:tcPr>
          <w:p w14:paraId="05B27BA5" w14:textId="77777777" w:rsidR="00D25F51" w:rsidRPr="00185A90" w:rsidRDefault="00D25F51" w:rsidP="00D25F51">
            <w:pPr>
              <w:ind w:left="-79" w:right="-124"/>
              <w:rPr>
                <w:rFonts w:ascii="Calibri" w:hAnsi="Calibri" w:cs="Calibri"/>
                <w:sz w:val="20"/>
                <w:szCs w:val="20"/>
                <w:lang w:val="el-GR"/>
              </w:rPr>
            </w:pPr>
            <w:r w:rsidRPr="00185A90">
              <w:rPr>
                <w:rFonts w:ascii="Calibri" w:hAnsi="Calibri" w:cs="Calibri"/>
                <w:sz w:val="20"/>
                <w:szCs w:val="20"/>
                <w:lang w:val="el-GR"/>
              </w:rPr>
              <w:t>Τεχνολογίες Πληροφορικής και Επικοινωνιών (ΤΠΕ)-Βιώσιμη Ανάπτυξη-Καινοτομία</w:t>
            </w:r>
          </w:p>
        </w:tc>
        <w:tc>
          <w:tcPr>
            <w:tcW w:w="724" w:type="dxa"/>
            <w:shd w:val="clear" w:color="auto" w:fill="auto"/>
            <w:vAlign w:val="center"/>
          </w:tcPr>
          <w:p w14:paraId="2B3E2D21" w14:textId="77777777" w:rsidR="00D25F51" w:rsidRPr="00606FE4" w:rsidRDefault="00D25F51" w:rsidP="00D25F51">
            <w:pPr>
              <w:ind w:left="-110" w:right="-99"/>
              <w:jc w:val="center"/>
              <w:rPr>
                <w:rFonts w:ascii="Calibri" w:hAnsi="Calibri" w:cs="Calibri"/>
                <w:sz w:val="20"/>
                <w:szCs w:val="20"/>
                <w:lang w:val="el-GR"/>
              </w:rPr>
            </w:pPr>
            <w:r>
              <w:rPr>
                <w:rFonts w:ascii="Calibri" w:hAnsi="Calibri" w:cs="Calibri"/>
                <w:sz w:val="20"/>
                <w:szCs w:val="20"/>
                <w:lang w:val="el-GR"/>
              </w:rPr>
              <w:t>Μ204.2</w:t>
            </w:r>
          </w:p>
        </w:tc>
        <w:tc>
          <w:tcPr>
            <w:tcW w:w="1274" w:type="dxa"/>
            <w:shd w:val="clear" w:color="auto" w:fill="auto"/>
            <w:noWrap/>
            <w:vAlign w:val="center"/>
          </w:tcPr>
          <w:p w14:paraId="0B5609B5" w14:textId="77777777" w:rsidR="00D25F51" w:rsidRDefault="00D25F51" w:rsidP="00D25F51">
            <w:pPr>
              <w:ind w:left="-110" w:right="-99"/>
              <w:jc w:val="center"/>
              <w:rPr>
                <w:rFonts w:ascii="Calibri" w:hAnsi="Calibri" w:cs="Calibri"/>
                <w:sz w:val="16"/>
                <w:szCs w:val="16"/>
                <w:lang w:val="el-GR"/>
              </w:rPr>
            </w:pPr>
            <w:r w:rsidRPr="00B26463">
              <w:rPr>
                <w:rFonts w:ascii="Calibri" w:hAnsi="Calibri" w:cs="Calibri"/>
                <w:sz w:val="16"/>
                <w:szCs w:val="16"/>
              </w:rPr>
              <w:t>https</w:t>
            </w:r>
            <w:r w:rsidRPr="00B26463">
              <w:rPr>
                <w:rFonts w:ascii="Calibri" w:hAnsi="Calibri" w:cs="Calibri"/>
                <w:sz w:val="16"/>
                <w:szCs w:val="16"/>
                <w:lang w:val="el-GR"/>
              </w:rPr>
              <w:t>://</w:t>
            </w:r>
            <w:r w:rsidRPr="00B26463">
              <w:rPr>
                <w:rFonts w:ascii="Calibri" w:hAnsi="Calibri" w:cs="Calibri"/>
                <w:sz w:val="16"/>
                <w:szCs w:val="16"/>
              </w:rPr>
              <w:t>exams</w:t>
            </w:r>
            <w:r w:rsidRPr="00B26463">
              <w:rPr>
                <w:rFonts w:ascii="Calibri" w:hAnsi="Calibri" w:cs="Calibri"/>
                <w:sz w:val="16"/>
                <w:szCs w:val="16"/>
                <w:lang w:val="el-GR"/>
              </w:rPr>
              <w:t>-</w:t>
            </w:r>
            <w:proofErr w:type="spellStart"/>
            <w:r w:rsidRPr="00B26463">
              <w:rPr>
                <w:rFonts w:ascii="Calibri" w:hAnsi="Calibri" w:cs="Calibri"/>
                <w:sz w:val="16"/>
                <w:szCs w:val="16"/>
              </w:rPr>
              <w:t>sm</w:t>
            </w:r>
            <w:proofErr w:type="spellEnd"/>
            <w:r w:rsidRPr="00B26463">
              <w:rPr>
                <w:rFonts w:ascii="Calibri" w:hAnsi="Calibri" w:cs="Calibri"/>
                <w:sz w:val="16"/>
                <w:szCs w:val="16"/>
                <w:lang w:val="el-GR"/>
              </w:rPr>
              <w:t>.</w:t>
            </w:r>
            <w:r w:rsidRPr="00B26463">
              <w:rPr>
                <w:rFonts w:ascii="Calibri" w:hAnsi="Calibri" w:cs="Calibri"/>
                <w:sz w:val="16"/>
                <w:szCs w:val="16"/>
              </w:rPr>
              <w:t>the</w:t>
            </w:r>
            <w:r w:rsidRPr="00B26463">
              <w:rPr>
                <w:rFonts w:ascii="Calibri" w:hAnsi="Calibri" w:cs="Calibri"/>
                <w:sz w:val="16"/>
                <w:szCs w:val="16"/>
                <w:lang w:val="el-GR"/>
              </w:rPr>
              <w:t>.</w:t>
            </w:r>
            <w:proofErr w:type="spellStart"/>
            <w:r w:rsidRPr="00B26463">
              <w:rPr>
                <w:rFonts w:ascii="Calibri" w:hAnsi="Calibri" w:cs="Calibri"/>
                <w:sz w:val="16"/>
                <w:szCs w:val="16"/>
              </w:rPr>
              <w:t>ihu</w:t>
            </w:r>
            <w:proofErr w:type="spellEnd"/>
            <w:r w:rsidRPr="00B26463">
              <w:rPr>
                <w:rFonts w:ascii="Calibri" w:hAnsi="Calibri" w:cs="Calibri"/>
                <w:sz w:val="16"/>
                <w:szCs w:val="16"/>
                <w:lang w:val="el-GR"/>
              </w:rPr>
              <w:t>.</w:t>
            </w:r>
            <w:r w:rsidRPr="00B26463">
              <w:rPr>
                <w:rFonts w:ascii="Calibri" w:hAnsi="Calibri" w:cs="Calibri"/>
                <w:sz w:val="16"/>
                <w:szCs w:val="16"/>
              </w:rPr>
              <w:t>gr</w:t>
            </w:r>
            <w:r w:rsidRPr="00B26463">
              <w:rPr>
                <w:rFonts w:ascii="Calibri" w:hAnsi="Calibri" w:cs="Calibri"/>
                <w:sz w:val="16"/>
                <w:szCs w:val="16"/>
                <w:lang w:val="el-GR"/>
              </w:rPr>
              <w:t>/</w:t>
            </w:r>
          </w:p>
          <w:p w14:paraId="7EBF1980" w14:textId="77777777" w:rsidR="00D25F51" w:rsidRDefault="00D25F51" w:rsidP="00D25F51">
            <w:pPr>
              <w:ind w:left="-110" w:right="-99"/>
              <w:jc w:val="center"/>
              <w:rPr>
                <w:rFonts w:ascii="Calibri" w:hAnsi="Calibri" w:cs="Calibri"/>
                <w:sz w:val="16"/>
                <w:szCs w:val="16"/>
                <w:lang w:val="el-GR"/>
              </w:rPr>
            </w:pPr>
            <w:proofErr w:type="spellStart"/>
            <w:r w:rsidRPr="00B26463">
              <w:rPr>
                <w:rFonts w:ascii="Calibri" w:hAnsi="Calibri" w:cs="Calibri"/>
                <w:sz w:val="16"/>
                <w:szCs w:val="16"/>
              </w:rPr>
              <w:t>enrol</w:t>
            </w:r>
            <w:proofErr w:type="spellEnd"/>
            <w:r w:rsidRPr="00B26463">
              <w:rPr>
                <w:rFonts w:ascii="Calibri" w:hAnsi="Calibri" w:cs="Calibri"/>
                <w:sz w:val="16"/>
                <w:szCs w:val="16"/>
                <w:lang w:val="el-GR"/>
              </w:rPr>
              <w:t>/</w:t>
            </w:r>
            <w:r w:rsidRPr="00B26463">
              <w:rPr>
                <w:rFonts w:ascii="Calibri" w:hAnsi="Calibri" w:cs="Calibri"/>
                <w:sz w:val="16"/>
                <w:szCs w:val="16"/>
              </w:rPr>
              <w:t>index</w:t>
            </w:r>
            <w:r w:rsidRPr="00B26463">
              <w:rPr>
                <w:rFonts w:ascii="Calibri" w:hAnsi="Calibri" w:cs="Calibri"/>
                <w:sz w:val="16"/>
                <w:szCs w:val="16"/>
                <w:lang w:val="el-GR"/>
              </w:rPr>
              <w:t>.</w:t>
            </w:r>
            <w:proofErr w:type="spellStart"/>
            <w:r w:rsidRPr="00B26463">
              <w:rPr>
                <w:rFonts w:ascii="Calibri" w:hAnsi="Calibri" w:cs="Calibri"/>
                <w:sz w:val="16"/>
                <w:szCs w:val="16"/>
              </w:rPr>
              <w:t>php</w:t>
            </w:r>
            <w:proofErr w:type="spellEnd"/>
            <w:r w:rsidRPr="00B26463">
              <w:rPr>
                <w:rFonts w:ascii="Calibri" w:hAnsi="Calibri" w:cs="Calibri"/>
                <w:sz w:val="16"/>
                <w:szCs w:val="16"/>
                <w:lang w:val="el-GR"/>
              </w:rPr>
              <w:t>?</w:t>
            </w:r>
          </w:p>
          <w:p w14:paraId="04423EE9" w14:textId="77777777" w:rsidR="00D25F51" w:rsidRPr="00185A90" w:rsidRDefault="00D25F51" w:rsidP="00D25F51">
            <w:pPr>
              <w:ind w:left="-110" w:right="-99"/>
              <w:jc w:val="center"/>
              <w:rPr>
                <w:rFonts w:ascii="Calibri" w:hAnsi="Calibri" w:cs="Calibri"/>
                <w:sz w:val="20"/>
                <w:szCs w:val="20"/>
                <w:lang w:val="el-GR"/>
              </w:rPr>
            </w:pPr>
            <w:r w:rsidRPr="00B26463">
              <w:rPr>
                <w:rFonts w:ascii="Calibri" w:hAnsi="Calibri" w:cs="Calibri"/>
                <w:sz w:val="16"/>
                <w:szCs w:val="16"/>
              </w:rPr>
              <w:t>id</w:t>
            </w:r>
            <w:r w:rsidRPr="00B26463">
              <w:rPr>
                <w:rFonts w:ascii="Calibri" w:hAnsi="Calibri" w:cs="Calibri"/>
                <w:sz w:val="16"/>
                <w:szCs w:val="16"/>
                <w:lang w:val="el-GR"/>
              </w:rPr>
              <w:t>=3</w:t>
            </w:r>
            <w:r>
              <w:rPr>
                <w:rFonts w:ascii="Calibri" w:hAnsi="Calibri" w:cs="Calibri"/>
                <w:sz w:val="16"/>
                <w:szCs w:val="16"/>
                <w:lang w:val="el-GR"/>
              </w:rPr>
              <w:t>28</w:t>
            </w:r>
          </w:p>
        </w:tc>
        <w:tc>
          <w:tcPr>
            <w:tcW w:w="948" w:type="dxa"/>
            <w:shd w:val="clear" w:color="auto" w:fill="auto"/>
            <w:noWrap/>
            <w:vAlign w:val="center"/>
          </w:tcPr>
          <w:p w14:paraId="7C742A69" w14:textId="77777777" w:rsidR="00D25F51" w:rsidRPr="00185A90" w:rsidRDefault="00D25F51" w:rsidP="00D25F51">
            <w:pPr>
              <w:ind w:left="-58" w:right="-114"/>
              <w:jc w:val="center"/>
              <w:rPr>
                <w:rFonts w:ascii="Calibri" w:hAnsi="Calibri" w:cs="Calibri"/>
                <w:sz w:val="20"/>
                <w:szCs w:val="20"/>
                <w:lang w:val="el-GR"/>
              </w:rPr>
            </w:pPr>
            <w:r>
              <w:rPr>
                <w:rFonts w:ascii="Calibri" w:hAnsi="Calibri" w:cs="Calibri"/>
                <w:sz w:val="20"/>
                <w:szCs w:val="20"/>
                <w:lang w:val="el-GR"/>
              </w:rPr>
              <w:t>20-20</w:t>
            </w:r>
          </w:p>
        </w:tc>
        <w:tc>
          <w:tcPr>
            <w:tcW w:w="2329" w:type="dxa"/>
            <w:shd w:val="clear" w:color="auto" w:fill="auto"/>
            <w:noWrap/>
            <w:vAlign w:val="center"/>
          </w:tcPr>
          <w:p w14:paraId="0F8C0013" w14:textId="77777777" w:rsidR="00D25F51" w:rsidRDefault="00D25F51" w:rsidP="00D25F51">
            <w:pPr>
              <w:ind w:left="-105" w:right="-129"/>
              <w:rPr>
                <w:rFonts w:ascii="Calibri" w:hAnsi="Calibri" w:cs="Calibri"/>
                <w:sz w:val="20"/>
                <w:szCs w:val="20"/>
                <w:lang w:val="el-GR"/>
              </w:rPr>
            </w:pPr>
            <w:proofErr w:type="spellStart"/>
            <w:r>
              <w:rPr>
                <w:rFonts w:ascii="Calibri" w:hAnsi="Calibri" w:cs="Calibri"/>
                <w:sz w:val="20"/>
                <w:szCs w:val="20"/>
                <w:lang w:val="el-GR"/>
              </w:rPr>
              <w:t>Παρασεκυή</w:t>
            </w:r>
            <w:proofErr w:type="spellEnd"/>
            <w:r>
              <w:rPr>
                <w:rFonts w:ascii="Calibri" w:hAnsi="Calibri" w:cs="Calibri"/>
                <w:sz w:val="20"/>
                <w:szCs w:val="20"/>
                <w:lang w:val="el-GR"/>
              </w:rPr>
              <w:t xml:space="preserve"> </w:t>
            </w:r>
            <w:proofErr w:type="spellStart"/>
            <w:r>
              <w:rPr>
                <w:rFonts w:ascii="Calibri" w:hAnsi="Calibri" w:cs="Calibri"/>
                <w:sz w:val="20"/>
                <w:szCs w:val="20"/>
                <w:lang w:val="el-GR"/>
              </w:rPr>
              <w:t>Μεντζέλου</w:t>
            </w:r>
            <w:proofErr w:type="spellEnd"/>
            <w:r w:rsidRPr="00185A90">
              <w:rPr>
                <w:rFonts w:ascii="Calibri" w:hAnsi="Calibri" w:cs="Calibri"/>
                <w:sz w:val="20"/>
                <w:szCs w:val="20"/>
                <w:lang w:val="el-GR"/>
              </w:rPr>
              <w:t xml:space="preserve"> Αναπλ</w:t>
            </w:r>
            <w:r>
              <w:rPr>
                <w:rFonts w:ascii="Calibri" w:hAnsi="Calibri" w:cs="Calibri"/>
                <w:sz w:val="20"/>
                <w:szCs w:val="20"/>
                <w:lang w:val="el-GR"/>
              </w:rPr>
              <w:t>ηρώτρια</w:t>
            </w:r>
            <w:r w:rsidRPr="00185A90">
              <w:rPr>
                <w:rFonts w:ascii="Calibri" w:hAnsi="Calibri" w:cs="Calibri"/>
                <w:sz w:val="20"/>
                <w:szCs w:val="20"/>
                <w:lang w:val="el-GR"/>
              </w:rPr>
              <w:t xml:space="preserve"> Καθηγ</w:t>
            </w:r>
            <w:r>
              <w:rPr>
                <w:rFonts w:ascii="Calibri" w:hAnsi="Calibri" w:cs="Calibri"/>
                <w:sz w:val="20"/>
                <w:szCs w:val="20"/>
                <w:lang w:val="el-GR"/>
              </w:rPr>
              <w:t>ήτρια</w:t>
            </w:r>
          </w:p>
          <w:p w14:paraId="08EB8B2F" w14:textId="77777777" w:rsidR="00D25F51" w:rsidRDefault="00D25F51" w:rsidP="00D25F51">
            <w:pPr>
              <w:ind w:left="-105" w:right="-129"/>
              <w:rPr>
                <w:rFonts w:ascii="Calibri" w:hAnsi="Calibri" w:cs="Calibri"/>
                <w:sz w:val="20"/>
                <w:szCs w:val="20"/>
                <w:lang w:val="el-GR"/>
              </w:rPr>
            </w:pPr>
            <w:r>
              <w:rPr>
                <w:rFonts w:ascii="Calibri" w:hAnsi="Calibri" w:cs="Calibri"/>
                <w:sz w:val="20"/>
                <w:szCs w:val="20"/>
                <w:lang w:val="el-GR"/>
              </w:rPr>
              <w:t>Χρήστος Πετρίδης</w:t>
            </w:r>
          </w:p>
          <w:p w14:paraId="4F4738FB" w14:textId="77777777" w:rsidR="00D25F51" w:rsidRPr="00185A90" w:rsidRDefault="00D25F51" w:rsidP="00D25F51">
            <w:pPr>
              <w:ind w:left="-105" w:right="-129"/>
              <w:rPr>
                <w:rFonts w:ascii="Calibri" w:hAnsi="Calibri" w:cs="Calibri"/>
                <w:sz w:val="20"/>
                <w:szCs w:val="20"/>
                <w:lang w:val="el-GR"/>
              </w:rPr>
            </w:pPr>
            <w:r>
              <w:rPr>
                <w:rFonts w:ascii="Calibri" w:hAnsi="Calibri" w:cs="Calibri"/>
                <w:sz w:val="20"/>
                <w:szCs w:val="20"/>
                <w:lang w:val="el-GR"/>
              </w:rPr>
              <w:t>Διδάκτορας,  Επισκέπτης</w:t>
            </w:r>
          </w:p>
        </w:tc>
        <w:tc>
          <w:tcPr>
            <w:tcW w:w="1559" w:type="dxa"/>
            <w:shd w:val="clear" w:color="auto" w:fill="auto"/>
            <w:noWrap/>
            <w:vAlign w:val="center"/>
          </w:tcPr>
          <w:p w14:paraId="7A61C3C8" w14:textId="77777777" w:rsidR="00D25F51" w:rsidRPr="00185A90" w:rsidRDefault="00D25F51" w:rsidP="00D25F51">
            <w:pPr>
              <w:ind w:left="-45"/>
              <w:jc w:val="center"/>
              <w:rPr>
                <w:rFonts w:ascii="Calibri" w:hAnsi="Calibri" w:cs="Calibri"/>
                <w:sz w:val="20"/>
                <w:szCs w:val="20"/>
                <w:lang w:val="el-GR"/>
              </w:rPr>
            </w:pPr>
            <w:r w:rsidRPr="00185A90">
              <w:rPr>
                <w:rFonts w:ascii="Calibri" w:hAnsi="Calibri" w:cs="Calibri"/>
                <w:sz w:val="20"/>
                <w:szCs w:val="20"/>
                <w:lang w:val="el-GR"/>
              </w:rPr>
              <w:t>ΕΕ</w:t>
            </w:r>
          </w:p>
        </w:tc>
        <w:tc>
          <w:tcPr>
            <w:tcW w:w="1146" w:type="dxa"/>
            <w:shd w:val="clear" w:color="auto" w:fill="auto"/>
            <w:vAlign w:val="center"/>
          </w:tcPr>
          <w:p w14:paraId="13A0BE41" w14:textId="77777777" w:rsidR="00D25F51" w:rsidRPr="00185A90" w:rsidRDefault="00D25F51" w:rsidP="00D25F51">
            <w:pPr>
              <w:ind w:left="-78"/>
              <w:jc w:val="center"/>
              <w:rPr>
                <w:rFonts w:ascii="Calibri" w:hAnsi="Calibri" w:cs="Calibri"/>
                <w:sz w:val="20"/>
                <w:szCs w:val="20"/>
                <w:lang w:val="el-GR"/>
              </w:rPr>
            </w:pPr>
            <w:r w:rsidRPr="00185A90">
              <w:rPr>
                <w:rFonts w:ascii="Calibri" w:hAnsi="Calibri" w:cs="Calibri"/>
                <w:sz w:val="20"/>
                <w:szCs w:val="20"/>
                <w:lang w:val="el-GR"/>
              </w:rPr>
              <w:t>13</w:t>
            </w:r>
          </w:p>
        </w:tc>
        <w:tc>
          <w:tcPr>
            <w:tcW w:w="1213" w:type="dxa"/>
            <w:shd w:val="clear" w:color="auto" w:fill="auto"/>
            <w:vAlign w:val="center"/>
          </w:tcPr>
          <w:p w14:paraId="18AF7AFD" w14:textId="77777777" w:rsidR="00D25F51" w:rsidRPr="00185A90" w:rsidRDefault="00D25F51" w:rsidP="00D25F51">
            <w:pPr>
              <w:ind w:left="-74"/>
              <w:jc w:val="center"/>
              <w:rPr>
                <w:rFonts w:ascii="Calibri" w:hAnsi="Calibri" w:cs="Calibri"/>
                <w:sz w:val="20"/>
                <w:szCs w:val="20"/>
                <w:lang w:val="el-GR"/>
              </w:rPr>
            </w:pPr>
            <w:proofErr w:type="spellStart"/>
            <w:r w:rsidRPr="00185A90">
              <w:rPr>
                <w:rFonts w:ascii="Calibri" w:hAnsi="Calibri" w:cs="Calibri"/>
                <w:sz w:val="20"/>
                <w:szCs w:val="20"/>
                <w:lang w:val="el-GR"/>
              </w:rPr>
              <w:t>Εαρ</w:t>
            </w:r>
            <w:proofErr w:type="spellEnd"/>
            <w:r w:rsidRPr="00185A90">
              <w:rPr>
                <w:rFonts w:ascii="Calibri" w:hAnsi="Calibri" w:cs="Calibri"/>
                <w:sz w:val="20"/>
                <w:szCs w:val="20"/>
                <w:lang w:val="el-GR"/>
              </w:rPr>
              <w:t>.</w:t>
            </w:r>
          </w:p>
        </w:tc>
        <w:tc>
          <w:tcPr>
            <w:tcW w:w="1288" w:type="dxa"/>
            <w:shd w:val="clear" w:color="auto" w:fill="auto"/>
            <w:noWrap/>
            <w:vAlign w:val="center"/>
          </w:tcPr>
          <w:p w14:paraId="1F0DF84E" w14:textId="77777777" w:rsidR="00D25F51" w:rsidRPr="005F658D" w:rsidRDefault="00D25F51" w:rsidP="00D25F51">
            <w:pPr>
              <w:jc w:val="center"/>
              <w:rPr>
                <w:rFonts w:ascii="Calibri" w:hAnsi="Calibri" w:cs="Calibri"/>
                <w:sz w:val="20"/>
                <w:szCs w:val="20"/>
                <w:lang w:val="el-GR"/>
              </w:rPr>
            </w:pPr>
            <w:r>
              <w:rPr>
                <w:rFonts w:ascii="Calibri" w:hAnsi="Calibri" w:cs="Calibri"/>
                <w:sz w:val="20"/>
                <w:szCs w:val="20"/>
                <w:lang w:val="el-GR"/>
              </w:rPr>
              <w:t>9</w:t>
            </w:r>
          </w:p>
        </w:tc>
        <w:tc>
          <w:tcPr>
            <w:tcW w:w="1139" w:type="dxa"/>
            <w:shd w:val="clear" w:color="auto" w:fill="auto"/>
            <w:vAlign w:val="center"/>
          </w:tcPr>
          <w:p w14:paraId="75FB8B3E" w14:textId="77777777" w:rsidR="00D25F51" w:rsidRPr="005F658D"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6</w:t>
            </w:r>
          </w:p>
        </w:tc>
        <w:tc>
          <w:tcPr>
            <w:tcW w:w="1240" w:type="dxa"/>
            <w:shd w:val="clear" w:color="auto" w:fill="auto"/>
            <w:vAlign w:val="center"/>
          </w:tcPr>
          <w:p w14:paraId="4E19D198" w14:textId="77777777" w:rsidR="00D25F51" w:rsidRPr="005F658D"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6</w:t>
            </w:r>
          </w:p>
        </w:tc>
        <w:tc>
          <w:tcPr>
            <w:tcW w:w="1266" w:type="dxa"/>
            <w:gridSpan w:val="2"/>
            <w:shd w:val="clear" w:color="auto" w:fill="auto"/>
            <w:vAlign w:val="center"/>
          </w:tcPr>
          <w:p w14:paraId="4F8A88AA" w14:textId="4756F690" w:rsidR="00D25F51" w:rsidRPr="00D25F51" w:rsidRDefault="00D25F51" w:rsidP="00D25F51">
            <w:pPr>
              <w:ind w:right="-170"/>
              <w:jc w:val="center"/>
              <w:rPr>
                <w:rFonts w:ascii="Calibri" w:hAnsi="Calibri" w:cs="Calibri"/>
                <w:sz w:val="20"/>
                <w:szCs w:val="20"/>
              </w:rPr>
            </w:pPr>
            <w:r w:rsidRPr="00D25F51">
              <w:rPr>
                <w:rFonts w:ascii="Calibri" w:hAnsi="Calibri" w:cs="Calibri"/>
                <w:sz w:val="20"/>
                <w:szCs w:val="20"/>
                <w:lang w:val="el-GR"/>
              </w:rPr>
              <w:t>ΝΑΙ</w:t>
            </w:r>
            <w:r w:rsidRPr="00D25F51">
              <w:rPr>
                <w:rFonts w:ascii="Calibri" w:hAnsi="Calibri" w:cs="Calibri"/>
                <w:sz w:val="20"/>
                <w:szCs w:val="20"/>
              </w:rPr>
              <w:t xml:space="preserve"> (</w:t>
            </w:r>
            <w:r w:rsidRPr="00D25F51">
              <w:rPr>
                <w:rFonts w:ascii="Calibri" w:hAnsi="Calibri" w:cs="Calibri"/>
                <w:sz w:val="20"/>
                <w:szCs w:val="20"/>
                <w:lang w:val="el-GR"/>
              </w:rPr>
              <w:t>5</w:t>
            </w:r>
            <w:r w:rsidRPr="00D25F51">
              <w:rPr>
                <w:rFonts w:ascii="Calibri" w:hAnsi="Calibri" w:cs="Calibri"/>
                <w:sz w:val="20"/>
                <w:szCs w:val="20"/>
              </w:rPr>
              <w:t>)</w:t>
            </w:r>
          </w:p>
        </w:tc>
      </w:tr>
      <w:tr w:rsidR="00D25F51" w:rsidRPr="000671F2" w14:paraId="64DA22E0"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58E26186" w14:textId="77777777" w:rsidR="00D25F51" w:rsidRPr="00185A90" w:rsidRDefault="00D25F51" w:rsidP="00D25F51">
            <w:pPr>
              <w:ind w:left="-75" w:right="-152"/>
              <w:jc w:val="center"/>
              <w:rPr>
                <w:rFonts w:ascii="Calibri" w:hAnsi="Calibri" w:cs="Calibri"/>
                <w:b/>
                <w:bCs/>
                <w:sz w:val="20"/>
                <w:szCs w:val="20"/>
                <w:lang w:val="el-GR"/>
              </w:rPr>
            </w:pPr>
            <w:r>
              <w:rPr>
                <w:rFonts w:ascii="Calibri" w:hAnsi="Calibri" w:cs="Calibri"/>
                <w:b/>
                <w:bCs/>
                <w:sz w:val="20"/>
                <w:szCs w:val="20"/>
                <w:lang w:val="el-GR"/>
              </w:rPr>
              <w:t>9</w:t>
            </w:r>
          </w:p>
        </w:tc>
        <w:tc>
          <w:tcPr>
            <w:tcW w:w="1980" w:type="dxa"/>
            <w:shd w:val="clear" w:color="auto" w:fill="auto"/>
            <w:noWrap/>
            <w:vAlign w:val="center"/>
          </w:tcPr>
          <w:p w14:paraId="7FC42B4A" w14:textId="77777777" w:rsidR="00D25F51" w:rsidRPr="00185A90" w:rsidRDefault="00D25F51" w:rsidP="00D25F51">
            <w:pPr>
              <w:ind w:left="-79" w:right="-124"/>
              <w:rPr>
                <w:rFonts w:ascii="Calibri" w:hAnsi="Calibri" w:cs="Calibri"/>
                <w:sz w:val="20"/>
                <w:szCs w:val="20"/>
                <w:lang w:val="el-GR"/>
              </w:rPr>
            </w:pPr>
            <w:r>
              <w:rPr>
                <w:rFonts w:ascii="Calibri" w:hAnsi="Calibri" w:cs="Calibri"/>
                <w:sz w:val="20"/>
                <w:szCs w:val="20"/>
                <w:lang w:val="el-GR"/>
              </w:rPr>
              <w:t>Τεχνικές Ανάλυσης Δεδομένων, Βελτιστοποίησης και Λήψης Αποφάσεων</w:t>
            </w:r>
          </w:p>
        </w:tc>
        <w:tc>
          <w:tcPr>
            <w:tcW w:w="724" w:type="dxa"/>
            <w:shd w:val="clear" w:color="auto" w:fill="auto"/>
            <w:vAlign w:val="center"/>
          </w:tcPr>
          <w:p w14:paraId="23BDBF61" w14:textId="77777777" w:rsidR="00D25F51" w:rsidRPr="000B437C" w:rsidRDefault="00D25F51" w:rsidP="00D25F51">
            <w:pPr>
              <w:ind w:left="-110" w:right="-99"/>
              <w:jc w:val="center"/>
              <w:rPr>
                <w:rFonts w:ascii="Calibri" w:hAnsi="Calibri" w:cs="Calibri"/>
                <w:sz w:val="20"/>
                <w:szCs w:val="20"/>
                <w:lang w:val="el-GR"/>
              </w:rPr>
            </w:pPr>
          </w:p>
        </w:tc>
        <w:tc>
          <w:tcPr>
            <w:tcW w:w="1274" w:type="dxa"/>
            <w:shd w:val="clear" w:color="auto" w:fill="auto"/>
            <w:noWrap/>
            <w:vAlign w:val="center"/>
          </w:tcPr>
          <w:p w14:paraId="4163ABB4" w14:textId="77777777" w:rsidR="00D25F51" w:rsidRPr="000671F2" w:rsidRDefault="00D25F51" w:rsidP="00D25F51">
            <w:pPr>
              <w:ind w:left="-110" w:right="-99"/>
              <w:jc w:val="center"/>
              <w:rPr>
                <w:rFonts w:ascii="Calibri" w:hAnsi="Calibri" w:cs="Calibri"/>
                <w:sz w:val="20"/>
                <w:szCs w:val="20"/>
                <w:lang w:val="el-GR"/>
              </w:rPr>
            </w:pPr>
          </w:p>
        </w:tc>
        <w:tc>
          <w:tcPr>
            <w:tcW w:w="948" w:type="dxa"/>
            <w:shd w:val="clear" w:color="auto" w:fill="auto"/>
            <w:noWrap/>
            <w:vAlign w:val="center"/>
          </w:tcPr>
          <w:p w14:paraId="27BEEC76" w14:textId="77777777" w:rsidR="00D25F51" w:rsidRPr="000671F2" w:rsidRDefault="00D25F51" w:rsidP="00D25F51">
            <w:pPr>
              <w:ind w:left="-58" w:right="-114"/>
              <w:jc w:val="center"/>
              <w:rPr>
                <w:rFonts w:ascii="Calibri" w:hAnsi="Calibri" w:cs="Calibri"/>
                <w:sz w:val="20"/>
                <w:szCs w:val="20"/>
                <w:lang w:val="el-GR"/>
              </w:rPr>
            </w:pPr>
          </w:p>
        </w:tc>
        <w:tc>
          <w:tcPr>
            <w:tcW w:w="2329" w:type="dxa"/>
            <w:shd w:val="clear" w:color="auto" w:fill="auto"/>
            <w:noWrap/>
            <w:vAlign w:val="center"/>
          </w:tcPr>
          <w:p w14:paraId="62823D10" w14:textId="77777777" w:rsidR="00D25F51" w:rsidRPr="00185A90" w:rsidRDefault="00D25F51" w:rsidP="00D25F51">
            <w:pPr>
              <w:ind w:left="-105" w:right="-129"/>
              <w:rPr>
                <w:rFonts w:ascii="Calibri" w:hAnsi="Calibri" w:cs="Calibri"/>
                <w:sz w:val="20"/>
                <w:szCs w:val="20"/>
                <w:lang w:val="el-GR"/>
              </w:rPr>
            </w:pPr>
          </w:p>
        </w:tc>
        <w:tc>
          <w:tcPr>
            <w:tcW w:w="1559" w:type="dxa"/>
            <w:shd w:val="clear" w:color="auto" w:fill="auto"/>
            <w:noWrap/>
            <w:vAlign w:val="center"/>
          </w:tcPr>
          <w:p w14:paraId="396D729E" w14:textId="77777777" w:rsidR="00D25F51" w:rsidRPr="00185A90" w:rsidRDefault="00D25F51" w:rsidP="00D25F51">
            <w:pPr>
              <w:ind w:left="-45"/>
              <w:jc w:val="center"/>
              <w:rPr>
                <w:rFonts w:ascii="Calibri" w:hAnsi="Calibri" w:cs="Calibri"/>
                <w:sz w:val="20"/>
                <w:szCs w:val="20"/>
                <w:lang w:val="el-GR"/>
              </w:rPr>
            </w:pPr>
          </w:p>
        </w:tc>
        <w:tc>
          <w:tcPr>
            <w:tcW w:w="1146" w:type="dxa"/>
            <w:shd w:val="clear" w:color="auto" w:fill="auto"/>
            <w:vAlign w:val="center"/>
          </w:tcPr>
          <w:p w14:paraId="36D2EF24" w14:textId="77777777" w:rsidR="00D25F51" w:rsidRPr="00185A90" w:rsidRDefault="00D25F51" w:rsidP="00D25F51">
            <w:pPr>
              <w:ind w:left="-78"/>
              <w:jc w:val="center"/>
              <w:rPr>
                <w:rFonts w:ascii="Calibri" w:hAnsi="Calibri" w:cs="Calibri"/>
                <w:sz w:val="20"/>
                <w:szCs w:val="20"/>
                <w:lang w:val="el-GR"/>
              </w:rPr>
            </w:pPr>
          </w:p>
        </w:tc>
        <w:tc>
          <w:tcPr>
            <w:tcW w:w="1213" w:type="dxa"/>
            <w:shd w:val="clear" w:color="auto" w:fill="auto"/>
            <w:vAlign w:val="center"/>
          </w:tcPr>
          <w:p w14:paraId="552D0674" w14:textId="77777777" w:rsidR="00D25F51" w:rsidRPr="000671F2" w:rsidRDefault="00D25F51" w:rsidP="00D25F51">
            <w:pPr>
              <w:ind w:left="-74"/>
              <w:jc w:val="center"/>
              <w:rPr>
                <w:rFonts w:ascii="Calibri" w:hAnsi="Calibri" w:cs="Calibri"/>
                <w:sz w:val="20"/>
                <w:szCs w:val="20"/>
                <w:lang w:val="el-GR"/>
              </w:rPr>
            </w:pPr>
          </w:p>
        </w:tc>
        <w:tc>
          <w:tcPr>
            <w:tcW w:w="1288" w:type="dxa"/>
            <w:shd w:val="clear" w:color="auto" w:fill="auto"/>
            <w:noWrap/>
            <w:vAlign w:val="center"/>
          </w:tcPr>
          <w:p w14:paraId="3B5D69D5" w14:textId="77777777" w:rsidR="00D25F51" w:rsidRPr="005F658D" w:rsidRDefault="00D25F51" w:rsidP="00D25F51">
            <w:pPr>
              <w:jc w:val="center"/>
              <w:rPr>
                <w:rFonts w:ascii="Calibri" w:hAnsi="Calibri" w:cs="Calibri"/>
                <w:sz w:val="20"/>
                <w:szCs w:val="20"/>
                <w:lang w:val="el-GR"/>
              </w:rPr>
            </w:pPr>
            <w:r>
              <w:rPr>
                <w:rFonts w:ascii="Calibri" w:hAnsi="Calibri" w:cs="Calibri"/>
                <w:sz w:val="20"/>
                <w:szCs w:val="20"/>
                <w:lang w:val="el-GR"/>
              </w:rPr>
              <w:t>10</w:t>
            </w:r>
          </w:p>
        </w:tc>
        <w:tc>
          <w:tcPr>
            <w:tcW w:w="1139" w:type="dxa"/>
            <w:shd w:val="clear" w:color="auto" w:fill="auto"/>
            <w:vAlign w:val="center"/>
          </w:tcPr>
          <w:p w14:paraId="09B1D41E" w14:textId="77777777" w:rsidR="00D25F51" w:rsidRPr="005F658D"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shd w:val="clear" w:color="auto" w:fill="auto"/>
            <w:vAlign w:val="center"/>
          </w:tcPr>
          <w:p w14:paraId="06233E2C" w14:textId="77777777" w:rsidR="00D25F51" w:rsidRPr="005F658D"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shd w:val="clear" w:color="auto" w:fill="auto"/>
            <w:vAlign w:val="center"/>
          </w:tcPr>
          <w:p w14:paraId="1114C51A" w14:textId="6E3DBB24" w:rsidR="00D25F51" w:rsidRPr="00D25F51" w:rsidRDefault="00D25F51" w:rsidP="00D25F51">
            <w:pPr>
              <w:ind w:right="-170"/>
              <w:jc w:val="center"/>
              <w:rPr>
                <w:rFonts w:ascii="Calibri" w:hAnsi="Calibri" w:cs="Calibri"/>
                <w:sz w:val="20"/>
                <w:szCs w:val="20"/>
                <w:lang w:val="el-GR"/>
              </w:rPr>
            </w:pPr>
            <w:r w:rsidRPr="00D25F51">
              <w:rPr>
                <w:rFonts w:ascii="Calibri" w:hAnsi="Calibri" w:cs="Calibri"/>
                <w:sz w:val="20"/>
                <w:szCs w:val="20"/>
                <w:lang w:val="el-GR"/>
              </w:rPr>
              <w:t>ΝΑΙ (7)</w:t>
            </w:r>
          </w:p>
        </w:tc>
      </w:tr>
      <w:tr w:rsidR="00D25F51" w:rsidRPr="000671F2" w14:paraId="3A439B59" w14:textId="77777777" w:rsidTr="00563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333" w:type="dxa"/>
            <w:shd w:val="clear" w:color="auto" w:fill="auto"/>
            <w:vAlign w:val="center"/>
          </w:tcPr>
          <w:p w14:paraId="1F78E091" w14:textId="77777777" w:rsidR="00D25F51" w:rsidRDefault="00D25F51" w:rsidP="00D25F51">
            <w:pPr>
              <w:ind w:left="-75" w:right="-152"/>
              <w:jc w:val="center"/>
              <w:rPr>
                <w:rFonts w:ascii="Calibri" w:hAnsi="Calibri" w:cs="Calibri"/>
                <w:b/>
                <w:bCs/>
                <w:sz w:val="20"/>
                <w:szCs w:val="20"/>
                <w:lang w:val="el-GR"/>
              </w:rPr>
            </w:pPr>
            <w:r>
              <w:rPr>
                <w:rFonts w:ascii="Calibri" w:hAnsi="Calibri" w:cs="Calibri"/>
                <w:b/>
                <w:bCs/>
                <w:sz w:val="20"/>
                <w:szCs w:val="20"/>
                <w:lang w:val="el-GR"/>
              </w:rPr>
              <w:t>10</w:t>
            </w:r>
          </w:p>
        </w:tc>
        <w:tc>
          <w:tcPr>
            <w:tcW w:w="1980" w:type="dxa"/>
            <w:shd w:val="clear" w:color="auto" w:fill="auto"/>
            <w:noWrap/>
            <w:vAlign w:val="center"/>
          </w:tcPr>
          <w:p w14:paraId="7B4BD172" w14:textId="77777777" w:rsidR="00D25F51" w:rsidRDefault="00D25F51" w:rsidP="00D25F51">
            <w:pPr>
              <w:ind w:left="-79" w:right="-124"/>
              <w:rPr>
                <w:rFonts w:ascii="Calibri" w:hAnsi="Calibri" w:cs="Calibri"/>
                <w:sz w:val="20"/>
                <w:szCs w:val="20"/>
                <w:lang w:val="el-GR"/>
              </w:rPr>
            </w:pPr>
            <w:r>
              <w:rPr>
                <w:rFonts w:ascii="Calibri" w:hAnsi="Calibri" w:cs="Calibri"/>
                <w:sz w:val="20"/>
                <w:szCs w:val="20"/>
                <w:lang w:val="el-GR"/>
              </w:rPr>
              <w:t>Υδραυλικά Έργα</w:t>
            </w:r>
          </w:p>
        </w:tc>
        <w:tc>
          <w:tcPr>
            <w:tcW w:w="724" w:type="dxa"/>
            <w:shd w:val="clear" w:color="auto" w:fill="auto"/>
            <w:vAlign w:val="center"/>
          </w:tcPr>
          <w:p w14:paraId="26AEFA27" w14:textId="77777777" w:rsidR="00D25F51" w:rsidRPr="000B437C" w:rsidRDefault="00D25F51" w:rsidP="00D25F51">
            <w:pPr>
              <w:ind w:left="-110" w:right="-99"/>
              <w:jc w:val="center"/>
              <w:rPr>
                <w:rFonts w:ascii="Calibri" w:hAnsi="Calibri" w:cs="Calibri"/>
                <w:sz w:val="20"/>
                <w:szCs w:val="20"/>
                <w:lang w:val="el-GR"/>
              </w:rPr>
            </w:pPr>
          </w:p>
        </w:tc>
        <w:tc>
          <w:tcPr>
            <w:tcW w:w="1274" w:type="dxa"/>
            <w:shd w:val="clear" w:color="auto" w:fill="auto"/>
            <w:noWrap/>
            <w:vAlign w:val="center"/>
          </w:tcPr>
          <w:p w14:paraId="21BF67D6" w14:textId="77777777" w:rsidR="00D25F51" w:rsidRPr="000671F2" w:rsidRDefault="00D25F51" w:rsidP="00D25F51">
            <w:pPr>
              <w:ind w:left="-110" w:right="-99"/>
              <w:jc w:val="center"/>
              <w:rPr>
                <w:rFonts w:ascii="Calibri" w:hAnsi="Calibri" w:cs="Calibri"/>
                <w:sz w:val="20"/>
                <w:szCs w:val="20"/>
                <w:lang w:val="el-GR"/>
              </w:rPr>
            </w:pPr>
          </w:p>
        </w:tc>
        <w:tc>
          <w:tcPr>
            <w:tcW w:w="948" w:type="dxa"/>
            <w:shd w:val="clear" w:color="auto" w:fill="auto"/>
            <w:noWrap/>
            <w:vAlign w:val="center"/>
          </w:tcPr>
          <w:p w14:paraId="46FF4306" w14:textId="77777777" w:rsidR="00D25F51" w:rsidRPr="000671F2" w:rsidRDefault="00D25F51" w:rsidP="00D25F51">
            <w:pPr>
              <w:ind w:left="-58" w:right="-114"/>
              <w:jc w:val="center"/>
              <w:rPr>
                <w:rFonts w:ascii="Calibri" w:hAnsi="Calibri" w:cs="Calibri"/>
                <w:sz w:val="20"/>
                <w:szCs w:val="20"/>
                <w:lang w:val="el-GR"/>
              </w:rPr>
            </w:pPr>
          </w:p>
        </w:tc>
        <w:tc>
          <w:tcPr>
            <w:tcW w:w="2329" w:type="dxa"/>
            <w:shd w:val="clear" w:color="auto" w:fill="auto"/>
            <w:noWrap/>
            <w:vAlign w:val="center"/>
          </w:tcPr>
          <w:p w14:paraId="49BB258E" w14:textId="77777777" w:rsidR="00D25F51" w:rsidRPr="00185A90" w:rsidRDefault="00D25F51" w:rsidP="00D25F51">
            <w:pPr>
              <w:ind w:left="-105" w:right="-129"/>
              <w:rPr>
                <w:rFonts w:ascii="Calibri" w:hAnsi="Calibri" w:cs="Calibri"/>
                <w:sz w:val="20"/>
                <w:szCs w:val="20"/>
                <w:lang w:val="el-GR"/>
              </w:rPr>
            </w:pPr>
          </w:p>
        </w:tc>
        <w:tc>
          <w:tcPr>
            <w:tcW w:w="1559" w:type="dxa"/>
            <w:shd w:val="clear" w:color="auto" w:fill="auto"/>
            <w:noWrap/>
            <w:vAlign w:val="center"/>
          </w:tcPr>
          <w:p w14:paraId="2B9C9367" w14:textId="77777777" w:rsidR="00D25F51" w:rsidRPr="00185A90" w:rsidRDefault="00D25F51" w:rsidP="00D25F51">
            <w:pPr>
              <w:ind w:left="-45"/>
              <w:jc w:val="center"/>
              <w:rPr>
                <w:rFonts w:ascii="Calibri" w:hAnsi="Calibri" w:cs="Calibri"/>
                <w:sz w:val="20"/>
                <w:szCs w:val="20"/>
                <w:lang w:val="el-GR"/>
              </w:rPr>
            </w:pPr>
          </w:p>
        </w:tc>
        <w:tc>
          <w:tcPr>
            <w:tcW w:w="1146" w:type="dxa"/>
            <w:shd w:val="clear" w:color="auto" w:fill="auto"/>
            <w:vAlign w:val="center"/>
          </w:tcPr>
          <w:p w14:paraId="30CF8F97" w14:textId="77777777" w:rsidR="00D25F51" w:rsidRPr="00185A90" w:rsidRDefault="00D25F51" w:rsidP="00D25F51">
            <w:pPr>
              <w:ind w:left="-78"/>
              <w:jc w:val="center"/>
              <w:rPr>
                <w:rFonts w:ascii="Calibri" w:hAnsi="Calibri" w:cs="Calibri"/>
                <w:sz w:val="20"/>
                <w:szCs w:val="20"/>
                <w:lang w:val="el-GR"/>
              </w:rPr>
            </w:pPr>
          </w:p>
        </w:tc>
        <w:tc>
          <w:tcPr>
            <w:tcW w:w="1213" w:type="dxa"/>
            <w:shd w:val="clear" w:color="auto" w:fill="auto"/>
            <w:vAlign w:val="center"/>
          </w:tcPr>
          <w:p w14:paraId="25C45E09" w14:textId="77777777" w:rsidR="00D25F51" w:rsidRPr="000671F2" w:rsidRDefault="00D25F51" w:rsidP="00D25F51">
            <w:pPr>
              <w:ind w:left="-74"/>
              <w:jc w:val="center"/>
              <w:rPr>
                <w:rFonts w:ascii="Calibri" w:hAnsi="Calibri" w:cs="Calibri"/>
                <w:sz w:val="20"/>
                <w:szCs w:val="20"/>
                <w:lang w:val="el-GR"/>
              </w:rPr>
            </w:pPr>
          </w:p>
        </w:tc>
        <w:tc>
          <w:tcPr>
            <w:tcW w:w="1288" w:type="dxa"/>
            <w:shd w:val="clear" w:color="auto" w:fill="auto"/>
            <w:noWrap/>
            <w:vAlign w:val="center"/>
          </w:tcPr>
          <w:p w14:paraId="7958525D" w14:textId="77777777" w:rsidR="00D25F51" w:rsidRDefault="00D25F51" w:rsidP="00D25F51">
            <w:pPr>
              <w:jc w:val="center"/>
              <w:rPr>
                <w:rFonts w:ascii="Calibri" w:hAnsi="Calibri" w:cs="Calibri"/>
                <w:sz w:val="20"/>
                <w:szCs w:val="20"/>
                <w:lang w:val="el-GR"/>
              </w:rPr>
            </w:pPr>
            <w:r>
              <w:rPr>
                <w:rFonts w:ascii="Calibri" w:hAnsi="Calibri" w:cs="Calibri"/>
                <w:sz w:val="20"/>
                <w:szCs w:val="20"/>
                <w:lang w:val="el-GR"/>
              </w:rPr>
              <w:t>13</w:t>
            </w:r>
          </w:p>
        </w:tc>
        <w:tc>
          <w:tcPr>
            <w:tcW w:w="1139" w:type="dxa"/>
            <w:shd w:val="clear" w:color="auto" w:fill="auto"/>
            <w:vAlign w:val="center"/>
          </w:tcPr>
          <w:p w14:paraId="4C5CA47C" w14:textId="77777777" w:rsidR="00D25F51"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40" w:type="dxa"/>
            <w:shd w:val="clear" w:color="auto" w:fill="auto"/>
            <w:vAlign w:val="center"/>
          </w:tcPr>
          <w:p w14:paraId="191EF5B4" w14:textId="77777777" w:rsidR="00D25F51" w:rsidRDefault="00D25F51" w:rsidP="00D25F51">
            <w:pPr>
              <w:ind w:left="-76" w:right="-67"/>
              <w:jc w:val="center"/>
              <w:rPr>
                <w:rFonts w:ascii="Calibri" w:hAnsi="Calibri" w:cs="Calibri"/>
                <w:sz w:val="20"/>
                <w:szCs w:val="20"/>
                <w:lang w:val="el-GR"/>
              </w:rPr>
            </w:pPr>
            <w:r>
              <w:rPr>
                <w:rFonts w:ascii="Calibri" w:hAnsi="Calibri" w:cs="Calibri"/>
                <w:sz w:val="20"/>
                <w:szCs w:val="20"/>
                <w:lang w:val="el-GR"/>
              </w:rPr>
              <w:t>9</w:t>
            </w:r>
          </w:p>
        </w:tc>
        <w:tc>
          <w:tcPr>
            <w:tcW w:w="1266" w:type="dxa"/>
            <w:gridSpan w:val="2"/>
            <w:shd w:val="clear" w:color="auto" w:fill="auto"/>
            <w:vAlign w:val="center"/>
          </w:tcPr>
          <w:p w14:paraId="53C4A6E6" w14:textId="51414332" w:rsidR="00D25F51" w:rsidRPr="00D25F51" w:rsidRDefault="00D25F51" w:rsidP="00D25F51">
            <w:pPr>
              <w:ind w:right="-170"/>
              <w:jc w:val="center"/>
              <w:rPr>
                <w:rFonts w:ascii="Calibri" w:hAnsi="Calibri" w:cs="Calibri"/>
                <w:sz w:val="20"/>
                <w:szCs w:val="20"/>
                <w:lang w:val="el-GR"/>
              </w:rPr>
            </w:pPr>
            <w:r w:rsidRPr="00D25F51">
              <w:rPr>
                <w:rFonts w:ascii="Calibri" w:hAnsi="Calibri" w:cs="Calibri"/>
                <w:sz w:val="20"/>
                <w:szCs w:val="20"/>
                <w:lang w:val="el-GR"/>
              </w:rPr>
              <w:t>ΝΑΙ (10)</w:t>
            </w:r>
          </w:p>
        </w:tc>
      </w:tr>
    </w:tbl>
    <w:p w14:paraId="1C30B2D4" w14:textId="77777777" w:rsidR="00517AB8" w:rsidRPr="009B7983" w:rsidRDefault="00517AB8" w:rsidP="00517AB8">
      <w:pPr>
        <w:rPr>
          <w:rFonts w:ascii="Calibri" w:hAnsi="Calibri" w:cs="Calibri"/>
          <w:sz w:val="20"/>
          <w:szCs w:val="20"/>
          <w:lang w:val="el-GR"/>
        </w:rPr>
      </w:pPr>
    </w:p>
    <w:p w14:paraId="0B4E5337" w14:textId="77777777" w:rsidR="00517AB8" w:rsidRDefault="00517AB8" w:rsidP="00B672CB">
      <w:pPr>
        <w:rPr>
          <w:rFonts w:asciiTheme="minorHAnsi" w:hAnsiTheme="minorHAnsi" w:cstheme="minorHAnsi"/>
          <w:b/>
          <w:sz w:val="20"/>
          <w:szCs w:val="20"/>
          <w:lang w:val="el-GR"/>
        </w:rPr>
      </w:pPr>
    </w:p>
    <w:p w14:paraId="56DB221F" w14:textId="77777777" w:rsidR="00517AB8" w:rsidRDefault="00517AB8" w:rsidP="00B672CB">
      <w:pPr>
        <w:rPr>
          <w:rFonts w:asciiTheme="minorHAnsi" w:hAnsiTheme="minorHAnsi" w:cstheme="minorHAnsi"/>
          <w:b/>
          <w:sz w:val="20"/>
          <w:szCs w:val="20"/>
          <w:lang w:val="el-GR"/>
        </w:rPr>
      </w:pPr>
    </w:p>
    <w:p w14:paraId="2FB8E17E" w14:textId="77777777" w:rsidR="00517AB8" w:rsidRDefault="00517AB8" w:rsidP="00B672CB">
      <w:pPr>
        <w:rPr>
          <w:rFonts w:asciiTheme="minorHAnsi" w:hAnsiTheme="minorHAnsi" w:cstheme="minorHAnsi"/>
          <w:b/>
          <w:sz w:val="20"/>
          <w:szCs w:val="20"/>
          <w:lang w:val="el-GR"/>
        </w:rPr>
      </w:pPr>
    </w:p>
    <w:p w14:paraId="62AF7DA2" w14:textId="77777777" w:rsidR="00517AB8" w:rsidRDefault="00517AB8" w:rsidP="00B672CB">
      <w:pPr>
        <w:rPr>
          <w:rFonts w:asciiTheme="minorHAnsi" w:hAnsiTheme="minorHAnsi" w:cstheme="minorHAnsi"/>
          <w:b/>
          <w:sz w:val="20"/>
          <w:szCs w:val="20"/>
          <w:lang w:val="el-GR"/>
        </w:rPr>
      </w:pPr>
    </w:p>
    <w:p w14:paraId="0173880C" w14:textId="77777777" w:rsidR="00517AB8" w:rsidRDefault="00517AB8" w:rsidP="00B672CB">
      <w:pPr>
        <w:rPr>
          <w:rFonts w:asciiTheme="minorHAnsi" w:hAnsiTheme="minorHAnsi" w:cstheme="minorHAnsi"/>
          <w:b/>
          <w:sz w:val="20"/>
          <w:szCs w:val="20"/>
          <w:lang w:val="el-GR"/>
        </w:rPr>
      </w:pPr>
    </w:p>
    <w:p w14:paraId="2D01F062" w14:textId="5486D17C" w:rsidR="00517AB8" w:rsidRPr="00BB1C15" w:rsidRDefault="00517AB8" w:rsidP="00563E3E">
      <w:pPr>
        <w:jc w:val="center"/>
        <w:rPr>
          <w:rFonts w:ascii="Calibri" w:hAnsi="Calibri" w:cs="Calibri"/>
          <w:b/>
          <w:bCs/>
          <w:lang w:val="el-GR"/>
        </w:rPr>
      </w:pPr>
      <w:r w:rsidRPr="00087A51">
        <w:rPr>
          <w:rFonts w:ascii="Calibri" w:hAnsi="Calibri" w:cs="Calibri"/>
          <w:b/>
          <w:bCs/>
          <w:lang w:val="el-GR"/>
        </w:rPr>
        <w:t>Πίνακας 13.2 Μαθήματα Προγράμματος Μεταπτυχιακών Σπουδών (</w:t>
      </w:r>
      <w:proofErr w:type="spellStart"/>
      <w:r w:rsidRPr="00087A51">
        <w:rPr>
          <w:rFonts w:ascii="Calibri" w:hAnsi="Calibri" w:cs="Calibri"/>
          <w:b/>
          <w:bCs/>
          <w:lang w:val="el-GR"/>
        </w:rPr>
        <w:t>Ακαδημ</w:t>
      </w:r>
      <w:proofErr w:type="spellEnd"/>
      <w:r w:rsidRPr="00087A51">
        <w:rPr>
          <w:rFonts w:ascii="Calibri" w:hAnsi="Calibri" w:cs="Calibri"/>
          <w:b/>
          <w:bCs/>
          <w:lang w:val="el-GR"/>
        </w:rPr>
        <w:t>. έτος 202</w:t>
      </w:r>
      <w:r w:rsidR="00EC1AB7" w:rsidRPr="00EC1AB7">
        <w:rPr>
          <w:rFonts w:ascii="Calibri" w:hAnsi="Calibri" w:cs="Calibri"/>
          <w:b/>
          <w:bCs/>
          <w:lang w:val="el-GR"/>
        </w:rPr>
        <w:t>3</w:t>
      </w:r>
      <w:r w:rsidRPr="00087A51">
        <w:rPr>
          <w:rFonts w:ascii="Calibri" w:hAnsi="Calibri" w:cs="Calibri"/>
          <w:b/>
          <w:bCs/>
          <w:lang w:val="el-GR"/>
        </w:rPr>
        <w:t>-202</w:t>
      </w:r>
      <w:r w:rsidR="00EC1AB7" w:rsidRPr="00EC1AB7">
        <w:rPr>
          <w:rFonts w:ascii="Calibri" w:hAnsi="Calibri" w:cs="Calibri"/>
          <w:b/>
          <w:bCs/>
          <w:lang w:val="el-GR"/>
        </w:rPr>
        <w:t>4</w:t>
      </w:r>
      <w:r w:rsidRPr="00087A51">
        <w:rPr>
          <w:rFonts w:ascii="Calibri" w:hAnsi="Calibri" w:cs="Calibri"/>
          <w:b/>
          <w:bCs/>
          <w:lang w:val="el-GR"/>
        </w:rPr>
        <w:t>)</w:t>
      </w:r>
    </w:p>
    <w:p w14:paraId="5FB3EF83" w14:textId="77777777" w:rsidR="00517AB8" w:rsidRPr="002F463A" w:rsidRDefault="00517AB8" w:rsidP="00517AB8">
      <w:pPr>
        <w:jc w:val="center"/>
        <w:rPr>
          <w:rFonts w:ascii="Calibri" w:hAnsi="Calibri" w:cs="Calibri"/>
          <w:sz w:val="20"/>
          <w:szCs w:val="20"/>
          <w:lang w:val="el-GR"/>
        </w:rPr>
      </w:pPr>
      <w:r w:rsidRPr="002F463A">
        <w:rPr>
          <w:rFonts w:ascii="Calibri" w:hAnsi="Calibri" w:cs="Calibri"/>
          <w:b/>
          <w:bCs/>
          <w:sz w:val="20"/>
          <w:szCs w:val="20"/>
          <w:lang w:val="el-GR"/>
        </w:rPr>
        <w:t xml:space="preserve">Τίτλος ΠΜΣ:         </w:t>
      </w:r>
      <w:r w:rsidRPr="009B7983">
        <w:rPr>
          <w:rFonts w:ascii="Calibri" w:hAnsi="Calibri" w:cs="Calibri"/>
          <w:sz w:val="20"/>
          <w:szCs w:val="20"/>
          <w:lang w:val="el-GR"/>
        </w:rPr>
        <w:t>«</w:t>
      </w:r>
      <w:r>
        <w:rPr>
          <w:rFonts w:ascii="Calibri" w:hAnsi="Calibri" w:cs="Calibri"/>
          <w:sz w:val="20"/>
          <w:szCs w:val="20"/>
          <w:lang w:val="el-GR"/>
        </w:rPr>
        <w:t>Σχεδιασμός και Κατασκευή Τεχνικών Έργων</w:t>
      </w:r>
      <w:r w:rsidRPr="009B7983">
        <w:rPr>
          <w:rFonts w:ascii="Calibri" w:hAnsi="Calibri" w:cs="Calibri"/>
          <w:sz w:val="20"/>
          <w:szCs w:val="20"/>
          <w:lang w:val="el-GR"/>
        </w:rPr>
        <w:t>»</w:t>
      </w:r>
    </w:p>
    <w:p w14:paraId="5E84B033" w14:textId="77777777" w:rsidR="00B672CB" w:rsidRPr="00517AB8" w:rsidRDefault="00B672CB" w:rsidP="00B672CB">
      <w:pPr>
        <w:jc w:val="center"/>
        <w:rPr>
          <w:rFonts w:asciiTheme="minorHAnsi" w:hAnsiTheme="minorHAnsi" w:cstheme="minorHAnsi"/>
          <w:b/>
          <w:bCs/>
          <w:sz w:val="20"/>
          <w:szCs w:val="20"/>
          <w:lang w:val="el-GR"/>
        </w:rPr>
      </w:pPr>
    </w:p>
    <w:tbl>
      <w:tblPr>
        <w:tblW w:w="15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2939"/>
        <w:gridCol w:w="898"/>
        <w:gridCol w:w="1282"/>
        <w:gridCol w:w="1627"/>
        <w:gridCol w:w="1042"/>
        <w:gridCol w:w="1420"/>
        <w:gridCol w:w="1135"/>
        <w:gridCol w:w="1659"/>
        <w:gridCol w:w="1001"/>
        <w:gridCol w:w="1403"/>
      </w:tblGrid>
      <w:tr w:rsidR="00517AB8" w:rsidRPr="005032D9" w14:paraId="4A382493" w14:textId="77777777" w:rsidTr="009C066B">
        <w:trPr>
          <w:cantSplit/>
          <w:trHeight w:val="1134"/>
          <w:jc w:val="center"/>
        </w:trPr>
        <w:tc>
          <w:tcPr>
            <w:tcW w:w="808" w:type="dxa"/>
            <w:shd w:val="clear" w:color="auto" w:fill="E6E6E6"/>
            <w:vAlign w:val="center"/>
          </w:tcPr>
          <w:p w14:paraId="07C4ECA3"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α.α</w:t>
            </w:r>
          </w:p>
        </w:tc>
        <w:tc>
          <w:tcPr>
            <w:tcW w:w="2939" w:type="dxa"/>
            <w:shd w:val="clear" w:color="auto" w:fill="E6E6E6"/>
            <w:noWrap/>
            <w:vAlign w:val="center"/>
          </w:tcPr>
          <w:p w14:paraId="28B6CE62" w14:textId="77777777" w:rsidR="00517AB8" w:rsidRPr="00482938" w:rsidRDefault="00517AB8" w:rsidP="009C066B">
            <w:pPr>
              <w:jc w:val="center"/>
              <w:rPr>
                <w:rFonts w:ascii="Calibri" w:hAnsi="Calibri" w:cs="Calibri"/>
                <w:sz w:val="20"/>
                <w:szCs w:val="20"/>
              </w:rPr>
            </w:pPr>
            <w:proofErr w:type="spellStart"/>
            <w:r w:rsidRPr="00482938">
              <w:rPr>
                <w:rFonts w:ascii="Calibri" w:hAnsi="Calibri" w:cs="Calibri"/>
                <w:b/>
                <w:bCs/>
                <w:sz w:val="20"/>
                <w:szCs w:val="20"/>
              </w:rPr>
              <w:t>Μάθημ</w:t>
            </w:r>
            <w:proofErr w:type="spellEnd"/>
            <w:r w:rsidRPr="00482938">
              <w:rPr>
                <w:rFonts w:ascii="Calibri" w:hAnsi="Calibri" w:cs="Calibri"/>
                <w:b/>
                <w:bCs/>
                <w:sz w:val="20"/>
                <w:szCs w:val="20"/>
              </w:rPr>
              <w:t>α</w:t>
            </w:r>
            <w:r w:rsidRPr="00482938">
              <w:rPr>
                <w:rStyle w:val="a5"/>
                <w:rFonts w:ascii="Calibri" w:hAnsi="Calibri" w:cs="Calibri"/>
                <w:sz w:val="20"/>
                <w:szCs w:val="20"/>
              </w:rPr>
              <w:footnoteReference w:id="22"/>
            </w:r>
          </w:p>
        </w:tc>
        <w:tc>
          <w:tcPr>
            <w:tcW w:w="898" w:type="dxa"/>
            <w:shd w:val="clear" w:color="auto" w:fill="E6E6E6"/>
            <w:textDirection w:val="btLr"/>
            <w:vAlign w:val="center"/>
          </w:tcPr>
          <w:p w14:paraId="08183CAD" w14:textId="77777777" w:rsidR="00517AB8" w:rsidRPr="00482938" w:rsidRDefault="00517AB8" w:rsidP="009C066B">
            <w:pPr>
              <w:ind w:left="-49" w:right="113"/>
              <w:jc w:val="center"/>
              <w:rPr>
                <w:rFonts w:ascii="Calibri" w:hAnsi="Calibri" w:cs="Calibri"/>
                <w:b/>
                <w:bCs/>
                <w:sz w:val="20"/>
                <w:szCs w:val="20"/>
              </w:rPr>
            </w:pPr>
            <w:proofErr w:type="spellStart"/>
            <w:r w:rsidRPr="00482938">
              <w:rPr>
                <w:rFonts w:ascii="Calibri" w:hAnsi="Calibri" w:cs="Calibri"/>
                <w:b/>
                <w:bCs/>
                <w:sz w:val="20"/>
                <w:szCs w:val="20"/>
              </w:rPr>
              <w:t>Κωδικός</w:t>
            </w:r>
            <w:proofErr w:type="spellEnd"/>
            <w:r w:rsidRPr="00482938">
              <w:rPr>
                <w:rFonts w:ascii="Calibri" w:hAnsi="Calibri" w:cs="Calibri"/>
                <w:b/>
                <w:bCs/>
                <w:sz w:val="20"/>
                <w:szCs w:val="20"/>
              </w:rPr>
              <w:t xml:space="preserve"> Μα</w:t>
            </w:r>
            <w:proofErr w:type="spellStart"/>
            <w:r w:rsidRPr="00482938">
              <w:rPr>
                <w:rFonts w:ascii="Calibri" w:hAnsi="Calibri" w:cs="Calibri"/>
                <w:b/>
                <w:bCs/>
                <w:sz w:val="20"/>
                <w:szCs w:val="20"/>
              </w:rPr>
              <w:t>θήμ</w:t>
            </w:r>
            <w:proofErr w:type="spellEnd"/>
            <w:r w:rsidRPr="00482938">
              <w:rPr>
                <w:rFonts w:ascii="Calibri" w:hAnsi="Calibri" w:cs="Calibri"/>
                <w:b/>
                <w:bCs/>
                <w:sz w:val="20"/>
                <w:szCs w:val="20"/>
              </w:rPr>
              <w:t>ατος</w:t>
            </w:r>
          </w:p>
        </w:tc>
        <w:tc>
          <w:tcPr>
            <w:tcW w:w="1282" w:type="dxa"/>
            <w:shd w:val="clear" w:color="auto" w:fill="E6E6E6"/>
            <w:noWrap/>
            <w:vAlign w:val="center"/>
          </w:tcPr>
          <w:p w14:paraId="24DC7FBB" w14:textId="77777777" w:rsidR="00517AB8" w:rsidRPr="00482938" w:rsidRDefault="00517AB8" w:rsidP="009C066B">
            <w:pPr>
              <w:jc w:val="center"/>
              <w:rPr>
                <w:rFonts w:ascii="Calibri" w:hAnsi="Calibri" w:cs="Calibri"/>
                <w:sz w:val="20"/>
                <w:szCs w:val="20"/>
              </w:rPr>
            </w:pPr>
            <w:r>
              <w:rPr>
                <w:rFonts w:ascii="Calibri" w:hAnsi="Calibri" w:cs="Calibri"/>
                <w:b/>
                <w:bCs/>
                <w:sz w:val="20"/>
                <w:szCs w:val="20"/>
                <w:lang w:val="el-GR"/>
              </w:rPr>
              <w:t>Ώ</w:t>
            </w:r>
            <w:proofErr w:type="spellStart"/>
            <w:r w:rsidRPr="00482938">
              <w:rPr>
                <w:rFonts w:ascii="Calibri" w:hAnsi="Calibri" w:cs="Calibri"/>
                <w:b/>
                <w:bCs/>
                <w:sz w:val="20"/>
                <w:szCs w:val="20"/>
              </w:rPr>
              <w:t>ρες</w:t>
            </w:r>
            <w:proofErr w:type="spellEnd"/>
            <w:r>
              <w:rPr>
                <w:rFonts w:ascii="Calibri" w:hAnsi="Calibri" w:cs="Calibri"/>
                <w:b/>
                <w:bCs/>
                <w:sz w:val="20"/>
                <w:szCs w:val="20"/>
                <w:lang w:val="el-GR"/>
              </w:rPr>
              <w:t xml:space="preserve"> </w:t>
            </w:r>
            <w:proofErr w:type="spellStart"/>
            <w:r w:rsidRPr="00482938">
              <w:rPr>
                <w:rFonts w:ascii="Calibri" w:hAnsi="Calibri" w:cs="Calibri"/>
                <w:b/>
                <w:bCs/>
                <w:sz w:val="20"/>
                <w:szCs w:val="20"/>
              </w:rPr>
              <w:t>διδ</w:t>
            </w:r>
            <w:proofErr w:type="spellEnd"/>
            <w:r w:rsidRPr="00482938">
              <w:rPr>
                <w:rFonts w:ascii="Calibri" w:hAnsi="Calibri" w:cs="Calibri"/>
                <w:b/>
                <w:bCs/>
                <w:sz w:val="20"/>
                <w:szCs w:val="20"/>
              </w:rPr>
              <w:t>ασκαλίας α</w:t>
            </w:r>
            <w:proofErr w:type="spellStart"/>
            <w:r w:rsidRPr="00482938">
              <w:rPr>
                <w:rFonts w:ascii="Calibri" w:hAnsi="Calibri" w:cs="Calibri"/>
                <w:b/>
                <w:bCs/>
                <w:sz w:val="20"/>
                <w:szCs w:val="20"/>
              </w:rPr>
              <w:t>νά</w:t>
            </w:r>
            <w:proofErr w:type="spellEnd"/>
            <w:r w:rsidRPr="00482938">
              <w:rPr>
                <w:rFonts w:ascii="Calibri" w:hAnsi="Calibri" w:cs="Calibri"/>
                <w:b/>
                <w:bCs/>
                <w:sz w:val="20"/>
                <w:szCs w:val="20"/>
              </w:rPr>
              <w:t xml:space="preserve"> εβ</w:t>
            </w:r>
            <w:proofErr w:type="spellStart"/>
            <w:r w:rsidRPr="00482938">
              <w:rPr>
                <w:rFonts w:ascii="Calibri" w:hAnsi="Calibri" w:cs="Calibri"/>
                <w:b/>
                <w:bCs/>
                <w:sz w:val="20"/>
                <w:szCs w:val="20"/>
              </w:rPr>
              <w:t>δομάδ</w:t>
            </w:r>
            <w:proofErr w:type="spellEnd"/>
            <w:r w:rsidRPr="00482938">
              <w:rPr>
                <w:rFonts w:ascii="Calibri" w:hAnsi="Calibri" w:cs="Calibri"/>
                <w:b/>
                <w:bCs/>
                <w:sz w:val="20"/>
                <w:szCs w:val="20"/>
              </w:rPr>
              <w:t>α</w:t>
            </w:r>
          </w:p>
        </w:tc>
        <w:tc>
          <w:tcPr>
            <w:tcW w:w="1627" w:type="dxa"/>
            <w:shd w:val="clear" w:color="auto" w:fill="E6E6E6"/>
            <w:vAlign w:val="center"/>
          </w:tcPr>
          <w:p w14:paraId="3A1CFC54" w14:textId="77777777" w:rsidR="00517AB8" w:rsidRPr="00482938" w:rsidRDefault="00517AB8" w:rsidP="009C066B">
            <w:pPr>
              <w:ind w:left="-76"/>
              <w:jc w:val="center"/>
              <w:rPr>
                <w:rFonts w:ascii="Calibri" w:hAnsi="Calibri" w:cs="Calibri"/>
                <w:sz w:val="20"/>
                <w:szCs w:val="20"/>
                <w:lang w:val="el-GR"/>
              </w:rPr>
            </w:pPr>
            <w:r w:rsidRPr="00482938">
              <w:rPr>
                <w:rFonts w:ascii="Calibri" w:hAnsi="Calibri" w:cs="Calibri"/>
                <w:b/>
                <w:bCs/>
                <w:sz w:val="20"/>
                <w:szCs w:val="20"/>
                <w:lang w:val="el-GR"/>
              </w:rPr>
              <w:t>Περιλαμβάνονται ώρες εργαστηρίου ή άσκησης</w:t>
            </w:r>
            <w:r w:rsidRPr="00482938">
              <w:rPr>
                <w:rStyle w:val="a5"/>
                <w:rFonts w:ascii="Calibri" w:hAnsi="Calibri" w:cs="Calibri"/>
                <w:sz w:val="20"/>
                <w:szCs w:val="20"/>
              </w:rPr>
              <w:footnoteReference w:id="23"/>
            </w:r>
            <w:r w:rsidRPr="00482938">
              <w:rPr>
                <w:rFonts w:ascii="Calibri" w:hAnsi="Calibri" w:cs="Calibri"/>
                <w:b/>
                <w:bCs/>
                <w:sz w:val="20"/>
                <w:szCs w:val="20"/>
                <w:lang w:val="el-GR"/>
              </w:rPr>
              <w:t>;</w:t>
            </w:r>
          </w:p>
        </w:tc>
        <w:tc>
          <w:tcPr>
            <w:tcW w:w="1042" w:type="dxa"/>
            <w:shd w:val="clear" w:color="auto" w:fill="E6E6E6"/>
            <w:noWrap/>
            <w:vAlign w:val="center"/>
          </w:tcPr>
          <w:p w14:paraId="050902BA" w14:textId="77777777" w:rsidR="00517AB8" w:rsidRPr="00482938" w:rsidRDefault="00517AB8" w:rsidP="009C066B">
            <w:pPr>
              <w:ind w:left="-153"/>
              <w:jc w:val="center"/>
              <w:rPr>
                <w:rFonts w:ascii="Calibri" w:hAnsi="Calibri" w:cs="Calibri"/>
                <w:sz w:val="20"/>
                <w:szCs w:val="20"/>
              </w:rPr>
            </w:pPr>
            <w:proofErr w:type="spellStart"/>
            <w:r w:rsidRPr="00482938">
              <w:rPr>
                <w:rFonts w:ascii="Calibri" w:hAnsi="Calibri" w:cs="Calibri"/>
                <w:b/>
                <w:bCs/>
                <w:sz w:val="20"/>
                <w:szCs w:val="20"/>
              </w:rPr>
              <w:t>Διδ</w:t>
            </w:r>
            <w:proofErr w:type="spellEnd"/>
            <w:r w:rsidRPr="00482938">
              <w:rPr>
                <w:rFonts w:ascii="Calibri" w:hAnsi="Calibri" w:cs="Calibri"/>
                <w:b/>
                <w:bCs/>
                <w:sz w:val="20"/>
                <w:szCs w:val="20"/>
              </w:rPr>
              <w:t xml:space="preserve">ακτ. </w:t>
            </w:r>
            <w:proofErr w:type="spellStart"/>
            <w:r w:rsidRPr="00482938">
              <w:rPr>
                <w:rFonts w:ascii="Calibri" w:hAnsi="Calibri" w:cs="Calibri"/>
                <w:b/>
                <w:bCs/>
                <w:sz w:val="20"/>
                <w:szCs w:val="20"/>
              </w:rPr>
              <w:t>Μονάδες</w:t>
            </w:r>
            <w:proofErr w:type="spellEnd"/>
          </w:p>
        </w:tc>
        <w:tc>
          <w:tcPr>
            <w:tcW w:w="1420" w:type="dxa"/>
            <w:shd w:val="clear" w:color="auto" w:fill="E6E6E6"/>
            <w:noWrap/>
            <w:vAlign w:val="center"/>
          </w:tcPr>
          <w:p w14:paraId="45BA55BD" w14:textId="77777777" w:rsidR="00517AB8" w:rsidRPr="00482938" w:rsidRDefault="00517AB8" w:rsidP="009C066B">
            <w:pPr>
              <w:ind w:left="-102"/>
              <w:jc w:val="center"/>
              <w:rPr>
                <w:rFonts w:ascii="Calibri" w:hAnsi="Calibri" w:cs="Calibri"/>
                <w:b/>
                <w:bCs/>
                <w:sz w:val="20"/>
                <w:szCs w:val="20"/>
              </w:rPr>
            </w:pPr>
            <w:proofErr w:type="spellStart"/>
            <w:r w:rsidRPr="00482938">
              <w:rPr>
                <w:rFonts w:ascii="Calibri" w:hAnsi="Calibri" w:cs="Calibri"/>
                <w:b/>
                <w:bCs/>
                <w:sz w:val="20"/>
                <w:szCs w:val="20"/>
              </w:rPr>
              <w:t>Πρόσθετη</w:t>
            </w:r>
            <w:proofErr w:type="spellEnd"/>
            <w:r>
              <w:rPr>
                <w:rFonts w:ascii="Calibri" w:hAnsi="Calibri" w:cs="Calibri"/>
                <w:b/>
                <w:bCs/>
                <w:sz w:val="20"/>
                <w:szCs w:val="20"/>
                <w:lang w:val="el-GR"/>
              </w:rPr>
              <w:t xml:space="preserve"> </w:t>
            </w:r>
            <w:proofErr w:type="spellStart"/>
            <w:r w:rsidRPr="00482938">
              <w:rPr>
                <w:rFonts w:ascii="Calibri" w:hAnsi="Calibri" w:cs="Calibri"/>
                <w:b/>
                <w:bCs/>
                <w:sz w:val="20"/>
                <w:szCs w:val="20"/>
              </w:rPr>
              <w:t>Βι</w:t>
            </w:r>
            <w:proofErr w:type="spellEnd"/>
            <w:r w:rsidRPr="00482938">
              <w:rPr>
                <w:rFonts w:ascii="Calibri" w:hAnsi="Calibri" w:cs="Calibri"/>
                <w:b/>
                <w:bCs/>
                <w:sz w:val="20"/>
                <w:szCs w:val="20"/>
              </w:rPr>
              <w:t>βλιογραφία</w:t>
            </w:r>
            <w:r w:rsidRPr="00482938">
              <w:rPr>
                <w:rStyle w:val="a5"/>
                <w:rFonts w:ascii="Calibri" w:hAnsi="Calibri" w:cs="Calibri"/>
                <w:sz w:val="20"/>
                <w:szCs w:val="20"/>
              </w:rPr>
              <w:footnoteReference w:id="24"/>
            </w:r>
          </w:p>
          <w:p w14:paraId="18780808" w14:textId="77777777" w:rsidR="00517AB8" w:rsidRPr="00482938" w:rsidRDefault="00517AB8" w:rsidP="009C066B">
            <w:pPr>
              <w:ind w:left="-102"/>
              <w:jc w:val="center"/>
              <w:rPr>
                <w:rFonts w:ascii="Calibri" w:hAnsi="Calibri" w:cs="Calibri"/>
                <w:sz w:val="20"/>
                <w:szCs w:val="20"/>
              </w:rPr>
            </w:pPr>
            <w:r w:rsidRPr="00482938">
              <w:rPr>
                <w:rFonts w:ascii="Calibri" w:hAnsi="Calibri" w:cs="Calibri"/>
                <w:b/>
                <w:bCs/>
                <w:sz w:val="20"/>
                <w:szCs w:val="20"/>
              </w:rPr>
              <w:t>(Ναι/</w:t>
            </w:r>
            <w:proofErr w:type="spellStart"/>
            <w:r w:rsidRPr="00482938">
              <w:rPr>
                <w:rFonts w:ascii="Calibri" w:hAnsi="Calibri" w:cs="Calibri"/>
                <w:b/>
                <w:bCs/>
                <w:sz w:val="20"/>
                <w:szCs w:val="20"/>
              </w:rPr>
              <w:t>Όχι</w:t>
            </w:r>
            <w:proofErr w:type="spellEnd"/>
            <w:r w:rsidRPr="00482938">
              <w:rPr>
                <w:rFonts w:ascii="Calibri" w:hAnsi="Calibri" w:cs="Calibri"/>
                <w:b/>
                <w:bCs/>
                <w:sz w:val="20"/>
                <w:szCs w:val="20"/>
              </w:rPr>
              <w:t>)</w:t>
            </w:r>
          </w:p>
        </w:tc>
        <w:tc>
          <w:tcPr>
            <w:tcW w:w="1135" w:type="dxa"/>
            <w:shd w:val="clear" w:color="auto" w:fill="E6E6E6"/>
            <w:vAlign w:val="center"/>
          </w:tcPr>
          <w:p w14:paraId="4FD8E29D" w14:textId="77777777" w:rsidR="00517AB8" w:rsidRPr="00482938" w:rsidRDefault="00517AB8" w:rsidP="009C066B">
            <w:pPr>
              <w:ind w:left="-76"/>
              <w:jc w:val="center"/>
              <w:rPr>
                <w:rFonts w:ascii="Calibri" w:hAnsi="Calibri" w:cs="Calibri"/>
                <w:b/>
                <w:bCs/>
                <w:sz w:val="20"/>
                <w:szCs w:val="20"/>
                <w:lang w:val="el-GR"/>
              </w:rPr>
            </w:pPr>
            <w:r w:rsidRPr="00482938">
              <w:rPr>
                <w:rFonts w:ascii="Calibri" w:hAnsi="Calibri" w:cs="Calibri"/>
                <w:b/>
                <w:bCs/>
                <w:sz w:val="20"/>
                <w:szCs w:val="20"/>
                <w:lang w:val="el-GR"/>
              </w:rPr>
              <w:t>Σε ποιο εξάμηνο των σπουδών αντιστοιχεί;</w:t>
            </w:r>
          </w:p>
          <w:p w14:paraId="4E7A745B" w14:textId="77777777" w:rsidR="00517AB8" w:rsidRPr="00482938" w:rsidRDefault="00517AB8" w:rsidP="009C066B">
            <w:pPr>
              <w:ind w:left="-76"/>
              <w:jc w:val="center"/>
              <w:rPr>
                <w:rFonts w:ascii="Calibri" w:hAnsi="Calibri" w:cs="Calibri"/>
                <w:b/>
                <w:bCs/>
                <w:sz w:val="20"/>
                <w:szCs w:val="20"/>
              </w:rPr>
            </w:pPr>
            <w:r w:rsidRPr="00482938">
              <w:rPr>
                <w:rFonts w:ascii="Calibri" w:hAnsi="Calibri" w:cs="Calibri"/>
                <w:b/>
                <w:bCs/>
                <w:sz w:val="20"/>
                <w:szCs w:val="20"/>
              </w:rPr>
              <w:t>(1</w:t>
            </w:r>
            <w:r w:rsidRPr="00482938">
              <w:rPr>
                <w:rFonts w:ascii="Calibri" w:hAnsi="Calibri" w:cs="Calibri"/>
                <w:b/>
                <w:bCs/>
                <w:sz w:val="20"/>
                <w:szCs w:val="20"/>
                <w:vertAlign w:val="superscript"/>
              </w:rPr>
              <w:t>ο</w:t>
            </w:r>
            <w:r w:rsidRPr="00482938">
              <w:rPr>
                <w:rFonts w:ascii="Calibri" w:hAnsi="Calibri" w:cs="Calibri"/>
                <w:b/>
                <w:bCs/>
                <w:sz w:val="20"/>
                <w:szCs w:val="20"/>
              </w:rPr>
              <w:t>, 2</w:t>
            </w:r>
            <w:r w:rsidRPr="00482938">
              <w:rPr>
                <w:rFonts w:ascii="Calibri" w:hAnsi="Calibri" w:cs="Calibri"/>
                <w:b/>
                <w:bCs/>
                <w:sz w:val="20"/>
                <w:szCs w:val="20"/>
                <w:vertAlign w:val="superscript"/>
              </w:rPr>
              <w:t>ο</w:t>
            </w:r>
            <w:r w:rsidRPr="00482938">
              <w:rPr>
                <w:rFonts w:ascii="Calibri" w:hAnsi="Calibri" w:cs="Calibri"/>
                <w:b/>
                <w:bCs/>
                <w:sz w:val="20"/>
                <w:szCs w:val="20"/>
              </w:rPr>
              <w:t>κλπ.)</w:t>
            </w:r>
          </w:p>
        </w:tc>
        <w:tc>
          <w:tcPr>
            <w:tcW w:w="1659" w:type="dxa"/>
            <w:shd w:val="clear" w:color="auto" w:fill="E6E6E6"/>
            <w:vAlign w:val="center"/>
          </w:tcPr>
          <w:p w14:paraId="4ACEA04C" w14:textId="77777777" w:rsidR="00517AB8" w:rsidRPr="00482938" w:rsidRDefault="00517AB8" w:rsidP="009C066B">
            <w:pPr>
              <w:ind w:left="-9"/>
              <w:jc w:val="center"/>
              <w:rPr>
                <w:rFonts w:ascii="Calibri" w:hAnsi="Calibri" w:cs="Calibri"/>
                <w:b/>
                <w:bCs/>
                <w:sz w:val="20"/>
                <w:szCs w:val="20"/>
              </w:rPr>
            </w:pPr>
            <w:proofErr w:type="spellStart"/>
            <w:r w:rsidRPr="00482938">
              <w:rPr>
                <w:rFonts w:ascii="Calibri" w:hAnsi="Calibri" w:cs="Calibri"/>
                <w:b/>
                <w:bCs/>
                <w:sz w:val="20"/>
                <w:szCs w:val="20"/>
              </w:rPr>
              <w:t>Τυχόν</w:t>
            </w:r>
            <w:proofErr w:type="spellEnd"/>
            <w:r w:rsidRPr="00482938">
              <w:rPr>
                <w:rFonts w:ascii="Calibri" w:hAnsi="Calibri" w:cs="Calibri"/>
                <w:b/>
                <w:bCs/>
                <w:sz w:val="20"/>
                <w:szCs w:val="20"/>
              </w:rPr>
              <w:t xml:space="preserve"> π</w:t>
            </w:r>
            <w:proofErr w:type="spellStart"/>
            <w:r w:rsidRPr="00482938">
              <w:rPr>
                <w:rFonts w:ascii="Calibri" w:hAnsi="Calibri" w:cs="Calibri"/>
                <w:b/>
                <w:bCs/>
                <w:sz w:val="20"/>
                <w:szCs w:val="20"/>
              </w:rPr>
              <w:t>ρο</w:t>
            </w:r>
            <w:proofErr w:type="spellEnd"/>
            <w:r w:rsidRPr="00482938">
              <w:rPr>
                <w:rFonts w:ascii="Calibri" w:hAnsi="Calibri" w:cs="Calibri"/>
                <w:b/>
                <w:bCs/>
                <w:sz w:val="20"/>
                <w:szCs w:val="20"/>
              </w:rPr>
              <w:t>απαιτούμενα μα</w:t>
            </w:r>
            <w:proofErr w:type="spellStart"/>
            <w:r w:rsidRPr="00482938">
              <w:rPr>
                <w:rFonts w:ascii="Calibri" w:hAnsi="Calibri" w:cs="Calibri"/>
                <w:b/>
                <w:bCs/>
                <w:sz w:val="20"/>
                <w:szCs w:val="20"/>
              </w:rPr>
              <w:t>θήμ</w:t>
            </w:r>
            <w:proofErr w:type="spellEnd"/>
            <w:r w:rsidRPr="00482938">
              <w:rPr>
                <w:rFonts w:ascii="Calibri" w:hAnsi="Calibri" w:cs="Calibri"/>
                <w:b/>
                <w:bCs/>
                <w:sz w:val="20"/>
                <w:szCs w:val="20"/>
              </w:rPr>
              <w:t>ατα</w:t>
            </w:r>
            <w:r w:rsidRPr="00482938">
              <w:rPr>
                <w:rStyle w:val="a5"/>
                <w:rFonts w:ascii="Calibri" w:hAnsi="Calibri" w:cs="Calibri"/>
                <w:sz w:val="20"/>
                <w:szCs w:val="20"/>
              </w:rPr>
              <w:footnoteReference w:id="25"/>
            </w:r>
          </w:p>
        </w:tc>
        <w:tc>
          <w:tcPr>
            <w:tcW w:w="1001" w:type="dxa"/>
            <w:shd w:val="clear" w:color="auto" w:fill="E6E6E6"/>
            <w:vAlign w:val="center"/>
          </w:tcPr>
          <w:p w14:paraId="73E86A42" w14:textId="77777777" w:rsidR="00517AB8" w:rsidRPr="00482938" w:rsidRDefault="00517AB8" w:rsidP="009C066B">
            <w:pPr>
              <w:ind w:left="-16"/>
              <w:jc w:val="center"/>
              <w:rPr>
                <w:rFonts w:ascii="Calibri" w:hAnsi="Calibri" w:cs="Calibri"/>
                <w:b/>
                <w:bCs/>
                <w:sz w:val="20"/>
                <w:szCs w:val="20"/>
                <w:lang w:val="el-GR"/>
              </w:rPr>
            </w:pPr>
            <w:r w:rsidRPr="00482938">
              <w:rPr>
                <w:rFonts w:ascii="Calibri" w:hAnsi="Calibri" w:cs="Calibri"/>
                <w:b/>
                <w:bCs/>
                <w:sz w:val="20"/>
                <w:szCs w:val="20"/>
                <w:lang w:val="el-GR"/>
              </w:rPr>
              <w:t xml:space="preserve">Χρήση </w:t>
            </w:r>
            <w:proofErr w:type="spellStart"/>
            <w:r w:rsidRPr="00482938">
              <w:rPr>
                <w:rFonts w:ascii="Calibri" w:hAnsi="Calibri" w:cs="Calibri"/>
                <w:b/>
                <w:bCs/>
                <w:sz w:val="20"/>
                <w:szCs w:val="20"/>
                <w:lang w:val="el-GR"/>
              </w:rPr>
              <w:t>εκπαιδ</w:t>
            </w:r>
            <w:proofErr w:type="spellEnd"/>
            <w:r w:rsidRPr="00482938">
              <w:rPr>
                <w:rFonts w:ascii="Calibri" w:hAnsi="Calibri" w:cs="Calibri"/>
                <w:b/>
                <w:bCs/>
                <w:sz w:val="20"/>
                <w:szCs w:val="20"/>
                <w:lang w:val="el-GR"/>
              </w:rPr>
              <w:t>. μέσων</w:t>
            </w:r>
          </w:p>
          <w:p w14:paraId="36416056" w14:textId="77777777" w:rsidR="00517AB8" w:rsidRPr="00482938" w:rsidRDefault="00517AB8" w:rsidP="009C066B">
            <w:pPr>
              <w:ind w:left="-16"/>
              <w:jc w:val="center"/>
              <w:rPr>
                <w:rFonts w:ascii="Calibri" w:hAnsi="Calibri" w:cs="Calibri"/>
                <w:sz w:val="20"/>
                <w:szCs w:val="20"/>
                <w:lang w:val="el-GR"/>
              </w:rPr>
            </w:pPr>
            <w:r w:rsidRPr="00482938">
              <w:rPr>
                <w:rFonts w:ascii="Calibri" w:hAnsi="Calibri" w:cs="Calibri"/>
                <w:b/>
                <w:bCs/>
                <w:sz w:val="20"/>
                <w:szCs w:val="20"/>
                <w:lang w:val="el-GR"/>
              </w:rPr>
              <w:t>(Ναι/Όχι)</w:t>
            </w:r>
          </w:p>
        </w:tc>
        <w:tc>
          <w:tcPr>
            <w:tcW w:w="1403" w:type="dxa"/>
            <w:shd w:val="clear" w:color="auto" w:fill="E6E6E6"/>
            <w:noWrap/>
            <w:vAlign w:val="center"/>
          </w:tcPr>
          <w:p w14:paraId="05198E8D" w14:textId="77777777" w:rsidR="00517AB8" w:rsidRPr="00482938" w:rsidRDefault="00517AB8" w:rsidP="009C066B">
            <w:pPr>
              <w:ind w:left="-76"/>
              <w:jc w:val="center"/>
              <w:rPr>
                <w:rFonts w:ascii="Calibri" w:hAnsi="Calibri" w:cs="Calibri"/>
                <w:b/>
                <w:bCs/>
                <w:sz w:val="20"/>
                <w:szCs w:val="20"/>
                <w:lang w:val="el-GR"/>
              </w:rPr>
            </w:pPr>
            <w:r w:rsidRPr="00482938">
              <w:rPr>
                <w:rFonts w:ascii="Calibri" w:hAnsi="Calibri" w:cs="Calibri"/>
                <w:b/>
                <w:bCs/>
                <w:sz w:val="20"/>
                <w:szCs w:val="20"/>
                <w:lang w:val="el-GR"/>
              </w:rPr>
              <w:t>Επάρκεια Εκπαιδευτικών Μέσων</w:t>
            </w:r>
          </w:p>
          <w:p w14:paraId="407E5964" w14:textId="77777777" w:rsidR="00517AB8" w:rsidRPr="00482938" w:rsidRDefault="00517AB8" w:rsidP="009C066B">
            <w:pPr>
              <w:ind w:left="-76"/>
              <w:jc w:val="center"/>
              <w:rPr>
                <w:rFonts w:ascii="Calibri" w:hAnsi="Calibri" w:cs="Calibri"/>
                <w:sz w:val="20"/>
                <w:szCs w:val="20"/>
                <w:lang w:val="el-GR"/>
              </w:rPr>
            </w:pPr>
            <w:r w:rsidRPr="00482938">
              <w:rPr>
                <w:rFonts w:ascii="Calibri" w:hAnsi="Calibri" w:cs="Calibri"/>
                <w:b/>
                <w:bCs/>
                <w:sz w:val="20"/>
                <w:szCs w:val="20"/>
                <w:lang w:val="el-GR"/>
              </w:rPr>
              <w:t>(Ναι/Όχι</w:t>
            </w:r>
            <w:r w:rsidRPr="00482938">
              <w:rPr>
                <w:rStyle w:val="a5"/>
                <w:rFonts w:ascii="Calibri" w:hAnsi="Calibri" w:cs="Calibri"/>
                <w:sz w:val="20"/>
                <w:szCs w:val="20"/>
              </w:rPr>
              <w:footnoteReference w:id="26"/>
            </w:r>
            <w:r w:rsidRPr="00482938">
              <w:rPr>
                <w:rFonts w:ascii="Calibri" w:hAnsi="Calibri" w:cs="Calibri"/>
                <w:b/>
                <w:bCs/>
                <w:sz w:val="20"/>
                <w:szCs w:val="20"/>
                <w:lang w:val="el-GR"/>
              </w:rPr>
              <w:t>)</w:t>
            </w:r>
          </w:p>
        </w:tc>
      </w:tr>
      <w:tr w:rsidR="00517AB8" w:rsidRPr="00482938" w14:paraId="16B6FA79" w14:textId="77777777" w:rsidTr="009C066B">
        <w:trPr>
          <w:trHeight w:val="264"/>
          <w:jc w:val="center"/>
        </w:trPr>
        <w:tc>
          <w:tcPr>
            <w:tcW w:w="808" w:type="dxa"/>
            <w:vAlign w:val="center"/>
          </w:tcPr>
          <w:p w14:paraId="66DFEDAC"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1</w:t>
            </w:r>
          </w:p>
        </w:tc>
        <w:tc>
          <w:tcPr>
            <w:tcW w:w="2939" w:type="dxa"/>
            <w:noWrap/>
            <w:vAlign w:val="center"/>
          </w:tcPr>
          <w:p w14:paraId="37ADCA42" w14:textId="77777777" w:rsidR="00517AB8" w:rsidRPr="00EA5A33" w:rsidRDefault="00517AB8" w:rsidP="009C066B">
            <w:pPr>
              <w:ind w:left="-79" w:right="-124"/>
              <w:rPr>
                <w:rFonts w:ascii="Calibri" w:hAnsi="Calibri" w:cs="Calibri"/>
                <w:sz w:val="20"/>
                <w:szCs w:val="20"/>
                <w:lang w:val="el-GR"/>
              </w:rPr>
            </w:pPr>
            <w:r>
              <w:rPr>
                <w:rFonts w:ascii="Calibri" w:hAnsi="Calibri" w:cs="Calibri"/>
                <w:sz w:val="20"/>
                <w:szCs w:val="20"/>
                <w:lang w:val="el-GR"/>
              </w:rPr>
              <w:t>Έργα Οπλισμένου Σκυροδέματος</w:t>
            </w:r>
          </w:p>
        </w:tc>
        <w:tc>
          <w:tcPr>
            <w:tcW w:w="898" w:type="dxa"/>
            <w:vAlign w:val="center"/>
          </w:tcPr>
          <w:p w14:paraId="21351999" w14:textId="77777777" w:rsidR="00517AB8" w:rsidRPr="00EA5A33"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Μ101</w:t>
            </w:r>
          </w:p>
        </w:tc>
        <w:tc>
          <w:tcPr>
            <w:tcW w:w="1282" w:type="dxa"/>
            <w:noWrap/>
            <w:vAlign w:val="center"/>
          </w:tcPr>
          <w:p w14:paraId="0D23D156"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3</w:t>
            </w:r>
          </w:p>
        </w:tc>
        <w:tc>
          <w:tcPr>
            <w:tcW w:w="1627" w:type="dxa"/>
            <w:vAlign w:val="center"/>
          </w:tcPr>
          <w:p w14:paraId="3222800C"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ΝΑΙ</w:t>
            </w:r>
          </w:p>
        </w:tc>
        <w:tc>
          <w:tcPr>
            <w:tcW w:w="1042" w:type="dxa"/>
            <w:noWrap/>
            <w:vAlign w:val="center"/>
          </w:tcPr>
          <w:p w14:paraId="709721DA"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6</w:t>
            </w:r>
          </w:p>
        </w:tc>
        <w:tc>
          <w:tcPr>
            <w:tcW w:w="1420" w:type="dxa"/>
            <w:noWrap/>
            <w:vAlign w:val="center"/>
          </w:tcPr>
          <w:p w14:paraId="70FA8BB3"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ΝΑΙ</w:t>
            </w:r>
          </w:p>
        </w:tc>
        <w:tc>
          <w:tcPr>
            <w:tcW w:w="1135" w:type="dxa"/>
            <w:vAlign w:val="center"/>
          </w:tcPr>
          <w:p w14:paraId="56CE3442"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1</w:t>
            </w:r>
            <w:r w:rsidRPr="00DB70D7">
              <w:rPr>
                <w:rFonts w:ascii="Calibri" w:hAnsi="Calibri" w:cs="Calibri"/>
                <w:sz w:val="20"/>
                <w:szCs w:val="20"/>
                <w:vertAlign w:val="superscript"/>
                <w:lang w:val="el-GR"/>
              </w:rPr>
              <w:t>ο</w:t>
            </w:r>
          </w:p>
        </w:tc>
        <w:tc>
          <w:tcPr>
            <w:tcW w:w="1659" w:type="dxa"/>
            <w:vAlign w:val="center"/>
          </w:tcPr>
          <w:p w14:paraId="3FB7A6E9"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038B17CF"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ΝΑΙ</w:t>
            </w:r>
          </w:p>
        </w:tc>
        <w:tc>
          <w:tcPr>
            <w:tcW w:w="1403" w:type="dxa"/>
            <w:noWrap/>
            <w:vAlign w:val="center"/>
          </w:tcPr>
          <w:p w14:paraId="0A1D078A"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ΝΑΙ</w:t>
            </w:r>
          </w:p>
        </w:tc>
      </w:tr>
      <w:tr w:rsidR="00517AB8" w:rsidRPr="00482938" w14:paraId="5B73038D" w14:textId="77777777" w:rsidTr="009C066B">
        <w:trPr>
          <w:trHeight w:val="264"/>
          <w:jc w:val="center"/>
        </w:trPr>
        <w:tc>
          <w:tcPr>
            <w:tcW w:w="808" w:type="dxa"/>
            <w:vAlign w:val="center"/>
          </w:tcPr>
          <w:p w14:paraId="04B3B66C"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2</w:t>
            </w:r>
          </w:p>
        </w:tc>
        <w:tc>
          <w:tcPr>
            <w:tcW w:w="2939" w:type="dxa"/>
            <w:noWrap/>
            <w:vAlign w:val="center"/>
          </w:tcPr>
          <w:p w14:paraId="7D6A0521" w14:textId="77777777" w:rsidR="00517AB8" w:rsidRPr="000B437C" w:rsidRDefault="00517AB8" w:rsidP="009C066B">
            <w:pPr>
              <w:ind w:left="-79" w:right="-124"/>
              <w:rPr>
                <w:rFonts w:ascii="Calibri" w:hAnsi="Calibri" w:cs="Calibri"/>
                <w:sz w:val="20"/>
                <w:szCs w:val="20"/>
                <w:lang w:val="el-GR"/>
              </w:rPr>
            </w:pPr>
            <w:r>
              <w:rPr>
                <w:rFonts w:ascii="Calibri" w:hAnsi="Calibri" w:cs="Calibri"/>
                <w:sz w:val="20"/>
                <w:szCs w:val="20"/>
                <w:lang w:val="el-GR"/>
              </w:rPr>
              <w:t>Διαχείριση Έργων</w:t>
            </w:r>
          </w:p>
        </w:tc>
        <w:tc>
          <w:tcPr>
            <w:tcW w:w="898" w:type="dxa"/>
            <w:vAlign w:val="center"/>
          </w:tcPr>
          <w:p w14:paraId="6753B028" w14:textId="77777777" w:rsidR="00517AB8" w:rsidRPr="00606FE4"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Μ102</w:t>
            </w:r>
          </w:p>
        </w:tc>
        <w:tc>
          <w:tcPr>
            <w:tcW w:w="1282" w:type="dxa"/>
            <w:noWrap/>
            <w:vAlign w:val="center"/>
          </w:tcPr>
          <w:p w14:paraId="1099E166"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3</w:t>
            </w:r>
          </w:p>
        </w:tc>
        <w:tc>
          <w:tcPr>
            <w:tcW w:w="1627" w:type="dxa"/>
            <w:vAlign w:val="center"/>
          </w:tcPr>
          <w:p w14:paraId="7A68CAFC"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042" w:type="dxa"/>
            <w:noWrap/>
            <w:vAlign w:val="center"/>
          </w:tcPr>
          <w:p w14:paraId="214029F3"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6</w:t>
            </w:r>
          </w:p>
        </w:tc>
        <w:tc>
          <w:tcPr>
            <w:tcW w:w="1420" w:type="dxa"/>
            <w:noWrap/>
            <w:vAlign w:val="center"/>
          </w:tcPr>
          <w:p w14:paraId="35960141"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135" w:type="dxa"/>
            <w:vAlign w:val="center"/>
          </w:tcPr>
          <w:p w14:paraId="56BAFA5F"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1</w:t>
            </w:r>
            <w:r w:rsidRPr="00EC6F6B">
              <w:rPr>
                <w:rFonts w:ascii="Calibri" w:hAnsi="Calibri" w:cs="Calibri"/>
                <w:sz w:val="20"/>
                <w:szCs w:val="20"/>
                <w:vertAlign w:val="superscript"/>
                <w:lang w:val="el-GR"/>
              </w:rPr>
              <w:t>ο</w:t>
            </w:r>
          </w:p>
        </w:tc>
        <w:tc>
          <w:tcPr>
            <w:tcW w:w="1659" w:type="dxa"/>
            <w:vAlign w:val="center"/>
          </w:tcPr>
          <w:p w14:paraId="5E23ED98"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235ECD51"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403" w:type="dxa"/>
            <w:noWrap/>
            <w:vAlign w:val="center"/>
          </w:tcPr>
          <w:p w14:paraId="06F761E3"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r>
      <w:tr w:rsidR="00517AB8" w:rsidRPr="00482938" w14:paraId="5A3AB117" w14:textId="77777777" w:rsidTr="009C066B">
        <w:trPr>
          <w:trHeight w:val="264"/>
          <w:jc w:val="center"/>
        </w:trPr>
        <w:tc>
          <w:tcPr>
            <w:tcW w:w="808" w:type="dxa"/>
            <w:vAlign w:val="center"/>
          </w:tcPr>
          <w:p w14:paraId="665C1A01"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3</w:t>
            </w:r>
          </w:p>
        </w:tc>
        <w:tc>
          <w:tcPr>
            <w:tcW w:w="2939" w:type="dxa"/>
            <w:noWrap/>
            <w:vAlign w:val="center"/>
          </w:tcPr>
          <w:p w14:paraId="765E73C6" w14:textId="77777777" w:rsidR="00517AB8" w:rsidRPr="000B437C" w:rsidRDefault="00517AB8" w:rsidP="009C066B">
            <w:pPr>
              <w:ind w:left="-79" w:right="-124"/>
              <w:rPr>
                <w:rFonts w:ascii="Calibri" w:hAnsi="Calibri" w:cs="Calibri"/>
                <w:sz w:val="20"/>
                <w:szCs w:val="20"/>
                <w:lang w:val="el-GR"/>
              </w:rPr>
            </w:pPr>
            <w:r>
              <w:rPr>
                <w:rFonts w:ascii="Calibri" w:hAnsi="Calibri" w:cs="Calibri"/>
                <w:sz w:val="20"/>
                <w:szCs w:val="20"/>
                <w:lang w:val="el-GR"/>
              </w:rPr>
              <w:t xml:space="preserve">Πειραματική </w:t>
            </w:r>
            <w:proofErr w:type="spellStart"/>
            <w:r>
              <w:rPr>
                <w:rFonts w:ascii="Calibri" w:hAnsi="Calibri" w:cs="Calibri"/>
                <w:sz w:val="20"/>
                <w:szCs w:val="20"/>
                <w:lang w:val="el-GR"/>
              </w:rPr>
              <w:t>Γεωμηχανική</w:t>
            </w:r>
            <w:proofErr w:type="spellEnd"/>
          </w:p>
        </w:tc>
        <w:tc>
          <w:tcPr>
            <w:tcW w:w="898" w:type="dxa"/>
            <w:vAlign w:val="center"/>
          </w:tcPr>
          <w:p w14:paraId="208C63D9" w14:textId="77777777" w:rsidR="00517AB8" w:rsidRPr="00606FE4"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Μ103</w:t>
            </w:r>
          </w:p>
        </w:tc>
        <w:tc>
          <w:tcPr>
            <w:tcW w:w="1282" w:type="dxa"/>
            <w:noWrap/>
            <w:vAlign w:val="center"/>
          </w:tcPr>
          <w:p w14:paraId="44DF4B7B"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3</w:t>
            </w:r>
          </w:p>
        </w:tc>
        <w:tc>
          <w:tcPr>
            <w:tcW w:w="1627" w:type="dxa"/>
            <w:vAlign w:val="center"/>
          </w:tcPr>
          <w:p w14:paraId="455F8ABF"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042" w:type="dxa"/>
            <w:noWrap/>
            <w:vAlign w:val="center"/>
          </w:tcPr>
          <w:p w14:paraId="7D5A8BC9"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6</w:t>
            </w:r>
          </w:p>
        </w:tc>
        <w:tc>
          <w:tcPr>
            <w:tcW w:w="1420" w:type="dxa"/>
            <w:noWrap/>
            <w:vAlign w:val="center"/>
          </w:tcPr>
          <w:p w14:paraId="15B1AC63"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135" w:type="dxa"/>
            <w:vAlign w:val="center"/>
          </w:tcPr>
          <w:p w14:paraId="5C2F09EF"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1</w:t>
            </w:r>
            <w:r w:rsidRPr="00EC6F6B">
              <w:rPr>
                <w:rFonts w:ascii="Calibri" w:hAnsi="Calibri" w:cs="Calibri"/>
                <w:sz w:val="20"/>
                <w:szCs w:val="20"/>
                <w:vertAlign w:val="superscript"/>
                <w:lang w:val="el-GR"/>
              </w:rPr>
              <w:t>ο</w:t>
            </w:r>
          </w:p>
        </w:tc>
        <w:tc>
          <w:tcPr>
            <w:tcW w:w="1659" w:type="dxa"/>
            <w:vAlign w:val="center"/>
          </w:tcPr>
          <w:p w14:paraId="139D09F7"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0A94110A"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403" w:type="dxa"/>
            <w:noWrap/>
            <w:vAlign w:val="center"/>
          </w:tcPr>
          <w:p w14:paraId="6D5E6AF9"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r>
      <w:tr w:rsidR="00517AB8" w:rsidRPr="00482938" w14:paraId="61E4E4D6" w14:textId="77777777" w:rsidTr="009C066B">
        <w:trPr>
          <w:trHeight w:val="264"/>
          <w:jc w:val="center"/>
        </w:trPr>
        <w:tc>
          <w:tcPr>
            <w:tcW w:w="808" w:type="dxa"/>
            <w:vAlign w:val="center"/>
          </w:tcPr>
          <w:p w14:paraId="18A8A915"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4</w:t>
            </w:r>
          </w:p>
        </w:tc>
        <w:tc>
          <w:tcPr>
            <w:tcW w:w="2939" w:type="dxa"/>
            <w:noWrap/>
            <w:vAlign w:val="center"/>
          </w:tcPr>
          <w:p w14:paraId="196B496C" w14:textId="77777777" w:rsidR="00517AB8" w:rsidRPr="00EA5A33" w:rsidRDefault="00517AB8" w:rsidP="009C066B">
            <w:pPr>
              <w:ind w:left="-79" w:right="-124"/>
              <w:rPr>
                <w:rFonts w:ascii="Calibri" w:hAnsi="Calibri" w:cs="Calibri"/>
                <w:sz w:val="20"/>
                <w:szCs w:val="20"/>
                <w:lang w:val="el-GR"/>
              </w:rPr>
            </w:pPr>
            <w:r>
              <w:rPr>
                <w:rFonts w:ascii="Calibri" w:hAnsi="Calibri" w:cs="Calibri"/>
                <w:sz w:val="20"/>
                <w:szCs w:val="20"/>
                <w:lang w:val="el-GR"/>
              </w:rPr>
              <w:t>Προηγμένη Γεωτεχνική Μηχανική</w:t>
            </w:r>
          </w:p>
        </w:tc>
        <w:tc>
          <w:tcPr>
            <w:tcW w:w="898" w:type="dxa"/>
            <w:vAlign w:val="center"/>
          </w:tcPr>
          <w:p w14:paraId="43EC6FF4" w14:textId="77777777" w:rsidR="00517AB8" w:rsidRPr="00606FE4"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Μ104</w:t>
            </w:r>
          </w:p>
        </w:tc>
        <w:tc>
          <w:tcPr>
            <w:tcW w:w="1282" w:type="dxa"/>
            <w:noWrap/>
            <w:vAlign w:val="center"/>
          </w:tcPr>
          <w:p w14:paraId="608FB490"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3</w:t>
            </w:r>
          </w:p>
        </w:tc>
        <w:tc>
          <w:tcPr>
            <w:tcW w:w="1627" w:type="dxa"/>
            <w:vAlign w:val="center"/>
          </w:tcPr>
          <w:p w14:paraId="040ED8C0"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042" w:type="dxa"/>
            <w:noWrap/>
            <w:vAlign w:val="center"/>
          </w:tcPr>
          <w:p w14:paraId="489DE875"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6</w:t>
            </w:r>
          </w:p>
        </w:tc>
        <w:tc>
          <w:tcPr>
            <w:tcW w:w="1420" w:type="dxa"/>
            <w:noWrap/>
            <w:vAlign w:val="center"/>
          </w:tcPr>
          <w:p w14:paraId="6CEBBEDF"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135" w:type="dxa"/>
            <w:vAlign w:val="center"/>
          </w:tcPr>
          <w:p w14:paraId="2B066035"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1</w:t>
            </w:r>
            <w:r w:rsidRPr="00EC6F6B">
              <w:rPr>
                <w:rFonts w:ascii="Calibri" w:hAnsi="Calibri" w:cs="Calibri"/>
                <w:sz w:val="20"/>
                <w:szCs w:val="20"/>
                <w:vertAlign w:val="superscript"/>
                <w:lang w:val="el-GR"/>
              </w:rPr>
              <w:t>ο</w:t>
            </w:r>
          </w:p>
        </w:tc>
        <w:tc>
          <w:tcPr>
            <w:tcW w:w="1659" w:type="dxa"/>
            <w:vAlign w:val="center"/>
          </w:tcPr>
          <w:p w14:paraId="2EA59A03"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221226E1"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403" w:type="dxa"/>
            <w:noWrap/>
            <w:vAlign w:val="center"/>
          </w:tcPr>
          <w:p w14:paraId="2D6A4BA6"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r>
      <w:tr w:rsidR="00517AB8" w:rsidRPr="00482938" w14:paraId="5D302826" w14:textId="77777777" w:rsidTr="009C066B">
        <w:trPr>
          <w:trHeight w:val="264"/>
          <w:jc w:val="center"/>
        </w:trPr>
        <w:tc>
          <w:tcPr>
            <w:tcW w:w="808" w:type="dxa"/>
            <w:vAlign w:val="center"/>
          </w:tcPr>
          <w:p w14:paraId="252BD52A"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5</w:t>
            </w:r>
          </w:p>
        </w:tc>
        <w:tc>
          <w:tcPr>
            <w:tcW w:w="2939" w:type="dxa"/>
            <w:noWrap/>
            <w:vAlign w:val="center"/>
          </w:tcPr>
          <w:p w14:paraId="1D9D638F" w14:textId="77777777" w:rsidR="00517AB8" w:rsidRPr="000B437C" w:rsidRDefault="00517AB8" w:rsidP="009C066B">
            <w:pPr>
              <w:ind w:left="-79" w:right="-124"/>
              <w:rPr>
                <w:rFonts w:ascii="Calibri" w:hAnsi="Calibri" w:cs="Calibri"/>
                <w:sz w:val="20"/>
                <w:szCs w:val="20"/>
                <w:lang w:val="el-GR"/>
              </w:rPr>
            </w:pPr>
            <w:r>
              <w:rPr>
                <w:rFonts w:ascii="Calibri" w:hAnsi="Calibri" w:cs="Calibri"/>
                <w:sz w:val="20"/>
                <w:szCs w:val="20"/>
                <w:lang w:val="el-GR"/>
              </w:rPr>
              <w:t>Περιβαλλοντική Διαχείριση</w:t>
            </w:r>
          </w:p>
        </w:tc>
        <w:tc>
          <w:tcPr>
            <w:tcW w:w="898" w:type="dxa"/>
            <w:vAlign w:val="center"/>
          </w:tcPr>
          <w:p w14:paraId="3A011A60" w14:textId="77777777" w:rsidR="00517AB8" w:rsidRPr="000B437C"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Μ105</w:t>
            </w:r>
          </w:p>
        </w:tc>
        <w:tc>
          <w:tcPr>
            <w:tcW w:w="1282" w:type="dxa"/>
            <w:noWrap/>
            <w:vAlign w:val="center"/>
          </w:tcPr>
          <w:p w14:paraId="575D9BE8"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3</w:t>
            </w:r>
          </w:p>
        </w:tc>
        <w:tc>
          <w:tcPr>
            <w:tcW w:w="1627" w:type="dxa"/>
            <w:vAlign w:val="center"/>
          </w:tcPr>
          <w:p w14:paraId="3D32F49D"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042" w:type="dxa"/>
            <w:noWrap/>
            <w:vAlign w:val="center"/>
          </w:tcPr>
          <w:p w14:paraId="66DF0300"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6</w:t>
            </w:r>
          </w:p>
        </w:tc>
        <w:tc>
          <w:tcPr>
            <w:tcW w:w="1420" w:type="dxa"/>
            <w:noWrap/>
            <w:vAlign w:val="center"/>
          </w:tcPr>
          <w:p w14:paraId="1482FA48"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135" w:type="dxa"/>
            <w:vAlign w:val="center"/>
          </w:tcPr>
          <w:p w14:paraId="7FC8697B"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1</w:t>
            </w:r>
            <w:r w:rsidRPr="00EC6F6B">
              <w:rPr>
                <w:rFonts w:ascii="Calibri" w:hAnsi="Calibri" w:cs="Calibri"/>
                <w:sz w:val="20"/>
                <w:szCs w:val="20"/>
                <w:vertAlign w:val="superscript"/>
                <w:lang w:val="el-GR"/>
              </w:rPr>
              <w:t>ο</w:t>
            </w:r>
          </w:p>
        </w:tc>
        <w:tc>
          <w:tcPr>
            <w:tcW w:w="1659" w:type="dxa"/>
            <w:vAlign w:val="center"/>
          </w:tcPr>
          <w:p w14:paraId="46837EE8"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3DA8616C"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403" w:type="dxa"/>
            <w:noWrap/>
            <w:vAlign w:val="center"/>
          </w:tcPr>
          <w:p w14:paraId="7FAE4F96"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r>
      <w:tr w:rsidR="00517AB8" w:rsidRPr="00EC6F6B" w14:paraId="5850AD19" w14:textId="77777777" w:rsidTr="009C066B">
        <w:trPr>
          <w:trHeight w:val="264"/>
          <w:jc w:val="center"/>
        </w:trPr>
        <w:tc>
          <w:tcPr>
            <w:tcW w:w="808" w:type="dxa"/>
            <w:vAlign w:val="center"/>
          </w:tcPr>
          <w:p w14:paraId="1B8120FC"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6</w:t>
            </w:r>
          </w:p>
        </w:tc>
        <w:tc>
          <w:tcPr>
            <w:tcW w:w="2939" w:type="dxa"/>
            <w:noWrap/>
            <w:vAlign w:val="center"/>
          </w:tcPr>
          <w:p w14:paraId="43DB1B98" w14:textId="77777777" w:rsidR="00517AB8" w:rsidRPr="00185A90" w:rsidRDefault="00517AB8" w:rsidP="009C066B">
            <w:pPr>
              <w:ind w:left="-79" w:right="-124"/>
              <w:rPr>
                <w:rFonts w:ascii="Calibri" w:hAnsi="Calibri" w:cs="Calibri"/>
                <w:sz w:val="20"/>
                <w:szCs w:val="20"/>
                <w:lang w:val="el-GR"/>
              </w:rPr>
            </w:pPr>
            <w:r w:rsidRPr="00185A90">
              <w:rPr>
                <w:rFonts w:ascii="Calibri" w:hAnsi="Calibri" w:cs="Calibri"/>
                <w:sz w:val="20"/>
                <w:szCs w:val="20"/>
                <w:lang w:val="el-GR"/>
              </w:rPr>
              <w:t>Επιθεώρηση, Επισκευή και Ενίσχυση Κατασκευών</w:t>
            </w:r>
          </w:p>
        </w:tc>
        <w:tc>
          <w:tcPr>
            <w:tcW w:w="898" w:type="dxa"/>
            <w:vAlign w:val="center"/>
          </w:tcPr>
          <w:p w14:paraId="47BE6AF6" w14:textId="77777777" w:rsidR="00517AB8" w:rsidRPr="00EA5A33"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Μ201</w:t>
            </w:r>
          </w:p>
        </w:tc>
        <w:tc>
          <w:tcPr>
            <w:tcW w:w="1282" w:type="dxa"/>
            <w:noWrap/>
            <w:vAlign w:val="center"/>
          </w:tcPr>
          <w:p w14:paraId="6F1A49EA"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4</w:t>
            </w:r>
          </w:p>
        </w:tc>
        <w:tc>
          <w:tcPr>
            <w:tcW w:w="1627" w:type="dxa"/>
            <w:vAlign w:val="center"/>
          </w:tcPr>
          <w:p w14:paraId="5E927B16"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c>
          <w:tcPr>
            <w:tcW w:w="1042" w:type="dxa"/>
            <w:noWrap/>
            <w:vAlign w:val="center"/>
          </w:tcPr>
          <w:p w14:paraId="3488D62E"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8</w:t>
            </w:r>
          </w:p>
        </w:tc>
        <w:tc>
          <w:tcPr>
            <w:tcW w:w="1420" w:type="dxa"/>
            <w:noWrap/>
            <w:vAlign w:val="center"/>
          </w:tcPr>
          <w:p w14:paraId="008D7EBA"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c>
          <w:tcPr>
            <w:tcW w:w="1135" w:type="dxa"/>
            <w:vAlign w:val="center"/>
          </w:tcPr>
          <w:p w14:paraId="4F435B25"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2</w:t>
            </w:r>
            <w:r w:rsidRPr="00EC6F6B">
              <w:rPr>
                <w:rFonts w:ascii="Calibri" w:hAnsi="Calibri" w:cs="Calibri"/>
                <w:sz w:val="20"/>
                <w:szCs w:val="20"/>
                <w:vertAlign w:val="superscript"/>
                <w:lang w:val="el-GR"/>
              </w:rPr>
              <w:t>ο</w:t>
            </w:r>
          </w:p>
        </w:tc>
        <w:tc>
          <w:tcPr>
            <w:tcW w:w="1659" w:type="dxa"/>
            <w:vAlign w:val="center"/>
          </w:tcPr>
          <w:p w14:paraId="660C6F69"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061AF3B4"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c>
          <w:tcPr>
            <w:tcW w:w="1403" w:type="dxa"/>
            <w:noWrap/>
            <w:vAlign w:val="center"/>
          </w:tcPr>
          <w:p w14:paraId="5303EAB9"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r>
      <w:tr w:rsidR="00517AB8" w:rsidRPr="00482938" w14:paraId="63654DB0" w14:textId="77777777" w:rsidTr="009C066B">
        <w:trPr>
          <w:trHeight w:val="264"/>
          <w:jc w:val="center"/>
        </w:trPr>
        <w:tc>
          <w:tcPr>
            <w:tcW w:w="808" w:type="dxa"/>
            <w:vAlign w:val="center"/>
          </w:tcPr>
          <w:p w14:paraId="2A0D7585"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7</w:t>
            </w:r>
          </w:p>
        </w:tc>
        <w:tc>
          <w:tcPr>
            <w:tcW w:w="2939" w:type="dxa"/>
            <w:noWrap/>
            <w:vAlign w:val="center"/>
          </w:tcPr>
          <w:p w14:paraId="61623632" w14:textId="77777777" w:rsidR="00517AB8" w:rsidRPr="00185A90" w:rsidRDefault="00517AB8" w:rsidP="009C066B">
            <w:pPr>
              <w:ind w:left="-79" w:right="-124"/>
              <w:rPr>
                <w:rFonts w:ascii="Calibri" w:hAnsi="Calibri" w:cs="Calibri"/>
                <w:sz w:val="20"/>
                <w:szCs w:val="20"/>
                <w:lang w:val="el-GR"/>
              </w:rPr>
            </w:pPr>
            <w:r w:rsidRPr="00185A90">
              <w:rPr>
                <w:rFonts w:ascii="Calibri" w:hAnsi="Calibri" w:cs="Calibri"/>
                <w:sz w:val="20"/>
                <w:szCs w:val="20"/>
                <w:lang w:val="el-GR"/>
              </w:rPr>
              <w:t>Υπόγεια Έργα</w:t>
            </w:r>
          </w:p>
        </w:tc>
        <w:tc>
          <w:tcPr>
            <w:tcW w:w="898" w:type="dxa"/>
            <w:vAlign w:val="center"/>
          </w:tcPr>
          <w:p w14:paraId="0FC615ED" w14:textId="77777777" w:rsidR="00517AB8" w:rsidRPr="00606FE4"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Μ202</w:t>
            </w:r>
          </w:p>
        </w:tc>
        <w:tc>
          <w:tcPr>
            <w:tcW w:w="1282" w:type="dxa"/>
            <w:noWrap/>
            <w:vAlign w:val="center"/>
          </w:tcPr>
          <w:p w14:paraId="3D43DEF1"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4</w:t>
            </w:r>
          </w:p>
        </w:tc>
        <w:tc>
          <w:tcPr>
            <w:tcW w:w="1627" w:type="dxa"/>
            <w:vAlign w:val="center"/>
          </w:tcPr>
          <w:p w14:paraId="6FCCA614"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042" w:type="dxa"/>
            <w:noWrap/>
            <w:vAlign w:val="center"/>
          </w:tcPr>
          <w:p w14:paraId="190C4800"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8</w:t>
            </w:r>
          </w:p>
        </w:tc>
        <w:tc>
          <w:tcPr>
            <w:tcW w:w="1420" w:type="dxa"/>
            <w:noWrap/>
            <w:vAlign w:val="center"/>
          </w:tcPr>
          <w:p w14:paraId="0732EFB6"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135" w:type="dxa"/>
            <w:vAlign w:val="center"/>
          </w:tcPr>
          <w:p w14:paraId="4822C613"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2</w:t>
            </w:r>
            <w:r w:rsidRPr="00EC6F6B">
              <w:rPr>
                <w:rFonts w:ascii="Calibri" w:hAnsi="Calibri" w:cs="Calibri"/>
                <w:sz w:val="20"/>
                <w:szCs w:val="20"/>
                <w:vertAlign w:val="superscript"/>
                <w:lang w:val="el-GR"/>
              </w:rPr>
              <w:t>ο</w:t>
            </w:r>
          </w:p>
        </w:tc>
        <w:tc>
          <w:tcPr>
            <w:tcW w:w="1659" w:type="dxa"/>
            <w:vAlign w:val="center"/>
          </w:tcPr>
          <w:p w14:paraId="7915A024"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4DAD6BBB"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403" w:type="dxa"/>
            <w:noWrap/>
            <w:vAlign w:val="center"/>
          </w:tcPr>
          <w:p w14:paraId="110AB8EE"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r>
      <w:tr w:rsidR="00517AB8" w:rsidRPr="00482938" w14:paraId="3F5936C2" w14:textId="77777777" w:rsidTr="009C066B">
        <w:trPr>
          <w:trHeight w:val="264"/>
          <w:jc w:val="center"/>
        </w:trPr>
        <w:tc>
          <w:tcPr>
            <w:tcW w:w="808" w:type="dxa"/>
            <w:vAlign w:val="center"/>
          </w:tcPr>
          <w:p w14:paraId="406240DD" w14:textId="77777777" w:rsidR="00517AB8" w:rsidRPr="00482938" w:rsidRDefault="00517AB8" w:rsidP="009C066B">
            <w:pPr>
              <w:jc w:val="center"/>
              <w:rPr>
                <w:rFonts w:ascii="Calibri" w:hAnsi="Calibri" w:cs="Calibri"/>
                <w:b/>
                <w:bCs/>
                <w:sz w:val="20"/>
                <w:szCs w:val="20"/>
              </w:rPr>
            </w:pPr>
            <w:r w:rsidRPr="00482938">
              <w:rPr>
                <w:rFonts w:ascii="Calibri" w:hAnsi="Calibri" w:cs="Calibri"/>
                <w:b/>
                <w:bCs/>
                <w:sz w:val="20"/>
                <w:szCs w:val="20"/>
              </w:rPr>
              <w:t>8</w:t>
            </w:r>
          </w:p>
        </w:tc>
        <w:tc>
          <w:tcPr>
            <w:tcW w:w="2939" w:type="dxa"/>
            <w:noWrap/>
            <w:vAlign w:val="center"/>
          </w:tcPr>
          <w:p w14:paraId="145F35A8" w14:textId="77777777" w:rsidR="00517AB8" w:rsidRPr="00185A90" w:rsidRDefault="00517AB8" w:rsidP="009C066B">
            <w:pPr>
              <w:ind w:left="-79" w:right="-124"/>
              <w:rPr>
                <w:rFonts w:ascii="Calibri" w:hAnsi="Calibri" w:cs="Calibri"/>
                <w:sz w:val="20"/>
                <w:szCs w:val="20"/>
                <w:lang w:val="el-GR"/>
              </w:rPr>
            </w:pPr>
            <w:r w:rsidRPr="00185A90">
              <w:rPr>
                <w:rFonts w:ascii="Calibri" w:hAnsi="Calibri" w:cs="Calibri"/>
                <w:sz w:val="20"/>
                <w:szCs w:val="20"/>
                <w:lang w:val="el-GR"/>
              </w:rPr>
              <w:t>Υδραυλικά και Παράκτια Έργα</w:t>
            </w:r>
          </w:p>
        </w:tc>
        <w:tc>
          <w:tcPr>
            <w:tcW w:w="898" w:type="dxa"/>
            <w:vAlign w:val="center"/>
          </w:tcPr>
          <w:p w14:paraId="239A1991" w14:textId="77777777" w:rsidR="00517AB8" w:rsidRPr="00606FE4"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Μ203</w:t>
            </w:r>
          </w:p>
        </w:tc>
        <w:tc>
          <w:tcPr>
            <w:tcW w:w="1282" w:type="dxa"/>
            <w:noWrap/>
            <w:vAlign w:val="center"/>
          </w:tcPr>
          <w:p w14:paraId="69D3979B"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3</w:t>
            </w:r>
          </w:p>
        </w:tc>
        <w:tc>
          <w:tcPr>
            <w:tcW w:w="1627" w:type="dxa"/>
            <w:vAlign w:val="center"/>
          </w:tcPr>
          <w:p w14:paraId="756BFD88"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042" w:type="dxa"/>
            <w:noWrap/>
            <w:vAlign w:val="center"/>
          </w:tcPr>
          <w:p w14:paraId="4AEA3DA5"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6</w:t>
            </w:r>
          </w:p>
        </w:tc>
        <w:tc>
          <w:tcPr>
            <w:tcW w:w="1420" w:type="dxa"/>
            <w:noWrap/>
            <w:vAlign w:val="center"/>
          </w:tcPr>
          <w:p w14:paraId="174BCAB8"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135" w:type="dxa"/>
            <w:vAlign w:val="center"/>
          </w:tcPr>
          <w:p w14:paraId="51ACBE46"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2</w:t>
            </w:r>
            <w:r w:rsidRPr="00EC6F6B">
              <w:rPr>
                <w:rFonts w:ascii="Calibri" w:hAnsi="Calibri" w:cs="Calibri"/>
                <w:sz w:val="20"/>
                <w:szCs w:val="20"/>
                <w:vertAlign w:val="superscript"/>
                <w:lang w:val="el-GR"/>
              </w:rPr>
              <w:t>ο</w:t>
            </w:r>
          </w:p>
        </w:tc>
        <w:tc>
          <w:tcPr>
            <w:tcW w:w="1659" w:type="dxa"/>
            <w:vAlign w:val="center"/>
          </w:tcPr>
          <w:p w14:paraId="6B0C5D91"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546E7138"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c>
          <w:tcPr>
            <w:tcW w:w="1403" w:type="dxa"/>
            <w:noWrap/>
            <w:vAlign w:val="center"/>
          </w:tcPr>
          <w:p w14:paraId="2BFA609D" w14:textId="77777777" w:rsidR="00517AB8" w:rsidRPr="00482938" w:rsidRDefault="00517AB8" w:rsidP="009C066B">
            <w:pPr>
              <w:jc w:val="center"/>
              <w:rPr>
                <w:rFonts w:ascii="Calibri" w:hAnsi="Calibri" w:cs="Calibri"/>
                <w:sz w:val="20"/>
                <w:szCs w:val="20"/>
              </w:rPr>
            </w:pPr>
            <w:r w:rsidRPr="00EC6F6B">
              <w:rPr>
                <w:rFonts w:ascii="Calibri" w:hAnsi="Calibri" w:cs="Calibri"/>
                <w:sz w:val="20"/>
                <w:szCs w:val="20"/>
              </w:rPr>
              <w:t>ΝΑΙ</w:t>
            </w:r>
          </w:p>
        </w:tc>
      </w:tr>
      <w:tr w:rsidR="00517AB8" w:rsidRPr="00EC6F6B" w14:paraId="6CE2F734" w14:textId="77777777" w:rsidTr="009C066B">
        <w:trPr>
          <w:trHeight w:val="264"/>
          <w:jc w:val="center"/>
        </w:trPr>
        <w:tc>
          <w:tcPr>
            <w:tcW w:w="808" w:type="dxa"/>
            <w:vAlign w:val="center"/>
          </w:tcPr>
          <w:p w14:paraId="5C969481" w14:textId="77777777" w:rsidR="00517AB8" w:rsidRPr="007157D0" w:rsidRDefault="00517AB8" w:rsidP="009C066B">
            <w:pPr>
              <w:jc w:val="center"/>
              <w:rPr>
                <w:rFonts w:ascii="Calibri" w:hAnsi="Calibri" w:cs="Calibri"/>
                <w:b/>
                <w:bCs/>
                <w:sz w:val="20"/>
                <w:szCs w:val="20"/>
                <w:lang w:val="el-GR"/>
              </w:rPr>
            </w:pPr>
            <w:r>
              <w:rPr>
                <w:rFonts w:ascii="Calibri" w:hAnsi="Calibri" w:cs="Calibri"/>
                <w:b/>
                <w:bCs/>
                <w:sz w:val="20"/>
                <w:szCs w:val="20"/>
                <w:lang w:val="el-GR"/>
              </w:rPr>
              <w:t>9</w:t>
            </w:r>
          </w:p>
        </w:tc>
        <w:tc>
          <w:tcPr>
            <w:tcW w:w="2939" w:type="dxa"/>
            <w:noWrap/>
            <w:vAlign w:val="center"/>
          </w:tcPr>
          <w:p w14:paraId="17CC0583" w14:textId="77777777" w:rsidR="00517AB8" w:rsidRPr="00185A90" w:rsidRDefault="00517AB8" w:rsidP="009C066B">
            <w:pPr>
              <w:ind w:left="-79" w:right="-124"/>
              <w:rPr>
                <w:rFonts w:ascii="Calibri" w:hAnsi="Calibri" w:cs="Calibri"/>
                <w:sz w:val="20"/>
                <w:szCs w:val="20"/>
                <w:lang w:val="el-GR"/>
              </w:rPr>
            </w:pPr>
            <w:r w:rsidRPr="00185A90">
              <w:rPr>
                <w:rFonts w:ascii="Calibri" w:hAnsi="Calibri" w:cs="Calibri"/>
                <w:sz w:val="20"/>
                <w:szCs w:val="20"/>
                <w:lang w:val="el-GR"/>
              </w:rPr>
              <w:t>Βιώσιμες Υποδομές</w:t>
            </w:r>
          </w:p>
        </w:tc>
        <w:tc>
          <w:tcPr>
            <w:tcW w:w="898" w:type="dxa"/>
            <w:vAlign w:val="center"/>
          </w:tcPr>
          <w:p w14:paraId="08FC349B" w14:textId="77777777" w:rsidR="00517AB8"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t>Μ204.1</w:t>
            </w:r>
          </w:p>
        </w:tc>
        <w:tc>
          <w:tcPr>
            <w:tcW w:w="1282" w:type="dxa"/>
            <w:noWrap/>
            <w:vAlign w:val="center"/>
          </w:tcPr>
          <w:p w14:paraId="4E7AD2C2" w14:textId="77777777" w:rsidR="00517AB8" w:rsidRDefault="00517AB8" w:rsidP="009C066B">
            <w:pPr>
              <w:jc w:val="center"/>
              <w:rPr>
                <w:rFonts w:ascii="Calibri" w:hAnsi="Calibri" w:cs="Calibri"/>
                <w:sz w:val="20"/>
                <w:szCs w:val="20"/>
                <w:lang w:val="el-GR"/>
              </w:rPr>
            </w:pPr>
            <w:r>
              <w:rPr>
                <w:rFonts w:ascii="Calibri" w:hAnsi="Calibri" w:cs="Calibri"/>
                <w:sz w:val="20"/>
                <w:szCs w:val="20"/>
                <w:lang w:val="el-GR"/>
              </w:rPr>
              <w:t>4</w:t>
            </w:r>
          </w:p>
        </w:tc>
        <w:tc>
          <w:tcPr>
            <w:tcW w:w="1627" w:type="dxa"/>
            <w:vAlign w:val="center"/>
          </w:tcPr>
          <w:p w14:paraId="58F43C02"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rPr>
              <w:t>ΝΑΙ</w:t>
            </w:r>
          </w:p>
        </w:tc>
        <w:tc>
          <w:tcPr>
            <w:tcW w:w="1042" w:type="dxa"/>
            <w:noWrap/>
            <w:vAlign w:val="center"/>
          </w:tcPr>
          <w:p w14:paraId="2CAF0945" w14:textId="77777777" w:rsidR="00517AB8" w:rsidRDefault="00517AB8" w:rsidP="009C066B">
            <w:pPr>
              <w:ind w:left="-102"/>
              <w:jc w:val="center"/>
              <w:rPr>
                <w:rFonts w:ascii="Calibri" w:hAnsi="Calibri" w:cs="Calibri"/>
                <w:sz w:val="20"/>
                <w:szCs w:val="20"/>
                <w:lang w:val="el-GR"/>
              </w:rPr>
            </w:pPr>
            <w:r>
              <w:rPr>
                <w:rFonts w:ascii="Calibri" w:hAnsi="Calibri" w:cs="Calibri"/>
                <w:sz w:val="20"/>
                <w:szCs w:val="20"/>
                <w:lang w:val="el-GR"/>
              </w:rPr>
              <w:t>8</w:t>
            </w:r>
          </w:p>
        </w:tc>
        <w:tc>
          <w:tcPr>
            <w:tcW w:w="1420" w:type="dxa"/>
            <w:noWrap/>
            <w:vAlign w:val="center"/>
          </w:tcPr>
          <w:p w14:paraId="52036F29"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rPr>
              <w:t>ΝΑΙ</w:t>
            </w:r>
          </w:p>
        </w:tc>
        <w:tc>
          <w:tcPr>
            <w:tcW w:w="1135" w:type="dxa"/>
            <w:vAlign w:val="center"/>
          </w:tcPr>
          <w:p w14:paraId="68CC6297" w14:textId="77777777" w:rsidR="00517AB8" w:rsidRDefault="00517AB8" w:rsidP="009C066B">
            <w:pPr>
              <w:ind w:left="-76"/>
              <w:jc w:val="center"/>
              <w:rPr>
                <w:rFonts w:ascii="Calibri" w:hAnsi="Calibri" w:cs="Calibri"/>
                <w:sz w:val="20"/>
                <w:szCs w:val="20"/>
                <w:lang w:val="el-GR"/>
              </w:rPr>
            </w:pPr>
            <w:r>
              <w:rPr>
                <w:rFonts w:ascii="Calibri" w:hAnsi="Calibri" w:cs="Calibri"/>
                <w:sz w:val="20"/>
                <w:szCs w:val="20"/>
                <w:lang w:val="el-GR"/>
              </w:rPr>
              <w:t>2</w:t>
            </w:r>
            <w:r w:rsidRPr="00EC6F6B">
              <w:rPr>
                <w:rFonts w:ascii="Calibri" w:hAnsi="Calibri" w:cs="Calibri"/>
                <w:sz w:val="20"/>
                <w:szCs w:val="20"/>
                <w:vertAlign w:val="superscript"/>
                <w:lang w:val="el-GR"/>
              </w:rPr>
              <w:t>ο</w:t>
            </w:r>
          </w:p>
        </w:tc>
        <w:tc>
          <w:tcPr>
            <w:tcW w:w="1659" w:type="dxa"/>
            <w:vAlign w:val="center"/>
          </w:tcPr>
          <w:p w14:paraId="03EF2DE0" w14:textId="77777777" w:rsidR="00517AB8"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09BF96E3"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rPr>
              <w:t>ΝΑΙ</w:t>
            </w:r>
          </w:p>
        </w:tc>
        <w:tc>
          <w:tcPr>
            <w:tcW w:w="1403" w:type="dxa"/>
            <w:noWrap/>
            <w:vAlign w:val="center"/>
          </w:tcPr>
          <w:p w14:paraId="160C31E6"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rPr>
              <w:t>ΝΑΙ</w:t>
            </w:r>
          </w:p>
        </w:tc>
      </w:tr>
      <w:tr w:rsidR="00517AB8" w:rsidRPr="00EC6F6B" w14:paraId="31D4347C" w14:textId="77777777" w:rsidTr="009C066B">
        <w:trPr>
          <w:trHeight w:val="264"/>
          <w:jc w:val="center"/>
        </w:trPr>
        <w:tc>
          <w:tcPr>
            <w:tcW w:w="808" w:type="dxa"/>
            <w:vAlign w:val="center"/>
          </w:tcPr>
          <w:p w14:paraId="5A327E00" w14:textId="77777777" w:rsidR="00517AB8" w:rsidRPr="007157D0" w:rsidRDefault="00517AB8" w:rsidP="009C066B">
            <w:pPr>
              <w:jc w:val="center"/>
              <w:rPr>
                <w:rFonts w:ascii="Calibri" w:hAnsi="Calibri" w:cs="Calibri"/>
                <w:b/>
                <w:bCs/>
                <w:sz w:val="20"/>
                <w:szCs w:val="20"/>
                <w:lang w:val="el-GR"/>
              </w:rPr>
            </w:pPr>
            <w:r>
              <w:rPr>
                <w:rFonts w:ascii="Calibri" w:hAnsi="Calibri" w:cs="Calibri"/>
                <w:b/>
                <w:bCs/>
                <w:sz w:val="20"/>
                <w:szCs w:val="20"/>
                <w:lang w:val="el-GR"/>
              </w:rPr>
              <w:t>10</w:t>
            </w:r>
          </w:p>
        </w:tc>
        <w:tc>
          <w:tcPr>
            <w:tcW w:w="2939" w:type="dxa"/>
            <w:noWrap/>
            <w:vAlign w:val="center"/>
          </w:tcPr>
          <w:p w14:paraId="5E18A66E" w14:textId="77777777" w:rsidR="00517AB8" w:rsidRPr="00185A90" w:rsidRDefault="00517AB8" w:rsidP="009C066B">
            <w:pPr>
              <w:ind w:left="-79" w:right="-124"/>
              <w:rPr>
                <w:rFonts w:ascii="Calibri" w:hAnsi="Calibri" w:cs="Calibri"/>
                <w:sz w:val="20"/>
                <w:szCs w:val="20"/>
                <w:lang w:val="el-GR"/>
              </w:rPr>
            </w:pPr>
            <w:r w:rsidRPr="00185A90">
              <w:rPr>
                <w:rFonts w:ascii="Calibri" w:hAnsi="Calibri" w:cs="Calibri"/>
                <w:sz w:val="20"/>
                <w:szCs w:val="20"/>
                <w:lang w:val="el-GR"/>
              </w:rPr>
              <w:t xml:space="preserve">Τεχνολογίες Πληροφορικής και Επικοινωνιών (ΤΠΕ)-Βιώσιμη </w:t>
            </w:r>
            <w:r w:rsidRPr="00185A90">
              <w:rPr>
                <w:rFonts w:ascii="Calibri" w:hAnsi="Calibri" w:cs="Calibri"/>
                <w:sz w:val="20"/>
                <w:szCs w:val="20"/>
                <w:lang w:val="el-GR"/>
              </w:rPr>
              <w:lastRenderedPageBreak/>
              <w:t>Ανάπτυξη-Καινοτομία</w:t>
            </w:r>
          </w:p>
        </w:tc>
        <w:tc>
          <w:tcPr>
            <w:tcW w:w="898" w:type="dxa"/>
            <w:vAlign w:val="center"/>
          </w:tcPr>
          <w:p w14:paraId="72B5C165" w14:textId="77777777" w:rsidR="00517AB8" w:rsidRPr="00606FE4" w:rsidRDefault="00517AB8" w:rsidP="009C066B">
            <w:pPr>
              <w:ind w:left="-110" w:right="-99"/>
              <w:jc w:val="center"/>
              <w:rPr>
                <w:rFonts w:ascii="Calibri" w:hAnsi="Calibri" w:cs="Calibri"/>
                <w:sz w:val="20"/>
                <w:szCs w:val="20"/>
                <w:lang w:val="el-GR"/>
              </w:rPr>
            </w:pPr>
            <w:r>
              <w:rPr>
                <w:rFonts w:ascii="Calibri" w:hAnsi="Calibri" w:cs="Calibri"/>
                <w:sz w:val="20"/>
                <w:szCs w:val="20"/>
                <w:lang w:val="el-GR"/>
              </w:rPr>
              <w:lastRenderedPageBreak/>
              <w:t>Μ204.2</w:t>
            </w:r>
          </w:p>
        </w:tc>
        <w:tc>
          <w:tcPr>
            <w:tcW w:w="1282" w:type="dxa"/>
            <w:noWrap/>
            <w:vAlign w:val="center"/>
          </w:tcPr>
          <w:p w14:paraId="41C92E10" w14:textId="77777777" w:rsidR="00517AB8" w:rsidRPr="00EC6F6B" w:rsidRDefault="00517AB8" w:rsidP="009C066B">
            <w:pPr>
              <w:jc w:val="center"/>
              <w:rPr>
                <w:rFonts w:ascii="Calibri" w:hAnsi="Calibri" w:cs="Calibri"/>
                <w:sz w:val="20"/>
                <w:szCs w:val="20"/>
                <w:lang w:val="el-GR"/>
              </w:rPr>
            </w:pPr>
            <w:r>
              <w:rPr>
                <w:rFonts w:ascii="Calibri" w:hAnsi="Calibri" w:cs="Calibri"/>
                <w:sz w:val="20"/>
                <w:szCs w:val="20"/>
                <w:lang w:val="el-GR"/>
              </w:rPr>
              <w:t>4</w:t>
            </w:r>
          </w:p>
        </w:tc>
        <w:tc>
          <w:tcPr>
            <w:tcW w:w="1627" w:type="dxa"/>
            <w:vAlign w:val="center"/>
          </w:tcPr>
          <w:p w14:paraId="5DF8E4B7"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c>
          <w:tcPr>
            <w:tcW w:w="1042" w:type="dxa"/>
            <w:noWrap/>
            <w:vAlign w:val="center"/>
          </w:tcPr>
          <w:p w14:paraId="306B3692" w14:textId="77777777" w:rsidR="00517AB8" w:rsidRPr="00EC6F6B" w:rsidRDefault="00517AB8" w:rsidP="009C066B">
            <w:pPr>
              <w:ind w:left="-102"/>
              <w:jc w:val="center"/>
              <w:rPr>
                <w:rFonts w:ascii="Calibri" w:hAnsi="Calibri" w:cs="Calibri"/>
                <w:sz w:val="20"/>
                <w:szCs w:val="20"/>
                <w:lang w:val="el-GR"/>
              </w:rPr>
            </w:pPr>
            <w:r>
              <w:rPr>
                <w:rFonts w:ascii="Calibri" w:hAnsi="Calibri" w:cs="Calibri"/>
                <w:sz w:val="20"/>
                <w:szCs w:val="20"/>
                <w:lang w:val="el-GR"/>
              </w:rPr>
              <w:t>8</w:t>
            </w:r>
          </w:p>
        </w:tc>
        <w:tc>
          <w:tcPr>
            <w:tcW w:w="1420" w:type="dxa"/>
            <w:noWrap/>
            <w:vAlign w:val="center"/>
          </w:tcPr>
          <w:p w14:paraId="1C193CB5"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c>
          <w:tcPr>
            <w:tcW w:w="1135" w:type="dxa"/>
            <w:vAlign w:val="center"/>
          </w:tcPr>
          <w:p w14:paraId="0F3AB20A" w14:textId="77777777" w:rsidR="00517AB8" w:rsidRPr="00EC6F6B" w:rsidRDefault="00517AB8" w:rsidP="009C066B">
            <w:pPr>
              <w:ind w:left="-76"/>
              <w:jc w:val="center"/>
              <w:rPr>
                <w:rFonts w:ascii="Calibri" w:hAnsi="Calibri" w:cs="Calibri"/>
                <w:sz w:val="20"/>
                <w:szCs w:val="20"/>
                <w:lang w:val="el-GR"/>
              </w:rPr>
            </w:pPr>
            <w:r>
              <w:rPr>
                <w:rFonts w:ascii="Calibri" w:hAnsi="Calibri" w:cs="Calibri"/>
                <w:sz w:val="20"/>
                <w:szCs w:val="20"/>
                <w:lang w:val="el-GR"/>
              </w:rPr>
              <w:t>2</w:t>
            </w:r>
            <w:r w:rsidRPr="00EC6F6B">
              <w:rPr>
                <w:rFonts w:ascii="Calibri" w:hAnsi="Calibri" w:cs="Calibri"/>
                <w:sz w:val="20"/>
                <w:szCs w:val="20"/>
                <w:vertAlign w:val="superscript"/>
                <w:lang w:val="el-GR"/>
              </w:rPr>
              <w:t>ο</w:t>
            </w:r>
          </w:p>
        </w:tc>
        <w:tc>
          <w:tcPr>
            <w:tcW w:w="1659" w:type="dxa"/>
            <w:vAlign w:val="center"/>
          </w:tcPr>
          <w:p w14:paraId="59CCEBA5" w14:textId="77777777" w:rsidR="00517AB8" w:rsidRPr="00EC6F6B" w:rsidRDefault="00517AB8" w:rsidP="009C066B">
            <w:pPr>
              <w:ind w:left="-9"/>
              <w:jc w:val="center"/>
              <w:rPr>
                <w:rFonts w:ascii="Calibri" w:hAnsi="Calibri" w:cs="Calibri"/>
                <w:sz w:val="20"/>
                <w:szCs w:val="20"/>
                <w:lang w:val="el-GR"/>
              </w:rPr>
            </w:pPr>
            <w:r>
              <w:rPr>
                <w:rFonts w:ascii="Calibri" w:hAnsi="Calibri" w:cs="Calibri"/>
                <w:sz w:val="20"/>
                <w:szCs w:val="20"/>
                <w:lang w:val="el-GR"/>
              </w:rPr>
              <w:t>ΟΧΙ</w:t>
            </w:r>
          </w:p>
        </w:tc>
        <w:tc>
          <w:tcPr>
            <w:tcW w:w="1001" w:type="dxa"/>
            <w:vAlign w:val="center"/>
          </w:tcPr>
          <w:p w14:paraId="2578F3C2"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c>
          <w:tcPr>
            <w:tcW w:w="1403" w:type="dxa"/>
            <w:noWrap/>
            <w:vAlign w:val="center"/>
          </w:tcPr>
          <w:p w14:paraId="2C2C12A6" w14:textId="77777777" w:rsidR="00517AB8" w:rsidRPr="00EC6F6B" w:rsidRDefault="00517AB8" w:rsidP="009C066B">
            <w:pPr>
              <w:jc w:val="center"/>
              <w:rPr>
                <w:rFonts w:ascii="Calibri" w:hAnsi="Calibri" w:cs="Calibri"/>
                <w:sz w:val="20"/>
                <w:szCs w:val="20"/>
                <w:lang w:val="el-GR"/>
              </w:rPr>
            </w:pPr>
            <w:r w:rsidRPr="00EC6F6B">
              <w:rPr>
                <w:rFonts w:ascii="Calibri" w:hAnsi="Calibri" w:cs="Calibri"/>
                <w:sz w:val="20"/>
                <w:szCs w:val="20"/>
                <w:lang w:val="el-GR"/>
              </w:rPr>
              <w:t>ΝΑΙ</w:t>
            </w:r>
          </w:p>
        </w:tc>
      </w:tr>
      <w:tr w:rsidR="00517AB8" w:rsidRPr="00482938" w14:paraId="5ED6609B" w14:textId="77777777" w:rsidTr="009C066B">
        <w:trPr>
          <w:trHeight w:val="264"/>
          <w:jc w:val="center"/>
        </w:trPr>
        <w:tc>
          <w:tcPr>
            <w:tcW w:w="808" w:type="dxa"/>
            <w:shd w:val="clear" w:color="auto" w:fill="auto"/>
          </w:tcPr>
          <w:p w14:paraId="34EE4C25" w14:textId="77777777" w:rsidR="00517AB8" w:rsidRPr="00FA0323" w:rsidRDefault="00517AB8" w:rsidP="009C066B">
            <w:pPr>
              <w:jc w:val="center"/>
              <w:rPr>
                <w:rFonts w:ascii="Calibri" w:hAnsi="Calibri" w:cs="Calibri"/>
                <w:b/>
                <w:bCs/>
                <w:sz w:val="20"/>
                <w:szCs w:val="20"/>
                <w:lang w:val="el-GR"/>
              </w:rPr>
            </w:pPr>
            <w:r>
              <w:rPr>
                <w:rFonts w:ascii="Calibri" w:hAnsi="Calibri" w:cs="Calibri"/>
                <w:b/>
                <w:bCs/>
                <w:sz w:val="20"/>
                <w:szCs w:val="20"/>
                <w:lang w:val="el-GR"/>
              </w:rPr>
              <w:t>11</w:t>
            </w:r>
          </w:p>
        </w:tc>
        <w:tc>
          <w:tcPr>
            <w:tcW w:w="2939" w:type="dxa"/>
            <w:shd w:val="clear" w:color="auto" w:fill="auto"/>
            <w:noWrap/>
            <w:vAlign w:val="center"/>
          </w:tcPr>
          <w:p w14:paraId="34EBEBC7" w14:textId="77777777" w:rsidR="00517AB8" w:rsidRPr="00FA0323" w:rsidRDefault="00517AB8" w:rsidP="009C066B">
            <w:pPr>
              <w:rPr>
                <w:rFonts w:ascii="Calibri" w:hAnsi="Calibri" w:cs="Calibri"/>
                <w:sz w:val="20"/>
                <w:szCs w:val="20"/>
                <w:lang w:val="el-GR"/>
              </w:rPr>
            </w:pPr>
            <w:r>
              <w:rPr>
                <w:rFonts w:ascii="Calibri" w:hAnsi="Calibri" w:cs="Calibri"/>
                <w:sz w:val="20"/>
                <w:szCs w:val="20"/>
                <w:lang w:val="el-GR"/>
              </w:rPr>
              <w:t>Διπλωματική Εργασία</w:t>
            </w:r>
          </w:p>
        </w:tc>
        <w:tc>
          <w:tcPr>
            <w:tcW w:w="898" w:type="dxa"/>
            <w:shd w:val="clear" w:color="auto" w:fill="auto"/>
            <w:vAlign w:val="center"/>
          </w:tcPr>
          <w:p w14:paraId="59C0FDF2" w14:textId="77777777" w:rsidR="00517AB8" w:rsidRPr="00F70314" w:rsidRDefault="00517AB8" w:rsidP="009C066B">
            <w:pPr>
              <w:jc w:val="center"/>
              <w:rPr>
                <w:rFonts w:ascii="Calibri" w:hAnsi="Calibri" w:cs="Calibri"/>
                <w:sz w:val="20"/>
                <w:szCs w:val="20"/>
                <w:lang w:val="el-GR"/>
              </w:rPr>
            </w:pPr>
            <w:r>
              <w:rPr>
                <w:rFonts w:ascii="Calibri" w:hAnsi="Calibri" w:cs="Calibri"/>
                <w:sz w:val="20"/>
                <w:szCs w:val="20"/>
                <w:lang w:val="el-GR"/>
              </w:rPr>
              <w:t>Μ300</w:t>
            </w:r>
          </w:p>
        </w:tc>
        <w:tc>
          <w:tcPr>
            <w:tcW w:w="1282" w:type="dxa"/>
            <w:shd w:val="clear" w:color="auto" w:fill="auto"/>
            <w:noWrap/>
            <w:vAlign w:val="center"/>
          </w:tcPr>
          <w:p w14:paraId="5BDAFFC9" w14:textId="77777777" w:rsidR="00517AB8" w:rsidRPr="00482938" w:rsidRDefault="00517AB8" w:rsidP="009C066B">
            <w:pPr>
              <w:jc w:val="center"/>
              <w:rPr>
                <w:rFonts w:ascii="Calibri" w:hAnsi="Calibri" w:cs="Calibri"/>
                <w:sz w:val="20"/>
                <w:szCs w:val="20"/>
              </w:rPr>
            </w:pPr>
          </w:p>
        </w:tc>
        <w:tc>
          <w:tcPr>
            <w:tcW w:w="1627" w:type="dxa"/>
            <w:shd w:val="clear" w:color="auto" w:fill="auto"/>
            <w:vAlign w:val="center"/>
          </w:tcPr>
          <w:p w14:paraId="7B9397CF" w14:textId="77777777" w:rsidR="00517AB8" w:rsidRPr="00482938" w:rsidRDefault="00517AB8" w:rsidP="009C066B">
            <w:pPr>
              <w:jc w:val="center"/>
              <w:rPr>
                <w:rFonts w:ascii="Calibri" w:hAnsi="Calibri" w:cs="Calibri"/>
                <w:sz w:val="20"/>
                <w:szCs w:val="20"/>
              </w:rPr>
            </w:pPr>
          </w:p>
        </w:tc>
        <w:tc>
          <w:tcPr>
            <w:tcW w:w="1042" w:type="dxa"/>
            <w:shd w:val="clear" w:color="auto" w:fill="auto"/>
            <w:noWrap/>
            <w:vAlign w:val="center"/>
          </w:tcPr>
          <w:p w14:paraId="6833DF93" w14:textId="77777777" w:rsidR="00517AB8" w:rsidRPr="00482938" w:rsidRDefault="00517AB8" w:rsidP="009C066B">
            <w:pPr>
              <w:jc w:val="center"/>
              <w:rPr>
                <w:rFonts w:ascii="Calibri" w:hAnsi="Calibri" w:cs="Calibri"/>
                <w:sz w:val="20"/>
                <w:szCs w:val="20"/>
              </w:rPr>
            </w:pPr>
          </w:p>
        </w:tc>
        <w:tc>
          <w:tcPr>
            <w:tcW w:w="1420" w:type="dxa"/>
            <w:shd w:val="clear" w:color="auto" w:fill="auto"/>
            <w:noWrap/>
            <w:vAlign w:val="center"/>
          </w:tcPr>
          <w:p w14:paraId="29150284" w14:textId="77777777" w:rsidR="00517AB8" w:rsidRPr="00482938" w:rsidRDefault="00517AB8" w:rsidP="009C066B">
            <w:pPr>
              <w:ind w:left="-102"/>
              <w:jc w:val="center"/>
              <w:rPr>
                <w:rFonts w:ascii="Calibri" w:hAnsi="Calibri" w:cs="Calibri"/>
                <w:sz w:val="20"/>
                <w:szCs w:val="20"/>
              </w:rPr>
            </w:pPr>
          </w:p>
        </w:tc>
        <w:tc>
          <w:tcPr>
            <w:tcW w:w="1135" w:type="dxa"/>
            <w:shd w:val="clear" w:color="auto" w:fill="auto"/>
            <w:vAlign w:val="center"/>
          </w:tcPr>
          <w:p w14:paraId="260E3BF3" w14:textId="77777777" w:rsidR="00517AB8" w:rsidRPr="00482938" w:rsidRDefault="00517AB8" w:rsidP="009C066B">
            <w:pPr>
              <w:ind w:left="-76"/>
              <w:jc w:val="center"/>
              <w:rPr>
                <w:rFonts w:ascii="Calibri" w:hAnsi="Calibri" w:cs="Calibri"/>
                <w:sz w:val="20"/>
                <w:szCs w:val="20"/>
              </w:rPr>
            </w:pPr>
          </w:p>
        </w:tc>
        <w:tc>
          <w:tcPr>
            <w:tcW w:w="1659" w:type="dxa"/>
            <w:shd w:val="clear" w:color="auto" w:fill="auto"/>
            <w:vAlign w:val="center"/>
          </w:tcPr>
          <w:p w14:paraId="0B1EA363" w14:textId="77777777" w:rsidR="00517AB8" w:rsidRPr="00482938" w:rsidRDefault="00517AB8" w:rsidP="009C066B">
            <w:pPr>
              <w:ind w:left="-9"/>
              <w:jc w:val="center"/>
              <w:rPr>
                <w:rFonts w:ascii="Calibri" w:hAnsi="Calibri" w:cs="Calibri"/>
                <w:sz w:val="20"/>
                <w:szCs w:val="20"/>
              </w:rPr>
            </w:pPr>
          </w:p>
        </w:tc>
        <w:tc>
          <w:tcPr>
            <w:tcW w:w="1001" w:type="dxa"/>
            <w:shd w:val="clear" w:color="auto" w:fill="auto"/>
            <w:vAlign w:val="center"/>
          </w:tcPr>
          <w:p w14:paraId="316EB2BB" w14:textId="77777777" w:rsidR="00517AB8" w:rsidRPr="00482938" w:rsidRDefault="00517AB8" w:rsidP="009C066B">
            <w:pPr>
              <w:jc w:val="center"/>
              <w:rPr>
                <w:rFonts w:ascii="Calibri" w:hAnsi="Calibri" w:cs="Calibri"/>
                <w:sz w:val="20"/>
                <w:szCs w:val="20"/>
              </w:rPr>
            </w:pPr>
          </w:p>
        </w:tc>
        <w:tc>
          <w:tcPr>
            <w:tcW w:w="1403" w:type="dxa"/>
            <w:shd w:val="clear" w:color="auto" w:fill="auto"/>
            <w:noWrap/>
            <w:vAlign w:val="center"/>
          </w:tcPr>
          <w:p w14:paraId="7ECB7863" w14:textId="77777777" w:rsidR="00517AB8" w:rsidRPr="00482938" w:rsidRDefault="00517AB8" w:rsidP="009C066B">
            <w:pPr>
              <w:ind w:left="-76"/>
              <w:jc w:val="center"/>
              <w:rPr>
                <w:rFonts w:ascii="Calibri" w:hAnsi="Calibri" w:cs="Calibri"/>
                <w:sz w:val="20"/>
                <w:szCs w:val="20"/>
              </w:rPr>
            </w:pPr>
          </w:p>
        </w:tc>
      </w:tr>
    </w:tbl>
    <w:p w14:paraId="20E08B51" w14:textId="77777777" w:rsidR="00B672CB" w:rsidRPr="00664146" w:rsidRDefault="00B672CB" w:rsidP="00B672CB">
      <w:pPr>
        <w:rPr>
          <w:rFonts w:asciiTheme="minorHAnsi" w:hAnsiTheme="minorHAnsi" w:cstheme="minorHAnsi"/>
        </w:rPr>
      </w:pPr>
    </w:p>
    <w:p w14:paraId="3C635D5D" w14:textId="77777777" w:rsidR="00517AB8" w:rsidRPr="00557BA4" w:rsidRDefault="00517AB8" w:rsidP="00EC1AB7">
      <w:pPr>
        <w:jc w:val="center"/>
        <w:rPr>
          <w:rFonts w:ascii="Calibri" w:hAnsi="Calibri" w:cs="Calibri"/>
          <w:b/>
          <w:bCs/>
          <w:lang w:val="el-GR"/>
        </w:rPr>
      </w:pPr>
      <w:r w:rsidRPr="00557BA4">
        <w:rPr>
          <w:rFonts w:ascii="Calibri" w:hAnsi="Calibri" w:cs="Calibri"/>
          <w:b/>
          <w:bCs/>
          <w:lang w:val="el-GR"/>
        </w:rPr>
        <w:t>Πίνακας 14. Κατανομή βαθμολογίας και μέσος βαθμός πτυχίου των αποφοίτων του Προγράμματος Μεταπτυχιακών Σπουδών (ΜΔΕ)</w:t>
      </w:r>
    </w:p>
    <w:p w14:paraId="4B018224" w14:textId="77777777" w:rsidR="00517AB8" w:rsidRPr="00557BA4" w:rsidRDefault="00517AB8" w:rsidP="00517AB8">
      <w:pPr>
        <w:rPr>
          <w:rFonts w:ascii="Calibri" w:hAnsi="Calibri" w:cs="Calibri"/>
          <w:lang w:val="el-GR"/>
        </w:rPr>
      </w:pPr>
    </w:p>
    <w:p w14:paraId="13EA7240" w14:textId="531F5C99" w:rsidR="00517AB8" w:rsidRPr="00557BA4" w:rsidRDefault="00517AB8" w:rsidP="00EC1AB7">
      <w:pPr>
        <w:tabs>
          <w:tab w:val="left" w:pos="12030"/>
        </w:tabs>
        <w:jc w:val="center"/>
        <w:rPr>
          <w:rFonts w:ascii="Calibri" w:hAnsi="Calibri" w:cs="Calibri"/>
          <w:b/>
          <w:bCs/>
          <w:sz w:val="22"/>
          <w:szCs w:val="22"/>
          <w:lang w:val="el-GR"/>
        </w:rPr>
      </w:pPr>
      <w:r w:rsidRPr="00557BA4">
        <w:rPr>
          <w:rFonts w:ascii="Calibri" w:hAnsi="Calibri" w:cs="Calibri"/>
          <w:b/>
          <w:bCs/>
          <w:sz w:val="22"/>
          <w:szCs w:val="22"/>
          <w:lang w:val="el-GR"/>
        </w:rPr>
        <w:t xml:space="preserve">Τίτλος ΠΜΣ:         </w:t>
      </w:r>
      <w:r w:rsidRPr="00557BA4">
        <w:rPr>
          <w:rFonts w:ascii="Calibri" w:hAnsi="Calibri" w:cs="Calibri"/>
          <w:sz w:val="22"/>
          <w:szCs w:val="22"/>
          <w:lang w:val="el-GR"/>
        </w:rPr>
        <w:t>«.Σχεδιασμός και Κατασκευή Τεχνικών Έργων»</w:t>
      </w:r>
    </w:p>
    <w:p w14:paraId="242DCC8E" w14:textId="77777777" w:rsidR="00517AB8" w:rsidRPr="00557BA4" w:rsidRDefault="00517AB8" w:rsidP="00517AB8">
      <w:pPr>
        <w:rPr>
          <w:rFonts w:ascii="Calibri" w:hAnsi="Calibri" w:cs="Calibri"/>
          <w:sz w:val="20"/>
          <w:szCs w:val="20"/>
          <w:lang w:val="el-GR"/>
        </w:rPr>
      </w:pPr>
    </w:p>
    <w:p w14:paraId="300F4F62" w14:textId="77777777" w:rsidR="00B672CB" w:rsidRPr="00517AB8" w:rsidRDefault="00B672CB" w:rsidP="00B672CB">
      <w:pPr>
        <w:rPr>
          <w:rFonts w:asciiTheme="minorHAnsi" w:hAnsiTheme="minorHAnsi" w:cstheme="minorHAnsi"/>
          <w:sz w:val="20"/>
          <w:szCs w:val="20"/>
          <w:lang w:val="el-GR"/>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28"/>
        <w:gridCol w:w="858"/>
        <w:gridCol w:w="936"/>
        <w:gridCol w:w="936"/>
        <w:gridCol w:w="975"/>
        <w:gridCol w:w="2440"/>
      </w:tblGrid>
      <w:tr w:rsidR="00517AB8" w:rsidRPr="005032D9" w14:paraId="2425585C" w14:textId="77777777" w:rsidTr="00EC1AB7">
        <w:trPr>
          <w:cantSplit/>
          <w:jc w:val="center"/>
        </w:trPr>
        <w:tc>
          <w:tcPr>
            <w:tcW w:w="1836" w:type="dxa"/>
            <w:shd w:val="clear" w:color="auto" w:fill="E0E0E0"/>
          </w:tcPr>
          <w:p w14:paraId="58DFC064" w14:textId="77777777" w:rsidR="00517AB8" w:rsidRPr="00557BA4" w:rsidRDefault="00517AB8" w:rsidP="009C066B">
            <w:pPr>
              <w:spacing w:before="40" w:after="40"/>
              <w:rPr>
                <w:rFonts w:ascii="Calibri" w:hAnsi="Calibri" w:cs="Calibri"/>
                <w:sz w:val="20"/>
                <w:szCs w:val="20"/>
                <w:lang w:val="el-GR"/>
              </w:rPr>
            </w:pPr>
          </w:p>
        </w:tc>
        <w:tc>
          <w:tcPr>
            <w:tcW w:w="1836" w:type="dxa"/>
            <w:vMerge w:val="restart"/>
            <w:shd w:val="clear" w:color="auto" w:fill="E0E0E0"/>
            <w:vAlign w:val="bottom"/>
          </w:tcPr>
          <w:p w14:paraId="1AE4A42E" w14:textId="77777777" w:rsidR="00517AB8" w:rsidRPr="00557BA4" w:rsidRDefault="00517AB8" w:rsidP="009C066B">
            <w:pPr>
              <w:spacing w:before="40" w:after="40"/>
              <w:rPr>
                <w:rFonts w:ascii="Calibri" w:hAnsi="Calibri" w:cs="Calibri"/>
                <w:b/>
                <w:bCs/>
                <w:sz w:val="20"/>
                <w:szCs w:val="20"/>
              </w:rPr>
            </w:pPr>
            <w:proofErr w:type="spellStart"/>
            <w:r w:rsidRPr="00557BA4">
              <w:rPr>
                <w:rFonts w:ascii="Calibri" w:hAnsi="Calibri" w:cs="Calibri"/>
                <w:b/>
                <w:bCs/>
                <w:sz w:val="20"/>
                <w:szCs w:val="20"/>
              </w:rPr>
              <w:t>Συνολικός</w:t>
            </w:r>
            <w:proofErr w:type="spellEnd"/>
            <w:r w:rsidRPr="00557BA4">
              <w:rPr>
                <w:rFonts w:ascii="Calibri" w:hAnsi="Calibri" w:cs="Calibri"/>
                <w:b/>
                <w:bCs/>
                <w:sz w:val="20"/>
                <w:szCs w:val="20"/>
              </w:rPr>
              <w:t xml:space="preserve"> α</w:t>
            </w:r>
            <w:proofErr w:type="spellStart"/>
            <w:r w:rsidRPr="00557BA4">
              <w:rPr>
                <w:rFonts w:ascii="Calibri" w:hAnsi="Calibri" w:cs="Calibri"/>
                <w:b/>
                <w:bCs/>
                <w:sz w:val="20"/>
                <w:szCs w:val="20"/>
              </w:rPr>
              <w:t>ριθμός</w:t>
            </w:r>
            <w:proofErr w:type="spellEnd"/>
            <w:r w:rsidRPr="00557BA4">
              <w:rPr>
                <w:rFonts w:ascii="Calibri" w:hAnsi="Calibri" w:cs="Calibri"/>
                <w:b/>
                <w:bCs/>
                <w:sz w:val="20"/>
                <w:szCs w:val="20"/>
              </w:rPr>
              <w:t xml:space="preserve"> απ</w:t>
            </w:r>
            <w:proofErr w:type="spellStart"/>
            <w:r w:rsidRPr="00557BA4">
              <w:rPr>
                <w:rFonts w:ascii="Calibri" w:hAnsi="Calibri" w:cs="Calibri"/>
                <w:b/>
                <w:bCs/>
                <w:sz w:val="20"/>
                <w:szCs w:val="20"/>
              </w:rPr>
              <w:t>οφοιτησάντων</w:t>
            </w:r>
            <w:proofErr w:type="spellEnd"/>
          </w:p>
        </w:tc>
        <w:tc>
          <w:tcPr>
            <w:tcW w:w="3608" w:type="dxa"/>
            <w:gridSpan w:val="4"/>
            <w:shd w:val="clear" w:color="auto" w:fill="E0E0E0"/>
          </w:tcPr>
          <w:p w14:paraId="507B491C" w14:textId="77777777" w:rsidR="00517AB8" w:rsidRPr="00557BA4" w:rsidRDefault="00517AB8" w:rsidP="009C066B">
            <w:pPr>
              <w:spacing w:before="40" w:after="40"/>
              <w:jc w:val="center"/>
              <w:rPr>
                <w:rFonts w:ascii="Calibri" w:hAnsi="Calibri" w:cs="Calibri"/>
                <w:b/>
                <w:bCs/>
                <w:sz w:val="20"/>
                <w:szCs w:val="20"/>
                <w:lang w:val="el-GR"/>
              </w:rPr>
            </w:pPr>
            <w:r w:rsidRPr="00557BA4">
              <w:rPr>
                <w:rFonts w:ascii="Calibri" w:hAnsi="Calibri" w:cs="Calibri"/>
                <w:b/>
                <w:bCs/>
                <w:sz w:val="20"/>
                <w:szCs w:val="20"/>
                <w:lang w:val="el-GR"/>
              </w:rPr>
              <w:t xml:space="preserve">Κατανομή Βαθμών (αριθμός φοιτητών και % επί του συνόλου των </w:t>
            </w:r>
            <w:proofErr w:type="spellStart"/>
            <w:r w:rsidRPr="00557BA4">
              <w:rPr>
                <w:rFonts w:ascii="Calibri" w:hAnsi="Calibri" w:cs="Calibri"/>
                <w:b/>
                <w:bCs/>
                <w:sz w:val="20"/>
                <w:szCs w:val="20"/>
                <w:lang w:val="el-GR"/>
              </w:rPr>
              <w:t>αποφοιτησάντων</w:t>
            </w:r>
            <w:proofErr w:type="spellEnd"/>
            <w:r w:rsidRPr="00557BA4">
              <w:rPr>
                <w:rFonts w:ascii="Calibri" w:hAnsi="Calibri" w:cs="Calibri"/>
                <w:b/>
                <w:bCs/>
                <w:sz w:val="20"/>
                <w:szCs w:val="20"/>
                <w:lang w:val="el-GR"/>
              </w:rPr>
              <w:t>)</w:t>
            </w:r>
          </w:p>
        </w:tc>
        <w:tc>
          <w:tcPr>
            <w:tcW w:w="2503" w:type="dxa"/>
            <w:vMerge w:val="restart"/>
            <w:shd w:val="clear" w:color="auto" w:fill="E0E0E0"/>
            <w:vAlign w:val="bottom"/>
          </w:tcPr>
          <w:p w14:paraId="24B08D31" w14:textId="77777777" w:rsidR="00517AB8" w:rsidRPr="00557BA4" w:rsidRDefault="00517AB8" w:rsidP="009C066B">
            <w:pPr>
              <w:spacing w:before="40" w:after="40"/>
              <w:jc w:val="center"/>
              <w:rPr>
                <w:rFonts w:ascii="Calibri" w:hAnsi="Calibri" w:cs="Calibri"/>
                <w:b/>
                <w:bCs/>
                <w:i/>
                <w:iCs/>
                <w:sz w:val="20"/>
                <w:szCs w:val="20"/>
                <w:lang w:val="el-GR"/>
              </w:rPr>
            </w:pPr>
            <w:r w:rsidRPr="00557BA4">
              <w:rPr>
                <w:rFonts w:ascii="Calibri" w:hAnsi="Calibri" w:cs="Calibri"/>
                <w:b/>
                <w:bCs/>
                <w:i/>
                <w:iCs/>
                <w:sz w:val="20"/>
                <w:szCs w:val="20"/>
                <w:lang w:val="el-GR"/>
              </w:rPr>
              <w:t xml:space="preserve">Μέσος όρος Βαθμολογίας </w:t>
            </w:r>
            <w:r w:rsidRPr="00557BA4">
              <w:rPr>
                <w:rFonts w:ascii="Calibri" w:hAnsi="Calibri" w:cs="Calibri"/>
                <w:b/>
                <w:bCs/>
                <w:i/>
                <w:iCs/>
                <w:sz w:val="20"/>
                <w:szCs w:val="20"/>
                <w:lang w:val="el-GR"/>
              </w:rPr>
              <w:br/>
              <w:t>(στο σύνολο των απόφοιτων)</w:t>
            </w:r>
          </w:p>
        </w:tc>
      </w:tr>
      <w:tr w:rsidR="00517AB8" w:rsidRPr="00557BA4" w14:paraId="6B4535B2" w14:textId="77777777" w:rsidTr="00EC1AB7">
        <w:trPr>
          <w:cantSplit/>
          <w:jc w:val="center"/>
        </w:trPr>
        <w:tc>
          <w:tcPr>
            <w:tcW w:w="1836" w:type="dxa"/>
            <w:shd w:val="clear" w:color="auto" w:fill="F3F3F3"/>
            <w:vAlign w:val="bottom"/>
          </w:tcPr>
          <w:p w14:paraId="47BB86CE" w14:textId="77777777" w:rsidR="00517AB8" w:rsidRPr="00557BA4" w:rsidRDefault="00517AB8" w:rsidP="009C066B">
            <w:pPr>
              <w:spacing w:before="40" w:after="40"/>
              <w:rPr>
                <w:rFonts w:ascii="Calibri" w:hAnsi="Calibri" w:cs="Calibri"/>
                <w:b/>
                <w:bCs/>
                <w:sz w:val="20"/>
                <w:szCs w:val="20"/>
              </w:rPr>
            </w:pPr>
            <w:proofErr w:type="spellStart"/>
            <w:r w:rsidRPr="00557BA4">
              <w:rPr>
                <w:rFonts w:ascii="Calibri" w:hAnsi="Calibri" w:cs="Calibri"/>
                <w:b/>
                <w:bCs/>
                <w:sz w:val="20"/>
                <w:szCs w:val="20"/>
              </w:rPr>
              <w:t>Έτος</w:t>
            </w:r>
            <w:proofErr w:type="spellEnd"/>
            <w:r w:rsidRPr="00557BA4">
              <w:rPr>
                <w:rFonts w:ascii="Calibri" w:hAnsi="Calibri" w:cs="Calibri"/>
                <w:b/>
                <w:bCs/>
                <w:sz w:val="20"/>
                <w:szCs w:val="20"/>
              </w:rPr>
              <w:t xml:space="preserve"> Απ</w:t>
            </w:r>
            <w:proofErr w:type="spellStart"/>
            <w:r w:rsidRPr="00557BA4">
              <w:rPr>
                <w:rFonts w:ascii="Calibri" w:hAnsi="Calibri" w:cs="Calibri"/>
                <w:b/>
                <w:bCs/>
                <w:sz w:val="20"/>
                <w:szCs w:val="20"/>
              </w:rPr>
              <w:t>οφοίτησης</w:t>
            </w:r>
            <w:proofErr w:type="spellEnd"/>
          </w:p>
        </w:tc>
        <w:tc>
          <w:tcPr>
            <w:tcW w:w="1836" w:type="dxa"/>
            <w:vMerge/>
          </w:tcPr>
          <w:p w14:paraId="002F6E52" w14:textId="77777777" w:rsidR="00517AB8" w:rsidRPr="00557BA4" w:rsidRDefault="00517AB8" w:rsidP="009C066B">
            <w:pPr>
              <w:spacing w:before="40" w:after="40"/>
              <w:rPr>
                <w:rFonts w:ascii="Calibri" w:hAnsi="Calibri" w:cs="Calibri"/>
                <w:sz w:val="20"/>
                <w:szCs w:val="20"/>
              </w:rPr>
            </w:pPr>
          </w:p>
        </w:tc>
        <w:tc>
          <w:tcPr>
            <w:tcW w:w="877" w:type="dxa"/>
            <w:shd w:val="clear" w:color="auto" w:fill="E6E6E6"/>
            <w:vAlign w:val="bottom"/>
          </w:tcPr>
          <w:p w14:paraId="36A7FF54"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5.0-5.9</w:t>
            </w:r>
          </w:p>
        </w:tc>
        <w:tc>
          <w:tcPr>
            <w:tcW w:w="877" w:type="dxa"/>
            <w:shd w:val="clear" w:color="auto" w:fill="E6E6E6"/>
            <w:vAlign w:val="bottom"/>
          </w:tcPr>
          <w:p w14:paraId="65FB148E"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6.0-6.9</w:t>
            </w:r>
          </w:p>
        </w:tc>
        <w:tc>
          <w:tcPr>
            <w:tcW w:w="877" w:type="dxa"/>
            <w:shd w:val="clear" w:color="auto" w:fill="E6E6E6"/>
            <w:vAlign w:val="bottom"/>
          </w:tcPr>
          <w:p w14:paraId="6C50680C"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7.0-8.49</w:t>
            </w:r>
          </w:p>
        </w:tc>
        <w:tc>
          <w:tcPr>
            <w:tcW w:w="977" w:type="dxa"/>
            <w:shd w:val="clear" w:color="auto" w:fill="E6E6E6"/>
            <w:vAlign w:val="bottom"/>
          </w:tcPr>
          <w:p w14:paraId="63B473BE"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8.5-10.0</w:t>
            </w:r>
          </w:p>
        </w:tc>
        <w:tc>
          <w:tcPr>
            <w:tcW w:w="2503" w:type="dxa"/>
            <w:vMerge/>
          </w:tcPr>
          <w:p w14:paraId="1CC922B5" w14:textId="77777777" w:rsidR="00517AB8" w:rsidRPr="00557BA4" w:rsidRDefault="00517AB8" w:rsidP="009C066B">
            <w:pPr>
              <w:spacing w:before="40" w:after="40"/>
              <w:rPr>
                <w:rFonts w:ascii="Calibri" w:hAnsi="Calibri" w:cs="Calibri"/>
                <w:sz w:val="20"/>
                <w:szCs w:val="20"/>
              </w:rPr>
            </w:pPr>
          </w:p>
        </w:tc>
      </w:tr>
      <w:tr w:rsidR="00517AB8" w:rsidRPr="00557BA4" w14:paraId="3C0E1F8A" w14:textId="77777777" w:rsidTr="00EC1AB7">
        <w:trPr>
          <w:jc w:val="center"/>
        </w:trPr>
        <w:tc>
          <w:tcPr>
            <w:tcW w:w="1836" w:type="dxa"/>
            <w:shd w:val="clear" w:color="auto" w:fill="F3F3F3"/>
          </w:tcPr>
          <w:p w14:paraId="483F387F" w14:textId="77777777" w:rsidR="00517AB8" w:rsidRPr="00557BA4" w:rsidRDefault="00517AB8" w:rsidP="009C066B">
            <w:pPr>
              <w:spacing w:before="40" w:after="40"/>
              <w:jc w:val="center"/>
              <w:rPr>
                <w:rFonts w:ascii="Calibri" w:hAnsi="Calibri" w:cs="Calibri"/>
                <w:sz w:val="20"/>
                <w:szCs w:val="20"/>
                <w:lang w:val="el-GR"/>
              </w:rPr>
            </w:pPr>
            <w:r w:rsidRPr="00557BA4">
              <w:rPr>
                <w:rFonts w:ascii="Calibri" w:hAnsi="Calibri" w:cs="Calibri"/>
                <w:sz w:val="20"/>
                <w:szCs w:val="20"/>
                <w:lang w:val="el-GR"/>
              </w:rPr>
              <w:t>2019-2020</w:t>
            </w:r>
          </w:p>
        </w:tc>
        <w:tc>
          <w:tcPr>
            <w:tcW w:w="1836" w:type="dxa"/>
          </w:tcPr>
          <w:p w14:paraId="3C674B6F"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11</w:t>
            </w:r>
          </w:p>
        </w:tc>
        <w:tc>
          <w:tcPr>
            <w:tcW w:w="877" w:type="dxa"/>
          </w:tcPr>
          <w:p w14:paraId="61C5BF5C"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877" w:type="dxa"/>
          </w:tcPr>
          <w:p w14:paraId="7A4B04AF"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877" w:type="dxa"/>
          </w:tcPr>
          <w:p w14:paraId="2AFFACBB"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977" w:type="dxa"/>
          </w:tcPr>
          <w:p w14:paraId="2D923EDA"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11</w:t>
            </w:r>
          </w:p>
        </w:tc>
        <w:tc>
          <w:tcPr>
            <w:tcW w:w="2503" w:type="dxa"/>
          </w:tcPr>
          <w:p w14:paraId="5E81FE85"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8.86`</w:t>
            </w:r>
          </w:p>
        </w:tc>
      </w:tr>
      <w:tr w:rsidR="00517AB8" w:rsidRPr="00557BA4" w14:paraId="66EBACAD" w14:textId="77777777" w:rsidTr="00EC1AB7">
        <w:trPr>
          <w:jc w:val="center"/>
        </w:trPr>
        <w:tc>
          <w:tcPr>
            <w:tcW w:w="1836" w:type="dxa"/>
            <w:shd w:val="clear" w:color="auto" w:fill="F3F3F3"/>
          </w:tcPr>
          <w:p w14:paraId="04DCC834"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20</w:t>
            </w:r>
            <w:r w:rsidRPr="00557BA4">
              <w:rPr>
                <w:rFonts w:ascii="Calibri" w:hAnsi="Calibri" w:cs="Calibri"/>
                <w:sz w:val="20"/>
                <w:szCs w:val="20"/>
                <w:lang w:val="el-GR"/>
              </w:rPr>
              <w:t>20</w:t>
            </w:r>
            <w:r w:rsidRPr="00557BA4">
              <w:rPr>
                <w:rFonts w:ascii="Calibri" w:hAnsi="Calibri" w:cs="Calibri"/>
                <w:sz w:val="20"/>
                <w:szCs w:val="20"/>
              </w:rPr>
              <w:t>-202</w:t>
            </w:r>
            <w:r w:rsidRPr="00557BA4">
              <w:rPr>
                <w:rFonts w:ascii="Calibri" w:hAnsi="Calibri" w:cs="Calibri"/>
                <w:sz w:val="20"/>
                <w:szCs w:val="20"/>
                <w:lang w:val="el-GR"/>
              </w:rPr>
              <w:t>1</w:t>
            </w:r>
          </w:p>
        </w:tc>
        <w:tc>
          <w:tcPr>
            <w:tcW w:w="1836" w:type="dxa"/>
          </w:tcPr>
          <w:p w14:paraId="24F928EA"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lang w:val="el-GR"/>
              </w:rPr>
              <w:t>1</w:t>
            </w:r>
            <w:r w:rsidRPr="00557BA4">
              <w:rPr>
                <w:rFonts w:ascii="Calibri" w:hAnsi="Calibri" w:cs="Calibri"/>
                <w:sz w:val="20"/>
                <w:szCs w:val="20"/>
              </w:rPr>
              <w:t>1</w:t>
            </w:r>
          </w:p>
        </w:tc>
        <w:tc>
          <w:tcPr>
            <w:tcW w:w="877" w:type="dxa"/>
          </w:tcPr>
          <w:p w14:paraId="05A3716D"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877" w:type="dxa"/>
          </w:tcPr>
          <w:p w14:paraId="6A4322F5"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877" w:type="dxa"/>
          </w:tcPr>
          <w:p w14:paraId="2CA11255"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6</w:t>
            </w:r>
          </w:p>
        </w:tc>
        <w:tc>
          <w:tcPr>
            <w:tcW w:w="977" w:type="dxa"/>
          </w:tcPr>
          <w:p w14:paraId="3A490DFD"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5</w:t>
            </w:r>
          </w:p>
        </w:tc>
        <w:tc>
          <w:tcPr>
            <w:tcW w:w="2503" w:type="dxa"/>
          </w:tcPr>
          <w:p w14:paraId="1FAA64D9"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lang w:val="el-GR"/>
              </w:rPr>
              <w:t>8,</w:t>
            </w:r>
            <w:r w:rsidRPr="00557BA4">
              <w:rPr>
                <w:rFonts w:ascii="Calibri" w:hAnsi="Calibri" w:cs="Calibri"/>
                <w:sz w:val="20"/>
                <w:szCs w:val="20"/>
              </w:rPr>
              <w:t>02</w:t>
            </w:r>
          </w:p>
        </w:tc>
      </w:tr>
      <w:tr w:rsidR="00517AB8" w:rsidRPr="00557BA4" w14:paraId="2431B5AE" w14:textId="77777777" w:rsidTr="00EC1AB7">
        <w:trPr>
          <w:jc w:val="center"/>
        </w:trPr>
        <w:tc>
          <w:tcPr>
            <w:tcW w:w="1836" w:type="dxa"/>
            <w:shd w:val="clear" w:color="auto" w:fill="F3F3F3"/>
          </w:tcPr>
          <w:p w14:paraId="7A4C4C80" w14:textId="77777777" w:rsidR="00517AB8" w:rsidRPr="00557BA4" w:rsidRDefault="00517AB8" w:rsidP="009C066B">
            <w:pPr>
              <w:spacing w:before="40" w:after="40"/>
              <w:jc w:val="center"/>
              <w:rPr>
                <w:rFonts w:ascii="Calibri" w:hAnsi="Calibri" w:cs="Calibri"/>
                <w:sz w:val="20"/>
                <w:szCs w:val="20"/>
                <w:lang w:val="el-GR"/>
              </w:rPr>
            </w:pPr>
            <w:r w:rsidRPr="00557BA4">
              <w:rPr>
                <w:rFonts w:ascii="Calibri" w:hAnsi="Calibri" w:cs="Calibri"/>
                <w:sz w:val="20"/>
                <w:szCs w:val="20"/>
              </w:rPr>
              <w:t>202</w:t>
            </w:r>
            <w:r w:rsidRPr="00557BA4">
              <w:rPr>
                <w:rFonts w:ascii="Calibri" w:hAnsi="Calibri" w:cs="Calibri"/>
                <w:sz w:val="20"/>
                <w:szCs w:val="20"/>
                <w:lang w:val="el-GR"/>
              </w:rPr>
              <w:t>1</w:t>
            </w:r>
            <w:r w:rsidRPr="00557BA4">
              <w:rPr>
                <w:rFonts w:ascii="Calibri" w:hAnsi="Calibri" w:cs="Calibri"/>
                <w:sz w:val="20"/>
                <w:szCs w:val="20"/>
              </w:rPr>
              <w:t>-202</w:t>
            </w:r>
            <w:r w:rsidRPr="00557BA4">
              <w:rPr>
                <w:rFonts w:ascii="Calibri" w:hAnsi="Calibri" w:cs="Calibri"/>
                <w:sz w:val="20"/>
                <w:szCs w:val="20"/>
                <w:lang w:val="el-GR"/>
              </w:rPr>
              <w:t>2</w:t>
            </w:r>
          </w:p>
        </w:tc>
        <w:tc>
          <w:tcPr>
            <w:tcW w:w="1836" w:type="dxa"/>
          </w:tcPr>
          <w:p w14:paraId="5C1FBAAB"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5</w:t>
            </w:r>
          </w:p>
        </w:tc>
        <w:tc>
          <w:tcPr>
            <w:tcW w:w="877" w:type="dxa"/>
          </w:tcPr>
          <w:p w14:paraId="484908D0"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877" w:type="dxa"/>
          </w:tcPr>
          <w:p w14:paraId="34E3F379"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0</w:t>
            </w:r>
          </w:p>
        </w:tc>
        <w:tc>
          <w:tcPr>
            <w:tcW w:w="877" w:type="dxa"/>
          </w:tcPr>
          <w:p w14:paraId="28002F9E"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2</w:t>
            </w:r>
          </w:p>
        </w:tc>
        <w:tc>
          <w:tcPr>
            <w:tcW w:w="977" w:type="dxa"/>
          </w:tcPr>
          <w:p w14:paraId="2A2F7EE4"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3</w:t>
            </w:r>
          </w:p>
        </w:tc>
        <w:tc>
          <w:tcPr>
            <w:tcW w:w="2503" w:type="dxa"/>
          </w:tcPr>
          <w:p w14:paraId="7B23B708" w14:textId="77777777" w:rsidR="00517AB8" w:rsidRPr="00557BA4" w:rsidRDefault="00517AB8" w:rsidP="009C066B">
            <w:pPr>
              <w:spacing w:before="40" w:after="40"/>
              <w:jc w:val="center"/>
              <w:rPr>
                <w:rFonts w:ascii="Calibri" w:hAnsi="Calibri" w:cs="Calibri"/>
                <w:sz w:val="20"/>
                <w:szCs w:val="20"/>
              </w:rPr>
            </w:pPr>
            <w:r w:rsidRPr="00557BA4">
              <w:rPr>
                <w:rFonts w:ascii="Calibri" w:hAnsi="Calibri" w:cs="Calibri"/>
                <w:sz w:val="20"/>
                <w:szCs w:val="20"/>
              </w:rPr>
              <w:t>8,38</w:t>
            </w:r>
          </w:p>
        </w:tc>
      </w:tr>
      <w:tr w:rsidR="00EC1AB7" w:rsidRPr="00557BA4" w14:paraId="7757E285" w14:textId="77777777" w:rsidTr="00EC1AB7">
        <w:trPr>
          <w:jc w:val="center"/>
        </w:trPr>
        <w:tc>
          <w:tcPr>
            <w:tcW w:w="1836" w:type="dxa"/>
            <w:shd w:val="clear" w:color="auto" w:fill="F3F3F3"/>
          </w:tcPr>
          <w:p w14:paraId="2E96B6A2" w14:textId="3ACD9C39"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2022-2023</w:t>
            </w:r>
          </w:p>
        </w:tc>
        <w:tc>
          <w:tcPr>
            <w:tcW w:w="1836" w:type="dxa"/>
          </w:tcPr>
          <w:p w14:paraId="66E94415" w14:textId="7CEF15A3"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14</w:t>
            </w:r>
          </w:p>
        </w:tc>
        <w:tc>
          <w:tcPr>
            <w:tcW w:w="877" w:type="dxa"/>
          </w:tcPr>
          <w:p w14:paraId="1DE5D4AA" w14:textId="7B1E13BC"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0</w:t>
            </w:r>
          </w:p>
        </w:tc>
        <w:tc>
          <w:tcPr>
            <w:tcW w:w="877" w:type="dxa"/>
          </w:tcPr>
          <w:p w14:paraId="151C3AFA" w14:textId="4BE80783"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0</w:t>
            </w:r>
          </w:p>
        </w:tc>
        <w:tc>
          <w:tcPr>
            <w:tcW w:w="877" w:type="dxa"/>
          </w:tcPr>
          <w:p w14:paraId="770F4BA7" w14:textId="1F74FBF1"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4</w:t>
            </w:r>
          </w:p>
        </w:tc>
        <w:tc>
          <w:tcPr>
            <w:tcW w:w="977" w:type="dxa"/>
          </w:tcPr>
          <w:p w14:paraId="20D646C6" w14:textId="65F20DBD"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10</w:t>
            </w:r>
          </w:p>
        </w:tc>
        <w:tc>
          <w:tcPr>
            <w:tcW w:w="2503" w:type="dxa"/>
          </w:tcPr>
          <w:p w14:paraId="5765CC35" w14:textId="1205E68D" w:rsidR="00EC1AB7" w:rsidRPr="00557BA4" w:rsidRDefault="00EC1AB7" w:rsidP="00EC1AB7">
            <w:pPr>
              <w:spacing w:before="40" w:after="40"/>
              <w:jc w:val="center"/>
              <w:rPr>
                <w:rFonts w:ascii="Calibri" w:hAnsi="Calibri" w:cs="Calibri"/>
                <w:sz w:val="20"/>
                <w:szCs w:val="20"/>
              </w:rPr>
            </w:pPr>
            <w:r w:rsidRPr="00557BA4">
              <w:rPr>
                <w:rFonts w:ascii="Calibri" w:hAnsi="Calibri" w:cs="Calibri"/>
                <w:sz w:val="20"/>
                <w:szCs w:val="20"/>
                <w:lang w:val="el-GR"/>
              </w:rPr>
              <w:t>8,93</w:t>
            </w:r>
          </w:p>
        </w:tc>
      </w:tr>
      <w:tr w:rsidR="00EC1AB7" w:rsidRPr="00557BA4" w14:paraId="24938D9E" w14:textId="77777777" w:rsidTr="00EC1AB7">
        <w:trPr>
          <w:jc w:val="center"/>
        </w:trPr>
        <w:tc>
          <w:tcPr>
            <w:tcW w:w="1836" w:type="dxa"/>
            <w:tcBorders>
              <w:bottom w:val="double" w:sz="4" w:space="0" w:color="auto"/>
            </w:tcBorders>
            <w:shd w:val="clear" w:color="auto" w:fill="F3F3F3"/>
          </w:tcPr>
          <w:p w14:paraId="22138CC9" w14:textId="2C398F45"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2023-2024</w:t>
            </w:r>
          </w:p>
        </w:tc>
        <w:tc>
          <w:tcPr>
            <w:tcW w:w="1836" w:type="dxa"/>
            <w:tcBorders>
              <w:bottom w:val="double" w:sz="4" w:space="0" w:color="auto"/>
            </w:tcBorders>
          </w:tcPr>
          <w:p w14:paraId="630CB3D0" w14:textId="67C0F362"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33</w:t>
            </w:r>
          </w:p>
        </w:tc>
        <w:tc>
          <w:tcPr>
            <w:tcW w:w="877" w:type="dxa"/>
            <w:tcBorders>
              <w:bottom w:val="double" w:sz="4" w:space="0" w:color="auto"/>
            </w:tcBorders>
          </w:tcPr>
          <w:p w14:paraId="795B26A0" w14:textId="7045D289"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0</w:t>
            </w:r>
          </w:p>
        </w:tc>
        <w:tc>
          <w:tcPr>
            <w:tcW w:w="877" w:type="dxa"/>
            <w:tcBorders>
              <w:bottom w:val="double" w:sz="4" w:space="0" w:color="auto"/>
            </w:tcBorders>
          </w:tcPr>
          <w:p w14:paraId="7A4FE5D6" w14:textId="77777777" w:rsidR="00EC1AB7" w:rsidRDefault="00EC1AB7" w:rsidP="00EC1AB7">
            <w:pPr>
              <w:spacing w:before="40" w:after="40"/>
              <w:jc w:val="center"/>
              <w:rPr>
                <w:rFonts w:ascii="Calibri" w:hAnsi="Calibri" w:cs="Calibri"/>
                <w:sz w:val="20"/>
                <w:szCs w:val="20"/>
              </w:rPr>
            </w:pPr>
            <w:r>
              <w:rPr>
                <w:rFonts w:ascii="Calibri" w:hAnsi="Calibri" w:cs="Calibri"/>
                <w:sz w:val="20"/>
                <w:szCs w:val="20"/>
              </w:rPr>
              <w:t>1</w:t>
            </w:r>
          </w:p>
          <w:p w14:paraId="38E5AFD4" w14:textId="79B39B0B"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(3,3%)</w:t>
            </w:r>
          </w:p>
        </w:tc>
        <w:tc>
          <w:tcPr>
            <w:tcW w:w="877" w:type="dxa"/>
            <w:tcBorders>
              <w:bottom w:val="double" w:sz="4" w:space="0" w:color="auto"/>
            </w:tcBorders>
          </w:tcPr>
          <w:p w14:paraId="593C4F1B" w14:textId="77777777" w:rsidR="00EC1AB7" w:rsidRDefault="00EC1AB7" w:rsidP="00EC1AB7">
            <w:pPr>
              <w:spacing w:before="40" w:after="40"/>
              <w:jc w:val="center"/>
              <w:rPr>
                <w:rFonts w:ascii="Calibri" w:hAnsi="Calibri" w:cs="Calibri"/>
                <w:sz w:val="20"/>
                <w:szCs w:val="20"/>
              </w:rPr>
            </w:pPr>
            <w:r>
              <w:rPr>
                <w:rFonts w:ascii="Calibri" w:hAnsi="Calibri" w:cs="Calibri"/>
                <w:sz w:val="20"/>
                <w:szCs w:val="20"/>
              </w:rPr>
              <w:t>13</w:t>
            </w:r>
          </w:p>
          <w:p w14:paraId="5E971A7A" w14:textId="7684A1B3"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(39,39%)</w:t>
            </w:r>
          </w:p>
        </w:tc>
        <w:tc>
          <w:tcPr>
            <w:tcW w:w="977" w:type="dxa"/>
            <w:tcBorders>
              <w:bottom w:val="double" w:sz="4" w:space="0" w:color="auto"/>
            </w:tcBorders>
          </w:tcPr>
          <w:p w14:paraId="553595FC" w14:textId="77777777" w:rsidR="00EC1AB7" w:rsidRDefault="00EC1AB7" w:rsidP="00EC1AB7">
            <w:pPr>
              <w:spacing w:before="40" w:after="40"/>
              <w:jc w:val="center"/>
              <w:rPr>
                <w:rFonts w:ascii="Calibri" w:hAnsi="Calibri" w:cs="Calibri"/>
                <w:sz w:val="20"/>
                <w:szCs w:val="20"/>
              </w:rPr>
            </w:pPr>
            <w:r>
              <w:rPr>
                <w:rFonts w:ascii="Calibri" w:hAnsi="Calibri" w:cs="Calibri"/>
                <w:sz w:val="20"/>
                <w:szCs w:val="20"/>
              </w:rPr>
              <w:t>19</w:t>
            </w:r>
          </w:p>
          <w:p w14:paraId="65DF9894" w14:textId="45D09346"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(57,31%)</w:t>
            </w:r>
          </w:p>
        </w:tc>
        <w:tc>
          <w:tcPr>
            <w:tcW w:w="2503" w:type="dxa"/>
            <w:tcBorders>
              <w:bottom w:val="double" w:sz="4" w:space="0" w:color="auto"/>
            </w:tcBorders>
          </w:tcPr>
          <w:p w14:paraId="4DED52F0" w14:textId="540466DB"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8,58</w:t>
            </w:r>
          </w:p>
        </w:tc>
      </w:tr>
      <w:tr w:rsidR="00EC1AB7" w:rsidRPr="00557BA4" w14:paraId="2F277E04" w14:textId="77777777" w:rsidTr="00EC1AB7">
        <w:trPr>
          <w:jc w:val="center"/>
        </w:trPr>
        <w:tc>
          <w:tcPr>
            <w:tcW w:w="1836" w:type="dxa"/>
            <w:tcBorders>
              <w:bottom w:val="double" w:sz="4" w:space="0" w:color="auto"/>
            </w:tcBorders>
            <w:shd w:val="clear" w:color="auto" w:fill="F3F3F3"/>
          </w:tcPr>
          <w:p w14:paraId="4BACA45D" w14:textId="77777777" w:rsidR="00EC1AB7" w:rsidRPr="00557BA4" w:rsidRDefault="00EC1AB7" w:rsidP="00EC1AB7">
            <w:pPr>
              <w:spacing w:before="40" w:after="40"/>
              <w:jc w:val="center"/>
              <w:rPr>
                <w:rFonts w:ascii="Calibri" w:hAnsi="Calibri" w:cs="Calibri"/>
                <w:sz w:val="20"/>
                <w:szCs w:val="20"/>
              </w:rPr>
            </w:pPr>
            <w:proofErr w:type="spellStart"/>
            <w:r w:rsidRPr="00557BA4">
              <w:rPr>
                <w:rFonts w:ascii="Calibri" w:hAnsi="Calibri" w:cs="Calibri"/>
                <w:i/>
                <w:iCs/>
                <w:sz w:val="20"/>
                <w:szCs w:val="20"/>
              </w:rPr>
              <w:t>Σύνολο</w:t>
            </w:r>
            <w:proofErr w:type="spellEnd"/>
          </w:p>
        </w:tc>
        <w:tc>
          <w:tcPr>
            <w:tcW w:w="1836" w:type="dxa"/>
            <w:tcBorders>
              <w:bottom w:val="double" w:sz="4" w:space="0" w:color="auto"/>
            </w:tcBorders>
          </w:tcPr>
          <w:p w14:paraId="392A65F1" w14:textId="1DF62144" w:rsidR="00EC1AB7" w:rsidRPr="00EC1AB7" w:rsidRDefault="00EC1AB7" w:rsidP="00EC1AB7">
            <w:pPr>
              <w:spacing w:before="40" w:after="40"/>
              <w:jc w:val="center"/>
              <w:rPr>
                <w:rFonts w:ascii="Calibri" w:hAnsi="Calibri" w:cs="Calibri"/>
                <w:sz w:val="20"/>
                <w:szCs w:val="20"/>
              </w:rPr>
            </w:pPr>
            <w:r>
              <w:rPr>
                <w:rFonts w:ascii="Calibri" w:hAnsi="Calibri" w:cs="Calibri"/>
                <w:sz w:val="20"/>
                <w:szCs w:val="20"/>
              </w:rPr>
              <w:t>74</w:t>
            </w:r>
          </w:p>
        </w:tc>
        <w:tc>
          <w:tcPr>
            <w:tcW w:w="877" w:type="dxa"/>
            <w:tcBorders>
              <w:bottom w:val="double" w:sz="4" w:space="0" w:color="auto"/>
            </w:tcBorders>
          </w:tcPr>
          <w:p w14:paraId="2A95A671" w14:textId="77777777" w:rsidR="00EC1AB7" w:rsidRPr="00557BA4" w:rsidRDefault="00EC1AB7" w:rsidP="00EC1AB7">
            <w:pPr>
              <w:spacing w:before="40" w:after="40"/>
              <w:jc w:val="center"/>
              <w:rPr>
                <w:rFonts w:ascii="Calibri" w:hAnsi="Calibri" w:cs="Calibri"/>
                <w:sz w:val="20"/>
                <w:szCs w:val="20"/>
                <w:lang w:val="el-GR"/>
              </w:rPr>
            </w:pPr>
            <w:r w:rsidRPr="00557BA4">
              <w:rPr>
                <w:rFonts w:ascii="Calibri" w:hAnsi="Calibri" w:cs="Calibri"/>
                <w:sz w:val="20"/>
                <w:szCs w:val="20"/>
                <w:lang w:val="el-GR"/>
              </w:rPr>
              <w:t>0</w:t>
            </w:r>
          </w:p>
        </w:tc>
        <w:tc>
          <w:tcPr>
            <w:tcW w:w="877" w:type="dxa"/>
            <w:tcBorders>
              <w:bottom w:val="double" w:sz="4" w:space="0" w:color="auto"/>
            </w:tcBorders>
          </w:tcPr>
          <w:p w14:paraId="64A57C19" w14:textId="77777777" w:rsidR="00EC1AB7" w:rsidRDefault="00EC1AB7" w:rsidP="00EC1AB7">
            <w:pPr>
              <w:spacing w:before="40" w:after="40"/>
              <w:jc w:val="center"/>
              <w:rPr>
                <w:rFonts w:ascii="Calibri" w:hAnsi="Calibri" w:cs="Calibri"/>
                <w:sz w:val="20"/>
                <w:szCs w:val="20"/>
              </w:rPr>
            </w:pPr>
            <w:r>
              <w:rPr>
                <w:rFonts w:ascii="Calibri" w:hAnsi="Calibri" w:cs="Calibri"/>
                <w:sz w:val="20"/>
                <w:szCs w:val="20"/>
              </w:rPr>
              <w:t>1</w:t>
            </w:r>
          </w:p>
          <w:p w14:paraId="4A1F195D" w14:textId="330ECA25" w:rsidR="00EC1AB7" w:rsidRPr="00557BA4" w:rsidRDefault="00EC1AB7" w:rsidP="00EC1AB7">
            <w:pPr>
              <w:spacing w:before="40" w:after="40"/>
              <w:jc w:val="center"/>
              <w:rPr>
                <w:rFonts w:ascii="Calibri" w:hAnsi="Calibri" w:cs="Calibri"/>
                <w:sz w:val="20"/>
                <w:szCs w:val="20"/>
                <w:lang w:val="el-GR"/>
              </w:rPr>
            </w:pPr>
            <w:r>
              <w:rPr>
                <w:rFonts w:ascii="Calibri" w:hAnsi="Calibri" w:cs="Calibri"/>
                <w:sz w:val="20"/>
                <w:szCs w:val="20"/>
              </w:rPr>
              <w:t>(1,35%)</w:t>
            </w:r>
            <w:r w:rsidRPr="00557BA4">
              <w:rPr>
                <w:rFonts w:ascii="Calibri" w:hAnsi="Calibri" w:cs="Calibri"/>
                <w:sz w:val="20"/>
                <w:szCs w:val="20"/>
                <w:lang w:val="el-GR"/>
              </w:rPr>
              <w:t>0</w:t>
            </w:r>
          </w:p>
        </w:tc>
        <w:tc>
          <w:tcPr>
            <w:tcW w:w="877" w:type="dxa"/>
            <w:tcBorders>
              <w:bottom w:val="double" w:sz="4" w:space="0" w:color="auto"/>
            </w:tcBorders>
          </w:tcPr>
          <w:p w14:paraId="5E74500F" w14:textId="77777777" w:rsidR="00EC1AB7" w:rsidRDefault="00D7770B" w:rsidP="00EC1AB7">
            <w:pPr>
              <w:spacing w:before="40" w:after="40"/>
              <w:jc w:val="center"/>
              <w:rPr>
                <w:rFonts w:ascii="Calibri" w:hAnsi="Calibri" w:cs="Calibri"/>
                <w:sz w:val="20"/>
                <w:szCs w:val="20"/>
              </w:rPr>
            </w:pPr>
            <w:r>
              <w:rPr>
                <w:rFonts w:ascii="Calibri" w:hAnsi="Calibri" w:cs="Calibri"/>
                <w:sz w:val="20"/>
                <w:szCs w:val="20"/>
              </w:rPr>
              <w:t>25</w:t>
            </w:r>
          </w:p>
          <w:p w14:paraId="261CD63C" w14:textId="5AE065DD" w:rsidR="00D7770B" w:rsidRPr="00D7770B" w:rsidRDefault="00D7770B" w:rsidP="00EC1AB7">
            <w:pPr>
              <w:spacing w:before="40" w:after="40"/>
              <w:jc w:val="center"/>
              <w:rPr>
                <w:rFonts w:ascii="Calibri" w:hAnsi="Calibri" w:cs="Calibri"/>
                <w:sz w:val="20"/>
                <w:szCs w:val="20"/>
              </w:rPr>
            </w:pPr>
            <w:r>
              <w:rPr>
                <w:rFonts w:ascii="Calibri" w:hAnsi="Calibri" w:cs="Calibri"/>
                <w:sz w:val="20"/>
                <w:szCs w:val="20"/>
              </w:rPr>
              <w:t>(33,78%)</w:t>
            </w:r>
          </w:p>
        </w:tc>
        <w:tc>
          <w:tcPr>
            <w:tcW w:w="977" w:type="dxa"/>
            <w:tcBorders>
              <w:bottom w:val="double" w:sz="4" w:space="0" w:color="auto"/>
            </w:tcBorders>
          </w:tcPr>
          <w:p w14:paraId="2F7CE978" w14:textId="0D26D613" w:rsidR="00EC1AB7" w:rsidRPr="00D7770B" w:rsidRDefault="00D7770B" w:rsidP="00EC1AB7">
            <w:pPr>
              <w:spacing w:before="40" w:after="40"/>
              <w:jc w:val="center"/>
              <w:rPr>
                <w:rFonts w:ascii="Calibri" w:hAnsi="Calibri" w:cs="Calibri"/>
                <w:sz w:val="20"/>
                <w:szCs w:val="20"/>
              </w:rPr>
            </w:pPr>
            <w:r>
              <w:rPr>
                <w:rFonts w:ascii="Calibri" w:hAnsi="Calibri" w:cs="Calibri"/>
                <w:sz w:val="20"/>
                <w:szCs w:val="20"/>
              </w:rPr>
              <w:t>48</w:t>
            </w:r>
          </w:p>
          <w:p w14:paraId="3B538048" w14:textId="73FC56B3" w:rsidR="00D7770B" w:rsidRPr="00D7770B" w:rsidRDefault="00D7770B" w:rsidP="00EC1AB7">
            <w:pPr>
              <w:spacing w:before="40" w:after="40"/>
              <w:jc w:val="center"/>
              <w:rPr>
                <w:rFonts w:ascii="Calibri" w:hAnsi="Calibri" w:cs="Calibri"/>
                <w:sz w:val="20"/>
                <w:szCs w:val="20"/>
              </w:rPr>
            </w:pPr>
            <w:r>
              <w:rPr>
                <w:rFonts w:ascii="Calibri" w:hAnsi="Calibri" w:cs="Calibri"/>
                <w:sz w:val="20"/>
                <w:szCs w:val="20"/>
              </w:rPr>
              <w:t>(64,87%)</w:t>
            </w:r>
          </w:p>
        </w:tc>
        <w:tc>
          <w:tcPr>
            <w:tcW w:w="2503" w:type="dxa"/>
            <w:tcBorders>
              <w:bottom w:val="double" w:sz="4" w:space="0" w:color="auto"/>
            </w:tcBorders>
          </w:tcPr>
          <w:p w14:paraId="0D6D24BF" w14:textId="77777777" w:rsidR="00EC1AB7" w:rsidRPr="00557BA4" w:rsidRDefault="00EC1AB7" w:rsidP="00EC1AB7">
            <w:pPr>
              <w:spacing w:before="40" w:after="40"/>
              <w:jc w:val="center"/>
              <w:rPr>
                <w:rFonts w:ascii="Calibri" w:hAnsi="Calibri" w:cs="Calibri"/>
                <w:sz w:val="20"/>
                <w:szCs w:val="20"/>
              </w:rPr>
            </w:pPr>
          </w:p>
        </w:tc>
      </w:tr>
    </w:tbl>
    <w:p w14:paraId="33B86A17" w14:textId="77777777" w:rsidR="00B672CB" w:rsidRPr="00B60588" w:rsidRDefault="00B672CB" w:rsidP="00B672CB">
      <w:pPr>
        <w:pStyle w:val="a4"/>
        <w:ind w:left="852" w:firstLine="284"/>
        <w:rPr>
          <w:rFonts w:asciiTheme="minorHAnsi" w:hAnsiTheme="minorHAnsi" w:cstheme="minorHAnsi"/>
        </w:rPr>
      </w:pPr>
    </w:p>
    <w:p w14:paraId="44CAC62D" w14:textId="77777777" w:rsidR="00B672CB" w:rsidRPr="00B60588" w:rsidRDefault="00B672CB" w:rsidP="00B672CB">
      <w:pPr>
        <w:pStyle w:val="a4"/>
        <w:ind w:left="113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4D2B19D5" w14:textId="77777777" w:rsidR="00B672CB" w:rsidRPr="00B60588" w:rsidRDefault="00B672CB" w:rsidP="00424893">
      <w:pPr>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98ACCE2" w14:textId="77777777" w:rsidR="00B672CB" w:rsidRPr="00B60588" w:rsidRDefault="00B672CB" w:rsidP="00424893">
      <w:pPr>
        <w:ind w:right="2870"/>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B60588">
        <w:rPr>
          <w:rFonts w:asciiTheme="minorHAnsi" w:hAnsiTheme="minorHAnsi" w:cstheme="minorHAnsi"/>
          <w:sz w:val="20"/>
          <w:szCs w:val="20"/>
          <w:lang w:val="el-GR"/>
        </w:rPr>
        <w:t>αποφοιτησάντων</w:t>
      </w:r>
      <w:proofErr w:type="spellEnd"/>
      <w:r w:rsidRPr="00B60588">
        <w:rPr>
          <w:rFonts w:asciiTheme="minorHAnsi" w:hAnsiTheme="minorHAnsi" w:cstheme="minorHAnsi"/>
          <w:sz w:val="20"/>
          <w:szCs w:val="20"/>
          <w:lang w:val="el-GR"/>
        </w:rPr>
        <w:t xml:space="preserve"> το συγκεκριμένο έτος [π.χ. 6 (=5%)].</w:t>
      </w:r>
    </w:p>
    <w:p w14:paraId="2CE2BF09" w14:textId="77777777" w:rsidR="00B672CB" w:rsidRPr="00B60588" w:rsidRDefault="00B672CB" w:rsidP="00424893">
      <w:pPr>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Προσοχή! Το άθροισμα κάθε έτους πρέπει να συμφωνεί με το άθροισμα των </w:t>
      </w:r>
      <w:proofErr w:type="spellStart"/>
      <w:r w:rsidRPr="00B60588">
        <w:rPr>
          <w:rFonts w:asciiTheme="minorHAnsi" w:hAnsiTheme="minorHAnsi" w:cstheme="minorHAnsi"/>
          <w:sz w:val="20"/>
          <w:szCs w:val="20"/>
          <w:lang w:val="el-GR"/>
        </w:rPr>
        <w:t>αποφοιτησάντων</w:t>
      </w:r>
      <w:proofErr w:type="spellEnd"/>
      <w:r w:rsidRPr="00B60588">
        <w:rPr>
          <w:rFonts w:asciiTheme="minorHAnsi" w:hAnsiTheme="minorHAnsi" w:cstheme="minorHAnsi"/>
          <w:sz w:val="20"/>
          <w:szCs w:val="20"/>
          <w:lang w:val="el-GR"/>
        </w:rPr>
        <w:t xml:space="preserve"> που δώσατε για το αντίστοιχο έτος στον </w:t>
      </w:r>
      <w:r w:rsidRPr="00B60588">
        <w:rPr>
          <w:rFonts w:asciiTheme="minorHAnsi" w:hAnsiTheme="minorHAnsi" w:cstheme="minorHAnsi"/>
          <w:b/>
          <w:sz w:val="20"/>
          <w:szCs w:val="20"/>
          <w:lang w:val="el-GR"/>
        </w:rPr>
        <w:t>Πίνακα  4</w:t>
      </w:r>
      <w:r w:rsidRPr="00B60588">
        <w:rPr>
          <w:rFonts w:asciiTheme="minorHAnsi" w:hAnsiTheme="minorHAnsi" w:cstheme="minorHAnsi"/>
          <w:sz w:val="20"/>
          <w:szCs w:val="20"/>
          <w:lang w:val="el-GR"/>
        </w:rPr>
        <w:t>.</w:t>
      </w:r>
    </w:p>
    <w:p w14:paraId="11C79A4F" w14:textId="77777777" w:rsidR="00B672CB" w:rsidRPr="00B60588" w:rsidRDefault="00B672CB" w:rsidP="00424893">
      <w:pPr>
        <w:jc w:val="both"/>
        <w:rPr>
          <w:rFonts w:asciiTheme="minorHAnsi" w:hAnsiTheme="minorHAnsi" w:cstheme="minorHAnsi"/>
          <w:sz w:val="20"/>
          <w:szCs w:val="20"/>
          <w:lang w:val="el-GR"/>
        </w:rPr>
      </w:pPr>
    </w:p>
    <w:p w14:paraId="31777A9A" w14:textId="77777777" w:rsidR="00A84A67" w:rsidRPr="00664146" w:rsidRDefault="00A84A67" w:rsidP="00424893">
      <w:pPr>
        <w:jc w:val="both"/>
        <w:rPr>
          <w:rFonts w:asciiTheme="minorHAnsi" w:hAnsiTheme="minorHAnsi" w:cstheme="minorHAnsi"/>
          <w:lang w:val="el-GR"/>
        </w:rPr>
      </w:pPr>
    </w:p>
    <w:p w14:paraId="4FA73EBC" w14:textId="77777777" w:rsidR="00A84A67" w:rsidRPr="00664146" w:rsidRDefault="00A84A67" w:rsidP="00A84A67">
      <w:pPr>
        <w:rPr>
          <w:rFonts w:asciiTheme="minorHAnsi" w:hAnsiTheme="minorHAnsi" w:cstheme="minorHAnsi"/>
          <w:lang w:val="el-GR"/>
        </w:rPr>
      </w:pPr>
      <w:r w:rsidRPr="00664146">
        <w:rPr>
          <w:rFonts w:asciiTheme="minorHAnsi" w:hAnsiTheme="minorHAnsi" w:cstheme="minorHAnsi"/>
          <w:lang w:val="el-GR"/>
        </w:rPr>
        <w:br w:type="page"/>
      </w:r>
    </w:p>
    <w:p w14:paraId="1D96499C" w14:textId="77777777" w:rsidR="00517AB8" w:rsidRPr="00664146" w:rsidRDefault="00517AB8" w:rsidP="00517AB8">
      <w:pPr>
        <w:rPr>
          <w:rFonts w:ascii="Calibri" w:hAnsi="Calibri" w:cs="Calibri"/>
          <w:b/>
          <w:bCs/>
          <w:lang w:val="el-GR"/>
        </w:rPr>
      </w:pPr>
      <w:r w:rsidRPr="00664146">
        <w:rPr>
          <w:rFonts w:ascii="Calibri" w:hAnsi="Calibri" w:cs="Calibri"/>
          <w:b/>
          <w:bCs/>
          <w:lang w:val="el-GR"/>
        </w:rPr>
        <w:lastRenderedPageBreak/>
        <w:t>Πίνακας 15. Αριθμός Επιστημονικών δημοσιεύσεων των μελών Δ.Ε.Π. του Τμήματος</w:t>
      </w:r>
    </w:p>
    <w:p w14:paraId="565A3C38" w14:textId="77777777" w:rsidR="00B672CB" w:rsidRPr="00664146" w:rsidRDefault="00B672CB" w:rsidP="00B672CB">
      <w:pPr>
        <w:rPr>
          <w:rFonts w:asciiTheme="minorHAnsi" w:hAnsiTheme="minorHAnsi" w:cstheme="minorHAnsi"/>
          <w:b/>
          <w:lang w:val="el-GR"/>
        </w:rPr>
      </w:pPr>
    </w:p>
    <w:p w14:paraId="5EC51FB0" w14:textId="77777777" w:rsidR="00B672CB" w:rsidRPr="00B60588" w:rsidRDefault="00B672CB" w:rsidP="00B672CB">
      <w:pPr>
        <w:rPr>
          <w:rFonts w:asciiTheme="minorHAnsi" w:hAnsiTheme="minorHAnsi" w:cstheme="minorHAnsi"/>
          <w:b/>
          <w:sz w:val="20"/>
          <w:szCs w:val="20"/>
          <w:lang w:val="el-GR"/>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60"/>
        <w:gridCol w:w="850"/>
        <w:gridCol w:w="709"/>
        <w:gridCol w:w="709"/>
        <w:gridCol w:w="709"/>
        <w:gridCol w:w="708"/>
        <w:gridCol w:w="709"/>
        <w:gridCol w:w="709"/>
        <w:gridCol w:w="709"/>
        <w:gridCol w:w="708"/>
        <w:gridCol w:w="709"/>
      </w:tblGrid>
      <w:tr w:rsidR="00517AB8" w:rsidRPr="0075240F" w14:paraId="08E63E07" w14:textId="77777777" w:rsidTr="009C066B">
        <w:tc>
          <w:tcPr>
            <w:tcW w:w="1560" w:type="dxa"/>
            <w:shd w:val="clear" w:color="auto" w:fill="E0E0E0"/>
          </w:tcPr>
          <w:p w14:paraId="1F549AD9" w14:textId="77777777" w:rsidR="00517AB8" w:rsidRPr="00B60588" w:rsidRDefault="00517AB8" w:rsidP="009C066B">
            <w:pPr>
              <w:spacing w:before="40" w:after="40"/>
              <w:rPr>
                <w:rFonts w:ascii="Calibri" w:hAnsi="Calibri" w:cs="Calibri"/>
                <w:sz w:val="20"/>
                <w:szCs w:val="20"/>
                <w:lang w:val="el-GR"/>
              </w:rPr>
            </w:pPr>
          </w:p>
        </w:tc>
        <w:tc>
          <w:tcPr>
            <w:tcW w:w="1560" w:type="dxa"/>
            <w:shd w:val="clear" w:color="auto" w:fill="E0E0E0"/>
          </w:tcPr>
          <w:p w14:paraId="0BC541FD" w14:textId="77777777" w:rsidR="00517AB8" w:rsidRPr="00B60588" w:rsidRDefault="00517AB8" w:rsidP="009C066B">
            <w:pPr>
              <w:spacing w:before="40" w:after="40"/>
              <w:rPr>
                <w:rFonts w:ascii="Calibri" w:hAnsi="Calibri" w:cs="Calibri"/>
                <w:sz w:val="20"/>
                <w:szCs w:val="20"/>
                <w:lang w:val="el-GR"/>
              </w:rPr>
            </w:pPr>
          </w:p>
        </w:tc>
        <w:tc>
          <w:tcPr>
            <w:tcW w:w="850" w:type="dxa"/>
            <w:shd w:val="clear" w:color="auto" w:fill="E0E0E0"/>
            <w:vAlign w:val="center"/>
          </w:tcPr>
          <w:p w14:paraId="29814181"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Α</w:t>
            </w:r>
          </w:p>
        </w:tc>
        <w:tc>
          <w:tcPr>
            <w:tcW w:w="709" w:type="dxa"/>
            <w:shd w:val="clear" w:color="auto" w:fill="E0E0E0"/>
            <w:vAlign w:val="center"/>
          </w:tcPr>
          <w:p w14:paraId="5EBACD59"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Β</w:t>
            </w:r>
          </w:p>
        </w:tc>
        <w:tc>
          <w:tcPr>
            <w:tcW w:w="709" w:type="dxa"/>
            <w:shd w:val="clear" w:color="auto" w:fill="E0E0E0"/>
            <w:vAlign w:val="center"/>
          </w:tcPr>
          <w:p w14:paraId="3F64C738"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Γ</w:t>
            </w:r>
          </w:p>
        </w:tc>
        <w:tc>
          <w:tcPr>
            <w:tcW w:w="709" w:type="dxa"/>
            <w:shd w:val="clear" w:color="auto" w:fill="E0E0E0"/>
            <w:vAlign w:val="center"/>
          </w:tcPr>
          <w:p w14:paraId="183B7ACD"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Δ</w:t>
            </w:r>
          </w:p>
        </w:tc>
        <w:tc>
          <w:tcPr>
            <w:tcW w:w="708" w:type="dxa"/>
            <w:shd w:val="clear" w:color="auto" w:fill="E0E0E0"/>
            <w:vAlign w:val="center"/>
          </w:tcPr>
          <w:p w14:paraId="3CE2BA94"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Ε</w:t>
            </w:r>
          </w:p>
        </w:tc>
        <w:tc>
          <w:tcPr>
            <w:tcW w:w="709" w:type="dxa"/>
            <w:shd w:val="clear" w:color="auto" w:fill="E0E0E0"/>
            <w:vAlign w:val="center"/>
          </w:tcPr>
          <w:p w14:paraId="611C8AC4"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ΣΤ</w:t>
            </w:r>
          </w:p>
        </w:tc>
        <w:tc>
          <w:tcPr>
            <w:tcW w:w="709" w:type="dxa"/>
            <w:shd w:val="clear" w:color="auto" w:fill="E0E0E0"/>
            <w:vAlign w:val="center"/>
          </w:tcPr>
          <w:p w14:paraId="1F047A97"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Ζ</w:t>
            </w:r>
          </w:p>
        </w:tc>
        <w:tc>
          <w:tcPr>
            <w:tcW w:w="709" w:type="dxa"/>
            <w:shd w:val="clear" w:color="auto" w:fill="E0E0E0"/>
            <w:vAlign w:val="center"/>
          </w:tcPr>
          <w:p w14:paraId="09DFB03A"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Η</w:t>
            </w:r>
          </w:p>
        </w:tc>
        <w:tc>
          <w:tcPr>
            <w:tcW w:w="708" w:type="dxa"/>
            <w:shd w:val="clear" w:color="auto" w:fill="E0E0E0"/>
            <w:vAlign w:val="center"/>
          </w:tcPr>
          <w:p w14:paraId="65784B7A"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Θ</w:t>
            </w:r>
          </w:p>
        </w:tc>
        <w:tc>
          <w:tcPr>
            <w:tcW w:w="709" w:type="dxa"/>
            <w:shd w:val="clear" w:color="auto" w:fill="E0E0E0"/>
            <w:vAlign w:val="center"/>
          </w:tcPr>
          <w:p w14:paraId="52F4802E"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Ι</w:t>
            </w:r>
          </w:p>
        </w:tc>
      </w:tr>
      <w:tr w:rsidR="00023EC1" w:rsidRPr="0075240F" w14:paraId="1E4D02EC" w14:textId="77777777" w:rsidTr="009C066B">
        <w:tc>
          <w:tcPr>
            <w:tcW w:w="1560" w:type="dxa"/>
            <w:shd w:val="clear" w:color="auto" w:fill="F3F3F3"/>
          </w:tcPr>
          <w:p w14:paraId="03E659CE" w14:textId="77777777" w:rsidR="00023EC1" w:rsidRPr="0075240F" w:rsidRDefault="00023EC1" w:rsidP="00023EC1">
            <w:pPr>
              <w:spacing w:before="40" w:after="40"/>
              <w:jc w:val="center"/>
              <w:rPr>
                <w:rFonts w:ascii="Calibri" w:hAnsi="Calibri" w:cs="Calibri"/>
                <w:sz w:val="20"/>
                <w:szCs w:val="20"/>
              </w:rPr>
            </w:pPr>
            <w:proofErr w:type="spellStart"/>
            <w:r w:rsidRPr="0075240F">
              <w:rPr>
                <w:rFonts w:ascii="Calibri" w:hAnsi="Calibri" w:cs="Calibri"/>
                <w:sz w:val="20"/>
                <w:szCs w:val="20"/>
              </w:rPr>
              <w:t>Τρέχον</w:t>
            </w:r>
            <w:proofErr w:type="spellEnd"/>
            <w:r w:rsidRPr="0075240F">
              <w:rPr>
                <w:rFonts w:ascii="Calibri" w:hAnsi="Calibri" w:cs="Calibri"/>
                <w:sz w:val="20"/>
                <w:szCs w:val="20"/>
                <w:lang w:val="el-GR"/>
              </w:rPr>
              <w:t xml:space="preserve"> </w:t>
            </w:r>
            <w:proofErr w:type="spellStart"/>
            <w:r w:rsidRPr="0075240F">
              <w:rPr>
                <w:rFonts w:ascii="Calibri" w:hAnsi="Calibri" w:cs="Calibri"/>
                <w:sz w:val="20"/>
                <w:szCs w:val="20"/>
              </w:rPr>
              <w:t>έτος</w:t>
            </w:r>
            <w:proofErr w:type="spellEnd"/>
            <w:r w:rsidRPr="0075240F">
              <w:rPr>
                <w:rFonts w:ascii="Calibri" w:hAnsi="Calibri" w:cs="Calibri"/>
                <w:sz w:val="20"/>
                <w:szCs w:val="20"/>
              </w:rPr>
              <w:t xml:space="preserve"> – 4</w:t>
            </w:r>
          </w:p>
        </w:tc>
        <w:tc>
          <w:tcPr>
            <w:tcW w:w="1560" w:type="dxa"/>
            <w:shd w:val="clear" w:color="auto" w:fill="F3F3F3"/>
          </w:tcPr>
          <w:p w14:paraId="370FDD59" w14:textId="389213B2"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2019-2020</w:t>
            </w:r>
          </w:p>
        </w:tc>
        <w:tc>
          <w:tcPr>
            <w:tcW w:w="850" w:type="dxa"/>
          </w:tcPr>
          <w:p w14:paraId="76AB6AEF" w14:textId="77777777" w:rsidR="00023EC1" w:rsidRPr="0075240F" w:rsidRDefault="00023EC1" w:rsidP="00023EC1">
            <w:pPr>
              <w:spacing w:before="40" w:after="40"/>
              <w:rPr>
                <w:rFonts w:ascii="Calibri" w:hAnsi="Calibri" w:cs="Calibri"/>
                <w:sz w:val="20"/>
                <w:szCs w:val="20"/>
              </w:rPr>
            </w:pPr>
          </w:p>
        </w:tc>
        <w:tc>
          <w:tcPr>
            <w:tcW w:w="709" w:type="dxa"/>
          </w:tcPr>
          <w:p w14:paraId="2932373B" w14:textId="42A37707" w:rsidR="00023EC1" w:rsidRPr="0075240F" w:rsidRDefault="00023EC1" w:rsidP="00023EC1">
            <w:pPr>
              <w:spacing w:before="40" w:after="40"/>
              <w:jc w:val="center"/>
              <w:rPr>
                <w:rFonts w:ascii="Calibri" w:hAnsi="Calibri" w:cs="Calibri"/>
                <w:sz w:val="20"/>
                <w:szCs w:val="20"/>
                <w:lang w:val="el-GR"/>
              </w:rPr>
            </w:pPr>
            <w:r w:rsidRPr="0075240F">
              <w:rPr>
                <w:rFonts w:ascii="Calibri" w:hAnsi="Calibri" w:cs="Calibri"/>
                <w:sz w:val="20"/>
                <w:szCs w:val="20"/>
              </w:rPr>
              <w:t>6</w:t>
            </w:r>
          </w:p>
        </w:tc>
        <w:tc>
          <w:tcPr>
            <w:tcW w:w="709" w:type="dxa"/>
          </w:tcPr>
          <w:p w14:paraId="067D9533" w14:textId="141A0D01"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2</w:t>
            </w:r>
          </w:p>
        </w:tc>
        <w:tc>
          <w:tcPr>
            <w:tcW w:w="709" w:type="dxa"/>
          </w:tcPr>
          <w:p w14:paraId="1AD172F0" w14:textId="4671A173"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3</w:t>
            </w:r>
          </w:p>
        </w:tc>
        <w:tc>
          <w:tcPr>
            <w:tcW w:w="708" w:type="dxa"/>
          </w:tcPr>
          <w:p w14:paraId="70331782" w14:textId="104B9A90"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1</w:t>
            </w:r>
          </w:p>
        </w:tc>
        <w:tc>
          <w:tcPr>
            <w:tcW w:w="709" w:type="dxa"/>
          </w:tcPr>
          <w:p w14:paraId="7319CA83" w14:textId="3F753B5D"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3</w:t>
            </w:r>
          </w:p>
        </w:tc>
        <w:tc>
          <w:tcPr>
            <w:tcW w:w="709" w:type="dxa"/>
          </w:tcPr>
          <w:p w14:paraId="3F7B0032" w14:textId="77777777" w:rsidR="00023EC1" w:rsidRPr="0075240F" w:rsidRDefault="00023EC1" w:rsidP="00023EC1">
            <w:pPr>
              <w:spacing w:before="40" w:after="40"/>
              <w:jc w:val="center"/>
              <w:rPr>
                <w:rFonts w:ascii="Calibri" w:hAnsi="Calibri" w:cs="Calibri"/>
                <w:sz w:val="20"/>
                <w:szCs w:val="20"/>
              </w:rPr>
            </w:pPr>
          </w:p>
        </w:tc>
        <w:tc>
          <w:tcPr>
            <w:tcW w:w="709" w:type="dxa"/>
          </w:tcPr>
          <w:p w14:paraId="6CC35AB3" w14:textId="77777777" w:rsidR="00023EC1" w:rsidRPr="0075240F" w:rsidRDefault="00023EC1" w:rsidP="00023EC1">
            <w:pPr>
              <w:spacing w:before="40" w:after="40"/>
              <w:jc w:val="center"/>
              <w:rPr>
                <w:rFonts w:ascii="Calibri" w:hAnsi="Calibri" w:cs="Calibri"/>
                <w:sz w:val="20"/>
                <w:szCs w:val="20"/>
                <w:lang w:val="el-GR"/>
              </w:rPr>
            </w:pPr>
          </w:p>
        </w:tc>
        <w:tc>
          <w:tcPr>
            <w:tcW w:w="708" w:type="dxa"/>
          </w:tcPr>
          <w:p w14:paraId="1D7B6B62" w14:textId="77777777" w:rsidR="00023EC1" w:rsidRPr="0075240F" w:rsidRDefault="00023EC1" w:rsidP="00023EC1">
            <w:pPr>
              <w:spacing w:before="40" w:after="40"/>
              <w:jc w:val="center"/>
              <w:rPr>
                <w:rFonts w:ascii="Calibri" w:hAnsi="Calibri" w:cs="Calibri"/>
                <w:sz w:val="20"/>
                <w:szCs w:val="20"/>
              </w:rPr>
            </w:pPr>
          </w:p>
        </w:tc>
        <w:tc>
          <w:tcPr>
            <w:tcW w:w="709" w:type="dxa"/>
          </w:tcPr>
          <w:p w14:paraId="22D346BA" w14:textId="77777777" w:rsidR="00023EC1" w:rsidRPr="0075240F" w:rsidRDefault="00023EC1" w:rsidP="00023EC1">
            <w:pPr>
              <w:spacing w:before="40" w:after="40"/>
              <w:rPr>
                <w:rFonts w:ascii="Calibri" w:hAnsi="Calibri" w:cs="Calibri"/>
                <w:sz w:val="20"/>
                <w:szCs w:val="20"/>
              </w:rPr>
            </w:pPr>
          </w:p>
        </w:tc>
      </w:tr>
      <w:tr w:rsidR="00023EC1" w:rsidRPr="0075240F" w14:paraId="393429A6" w14:textId="77777777" w:rsidTr="009C066B">
        <w:tc>
          <w:tcPr>
            <w:tcW w:w="1560" w:type="dxa"/>
            <w:shd w:val="clear" w:color="auto" w:fill="F3F3F3"/>
          </w:tcPr>
          <w:p w14:paraId="0B75D7CD" w14:textId="77777777" w:rsidR="00023EC1" w:rsidRPr="0075240F" w:rsidRDefault="00023EC1" w:rsidP="00023EC1">
            <w:pPr>
              <w:spacing w:before="40" w:after="40"/>
              <w:jc w:val="center"/>
              <w:rPr>
                <w:rFonts w:ascii="Calibri" w:hAnsi="Calibri" w:cs="Calibri"/>
                <w:sz w:val="20"/>
                <w:szCs w:val="20"/>
              </w:rPr>
            </w:pPr>
            <w:proofErr w:type="spellStart"/>
            <w:r w:rsidRPr="0075240F">
              <w:rPr>
                <w:rFonts w:ascii="Calibri" w:hAnsi="Calibri" w:cs="Calibri"/>
                <w:sz w:val="20"/>
                <w:szCs w:val="20"/>
              </w:rPr>
              <w:t>Τρέχον</w:t>
            </w:r>
            <w:proofErr w:type="spellEnd"/>
            <w:r w:rsidRPr="0075240F">
              <w:rPr>
                <w:rFonts w:ascii="Calibri" w:hAnsi="Calibri" w:cs="Calibri"/>
                <w:sz w:val="20"/>
                <w:szCs w:val="20"/>
                <w:lang w:val="el-GR"/>
              </w:rPr>
              <w:t xml:space="preserve"> </w:t>
            </w:r>
            <w:proofErr w:type="spellStart"/>
            <w:r w:rsidRPr="0075240F">
              <w:rPr>
                <w:rFonts w:ascii="Calibri" w:hAnsi="Calibri" w:cs="Calibri"/>
                <w:sz w:val="20"/>
                <w:szCs w:val="20"/>
              </w:rPr>
              <w:t>έτος</w:t>
            </w:r>
            <w:proofErr w:type="spellEnd"/>
            <w:r w:rsidRPr="0075240F">
              <w:rPr>
                <w:rFonts w:ascii="Calibri" w:hAnsi="Calibri" w:cs="Calibri"/>
                <w:sz w:val="20"/>
                <w:szCs w:val="20"/>
              </w:rPr>
              <w:t xml:space="preserve"> – 3</w:t>
            </w:r>
          </w:p>
        </w:tc>
        <w:tc>
          <w:tcPr>
            <w:tcW w:w="1560" w:type="dxa"/>
            <w:shd w:val="clear" w:color="auto" w:fill="F3F3F3"/>
          </w:tcPr>
          <w:p w14:paraId="42E49290" w14:textId="570A53BA"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2020-2021</w:t>
            </w:r>
          </w:p>
        </w:tc>
        <w:tc>
          <w:tcPr>
            <w:tcW w:w="850" w:type="dxa"/>
          </w:tcPr>
          <w:p w14:paraId="55D775E7" w14:textId="77777777" w:rsidR="00023EC1" w:rsidRPr="0075240F" w:rsidRDefault="00023EC1" w:rsidP="00023EC1">
            <w:pPr>
              <w:spacing w:before="40" w:after="40"/>
              <w:rPr>
                <w:rFonts w:ascii="Calibri" w:hAnsi="Calibri" w:cs="Calibri"/>
                <w:sz w:val="20"/>
                <w:szCs w:val="20"/>
              </w:rPr>
            </w:pPr>
          </w:p>
        </w:tc>
        <w:tc>
          <w:tcPr>
            <w:tcW w:w="709" w:type="dxa"/>
          </w:tcPr>
          <w:p w14:paraId="45D305B8" w14:textId="0F732958"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13</w:t>
            </w:r>
          </w:p>
        </w:tc>
        <w:tc>
          <w:tcPr>
            <w:tcW w:w="709" w:type="dxa"/>
          </w:tcPr>
          <w:p w14:paraId="4B8F45C6" w14:textId="335D7A70" w:rsidR="00023EC1" w:rsidRPr="0075240F" w:rsidRDefault="00023EC1" w:rsidP="00023EC1">
            <w:pPr>
              <w:spacing w:before="40" w:after="40"/>
              <w:jc w:val="center"/>
              <w:rPr>
                <w:rFonts w:ascii="Calibri" w:hAnsi="Calibri" w:cs="Calibri"/>
                <w:sz w:val="20"/>
                <w:szCs w:val="20"/>
              </w:rPr>
            </w:pPr>
          </w:p>
        </w:tc>
        <w:tc>
          <w:tcPr>
            <w:tcW w:w="709" w:type="dxa"/>
          </w:tcPr>
          <w:p w14:paraId="5274A647" w14:textId="5005BE2E"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4</w:t>
            </w:r>
          </w:p>
        </w:tc>
        <w:tc>
          <w:tcPr>
            <w:tcW w:w="708" w:type="dxa"/>
          </w:tcPr>
          <w:p w14:paraId="601BDA77" w14:textId="0EF4F2BD" w:rsidR="00023EC1" w:rsidRPr="0075240F" w:rsidRDefault="00023EC1" w:rsidP="00023EC1">
            <w:pPr>
              <w:spacing w:before="40" w:after="40"/>
              <w:jc w:val="center"/>
              <w:rPr>
                <w:rFonts w:ascii="Calibri" w:hAnsi="Calibri" w:cs="Calibri"/>
                <w:sz w:val="20"/>
                <w:szCs w:val="20"/>
              </w:rPr>
            </w:pPr>
          </w:p>
        </w:tc>
        <w:tc>
          <w:tcPr>
            <w:tcW w:w="709" w:type="dxa"/>
          </w:tcPr>
          <w:p w14:paraId="2798FDEB" w14:textId="354764DB" w:rsidR="00023EC1" w:rsidRPr="0075240F" w:rsidRDefault="00023EC1" w:rsidP="00023EC1">
            <w:pPr>
              <w:spacing w:before="40" w:after="40"/>
              <w:jc w:val="center"/>
              <w:rPr>
                <w:rFonts w:ascii="Calibri" w:hAnsi="Calibri" w:cs="Calibri"/>
                <w:sz w:val="20"/>
                <w:szCs w:val="20"/>
              </w:rPr>
            </w:pPr>
          </w:p>
        </w:tc>
        <w:tc>
          <w:tcPr>
            <w:tcW w:w="709" w:type="dxa"/>
          </w:tcPr>
          <w:p w14:paraId="3351EF6C" w14:textId="77777777" w:rsidR="00023EC1" w:rsidRPr="0075240F" w:rsidRDefault="00023EC1" w:rsidP="00023EC1">
            <w:pPr>
              <w:spacing w:before="40" w:after="40"/>
              <w:jc w:val="center"/>
              <w:rPr>
                <w:rFonts w:ascii="Calibri" w:hAnsi="Calibri" w:cs="Calibri"/>
                <w:sz w:val="20"/>
                <w:szCs w:val="20"/>
              </w:rPr>
            </w:pPr>
          </w:p>
        </w:tc>
        <w:tc>
          <w:tcPr>
            <w:tcW w:w="709" w:type="dxa"/>
          </w:tcPr>
          <w:p w14:paraId="695ACDE9" w14:textId="77777777" w:rsidR="00023EC1" w:rsidRPr="0075240F" w:rsidRDefault="00023EC1" w:rsidP="00023EC1">
            <w:pPr>
              <w:spacing w:before="40" w:after="40"/>
              <w:jc w:val="center"/>
              <w:rPr>
                <w:rFonts w:ascii="Calibri" w:hAnsi="Calibri" w:cs="Calibri"/>
                <w:sz w:val="20"/>
                <w:szCs w:val="20"/>
              </w:rPr>
            </w:pPr>
          </w:p>
        </w:tc>
        <w:tc>
          <w:tcPr>
            <w:tcW w:w="708" w:type="dxa"/>
          </w:tcPr>
          <w:p w14:paraId="5B9A4F04" w14:textId="77777777" w:rsidR="00023EC1" w:rsidRPr="0075240F" w:rsidRDefault="00023EC1" w:rsidP="00023EC1">
            <w:pPr>
              <w:spacing w:before="40" w:after="40"/>
              <w:jc w:val="center"/>
              <w:rPr>
                <w:rFonts w:ascii="Calibri" w:hAnsi="Calibri" w:cs="Calibri"/>
                <w:sz w:val="20"/>
                <w:szCs w:val="20"/>
              </w:rPr>
            </w:pPr>
          </w:p>
        </w:tc>
        <w:tc>
          <w:tcPr>
            <w:tcW w:w="709" w:type="dxa"/>
          </w:tcPr>
          <w:p w14:paraId="49D63175" w14:textId="77777777" w:rsidR="00023EC1" w:rsidRPr="0075240F" w:rsidRDefault="00023EC1" w:rsidP="00023EC1">
            <w:pPr>
              <w:spacing w:before="40" w:after="40"/>
              <w:rPr>
                <w:rFonts w:ascii="Calibri" w:hAnsi="Calibri" w:cs="Calibri"/>
                <w:sz w:val="20"/>
                <w:szCs w:val="20"/>
              </w:rPr>
            </w:pPr>
          </w:p>
        </w:tc>
      </w:tr>
      <w:tr w:rsidR="00023EC1" w:rsidRPr="0075240F" w14:paraId="55AFFE24" w14:textId="77777777" w:rsidTr="009C066B">
        <w:tc>
          <w:tcPr>
            <w:tcW w:w="1560" w:type="dxa"/>
            <w:shd w:val="clear" w:color="auto" w:fill="F3F3F3"/>
          </w:tcPr>
          <w:p w14:paraId="212E9E79" w14:textId="77777777" w:rsidR="00023EC1" w:rsidRPr="0075240F" w:rsidRDefault="00023EC1" w:rsidP="00023EC1">
            <w:pPr>
              <w:spacing w:before="40" w:after="40"/>
              <w:jc w:val="center"/>
              <w:rPr>
                <w:rFonts w:ascii="Calibri" w:hAnsi="Calibri" w:cs="Calibri"/>
                <w:sz w:val="20"/>
                <w:szCs w:val="20"/>
              </w:rPr>
            </w:pPr>
            <w:proofErr w:type="spellStart"/>
            <w:r w:rsidRPr="0075240F">
              <w:rPr>
                <w:rFonts w:ascii="Calibri" w:hAnsi="Calibri" w:cs="Calibri"/>
                <w:sz w:val="20"/>
                <w:szCs w:val="20"/>
              </w:rPr>
              <w:t>Τρέχον</w:t>
            </w:r>
            <w:proofErr w:type="spellEnd"/>
            <w:r w:rsidRPr="0075240F">
              <w:rPr>
                <w:rFonts w:ascii="Calibri" w:hAnsi="Calibri" w:cs="Calibri"/>
                <w:sz w:val="20"/>
                <w:szCs w:val="20"/>
                <w:lang w:val="el-GR"/>
              </w:rPr>
              <w:t xml:space="preserve"> </w:t>
            </w:r>
            <w:proofErr w:type="spellStart"/>
            <w:r w:rsidRPr="0075240F">
              <w:rPr>
                <w:rFonts w:ascii="Calibri" w:hAnsi="Calibri" w:cs="Calibri"/>
                <w:sz w:val="20"/>
                <w:szCs w:val="20"/>
              </w:rPr>
              <w:t>έτος</w:t>
            </w:r>
            <w:proofErr w:type="spellEnd"/>
            <w:r w:rsidRPr="0075240F">
              <w:rPr>
                <w:rFonts w:ascii="Calibri" w:hAnsi="Calibri" w:cs="Calibri"/>
                <w:sz w:val="20"/>
                <w:szCs w:val="20"/>
              </w:rPr>
              <w:t xml:space="preserve"> – 2</w:t>
            </w:r>
          </w:p>
        </w:tc>
        <w:tc>
          <w:tcPr>
            <w:tcW w:w="1560" w:type="dxa"/>
            <w:shd w:val="clear" w:color="auto" w:fill="F3F3F3"/>
          </w:tcPr>
          <w:p w14:paraId="14824148" w14:textId="423AEC06"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2021-2022</w:t>
            </w:r>
          </w:p>
        </w:tc>
        <w:tc>
          <w:tcPr>
            <w:tcW w:w="850" w:type="dxa"/>
          </w:tcPr>
          <w:p w14:paraId="640F18E8" w14:textId="77777777" w:rsidR="00023EC1" w:rsidRPr="0075240F" w:rsidRDefault="00023EC1" w:rsidP="00023EC1">
            <w:pPr>
              <w:spacing w:before="40" w:after="40"/>
              <w:rPr>
                <w:rFonts w:ascii="Calibri" w:hAnsi="Calibri" w:cs="Calibri"/>
                <w:sz w:val="20"/>
                <w:szCs w:val="20"/>
              </w:rPr>
            </w:pPr>
          </w:p>
        </w:tc>
        <w:tc>
          <w:tcPr>
            <w:tcW w:w="709" w:type="dxa"/>
          </w:tcPr>
          <w:p w14:paraId="323B6D80" w14:textId="075DC0CF" w:rsidR="00023EC1" w:rsidRPr="0075240F" w:rsidRDefault="00023EC1" w:rsidP="00023EC1">
            <w:pPr>
              <w:spacing w:before="40" w:after="40"/>
              <w:jc w:val="center"/>
              <w:rPr>
                <w:rFonts w:ascii="Calibri" w:hAnsi="Calibri" w:cs="Calibri"/>
                <w:sz w:val="20"/>
                <w:szCs w:val="20"/>
                <w:lang w:val="el-GR"/>
              </w:rPr>
            </w:pPr>
            <w:r w:rsidRPr="0075240F">
              <w:rPr>
                <w:rFonts w:ascii="Calibri" w:hAnsi="Calibri" w:cs="Calibri"/>
                <w:sz w:val="20"/>
                <w:szCs w:val="20"/>
              </w:rPr>
              <w:t>17</w:t>
            </w:r>
          </w:p>
        </w:tc>
        <w:tc>
          <w:tcPr>
            <w:tcW w:w="709" w:type="dxa"/>
          </w:tcPr>
          <w:p w14:paraId="2CE48C96" w14:textId="77777777" w:rsidR="00023EC1" w:rsidRPr="0075240F" w:rsidRDefault="00023EC1" w:rsidP="00023EC1">
            <w:pPr>
              <w:spacing w:before="40" w:after="40"/>
              <w:jc w:val="center"/>
              <w:rPr>
                <w:rFonts w:ascii="Calibri" w:hAnsi="Calibri" w:cs="Calibri"/>
                <w:sz w:val="20"/>
                <w:szCs w:val="20"/>
              </w:rPr>
            </w:pPr>
          </w:p>
        </w:tc>
        <w:tc>
          <w:tcPr>
            <w:tcW w:w="709" w:type="dxa"/>
          </w:tcPr>
          <w:p w14:paraId="56F21C19" w14:textId="32BA6D5D"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3</w:t>
            </w:r>
          </w:p>
        </w:tc>
        <w:tc>
          <w:tcPr>
            <w:tcW w:w="708" w:type="dxa"/>
          </w:tcPr>
          <w:p w14:paraId="212CE179" w14:textId="77777777" w:rsidR="00023EC1" w:rsidRPr="0075240F" w:rsidRDefault="00023EC1" w:rsidP="00023EC1">
            <w:pPr>
              <w:spacing w:before="40" w:after="40"/>
              <w:jc w:val="center"/>
              <w:rPr>
                <w:rFonts w:ascii="Calibri" w:hAnsi="Calibri" w:cs="Calibri"/>
                <w:sz w:val="20"/>
                <w:szCs w:val="20"/>
              </w:rPr>
            </w:pPr>
          </w:p>
        </w:tc>
        <w:tc>
          <w:tcPr>
            <w:tcW w:w="709" w:type="dxa"/>
          </w:tcPr>
          <w:p w14:paraId="51D29222" w14:textId="77777777" w:rsidR="00023EC1" w:rsidRPr="0075240F" w:rsidRDefault="00023EC1" w:rsidP="00023EC1">
            <w:pPr>
              <w:spacing w:before="40" w:after="40"/>
              <w:jc w:val="center"/>
              <w:rPr>
                <w:rFonts w:ascii="Calibri" w:hAnsi="Calibri" w:cs="Calibri"/>
                <w:sz w:val="20"/>
                <w:szCs w:val="20"/>
                <w:lang w:val="el-GR"/>
              </w:rPr>
            </w:pPr>
          </w:p>
        </w:tc>
        <w:tc>
          <w:tcPr>
            <w:tcW w:w="709" w:type="dxa"/>
          </w:tcPr>
          <w:p w14:paraId="163CFE84" w14:textId="77777777" w:rsidR="00023EC1" w:rsidRPr="0075240F" w:rsidRDefault="00023EC1" w:rsidP="00023EC1">
            <w:pPr>
              <w:spacing w:before="40" w:after="40"/>
              <w:jc w:val="center"/>
              <w:rPr>
                <w:rFonts w:ascii="Calibri" w:hAnsi="Calibri" w:cs="Calibri"/>
                <w:sz w:val="20"/>
                <w:szCs w:val="20"/>
              </w:rPr>
            </w:pPr>
          </w:p>
        </w:tc>
        <w:tc>
          <w:tcPr>
            <w:tcW w:w="709" w:type="dxa"/>
          </w:tcPr>
          <w:p w14:paraId="3CFCD177" w14:textId="77777777" w:rsidR="00023EC1" w:rsidRPr="0075240F" w:rsidRDefault="00023EC1" w:rsidP="00023EC1">
            <w:pPr>
              <w:spacing w:before="40" w:after="40"/>
              <w:jc w:val="center"/>
              <w:rPr>
                <w:rFonts w:ascii="Calibri" w:hAnsi="Calibri" w:cs="Calibri"/>
                <w:sz w:val="20"/>
                <w:szCs w:val="20"/>
              </w:rPr>
            </w:pPr>
          </w:p>
        </w:tc>
        <w:tc>
          <w:tcPr>
            <w:tcW w:w="708" w:type="dxa"/>
          </w:tcPr>
          <w:p w14:paraId="49FC8EF5" w14:textId="77777777" w:rsidR="00023EC1" w:rsidRPr="0075240F" w:rsidRDefault="00023EC1" w:rsidP="00023EC1">
            <w:pPr>
              <w:spacing w:before="40" w:after="40"/>
              <w:jc w:val="center"/>
              <w:rPr>
                <w:rFonts w:ascii="Calibri" w:hAnsi="Calibri" w:cs="Calibri"/>
                <w:sz w:val="20"/>
                <w:szCs w:val="20"/>
              </w:rPr>
            </w:pPr>
          </w:p>
        </w:tc>
        <w:tc>
          <w:tcPr>
            <w:tcW w:w="709" w:type="dxa"/>
          </w:tcPr>
          <w:p w14:paraId="790526D7" w14:textId="77777777" w:rsidR="00023EC1" w:rsidRPr="0075240F" w:rsidRDefault="00023EC1" w:rsidP="00023EC1">
            <w:pPr>
              <w:spacing w:before="40" w:after="40"/>
              <w:rPr>
                <w:rFonts w:ascii="Calibri" w:hAnsi="Calibri" w:cs="Calibri"/>
                <w:sz w:val="20"/>
                <w:szCs w:val="20"/>
              </w:rPr>
            </w:pPr>
          </w:p>
        </w:tc>
      </w:tr>
      <w:tr w:rsidR="00023EC1" w:rsidRPr="0075240F" w14:paraId="5542AE4B" w14:textId="77777777" w:rsidTr="009C066B">
        <w:tc>
          <w:tcPr>
            <w:tcW w:w="1560" w:type="dxa"/>
            <w:shd w:val="clear" w:color="auto" w:fill="F3F3F3"/>
          </w:tcPr>
          <w:p w14:paraId="5BB58477" w14:textId="77777777" w:rsidR="00023EC1" w:rsidRPr="0075240F" w:rsidRDefault="00023EC1" w:rsidP="00023EC1">
            <w:pPr>
              <w:spacing w:before="40" w:after="40"/>
              <w:jc w:val="center"/>
              <w:rPr>
                <w:rFonts w:ascii="Calibri" w:hAnsi="Calibri" w:cs="Calibri"/>
                <w:sz w:val="20"/>
                <w:szCs w:val="20"/>
              </w:rPr>
            </w:pPr>
            <w:proofErr w:type="spellStart"/>
            <w:r w:rsidRPr="0075240F">
              <w:rPr>
                <w:rFonts w:ascii="Calibri" w:hAnsi="Calibri" w:cs="Calibri"/>
                <w:sz w:val="20"/>
                <w:szCs w:val="20"/>
              </w:rPr>
              <w:t>Προηγ</w:t>
            </w:r>
            <w:proofErr w:type="spellEnd"/>
            <w:r w:rsidRPr="0075240F">
              <w:rPr>
                <w:rFonts w:ascii="Calibri" w:hAnsi="Calibri" w:cs="Calibri"/>
                <w:sz w:val="20"/>
                <w:szCs w:val="20"/>
              </w:rPr>
              <w:t xml:space="preserve">. </w:t>
            </w:r>
            <w:proofErr w:type="spellStart"/>
            <w:r w:rsidRPr="0075240F">
              <w:rPr>
                <w:rFonts w:ascii="Calibri" w:hAnsi="Calibri" w:cs="Calibri"/>
                <w:sz w:val="20"/>
                <w:szCs w:val="20"/>
              </w:rPr>
              <w:t>έτος</w:t>
            </w:r>
            <w:proofErr w:type="spellEnd"/>
          </w:p>
        </w:tc>
        <w:tc>
          <w:tcPr>
            <w:tcW w:w="1560" w:type="dxa"/>
            <w:shd w:val="clear" w:color="auto" w:fill="F3F3F3"/>
          </w:tcPr>
          <w:p w14:paraId="5DA7BDD1" w14:textId="697D79C5"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2022-2023</w:t>
            </w:r>
          </w:p>
        </w:tc>
        <w:tc>
          <w:tcPr>
            <w:tcW w:w="850" w:type="dxa"/>
          </w:tcPr>
          <w:p w14:paraId="0729ED0C" w14:textId="77777777" w:rsidR="00023EC1" w:rsidRPr="0075240F" w:rsidRDefault="00023EC1" w:rsidP="00023EC1">
            <w:pPr>
              <w:spacing w:before="40" w:after="40"/>
              <w:rPr>
                <w:rFonts w:ascii="Calibri" w:hAnsi="Calibri" w:cs="Calibri"/>
                <w:sz w:val="20"/>
                <w:szCs w:val="20"/>
              </w:rPr>
            </w:pPr>
          </w:p>
        </w:tc>
        <w:tc>
          <w:tcPr>
            <w:tcW w:w="709" w:type="dxa"/>
          </w:tcPr>
          <w:p w14:paraId="6E778AF9" w14:textId="35024A0C" w:rsidR="00023EC1" w:rsidRPr="0075240F" w:rsidRDefault="00023EC1" w:rsidP="00023EC1">
            <w:pPr>
              <w:spacing w:before="40" w:after="40"/>
              <w:jc w:val="center"/>
              <w:rPr>
                <w:rFonts w:ascii="Calibri" w:hAnsi="Calibri" w:cs="Calibri"/>
                <w:sz w:val="20"/>
                <w:szCs w:val="20"/>
                <w:lang w:val="el-GR"/>
              </w:rPr>
            </w:pPr>
            <w:r w:rsidRPr="0075240F">
              <w:rPr>
                <w:rFonts w:ascii="Calibri" w:hAnsi="Calibri" w:cs="Calibri"/>
                <w:sz w:val="20"/>
                <w:szCs w:val="20"/>
              </w:rPr>
              <w:t>14</w:t>
            </w:r>
          </w:p>
        </w:tc>
        <w:tc>
          <w:tcPr>
            <w:tcW w:w="709" w:type="dxa"/>
          </w:tcPr>
          <w:p w14:paraId="7B1B5356" w14:textId="33DF9037"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4</w:t>
            </w:r>
          </w:p>
        </w:tc>
        <w:tc>
          <w:tcPr>
            <w:tcW w:w="709" w:type="dxa"/>
          </w:tcPr>
          <w:p w14:paraId="62590533" w14:textId="22AC705D"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5</w:t>
            </w:r>
          </w:p>
        </w:tc>
        <w:tc>
          <w:tcPr>
            <w:tcW w:w="708" w:type="dxa"/>
          </w:tcPr>
          <w:p w14:paraId="0C295238" w14:textId="77777777" w:rsidR="00023EC1" w:rsidRPr="0075240F" w:rsidRDefault="00023EC1" w:rsidP="00023EC1">
            <w:pPr>
              <w:spacing w:before="40" w:after="40"/>
              <w:jc w:val="center"/>
              <w:rPr>
                <w:rFonts w:ascii="Calibri" w:hAnsi="Calibri" w:cs="Calibri"/>
                <w:sz w:val="20"/>
                <w:szCs w:val="20"/>
              </w:rPr>
            </w:pPr>
          </w:p>
        </w:tc>
        <w:tc>
          <w:tcPr>
            <w:tcW w:w="709" w:type="dxa"/>
          </w:tcPr>
          <w:p w14:paraId="2843D5E8" w14:textId="4C5F6638" w:rsidR="00023EC1" w:rsidRPr="0075240F" w:rsidRDefault="00023EC1" w:rsidP="00023EC1">
            <w:pPr>
              <w:spacing w:before="40" w:after="40"/>
              <w:jc w:val="center"/>
              <w:rPr>
                <w:rFonts w:ascii="Calibri" w:hAnsi="Calibri" w:cs="Calibri"/>
                <w:sz w:val="20"/>
                <w:szCs w:val="20"/>
              </w:rPr>
            </w:pPr>
            <w:r w:rsidRPr="0075240F">
              <w:rPr>
                <w:rFonts w:ascii="Calibri" w:hAnsi="Calibri" w:cs="Calibri"/>
                <w:sz w:val="20"/>
                <w:szCs w:val="20"/>
              </w:rPr>
              <w:t>2</w:t>
            </w:r>
          </w:p>
        </w:tc>
        <w:tc>
          <w:tcPr>
            <w:tcW w:w="709" w:type="dxa"/>
          </w:tcPr>
          <w:p w14:paraId="4D71FB86" w14:textId="77777777" w:rsidR="00023EC1" w:rsidRPr="0075240F" w:rsidRDefault="00023EC1" w:rsidP="00023EC1">
            <w:pPr>
              <w:spacing w:before="40" w:after="40"/>
              <w:jc w:val="center"/>
              <w:rPr>
                <w:rFonts w:ascii="Calibri" w:hAnsi="Calibri" w:cs="Calibri"/>
                <w:sz w:val="20"/>
                <w:szCs w:val="20"/>
              </w:rPr>
            </w:pPr>
          </w:p>
        </w:tc>
        <w:tc>
          <w:tcPr>
            <w:tcW w:w="709" w:type="dxa"/>
          </w:tcPr>
          <w:p w14:paraId="28CB2025" w14:textId="77777777" w:rsidR="00023EC1" w:rsidRPr="0075240F" w:rsidRDefault="00023EC1" w:rsidP="00023EC1">
            <w:pPr>
              <w:spacing w:before="40" w:after="40"/>
              <w:jc w:val="center"/>
              <w:rPr>
                <w:rFonts w:ascii="Calibri" w:hAnsi="Calibri" w:cs="Calibri"/>
                <w:sz w:val="20"/>
                <w:szCs w:val="20"/>
              </w:rPr>
            </w:pPr>
          </w:p>
        </w:tc>
        <w:tc>
          <w:tcPr>
            <w:tcW w:w="708" w:type="dxa"/>
          </w:tcPr>
          <w:p w14:paraId="139CE477" w14:textId="77777777" w:rsidR="00023EC1" w:rsidRPr="0075240F" w:rsidRDefault="00023EC1" w:rsidP="00023EC1">
            <w:pPr>
              <w:spacing w:before="40" w:after="40"/>
              <w:jc w:val="center"/>
              <w:rPr>
                <w:rFonts w:ascii="Calibri" w:hAnsi="Calibri" w:cs="Calibri"/>
                <w:sz w:val="20"/>
                <w:szCs w:val="20"/>
              </w:rPr>
            </w:pPr>
          </w:p>
        </w:tc>
        <w:tc>
          <w:tcPr>
            <w:tcW w:w="709" w:type="dxa"/>
          </w:tcPr>
          <w:p w14:paraId="04F5657A" w14:textId="77777777" w:rsidR="00023EC1" w:rsidRPr="0075240F" w:rsidRDefault="00023EC1" w:rsidP="00023EC1">
            <w:pPr>
              <w:spacing w:before="40" w:after="40"/>
              <w:rPr>
                <w:rFonts w:ascii="Calibri" w:hAnsi="Calibri" w:cs="Calibri"/>
                <w:sz w:val="20"/>
                <w:szCs w:val="20"/>
              </w:rPr>
            </w:pPr>
          </w:p>
        </w:tc>
      </w:tr>
      <w:tr w:rsidR="00023EC1" w:rsidRPr="0075240F" w14:paraId="0EB8687D" w14:textId="77777777" w:rsidTr="009C066B">
        <w:tc>
          <w:tcPr>
            <w:tcW w:w="1560" w:type="dxa"/>
            <w:tcBorders>
              <w:bottom w:val="double" w:sz="4" w:space="0" w:color="auto"/>
            </w:tcBorders>
            <w:shd w:val="clear" w:color="auto" w:fill="F3F3F3"/>
          </w:tcPr>
          <w:p w14:paraId="7A255D31" w14:textId="77777777" w:rsidR="00023EC1" w:rsidRPr="0075240F" w:rsidRDefault="00023EC1" w:rsidP="00023EC1">
            <w:pPr>
              <w:spacing w:before="40" w:after="40"/>
              <w:jc w:val="center"/>
              <w:rPr>
                <w:rFonts w:ascii="Calibri" w:hAnsi="Calibri" w:cs="Calibri"/>
                <w:sz w:val="20"/>
                <w:szCs w:val="20"/>
              </w:rPr>
            </w:pPr>
            <w:proofErr w:type="spellStart"/>
            <w:r w:rsidRPr="0075240F">
              <w:rPr>
                <w:rFonts w:ascii="Calibri" w:hAnsi="Calibri" w:cs="Calibri"/>
                <w:sz w:val="20"/>
                <w:szCs w:val="20"/>
              </w:rPr>
              <w:t>Τρέχον</w:t>
            </w:r>
            <w:proofErr w:type="spellEnd"/>
            <w:r w:rsidRPr="0075240F">
              <w:rPr>
                <w:rFonts w:ascii="Calibri" w:hAnsi="Calibri" w:cs="Calibri"/>
                <w:sz w:val="20"/>
                <w:szCs w:val="20"/>
                <w:lang w:val="el-GR"/>
              </w:rPr>
              <w:t xml:space="preserve"> </w:t>
            </w:r>
            <w:proofErr w:type="spellStart"/>
            <w:r w:rsidRPr="0075240F">
              <w:rPr>
                <w:rFonts w:ascii="Calibri" w:hAnsi="Calibri" w:cs="Calibri"/>
                <w:sz w:val="20"/>
                <w:szCs w:val="20"/>
              </w:rPr>
              <w:t>έτος</w:t>
            </w:r>
            <w:proofErr w:type="spellEnd"/>
            <w:r w:rsidRPr="0075240F">
              <w:rPr>
                <w:rFonts w:ascii="Calibri" w:hAnsi="Calibri" w:cs="Calibri"/>
                <w:sz w:val="20"/>
                <w:szCs w:val="20"/>
              </w:rPr>
              <w:t>*</w:t>
            </w:r>
          </w:p>
        </w:tc>
        <w:tc>
          <w:tcPr>
            <w:tcW w:w="1560" w:type="dxa"/>
            <w:tcBorders>
              <w:bottom w:val="double" w:sz="4" w:space="0" w:color="auto"/>
            </w:tcBorders>
            <w:shd w:val="clear" w:color="auto" w:fill="F3F3F3"/>
          </w:tcPr>
          <w:p w14:paraId="06751ADD" w14:textId="69703B27" w:rsidR="00023EC1" w:rsidRPr="0075240F" w:rsidRDefault="00023EC1" w:rsidP="00023EC1">
            <w:pPr>
              <w:spacing w:before="40" w:after="40"/>
              <w:jc w:val="center"/>
              <w:rPr>
                <w:rFonts w:ascii="Calibri" w:hAnsi="Calibri" w:cs="Calibri"/>
                <w:sz w:val="20"/>
                <w:szCs w:val="20"/>
              </w:rPr>
            </w:pPr>
            <w:r>
              <w:rPr>
                <w:rFonts w:ascii="Calibri" w:hAnsi="Calibri" w:cs="Calibri"/>
                <w:sz w:val="20"/>
                <w:szCs w:val="20"/>
              </w:rPr>
              <w:t>2023-2024</w:t>
            </w:r>
          </w:p>
        </w:tc>
        <w:tc>
          <w:tcPr>
            <w:tcW w:w="850" w:type="dxa"/>
            <w:tcBorders>
              <w:bottom w:val="double" w:sz="4" w:space="0" w:color="auto"/>
            </w:tcBorders>
          </w:tcPr>
          <w:p w14:paraId="55943FB7" w14:textId="77777777" w:rsidR="00023EC1" w:rsidRPr="0075240F" w:rsidRDefault="00023EC1" w:rsidP="00023EC1">
            <w:pPr>
              <w:spacing w:before="40" w:after="40"/>
              <w:rPr>
                <w:rFonts w:ascii="Calibri" w:hAnsi="Calibri" w:cs="Calibri"/>
                <w:sz w:val="20"/>
                <w:szCs w:val="20"/>
              </w:rPr>
            </w:pPr>
          </w:p>
        </w:tc>
        <w:tc>
          <w:tcPr>
            <w:tcW w:w="709" w:type="dxa"/>
            <w:tcBorders>
              <w:bottom w:val="double" w:sz="4" w:space="0" w:color="auto"/>
            </w:tcBorders>
          </w:tcPr>
          <w:p w14:paraId="335D287F" w14:textId="5AB5D9D0" w:rsidR="00023EC1" w:rsidRPr="00591472" w:rsidRDefault="00591472" w:rsidP="00023EC1">
            <w:pPr>
              <w:spacing w:before="40" w:after="40"/>
              <w:jc w:val="center"/>
              <w:rPr>
                <w:rFonts w:ascii="Calibri" w:hAnsi="Calibri" w:cs="Calibri"/>
                <w:sz w:val="20"/>
                <w:szCs w:val="20"/>
              </w:rPr>
            </w:pPr>
            <w:r>
              <w:rPr>
                <w:rFonts w:ascii="Calibri" w:hAnsi="Calibri" w:cs="Calibri"/>
                <w:sz w:val="20"/>
                <w:szCs w:val="20"/>
              </w:rPr>
              <w:t>20</w:t>
            </w:r>
          </w:p>
        </w:tc>
        <w:tc>
          <w:tcPr>
            <w:tcW w:w="709" w:type="dxa"/>
            <w:tcBorders>
              <w:bottom w:val="double" w:sz="4" w:space="0" w:color="auto"/>
            </w:tcBorders>
          </w:tcPr>
          <w:p w14:paraId="17E761E3" w14:textId="3B381BA3" w:rsidR="00023EC1" w:rsidRPr="0075240F" w:rsidRDefault="00023EC1" w:rsidP="00023EC1">
            <w:pPr>
              <w:spacing w:before="40" w:after="40"/>
              <w:jc w:val="center"/>
              <w:rPr>
                <w:rFonts w:ascii="Calibri" w:hAnsi="Calibri" w:cs="Calibri"/>
                <w:sz w:val="20"/>
                <w:szCs w:val="20"/>
              </w:rPr>
            </w:pPr>
          </w:p>
        </w:tc>
        <w:tc>
          <w:tcPr>
            <w:tcW w:w="709" w:type="dxa"/>
            <w:tcBorders>
              <w:bottom w:val="double" w:sz="4" w:space="0" w:color="auto"/>
            </w:tcBorders>
          </w:tcPr>
          <w:p w14:paraId="22A2FB76" w14:textId="4628390E" w:rsidR="00023EC1" w:rsidRPr="0075240F" w:rsidRDefault="00591472" w:rsidP="00023EC1">
            <w:pPr>
              <w:spacing w:before="40" w:after="40"/>
              <w:jc w:val="center"/>
              <w:rPr>
                <w:rFonts w:ascii="Calibri" w:hAnsi="Calibri" w:cs="Calibri"/>
                <w:sz w:val="20"/>
                <w:szCs w:val="20"/>
              </w:rPr>
            </w:pPr>
            <w:r>
              <w:rPr>
                <w:rFonts w:ascii="Calibri" w:hAnsi="Calibri" w:cs="Calibri"/>
                <w:sz w:val="20"/>
                <w:szCs w:val="20"/>
              </w:rPr>
              <w:t>2</w:t>
            </w:r>
          </w:p>
        </w:tc>
        <w:tc>
          <w:tcPr>
            <w:tcW w:w="708" w:type="dxa"/>
            <w:tcBorders>
              <w:bottom w:val="double" w:sz="4" w:space="0" w:color="auto"/>
            </w:tcBorders>
          </w:tcPr>
          <w:p w14:paraId="6195A7F8" w14:textId="77777777" w:rsidR="00023EC1" w:rsidRPr="0075240F" w:rsidRDefault="00023EC1" w:rsidP="00023EC1">
            <w:pPr>
              <w:spacing w:before="40" w:after="40"/>
              <w:jc w:val="center"/>
              <w:rPr>
                <w:rFonts w:ascii="Calibri" w:hAnsi="Calibri" w:cs="Calibri"/>
                <w:sz w:val="20"/>
                <w:szCs w:val="20"/>
              </w:rPr>
            </w:pPr>
          </w:p>
        </w:tc>
        <w:tc>
          <w:tcPr>
            <w:tcW w:w="709" w:type="dxa"/>
            <w:tcBorders>
              <w:bottom w:val="double" w:sz="4" w:space="0" w:color="auto"/>
            </w:tcBorders>
          </w:tcPr>
          <w:p w14:paraId="4559C796" w14:textId="1CBFBFBE" w:rsidR="00023EC1" w:rsidRPr="0075240F" w:rsidRDefault="00023EC1" w:rsidP="00023EC1">
            <w:pPr>
              <w:spacing w:before="40" w:after="40"/>
              <w:jc w:val="center"/>
              <w:rPr>
                <w:rFonts w:ascii="Calibri" w:hAnsi="Calibri" w:cs="Calibri"/>
                <w:sz w:val="20"/>
                <w:szCs w:val="20"/>
              </w:rPr>
            </w:pPr>
          </w:p>
        </w:tc>
        <w:tc>
          <w:tcPr>
            <w:tcW w:w="709" w:type="dxa"/>
            <w:tcBorders>
              <w:bottom w:val="double" w:sz="4" w:space="0" w:color="auto"/>
            </w:tcBorders>
          </w:tcPr>
          <w:p w14:paraId="204A8DF3" w14:textId="77777777" w:rsidR="00023EC1" w:rsidRPr="0075240F" w:rsidRDefault="00023EC1" w:rsidP="00023EC1">
            <w:pPr>
              <w:spacing w:before="40" w:after="40"/>
              <w:jc w:val="center"/>
              <w:rPr>
                <w:rFonts w:ascii="Calibri" w:hAnsi="Calibri" w:cs="Calibri"/>
                <w:sz w:val="20"/>
                <w:szCs w:val="20"/>
              </w:rPr>
            </w:pPr>
          </w:p>
        </w:tc>
        <w:tc>
          <w:tcPr>
            <w:tcW w:w="709" w:type="dxa"/>
            <w:tcBorders>
              <w:bottom w:val="double" w:sz="4" w:space="0" w:color="auto"/>
            </w:tcBorders>
          </w:tcPr>
          <w:p w14:paraId="67346F8D" w14:textId="77777777" w:rsidR="00023EC1" w:rsidRPr="0075240F" w:rsidRDefault="00023EC1" w:rsidP="00023EC1">
            <w:pPr>
              <w:spacing w:before="40" w:after="40"/>
              <w:jc w:val="center"/>
              <w:rPr>
                <w:rFonts w:ascii="Calibri" w:hAnsi="Calibri" w:cs="Calibri"/>
                <w:sz w:val="20"/>
                <w:szCs w:val="20"/>
              </w:rPr>
            </w:pPr>
          </w:p>
        </w:tc>
        <w:tc>
          <w:tcPr>
            <w:tcW w:w="708" w:type="dxa"/>
            <w:tcBorders>
              <w:bottom w:val="double" w:sz="4" w:space="0" w:color="auto"/>
            </w:tcBorders>
          </w:tcPr>
          <w:p w14:paraId="61A870FA" w14:textId="77777777" w:rsidR="00023EC1" w:rsidRPr="0075240F" w:rsidRDefault="00023EC1" w:rsidP="00023EC1">
            <w:pPr>
              <w:spacing w:before="40" w:after="40"/>
              <w:jc w:val="center"/>
              <w:rPr>
                <w:rFonts w:ascii="Calibri" w:hAnsi="Calibri" w:cs="Calibri"/>
                <w:sz w:val="20"/>
                <w:szCs w:val="20"/>
              </w:rPr>
            </w:pPr>
          </w:p>
        </w:tc>
        <w:tc>
          <w:tcPr>
            <w:tcW w:w="709" w:type="dxa"/>
            <w:tcBorders>
              <w:bottom w:val="double" w:sz="4" w:space="0" w:color="auto"/>
            </w:tcBorders>
          </w:tcPr>
          <w:p w14:paraId="16031139" w14:textId="77777777" w:rsidR="00023EC1" w:rsidRPr="0075240F" w:rsidRDefault="00023EC1" w:rsidP="00023EC1">
            <w:pPr>
              <w:spacing w:before="40" w:after="40"/>
              <w:rPr>
                <w:rFonts w:ascii="Calibri" w:hAnsi="Calibri" w:cs="Calibri"/>
                <w:sz w:val="20"/>
                <w:szCs w:val="20"/>
              </w:rPr>
            </w:pPr>
          </w:p>
        </w:tc>
      </w:tr>
      <w:tr w:rsidR="00023EC1" w:rsidRPr="00B60588" w14:paraId="671E6E7C" w14:textId="77777777" w:rsidTr="009C066B">
        <w:tc>
          <w:tcPr>
            <w:tcW w:w="1560" w:type="dxa"/>
            <w:tcBorders>
              <w:top w:val="double" w:sz="4" w:space="0" w:color="auto"/>
            </w:tcBorders>
            <w:shd w:val="clear" w:color="auto" w:fill="F3F3F3"/>
            <w:vAlign w:val="center"/>
          </w:tcPr>
          <w:p w14:paraId="538D4067" w14:textId="77777777" w:rsidR="00023EC1" w:rsidRPr="0075240F" w:rsidRDefault="00023EC1" w:rsidP="00023EC1">
            <w:pPr>
              <w:spacing w:before="40" w:after="40"/>
              <w:jc w:val="center"/>
              <w:rPr>
                <w:rFonts w:ascii="Calibri" w:hAnsi="Calibri" w:cs="Calibri"/>
                <w:b/>
                <w:bCs/>
                <w:sz w:val="20"/>
                <w:szCs w:val="20"/>
              </w:rPr>
            </w:pPr>
            <w:proofErr w:type="spellStart"/>
            <w:r w:rsidRPr="0075240F">
              <w:rPr>
                <w:rFonts w:ascii="Calibri" w:hAnsi="Calibri" w:cs="Calibri"/>
                <w:b/>
                <w:bCs/>
                <w:sz w:val="20"/>
                <w:szCs w:val="20"/>
              </w:rPr>
              <w:t>Σύνολο</w:t>
            </w:r>
            <w:proofErr w:type="spellEnd"/>
          </w:p>
        </w:tc>
        <w:tc>
          <w:tcPr>
            <w:tcW w:w="1560" w:type="dxa"/>
            <w:tcBorders>
              <w:top w:val="double" w:sz="4" w:space="0" w:color="auto"/>
            </w:tcBorders>
            <w:shd w:val="clear" w:color="auto" w:fill="F3F3F3"/>
            <w:vAlign w:val="center"/>
          </w:tcPr>
          <w:p w14:paraId="6CEC83B6" w14:textId="77777777" w:rsidR="00023EC1" w:rsidRPr="0075240F" w:rsidRDefault="00023EC1" w:rsidP="00023EC1">
            <w:pPr>
              <w:spacing w:before="40" w:after="40"/>
              <w:jc w:val="center"/>
              <w:rPr>
                <w:rFonts w:ascii="Calibri" w:hAnsi="Calibri" w:cs="Calibri"/>
                <w:b/>
                <w:bCs/>
                <w:sz w:val="20"/>
                <w:szCs w:val="20"/>
              </w:rPr>
            </w:pPr>
            <w:proofErr w:type="spellStart"/>
            <w:r w:rsidRPr="0075240F">
              <w:rPr>
                <w:rFonts w:ascii="Calibri" w:hAnsi="Calibri" w:cs="Calibri"/>
                <w:b/>
                <w:bCs/>
                <w:sz w:val="20"/>
                <w:szCs w:val="20"/>
              </w:rPr>
              <w:t>Σύνολο</w:t>
            </w:r>
            <w:proofErr w:type="spellEnd"/>
          </w:p>
        </w:tc>
        <w:tc>
          <w:tcPr>
            <w:tcW w:w="850" w:type="dxa"/>
            <w:tcBorders>
              <w:top w:val="double" w:sz="4" w:space="0" w:color="auto"/>
            </w:tcBorders>
          </w:tcPr>
          <w:p w14:paraId="4885C438" w14:textId="77777777" w:rsidR="00023EC1" w:rsidRPr="0075240F" w:rsidRDefault="00023EC1" w:rsidP="00023EC1">
            <w:pPr>
              <w:spacing w:before="40" w:after="40"/>
              <w:rPr>
                <w:rFonts w:ascii="Calibri" w:hAnsi="Calibri" w:cs="Calibri"/>
                <w:sz w:val="20"/>
                <w:szCs w:val="20"/>
              </w:rPr>
            </w:pPr>
          </w:p>
        </w:tc>
        <w:tc>
          <w:tcPr>
            <w:tcW w:w="709" w:type="dxa"/>
            <w:tcBorders>
              <w:top w:val="double" w:sz="4" w:space="0" w:color="auto"/>
            </w:tcBorders>
          </w:tcPr>
          <w:p w14:paraId="4EC56FC9" w14:textId="779870BB" w:rsidR="00023EC1" w:rsidRPr="0075240F" w:rsidRDefault="00591472" w:rsidP="00023EC1">
            <w:pPr>
              <w:spacing w:before="40" w:after="40"/>
              <w:jc w:val="center"/>
              <w:rPr>
                <w:rFonts w:ascii="Calibri" w:hAnsi="Calibri" w:cs="Calibri"/>
                <w:b/>
                <w:sz w:val="20"/>
                <w:szCs w:val="20"/>
              </w:rPr>
            </w:pPr>
            <w:r>
              <w:rPr>
                <w:rFonts w:ascii="Calibri" w:hAnsi="Calibri" w:cs="Calibri"/>
                <w:b/>
                <w:sz w:val="20"/>
                <w:szCs w:val="20"/>
              </w:rPr>
              <w:t>70</w:t>
            </w:r>
          </w:p>
        </w:tc>
        <w:tc>
          <w:tcPr>
            <w:tcW w:w="709" w:type="dxa"/>
            <w:tcBorders>
              <w:top w:val="double" w:sz="4" w:space="0" w:color="auto"/>
            </w:tcBorders>
          </w:tcPr>
          <w:p w14:paraId="075E4AE3" w14:textId="2E29A966" w:rsidR="00023EC1" w:rsidRPr="0075240F" w:rsidRDefault="00591472" w:rsidP="00023EC1">
            <w:pPr>
              <w:spacing w:before="40" w:after="40"/>
              <w:jc w:val="center"/>
              <w:rPr>
                <w:rFonts w:ascii="Calibri" w:hAnsi="Calibri" w:cs="Calibri"/>
                <w:b/>
                <w:sz w:val="20"/>
                <w:szCs w:val="20"/>
              </w:rPr>
            </w:pPr>
            <w:r>
              <w:rPr>
                <w:rFonts w:ascii="Calibri" w:hAnsi="Calibri" w:cs="Calibri"/>
                <w:b/>
                <w:sz w:val="20"/>
                <w:szCs w:val="20"/>
              </w:rPr>
              <w:t>6</w:t>
            </w:r>
          </w:p>
        </w:tc>
        <w:tc>
          <w:tcPr>
            <w:tcW w:w="709" w:type="dxa"/>
            <w:tcBorders>
              <w:top w:val="double" w:sz="4" w:space="0" w:color="auto"/>
            </w:tcBorders>
          </w:tcPr>
          <w:p w14:paraId="476BAA46" w14:textId="3869F3D0" w:rsidR="00023EC1" w:rsidRPr="0075240F" w:rsidRDefault="00591472" w:rsidP="00023EC1">
            <w:pPr>
              <w:spacing w:before="40" w:after="40"/>
              <w:jc w:val="center"/>
              <w:rPr>
                <w:rFonts w:ascii="Calibri" w:hAnsi="Calibri" w:cs="Calibri"/>
                <w:b/>
                <w:sz w:val="20"/>
                <w:szCs w:val="20"/>
              </w:rPr>
            </w:pPr>
            <w:r>
              <w:rPr>
                <w:rFonts w:ascii="Calibri" w:hAnsi="Calibri" w:cs="Calibri"/>
                <w:b/>
                <w:sz w:val="20"/>
                <w:szCs w:val="20"/>
              </w:rPr>
              <w:t>17</w:t>
            </w:r>
          </w:p>
        </w:tc>
        <w:tc>
          <w:tcPr>
            <w:tcW w:w="708" w:type="dxa"/>
            <w:tcBorders>
              <w:top w:val="double" w:sz="4" w:space="0" w:color="auto"/>
            </w:tcBorders>
          </w:tcPr>
          <w:p w14:paraId="08702809" w14:textId="53BB49B4" w:rsidR="00023EC1" w:rsidRPr="0075240F" w:rsidRDefault="00591472" w:rsidP="00023EC1">
            <w:pPr>
              <w:spacing w:before="40" w:after="40"/>
              <w:jc w:val="center"/>
              <w:rPr>
                <w:rFonts w:ascii="Calibri" w:hAnsi="Calibri" w:cs="Calibri"/>
                <w:b/>
                <w:sz w:val="20"/>
                <w:szCs w:val="20"/>
              </w:rPr>
            </w:pPr>
            <w:r>
              <w:rPr>
                <w:rFonts w:ascii="Calibri" w:hAnsi="Calibri" w:cs="Calibri"/>
                <w:b/>
                <w:sz w:val="20"/>
                <w:szCs w:val="20"/>
              </w:rPr>
              <w:t>1</w:t>
            </w:r>
          </w:p>
        </w:tc>
        <w:tc>
          <w:tcPr>
            <w:tcW w:w="709" w:type="dxa"/>
            <w:tcBorders>
              <w:top w:val="double" w:sz="4" w:space="0" w:color="auto"/>
            </w:tcBorders>
          </w:tcPr>
          <w:p w14:paraId="51BC8443" w14:textId="530761BF" w:rsidR="00023EC1" w:rsidRPr="009A664D" w:rsidRDefault="00591472" w:rsidP="00023EC1">
            <w:pPr>
              <w:spacing w:before="40" w:after="40"/>
              <w:jc w:val="center"/>
              <w:rPr>
                <w:rFonts w:ascii="Calibri" w:hAnsi="Calibri" w:cs="Calibri"/>
                <w:b/>
                <w:sz w:val="20"/>
                <w:szCs w:val="20"/>
              </w:rPr>
            </w:pPr>
            <w:r>
              <w:rPr>
                <w:rFonts w:ascii="Calibri" w:hAnsi="Calibri" w:cs="Calibri"/>
                <w:b/>
                <w:sz w:val="20"/>
                <w:szCs w:val="20"/>
              </w:rPr>
              <w:t>5</w:t>
            </w:r>
          </w:p>
        </w:tc>
        <w:tc>
          <w:tcPr>
            <w:tcW w:w="709" w:type="dxa"/>
            <w:tcBorders>
              <w:top w:val="double" w:sz="4" w:space="0" w:color="auto"/>
            </w:tcBorders>
          </w:tcPr>
          <w:p w14:paraId="482AD183" w14:textId="77777777" w:rsidR="00023EC1" w:rsidRPr="00B60588" w:rsidRDefault="00023EC1" w:rsidP="00023EC1">
            <w:pPr>
              <w:spacing w:before="40" w:after="40"/>
              <w:jc w:val="center"/>
              <w:rPr>
                <w:rFonts w:ascii="Calibri" w:hAnsi="Calibri" w:cs="Calibri"/>
                <w:sz w:val="20"/>
                <w:szCs w:val="20"/>
              </w:rPr>
            </w:pPr>
          </w:p>
        </w:tc>
        <w:tc>
          <w:tcPr>
            <w:tcW w:w="709" w:type="dxa"/>
            <w:tcBorders>
              <w:top w:val="double" w:sz="4" w:space="0" w:color="auto"/>
            </w:tcBorders>
          </w:tcPr>
          <w:p w14:paraId="2DB459E5" w14:textId="77777777" w:rsidR="00023EC1" w:rsidRPr="00AF0816" w:rsidRDefault="00023EC1" w:rsidP="00023EC1">
            <w:pPr>
              <w:spacing w:before="40" w:after="40"/>
              <w:jc w:val="center"/>
              <w:rPr>
                <w:rFonts w:ascii="Calibri" w:hAnsi="Calibri" w:cs="Calibri"/>
                <w:sz w:val="20"/>
                <w:szCs w:val="20"/>
                <w:lang w:val="el-GR"/>
              </w:rPr>
            </w:pPr>
          </w:p>
        </w:tc>
        <w:tc>
          <w:tcPr>
            <w:tcW w:w="708" w:type="dxa"/>
            <w:tcBorders>
              <w:top w:val="double" w:sz="4" w:space="0" w:color="auto"/>
            </w:tcBorders>
          </w:tcPr>
          <w:p w14:paraId="7AE96EB8" w14:textId="77777777" w:rsidR="00023EC1" w:rsidRPr="00B60588" w:rsidRDefault="00023EC1" w:rsidP="00023EC1">
            <w:pPr>
              <w:spacing w:before="40" w:after="40"/>
              <w:jc w:val="center"/>
              <w:rPr>
                <w:rFonts w:ascii="Calibri" w:hAnsi="Calibri" w:cs="Calibri"/>
                <w:sz w:val="20"/>
                <w:szCs w:val="20"/>
              </w:rPr>
            </w:pPr>
          </w:p>
        </w:tc>
        <w:tc>
          <w:tcPr>
            <w:tcW w:w="709" w:type="dxa"/>
            <w:tcBorders>
              <w:top w:val="double" w:sz="4" w:space="0" w:color="auto"/>
            </w:tcBorders>
          </w:tcPr>
          <w:p w14:paraId="68498273" w14:textId="77777777" w:rsidR="00023EC1" w:rsidRPr="00B60588" w:rsidRDefault="00023EC1" w:rsidP="00023EC1">
            <w:pPr>
              <w:spacing w:before="40" w:after="40"/>
              <w:rPr>
                <w:rFonts w:ascii="Calibri" w:hAnsi="Calibri" w:cs="Calibri"/>
                <w:sz w:val="20"/>
                <w:szCs w:val="20"/>
              </w:rPr>
            </w:pPr>
          </w:p>
        </w:tc>
      </w:tr>
    </w:tbl>
    <w:p w14:paraId="0902A73B" w14:textId="77777777" w:rsidR="00B672CB" w:rsidRPr="00B60588" w:rsidRDefault="00B672CB" w:rsidP="00B672CB">
      <w:pPr>
        <w:rPr>
          <w:rFonts w:asciiTheme="minorHAnsi" w:hAnsiTheme="minorHAnsi" w:cstheme="minorHAnsi"/>
          <w:b/>
          <w:sz w:val="20"/>
          <w:szCs w:val="20"/>
        </w:rPr>
      </w:pPr>
    </w:p>
    <w:p w14:paraId="45D64AF7" w14:textId="77777777" w:rsidR="00B672CB" w:rsidRPr="00B60588" w:rsidRDefault="00B672CB" w:rsidP="00B672CB">
      <w:pPr>
        <w:pStyle w:val="a4"/>
        <w:ind w:left="61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4906B8FA" w14:textId="77777777" w:rsidR="00B672CB" w:rsidRPr="00B60588" w:rsidRDefault="00B672CB" w:rsidP="00B672CB">
      <w:pPr>
        <w:rPr>
          <w:rFonts w:asciiTheme="minorHAnsi" w:hAnsiTheme="minorHAnsi" w:cstheme="minorHAnsi"/>
          <w:b/>
          <w:sz w:val="20"/>
          <w:szCs w:val="20"/>
          <w:lang w:val="el-GR"/>
        </w:rPr>
      </w:pPr>
    </w:p>
    <w:p w14:paraId="21F32118" w14:textId="77777777" w:rsidR="00B672CB" w:rsidRPr="00B60588" w:rsidRDefault="00B672CB" w:rsidP="00424893">
      <w:pPr>
        <w:ind w:left="900" w:hanging="540"/>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7495A22"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 =</w:t>
      </w:r>
      <w:r w:rsidRPr="00B60588">
        <w:rPr>
          <w:rFonts w:asciiTheme="minorHAnsi" w:hAnsiTheme="minorHAnsi" w:cstheme="minorHAnsi"/>
          <w:bCs/>
          <w:sz w:val="20"/>
          <w:szCs w:val="20"/>
          <w:lang w:val="el-GR"/>
        </w:rPr>
        <w:tab/>
        <w:t>Βιβλία/μονογραφίες</w:t>
      </w:r>
    </w:p>
    <w:p w14:paraId="2413779C"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w:t>
      </w:r>
      <w:r w:rsidRPr="00B60588">
        <w:rPr>
          <w:rFonts w:asciiTheme="minorHAnsi" w:hAnsiTheme="minorHAnsi" w:cstheme="minorHAnsi"/>
          <w:bCs/>
          <w:sz w:val="20"/>
          <w:szCs w:val="20"/>
          <w:lang w:val="el-GR"/>
        </w:rPr>
        <w:tab/>
        <w:t>Εργασίες σε επιστημονικά περιοδικά με κριτές</w:t>
      </w:r>
    </w:p>
    <w:p w14:paraId="19E06A6D"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w:t>
      </w:r>
      <w:r w:rsidRPr="00B60588">
        <w:rPr>
          <w:rFonts w:asciiTheme="minorHAnsi" w:hAnsiTheme="minorHAnsi" w:cstheme="minorHAnsi"/>
          <w:bCs/>
          <w:sz w:val="20"/>
          <w:szCs w:val="20"/>
          <w:lang w:val="el-GR"/>
        </w:rPr>
        <w:tab/>
        <w:t>Εργασίες σε επιστημονικά περιοδικά χωρίς κριτές</w:t>
      </w:r>
    </w:p>
    <w:p w14:paraId="515F8767"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w:t>
      </w:r>
      <w:r w:rsidRPr="00B60588">
        <w:rPr>
          <w:rFonts w:asciiTheme="minorHAnsi" w:hAnsiTheme="minorHAnsi" w:cstheme="minorHAnsi"/>
          <w:bCs/>
          <w:sz w:val="20"/>
          <w:szCs w:val="20"/>
          <w:lang w:val="el-GR"/>
        </w:rPr>
        <w:tab/>
        <w:t>Εργασίες σε πρακτικά συνεδρίων με κριτές</w:t>
      </w:r>
    </w:p>
    <w:p w14:paraId="58DA4FE9"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w:t>
      </w:r>
      <w:r w:rsidRPr="00B60588">
        <w:rPr>
          <w:rFonts w:asciiTheme="minorHAnsi" w:hAnsiTheme="minorHAnsi" w:cstheme="minorHAnsi"/>
          <w:bCs/>
          <w:sz w:val="20"/>
          <w:szCs w:val="20"/>
          <w:lang w:val="el-GR"/>
        </w:rPr>
        <w:tab/>
        <w:t>Εργασίες σε πρακτικά συνεδρίων χωρίς κριτές</w:t>
      </w:r>
      <w:r w:rsidRPr="00B60588">
        <w:rPr>
          <w:rFonts w:asciiTheme="minorHAnsi" w:hAnsiTheme="minorHAnsi" w:cstheme="minorHAnsi"/>
          <w:bCs/>
          <w:sz w:val="20"/>
          <w:szCs w:val="20"/>
          <w:lang w:val="el-GR"/>
        </w:rPr>
        <w:tab/>
      </w:r>
    </w:p>
    <w:p w14:paraId="4A388126"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w:t>
      </w:r>
      <w:r w:rsidRPr="00B60588">
        <w:rPr>
          <w:rFonts w:asciiTheme="minorHAnsi" w:hAnsiTheme="minorHAnsi" w:cstheme="minorHAnsi"/>
          <w:bCs/>
          <w:sz w:val="20"/>
          <w:szCs w:val="20"/>
          <w:lang w:val="el-GR"/>
        </w:rPr>
        <w:tab/>
        <w:t>Κεφάλαια σε συλλογικούς τόμους</w:t>
      </w:r>
    </w:p>
    <w:p w14:paraId="74BF7108"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w:t>
      </w:r>
      <w:r w:rsidRPr="00B60588">
        <w:rPr>
          <w:rFonts w:asciiTheme="minorHAnsi" w:hAnsiTheme="minorHAnsi" w:cstheme="minorHAnsi"/>
          <w:bCs/>
          <w:sz w:val="20"/>
          <w:szCs w:val="20"/>
          <w:lang w:val="el-GR"/>
        </w:rPr>
        <w:tab/>
        <w:t xml:space="preserve">Συλλογικοί τόμοι στους οποίους επιστημονικός εκδότης είναι μέλος Δ.Ε.Π. του Τμήματος </w:t>
      </w:r>
    </w:p>
    <w:p w14:paraId="6F604520"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Η =</w:t>
      </w:r>
      <w:r w:rsidRPr="00B60588">
        <w:rPr>
          <w:rFonts w:asciiTheme="minorHAnsi" w:hAnsiTheme="minorHAnsi" w:cstheme="minorHAnsi"/>
          <w:bCs/>
          <w:sz w:val="20"/>
          <w:szCs w:val="20"/>
          <w:lang w:val="el-GR"/>
        </w:rPr>
        <w:tab/>
        <w:t>Άλλες εργασίες</w:t>
      </w:r>
    </w:p>
    <w:p w14:paraId="5B48DB54"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Θ =</w:t>
      </w:r>
      <w:r w:rsidRPr="00B60588">
        <w:rPr>
          <w:rFonts w:asciiTheme="minorHAnsi" w:hAnsiTheme="minorHAnsi" w:cstheme="minorHAnsi"/>
          <w:bCs/>
          <w:sz w:val="20"/>
          <w:szCs w:val="20"/>
          <w:lang w:val="el-GR"/>
        </w:rPr>
        <w:tab/>
        <w:t>Ανακοινώσεις σε επιστημονικά συνέδρια (με κριτές) που δεν εκδίδουν πρακτικά</w:t>
      </w:r>
    </w:p>
    <w:p w14:paraId="1513055A"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Ι =</w:t>
      </w:r>
      <w:r w:rsidRPr="00B60588">
        <w:rPr>
          <w:rFonts w:asciiTheme="minorHAnsi" w:hAnsiTheme="minorHAnsi" w:cstheme="minorHAnsi"/>
          <w:bCs/>
          <w:sz w:val="20"/>
          <w:szCs w:val="20"/>
          <w:lang w:val="el-GR"/>
        </w:rPr>
        <w:tab/>
        <w:t>Βιβλιοκρισίες που συντάχθηκαν από μέλη Δ.Ε.Π. του Τμήματος</w:t>
      </w:r>
    </w:p>
    <w:p w14:paraId="15C10D63" w14:textId="77777777" w:rsidR="00A84A67" w:rsidRPr="00B60588" w:rsidRDefault="00A84A67" w:rsidP="00A84A67">
      <w:pPr>
        <w:rPr>
          <w:rFonts w:asciiTheme="minorHAnsi" w:hAnsiTheme="minorHAnsi" w:cstheme="minorHAnsi"/>
          <w:sz w:val="20"/>
          <w:szCs w:val="20"/>
          <w:lang w:val="el-GR"/>
        </w:rPr>
      </w:pPr>
    </w:p>
    <w:p w14:paraId="2A2B5194" w14:textId="77777777" w:rsidR="00A84A67" w:rsidRPr="00B60588" w:rsidRDefault="00A84A67" w:rsidP="00A84A67">
      <w:pPr>
        <w:rPr>
          <w:rFonts w:asciiTheme="minorHAnsi" w:hAnsiTheme="minorHAnsi" w:cstheme="minorHAnsi"/>
          <w:b/>
          <w:sz w:val="20"/>
          <w:szCs w:val="20"/>
          <w:lang w:val="el-GR"/>
        </w:rPr>
      </w:pPr>
    </w:p>
    <w:p w14:paraId="5AE56099" w14:textId="77777777" w:rsidR="00A84A67" w:rsidRPr="00664146" w:rsidRDefault="00A84A67" w:rsidP="00A84A67">
      <w:pPr>
        <w:rPr>
          <w:rFonts w:asciiTheme="minorHAnsi" w:hAnsiTheme="minorHAnsi" w:cstheme="minorHAnsi"/>
          <w:b/>
          <w:lang w:val="el-GR"/>
        </w:rPr>
      </w:pPr>
    </w:p>
    <w:p w14:paraId="2CB7B283" w14:textId="77777777" w:rsidR="00A84A67" w:rsidRPr="00664146" w:rsidRDefault="00A84A67" w:rsidP="00A84A67">
      <w:pPr>
        <w:rPr>
          <w:rFonts w:asciiTheme="minorHAnsi" w:hAnsiTheme="minorHAnsi" w:cstheme="minorHAnsi"/>
          <w:b/>
          <w:lang w:val="el-GR"/>
        </w:rPr>
      </w:pPr>
    </w:p>
    <w:p w14:paraId="1E4818C5" w14:textId="77777777" w:rsidR="00A84A67" w:rsidRPr="00664146" w:rsidRDefault="00A84A67" w:rsidP="00A84A67">
      <w:pPr>
        <w:rPr>
          <w:rFonts w:asciiTheme="minorHAnsi" w:hAnsiTheme="minorHAnsi" w:cstheme="minorHAnsi"/>
          <w:b/>
          <w:lang w:val="el-GR"/>
        </w:rPr>
      </w:pPr>
    </w:p>
    <w:p w14:paraId="4EEAF47D" w14:textId="77777777" w:rsidR="00B672CB" w:rsidRPr="00664146" w:rsidRDefault="00B672CB" w:rsidP="00B672CB">
      <w:pPr>
        <w:ind w:firstLine="284"/>
        <w:rPr>
          <w:rFonts w:asciiTheme="minorHAnsi" w:hAnsiTheme="minorHAnsi" w:cstheme="minorHAnsi"/>
          <w:b/>
          <w:lang w:val="el-GR"/>
        </w:rPr>
      </w:pPr>
      <w:r w:rsidRPr="00664146">
        <w:rPr>
          <w:rFonts w:asciiTheme="minorHAnsi" w:hAnsiTheme="minorHAnsi" w:cstheme="minorHAnsi"/>
          <w:b/>
          <w:lang w:val="el-GR"/>
        </w:rPr>
        <w:t>Πίνακας 16.   Αναγνώριση του ερευνητικού έργου του Τμήματος</w:t>
      </w:r>
    </w:p>
    <w:p w14:paraId="26B23EB9" w14:textId="77777777" w:rsidR="00B672CB" w:rsidRPr="00664146" w:rsidRDefault="00B672CB" w:rsidP="00B672CB">
      <w:pPr>
        <w:rPr>
          <w:rFonts w:asciiTheme="minorHAnsi" w:hAnsiTheme="minorHAnsi" w:cstheme="minorHAnsi"/>
          <w:b/>
          <w:lang w:val="el-GR"/>
        </w:rPr>
      </w:pPr>
    </w:p>
    <w:tbl>
      <w:tblPr>
        <w:tblW w:w="6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682"/>
        <w:gridCol w:w="923"/>
        <w:gridCol w:w="679"/>
        <w:gridCol w:w="682"/>
        <w:gridCol w:w="681"/>
        <w:gridCol w:w="687"/>
        <w:gridCol w:w="680"/>
      </w:tblGrid>
      <w:tr w:rsidR="00517AB8" w:rsidRPr="0075240F" w14:paraId="47EFB512" w14:textId="77777777" w:rsidTr="009C066B">
        <w:tc>
          <w:tcPr>
            <w:tcW w:w="1506" w:type="dxa"/>
            <w:shd w:val="clear" w:color="auto" w:fill="E0E0E0"/>
            <w:vAlign w:val="center"/>
          </w:tcPr>
          <w:p w14:paraId="1C4A693C" w14:textId="77777777" w:rsidR="00517AB8" w:rsidRPr="000A0D66" w:rsidRDefault="00517AB8" w:rsidP="009C066B">
            <w:pPr>
              <w:spacing w:before="40" w:after="40"/>
              <w:jc w:val="center"/>
              <w:rPr>
                <w:rFonts w:ascii="Calibri" w:hAnsi="Calibri" w:cs="Calibri"/>
                <w:sz w:val="20"/>
                <w:szCs w:val="20"/>
                <w:lang w:val="el-GR"/>
              </w:rPr>
            </w:pPr>
          </w:p>
        </w:tc>
        <w:tc>
          <w:tcPr>
            <w:tcW w:w="682" w:type="dxa"/>
            <w:shd w:val="clear" w:color="auto" w:fill="E0E0E0"/>
            <w:vAlign w:val="center"/>
          </w:tcPr>
          <w:p w14:paraId="6DB3D66C"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Α</w:t>
            </w:r>
          </w:p>
        </w:tc>
        <w:tc>
          <w:tcPr>
            <w:tcW w:w="923" w:type="dxa"/>
            <w:shd w:val="clear" w:color="auto" w:fill="E0E0E0"/>
            <w:vAlign w:val="center"/>
          </w:tcPr>
          <w:p w14:paraId="2735CCD8"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Β</w:t>
            </w:r>
          </w:p>
        </w:tc>
        <w:tc>
          <w:tcPr>
            <w:tcW w:w="679" w:type="dxa"/>
            <w:shd w:val="clear" w:color="auto" w:fill="E0E0E0"/>
            <w:vAlign w:val="center"/>
          </w:tcPr>
          <w:p w14:paraId="56004B9D"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Γ</w:t>
            </w:r>
          </w:p>
        </w:tc>
        <w:tc>
          <w:tcPr>
            <w:tcW w:w="682" w:type="dxa"/>
            <w:shd w:val="clear" w:color="auto" w:fill="E0E0E0"/>
            <w:vAlign w:val="center"/>
          </w:tcPr>
          <w:p w14:paraId="6461BB5F"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Δ</w:t>
            </w:r>
          </w:p>
        </w:tc>
        <w:tc>
          <w:tcPr>
            <w:tcW w:w="681" w:type="dxa"/>
            <w:shd w:val="clear" w:color="auto" w:fill="E0E0E0"/>
            <w:vAlign w:val="center"/>
          </w:tcPr>
          <w:p w14:paraId="145E1696"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Ε</w:t>
            </w:r>
          </w:p>
        </w:tc>
        <w:tc>
          <w:tcPr>
            <w:tcW w:w="687" w:type="dxa"/>
            <w:shd w:val="clear" w:color="auto" w:fill="E0E0E0"/>
            <w:vAlign w:val="center"/>
          </w:tcPr>
          <w:p w14:paraId="7895419E"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ΣΤ</w:t>
            </w:r>
          </w:p>
        </w:tc>
        <w:tc>
          <w:tcPr>
            <w:tcW w:w="680" w:type="dxa"/>
            <w:shd w:val="clear" w:color="auto" w:fill="E0E0E0"/>
            <w:vAlign w:val="center"/>
          </w:tcPr>
          <w:p w14:paraId="11035565" w14:textId="77777777" w:rsidR="00517AB8" w:rsidRPr="0075240F" w:rsidRDefault="00517AB8" w:rsidP="009C066B">
            <w:pPr>
              <w:spacing w:before="40" w:after="40"/>
              <w:jc w:val="center"/>
              <w:rPr>
                <w:rFonts w:ascii="Calibri" w:hAnsi="Calibri" w:cs="Calibri"/>
                <w:b/>
                <w:bCs/>
                <w:sz w:val="20"/>
                <w:szCs w:val="20"/>
              </w:rPr>
            </w:pPr>
            <w:r w:rsidRPr="0075240F">
              <w:rPr>
                <w:rFonts w:ascii="Calibri" w:hAnsi="Calibri" w:cs="Calibri"/>
                <w:b/>
                <w:bCs/>
                <w:sz w:val="20"/>
                <w:szCs w:val="20"/>
              </w:rPr>
              <w:t>Ζ</w:t>
            </w:r>
          </w:p>
        </w:tc>
      </w:tr>
      <w:tr w:rsidR="00083DBC" w:rsidRPr="0075240F" w14:paraId="77443932" w14:textId="77777777" w:rsidTr="009C066B">
        <w:trPr>
          <w:trHeight w:val="486"/>
        </w:trPr>
        <w:tc>
          <w:tcPr>
            <w:tcW w:w="1506" w:type="dxa"/>
            <w:shd w:val="clear" w:color="auto" w:fill="F3F3F3"/>
          </w:tcPr>
          <w:p w14:paraId="520241EA" w14:textId="65B4D861"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2019-2020</w:t>
            </w:r>
          </w:p>
        </w:tc>
        <w:tc>
          <w:tcPr>
            <w:tcW w:w="682" w:type="dxa"/>
          </w:tcPr>
          <w:p w14:paraId="3BA787B3" w14:textId="65DDF53A" w:rsidR="00083DBC" w:rsidRPr="0075240F" w:rsidRDefault="00083DBC" w:rsidP="00083DBC">
            <w:pPr>
              <w:spacing w:before="40" w:after="40"/>
              <w:jc w:val="center"/>
              <w:rPr>
                <w:rFonts w:ascii="Calibri" w:hAnsi="Calibri" w:cs="Calibri"/>
                <w:sz w:val="20"/>
                <w:szCs w:val="20"/>
                <w:lang w:val="el-GR"/>
              </w:rPr>
            </w:pPr>
            <w:r w:rsidRPr="0075240F">
              <w:rPr>
                <w:rFonts w:ascii="Calibri" w:hAnsi="Calibri" w:cs="Calibri"/>
                <w:sz w:val="20"/>
                <w:szCs w:val="20"/>
                <w:lang w:val="el-GR"/>
              </w:rPr>
              <w:t>174</w:t>
            </w:r>
          </w:p>
        </w:tc>
        <w:tc>
          <w:tcPr>
            <w:tcW w:w="923" w:type="dxa"/>
          </w:tcPr>
          <w:p w14:paraId="250DA1C4" w14:textId="77777777" w:rsidR="00083DBC" w:rsidRPr="0075240F" w:rsidRDefault="00083DBC" w:rsidP="00083DBC">
            <w:pPr>
              <w:spacing w:before="40" w:after="40"/>
              <w:jc w:val="center"/>
              <w:rPr>
                <w:rFonts w:ascii="Calibri" w:hAnsi="Calibri" w:cs="Calibri"/>
                <w:sz w:val="20"/>
                <w:szCs w:val="20"/>
              </w:rPr>
            </w:pPr>
          </w:p>
        </w:tc>
        <w:tc>
          <w:tcPr>
            <w:tcW w:w="679" w:type="dxa"/>
            <w:vAlign w:val="center"/>
          </w:tcPr>
          <w:p w14:paraId="17039779" w14:textId="77777777" w:rsidR="00083DBC" w:rsidRPr="0075240F" w:rsidRDefault="00083DBC" w:rsidP="00083DBC">
            <w:pPr>
              <w:spacing w:before="40" w:after="40"/>
              <w:jc w:val="center"/>
              <w:rPr>
                <w:rFonts w:ascii="Calibri" w:hAnsi="Calibri" w:cs="Calibri"/>
                <w:sz w:val="20"/>
                <w:szCs w:val="20"/>
              </w:rPr>
            </w:pPr>
          </w:p>
        </w:tc>
        <w:tc>
          <w:tcPr>
            <w:tcW w:w="682" w:type="dxa"/>
            <w:vAlign w:val="center"/>
          </w:tcPr>
          <w:p w14:paraId="7FD6CA6E" w14:textId="0F1592CE" w:rsidR="00083DBC" w:rsidRPr="0075240F" w:rsidRDefault="00083DBC" w:rsidP="00083DBC">
            <w:pPr>
              <w:spacing w:before="40" w:after="40"/>
              <w:jc w:val="center"/>
              <w:rPr>
                <w:rFonts w:ascii="Calibri" w:hAnsi="Calibri" w:cs="Calibri"/>
                <w:sz w:val="20"/>
                <w:szCs w:val="20"/>
                <w:lang w:val="el-GR"/>
              </w:rPr>
            </w:pPr>
            <w:r w:rsidRPr="0075240F">
              <w:rPr>
                <w:rFonts w:ascii="Calibri" w:hAnsi="Calibri" w:cs="Calibri"/>
                <w:sz w:val="20"/>
                <w:szCs w:val="20"/>
              </w:rPr>
              <w:t>2</w:t>
            </w:r>
          </w:p>
        </w:tc>
        <w:tc>
          <w:tcPr>
            <w:tcW w:w="681" w:type="dxa"/>
            <w:vAlign w:val="center"/>
          </w:tcPr>
          <w:p w14:paraId="6E20D71E" w14:textId="49ADAF6B"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1</w:t>
            </w:r>
          </w:p>
        </w:tc>
        <w:tc>
          <w:tcPr>
            <w:tcW w:w="687" w:type="dxa"/>
            <w:vAlign w:val="center"/>
          </w:tcPr>
          <w:p w14:paraId="7CE98F28" w14:textId="4378350E" w:rsidR="00083DBC" w:rsidRPr="0075240F" w:rsidRDefault="00083DBC" w:rsidP="00083DBC">
            <w:pPr>
              <w:spacing w:before="40" w:after="40"/>
              <w:jc w:val="center"/>
              <w:rPr>
                <w:rFonts w:ascii="Calibri" w:hAnsi="Calibri" w:cs="Calibri"/>
                <w:sz w:val="20"/>
                <w:szCs w:val="20"/>
              </w:rPr>
            </w:pPr>
          </w:p>
        </w:tc>
        <w:tc>
          <w:tcPr>
            <w:tcW w:w="680" w:type="dxa"/>
            <w:vAlign w:val="center"/>
          </w:tcPr>
          <w:p w14:paraId="2725FC13" w14:textId="77777777" w:rsidR="00083DBC" w:rsidRPr="0075240F" w:rsidRDefault="00083DBC" w:rsidP="00083DBC">
            <w:pPr>
              <w:spacing w:before="40" w:after="40"/>
              <w:jc w:val="center"/>
              <w:rPr>
                <w:rFonts w:ascii="Calibri" w:hAnsi="Calibri" w:cs="Calibri"/>
                <w:sz w:val="20"/>
                <w:szCs w:val="20"/>
              </w:rPr>
            </w:pPr>
          </w:p>
        </w:tc>
      </w:tr>
      <w:tr w:rsidR="00083DBC" w:rsidRPr="0075240F" w14:paraId="13B4F28E" w14:textId="77777777" w:rsidTr="009C066B">
        <w:trPr>
          <w:trHeight w:val="418"/>
        </w:trPr>
        <w:tc>
          <w:tcPr>
            <w:tcW w:w="1506" w:type="dxa"/>
            <w:shd w:val="clear" w:color="auto" w:fill="F3F3F3"/>
          </w:tcPr>
          <w:p w14:paraId="0F531A45" w14:textId="272F79C2"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2020-2021</w:t>
            </w:r>
          </w:p>
        </w:tc>
        <w:tc>
          <w:tcPr>
            <w:tcW w:w="682" w:type="dxa"/>
          </w:tcPr>
          <w:p w14:paraId="02237A26" w14:textId="635ED1CE" w:rsidR="00083DBC" w:rsidRPr="0075240F" w:rsidRDefault="00083DBC" w:rsidP="00083DBC">
            <w:pPr>
              <w:spacing w:before="40" w:after="40"/>
              <w:jc w:val="center"/>
              <w:rPr>
                <w:rFonts w:ascii="Calibri" w:hAnsi="Calibri" w:cs="Calibri"/>
                <w:sz w:val="20"/>
                <w:szCs w:val="20"/>
                <w:lang w:val="el-GR"/>
              </w:rPr>
            </w:pPr>
            <w:r w:rsidRPr="0075240F">
              <w:rPr>
                <w:rFonts w:ascii="Calibri" w:hAnsi="Calibri" w:cs="Calibri"/>
                <w:sz w:val="20"/>
                <w:szCs w:val="20"/>
                <w:lang w:val="el-GR"/>
              </w:rPr>
              <w:t>231</w:t>
            </w:r>
          </w:p>
        </w:tc>
        <w:tc>
          <w:tcPr>
            <w:tcW w:w="923" w:type="dxa"/>
          </w:tcPr>
          <w:p w14:paraId="2611B64F" w14:textId="77777777" w:rsidR="00083DBC" w:rsidRPr="0075240F" w:rsidRDefault="00083DBC" w:rsidP="00083DBC">
            <w:pPr>
              <w:spacing w:before="40" w:after="40"/>
              <w:jc w:val="center"/>
              <w:rPr>
                <w:rFonts w:ascii="Calibri" w:hAnsi="Calibri" w:cs="Calibri"/>
                <w:sz w:val="20"/>
                <w:szCs w:val="20"/>
              </w:rPr>
            </w:pPr>
          </w:p>
        </w:tc>
        <w:tc>
          <w:tcPr>
            <w:tcW w:w="679" w:type="dxa"/>
            <w:vAlign w:val="center"/>
          </w:tcPr>
          <w:p w14:paraId="108BB884" w14:textId="77777777" w:rsidR="00083DBC" w:rsidRPr="0075240F" w:rsidRDefault="00083DBC" w:rsidP="00083DBC">
            <w:pPr>
              <w:spacing w:before="40" w:after="40"/>
              <w:jc w:val="center"/>
              <w:rPr>
                <w:rFonts w:ascii="Calibri" w:hAnsi="Calibri" w:cs="Calibri"/>
                <w:sz w:val="20"/>
                <w:szCs w:val="20"/>
              </w:rPr>
            </w:pPr>
          </w:p>
        </w:tc>
        <w:tc>
          <w:tcPr>
            <w:tcW w:w="682" w:type="dxa"/>
            <w:vAlign w:val="center"/>
          </w:tcPr>
          <w:p w14:paraId="5B3252D4" w14:textId="5A43D8EC" w:rsidR="00083DBC" w:rsidRPr="0075240F" w:rsidRDefault="00083DBC" w:rsidP="00083DBC">
            <w:pPr>
              <w:spacing w:before="40" w:after="40"/>
              <w:jc w:val="center"/>
              <w:rPr>
                <w:rFonts w:ascii="Calibri" w:hAnsi="Calibri" w:cs="Calibri"/>
                <w:sz w:val="20"/>
                <w:szCs w:val="20"/>
              </w:rPr>
            </w:pPr>
          </w:p>
        </w:tc>
        <w:tc>
          <w:tcPr>
            <w:tcW w:w="681" w:type="dxa"/>
            <w:vAlign w:val="center"/>
          </w:tcPr>
          <w:p w14:paraId="34A075AB" w14:textId="3650F13F" w:rsidR="00083DBC" w:rsidRPr="0075240F" w:rsidRDefault="00083DBC" w:rsidP="00083DBC">
            <w:pPr>
              <w:spacing w:before="40" w:after="40"/>
              <w:jc w:val="center"/>
              <w:rPr>
                <w:rFonts w:ascii="Calibri" w:hAnsi="Calibri" w:cs="Calibri"/>
                <w:sz w:val="20"/>
                <w:szCs w:val="20"/>
              </w:rPr>
            </w:pPr>
          </w:p>
        </w:tc>
        <w:tc>
          <w:tcPr>
            <w:tcW w:w="687" w:type="dxa"/>
            <w:vAlign w:val="center"/>
          </w:tcPr>
          <w:p w14:paraId="0ACEF51F" w14:textId="77777777" w:rsidR="00083DBC" w:rsidRPr="0075240F" w:rsidRDefault="00083DBC" w:rsidP="00083DBC">
            <w:pPr>
              <w:spacing w:before="40" w:after="40"/>
              <w:jc w:val="center"/>
              <w:rPr>
                <w:rFonts w:ascii="Calibri" w:hAnsi="Calibri" w:cs="Calibri"/>
                <w:sz w:val="20"/>
                <w:szCs w:val="20"/>
                <w:lang w:val="el-GR"/>
              </w:rPr>
            </w:pPr>
          </w:p>
        </w:tc>
        <w:tc>
          <w:tcPr>
            <w:tcW w:w="680" w:type="dxa"/>
            <w:vAlign w:val="center"/>
          </w:tcPr>
          <w:p w14:paraId="409E4B20" w14:textId="77777777" w:rsidR="00083DBC" w:rsidRPr="0075240F" w:rsidRDefault="00083DBC" w:rsidP="00083DBC">
            <w:pPr>
              <w:spacing w:before="40" w:after="40"/>
              <w:jc w:val="center"/>
              <w:rPr>
                <w:rFonts w:ascii="Calibri" w:hAnsi="Calibri" w:cs="Calibri"/>
                <w:sz w:val="20"/>
                <w:szCs w:val="20"/>
              </w:rPr>
            </w:pPr>
          </w:p>
        </w:tc>
      </w:tr>
      <w:tr w:rsidR="00083DBC" w:rsidRPr="0075240F" w14:paraId="33DFB429" w14:textId="77777777" w:rsidTr="009C066B">
        <w:tc>
          <w:tcPr>
            <w:tcW w:w="1506" w:type="dxa"/>
            <w:shd w:val="clear" w:color="auto" w:fill="F3F3F3"/>
          </w:tcPr>
          <w:p w14:paraId="1FC9E297" w14:textId="47A3ACDE"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2021-2022</w:t>
            </w:r>
          </w:p>
        </w:tc>
        <w:tc>
          <w:tcPr>
            <w:tcW w:w="682" w:type="dxa"/>
          </w:tcPr>
          <w:p w14:paraId="1F068CC1" w14:textId="6D2BA31A" w:rsidR="00083DBC" w:rsidRPr="0075240F" w:rsidRDefault="00083DBC" w:rsidP="00083DBC">
            <w:pPr>
              <w:spacing w:before="40" w:after="40"/>
              <w:jc w:val="center"/>
              <w:rPr>
                <w:rFonts w:ascii="Calibri" w:hAnsi="Calibri" w:cs="Calibri"/>
                <w:sz w:val="20"/>
                <w:szCs w:val="20"/>
                <w:lang w:val="el-GR"/>
              </w:rPr>
            </w:pPr>
            <w:r w:rsidRPr="0075240F">
              <w:rPr>
                <w:rFonts w:ascii="Calibri" w:hAnsi="Calibri" w:cs="Calibri"/>
                <w:sz w:val="20"/>
                <w:szCs w:val="20"/>
                <w:lang w:val="el-GR"/>
              </w:rPr>
              <w:t>180</w:t>
            </w:r>
          </w:p>
        </w:tc>
        <w:tc>
          <w:tcPr>
            <w:tcW w:w="923" w:type="dxa"/>
          </w:tcPr>
          <w:p w14:paraId="5952900B" w14:textId="77777777" w:rsidR="00083DBC" w:rsidRPr="0075240F" w:rsidRDefault="00083DBC" w:rsidP="00083DBC">
            <w:pPr>
              <w:spacing w:before="40" w:after="40"/>
              <w:jc w:val="center"/>
              <w:rPr>
                <w:rFonts w:ascii="Calibri" w:hAnsi="Calibri" w:cs="Calibri"/>
                <w:sz w:val="20"/>
                <w:szCs w:val="20"/>
              </w:rPr>
            </w:pPr>
          </w:p>
        </w:tc>
        <w:tc>
          <w:tcPr>
            <w:tcW w:w="679" w:type="dxa"/>
            <w:vAlign w:val="center"/>
          </w:tcPr>
          <w:p w14:paraId="4F6CDE39" w14:textId="77777777" w:rsidR="00083DBC" w:rsidRPr="0075240F" w:rsidRDefault="00083DBC" w:rsidP="00083DBC">
            <w:pPr>
              <w:spacing w:before="40" w:after="40"/>
              <w:jc w:val="center"/>
              <w:rPr>
                <w:rFonts w:ascii="Calibri" w:hAnsi="Calibri" w:cs="Calibri"/>
                <w:sz w:val="20"/>
                <w:szCs w:val="20"/>
              </w:rPr>
            </w:pPr>
          </w:p>
        </w:tc>
        <w:tc>
          <w:tcPr>
            <w:tcW w:w="682" w:type="dxa"/>
            <w:vAlign w:val="center"/>
          </w:tcPr>
          <w:p w14:paraId="1E95FD96" w14:textId="3E1D1036"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1</w:t>
            </w:r>
          </w:p>
        </w:tc>
        <w:tc>
          <w:tcPr>
            <w:tcW w:w="681" w:type="dxa"/>
            <w:vAlign w:val="center"/>
          </w:tcPr>
          <w:p w14:paraId="7B2E24E7" w14:textId="7C03B384"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1</w:t>
            </w:r>
          </w:p>
        </w:tc>
        <w:tc>
          <w:tcPr>
            <w:tcW w:w="687" w:type="dxa"/>
            <w:vAlign w:val="center"/>
          </w:tcPr>
          <w:p w14:paraId="344AA1B6" w14:textId="77777777" w:rsidR="00083DBC" w:rsidRPr="0075240F" w:rsidRDefault="00083DBC" w:rsidP="00083DBC">
            <w:pPr>
              <w:spacing w:before="40" w:after="40"/>
              <w:jc w:val="center"/>
              <w:rPr>
                <w:rFonts w:ascii="Calibri" w:hAnsi="Calibri" w:cs="Calibri"/>
                <w:sz w:val="20"/>
                <w:szCs w:val="20"/>
              </w:rPr>
            </w:pPr>
          </w:p>
        </w:tc>
        <w:tc>
          <w:tcPr>
            <w:tcW w:w="680" w:type="dxa"/>
            <w:vAlign w:val="center"/>
          </w:tcPr>
          <w:p w14:paraId="2E2A9D42" w14:textId="77777777" w:rsidR="00083DBC" w:rsidRPr="0075240F" w:rsidRDefault="00083DBC" w:rsidP="00083DBC">
            <w:pPr>
              <w:spacing w:before="40" w:after="40"/>
              <w:jc w:val="center"/>
              <w:rPr>
                <w:rFonts w:ascii="Calibri" w:hAnsi="Calibri" w:cs="Calibri"/>
                <w:sz w:val="20"/>
                <w:szCs w:val="20"/>
              </w:rPr>
            </w:pPr>
          </w:p>
        </w:tc>
      </w:tr>
      <w:tr w:rsidR="00083DBC" w:rsidRPr="0075240F" w14:paraId="7A7F1D67" w14:textId="77777777" w:rsidTr="009C066B">
        <w:tc>
          <w:tcPr>
            <w:tcW w:w="1506" w:type="dxa"/>
            <w:shd w:val="clear" w:color="auto" w:fill="F3F3F3"/>
          </w:tcPr>
          <w:p w14:paraId="280F51CD" w14:textId="350ACF3B"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2022-2023</w:t>
            </w:r>
          </w:p>
        </w:tc>
        <w:tc>
          <w:tcPr>
            <w:tcW w:w="682" w:type="dxa"/>
          </w:tcPr>
          <w:p w14:paraId="6EC1F532" w14:textId="7ABCE312" w:rsidR="00083DBC" w:rsidRPr="0075240F" w:rsidRDefault="00083DBC" w:rsidP="00083DBC">
            <w:pPr>
              <w:spacing w:before="40" w:after="40"/>
              <w:jc w:val="center"/>
              <w:rPr>
                <w:rFonts w:ascii="Calibri" w:hAnsi="Calibri" w:cs="Calibri"/>
                <w:sz w:val="20"/>
                <w:szCs w:val="20"/>
                <w:lang w:val="el-GR"/>
              </w:rPr>
            </w:pPr>
            <w:r w:rsidRPr="0075240F">
              <w:rPr>
                <w:rFonts w:ascii="Calibri" w:hAnsi="Calibri" w:cs="Calibri"/>
                <w:sz w:val="20"/>
                <w:szCs w:val="20"/>
                <w:lang w:val="el-GR"/>
              </w:rPr>
              <w:t>260</w:t>
            </w:r>
          </w:p>
        </w:tc>
        <w:tc>
          <w:tcPr>
            <w:tcW w:w="923" w:type="dxa"/>
          </w:tcPr>
          <w:p w14:paraId="21E86332" w14:textId="77777777" w:rsidR="00083DBC" w:rsidRPr="0075240F" w:rsidRDefault="00083DBC" w:rsidP="00083DBC">
            <w:pPr>
              <w:spacing w:before="40" w:after="40"/>
              <w:jc w:val="center"/>
              <w:rPr>
                <w:rFonts w:ascii="Calibri" w:hAnsi="Calibri" w:cs="Calibri"/>
                <w:sz w:val="20"/>
                <w:szCs w:val="20"/>
              </w:rPr>
            </w:pPr>
          </w:p>
        </w:tc>
        <w:tc>
          <w:tcPr>
            <w:tcW w:w="679" w:type="dxa"/>
            <w:vAlign w:val="center"/>
          </w:tcPr>
          <w:p w14:paraId="6B323B85" w14:textId="77777777" w:rsidR="00083DBC" w:rsidRPr="0075240F" w:rsidRDefault="00083DBC" w:rsidP="00083DBC">
            <w:pPr>
              <w:spacing w:before="40" w:after="40"/>
              <w:jc w:val="center"/>
              <w:rPr>
                <w:rFonts w:ascii="Calibri" w:hAnsi="Calibri" w:cs="Calibri"/>
                <w:sz w:val="20"/>
                <w:szCs w:val="20"/>
              </w:rPr>
            </w:pPr>
          </w:p>
        </w:tc>
        <w:tc>
          <w:tcPr>
            <w:tcW w:w="682" w:type="dxa"/>
            <w:vAlign w:val="center"/>
          </w:tcPr>
          <w:p w14:paraId="01224CAA" w14:textId="3B60252C"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1</w:t>
            </w:r>
          </w:p>
        </w:tc>
        <w:tc>
          <w:tcPr>
            <w:tcW w:w="681" w:type="dxa"/>
            <w:vAlign w:val="center"/>
          </w:tcPr>
          <w:p w14:paraId="1BE3C617" w14:textId="727ED7BB"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1</w:t>
            </w:r>
          </w:p>
        </w:tc>
        <w:tc>
          <w:tcPr>
            <w:tcW w:w="687" w:type="dxa"/>
            <w:vAlign w:val="center"/>
          </w:tcPr>
          <w:p w14:paraId="0C3319E8" w14:textId="07271D78" w:rsidR="00083DBC" w:rsidRPr="0075240F" w:rsidRDefault="00083DBC" w:rsidP="00083DBC">
            <w:pPr>
              <w:spacing w:before="40" w:after="40"/>
              <w:jc w:val="center"/>
              <w:rPr>
                <w:rFonts w:ascii="Calibri" w:hAnsi="Calibri" w:cs="Calibri"/>
                <w:sz w:val="20"/>
                <w:szCs w:val="20"/>
              </w:rPr>
            </w:pPr>
            <w:r w:rsidRPr="0075240F">
              <w:rPr>
                <w:rFonts w:ascii="Calibri" w:hAnsi="Calibri" w:cs="Calibri"/>
                <w:sz w:val="20"/>
                <w:szCs w:val="20"/>
              </w:rPr>
              <w:t>1</w:t>
            </w:r>
          </w:p>
        </w:tc>
        <w:tc>
          <w:tcPr>
            <w:tcW w:w="680" w:type="dxa"/>
            <w:vAlign w:val="center"/>
          </w:tcPr>
          <w:p w14:paraId="1F758514" w14:textId="77777777" w:rsidR="00083DBC" w:rsidRPr="0075240F" w:rsidRDefault="00083DBC" w:rsidP="00083DBC">
            <w:pPr>
              <w:spacing w:before="40" w:after="40"/>
              <w:jc w:val="center"/>
              <w:rPr>
                <w:rFonts w:ascii="Calibri" w:hAnsi="Calibri" w:cs="Calibri"/>
                <w:sz w:val="20"/>
                <w:szCs w:val="20"/>
              </w:rPr>
            </w:pPr>
          </w:p>
        </w:tc>
      </w:tr>
      <w:tr w:rsidR="00083DBC" w:rsidRPr="0075240F" w14:paraId="7D23F2F8" w14:textId="77777777" w:rsidTr="009C066B">
        <w:tc>
          <w:tcPr>
            <w:tcW w:w="1506" w:type="dxa"/>
            <w:tcBorders>
              <w:bottom w:val="double" w:sz="4" w:space="0" w:color="auto"/>
            </w:tcBorders>
            <w:shd w:val="clear" w:color="auto" w:fill="F3F3F3"/>
          </w:tcPr>
          <w:p w14:paraId="7997E566" w14:textId="2689CFC0" w:rsidR="00083DBC" w:rsidRPr="0075240F" w:rsidRDefault="00083DBC" w:rsidP="00083DBC">
            <w:pPr>
              <w:spacing w:before="40" w:after="40"/>
              <w:jc w:val="center"/>
              <w:rPr>
                <w:rFonts w:ascii="Calibri" w:hAnsi="Calibri" w:cs="Calibri"/>
                <w:sz w:val="20"/>
                <w:szCs w:val="20"/>
              </w:rPr>
            </w:pPr>
            <w:r>
              <w:rPr>
                <w:rFonts w:ascii="Calibri" w:hAnsi="Calibri" w:cs="Calibri"/>
                <w:sz w:val="20"/>
                <w:szCs w:val="20"/>
              </w:rPr>
              <w:t>2023-2024</w:t>
            </w:r>
          </w:p>
        </w:tc>
        <w:tc>
          <w:tcPr>
            <w:tcW w:w="682" w:type="dxa"/>
            <w:tcBorders>
              <w:bottom w:val="double" w:sz="4" w:space="0" w:color="auto"/>
            </w:tcBorders>
          </w:tcPr>
          <w:p w14:paraId="53486E91" w14:textId="7408F91F" w:rsidR="00083DBC" w:rsidRPr="00591472" w:rsidRDefault="00591472" w:rsidP="00083DBC">
            <w:pPr>
              <w:spacing w:before="40" w:after="40"/>
              <w:jc w:val="center"/>
              <w:rPr>
                <w:rFonts w:ascii="Calibri" w:hAnsi="Calibri" w:cs="Calibri"/>
                <w:sz w:val="20"/>
                <w:szCs w:val="20"/>
              </w:rPr>
            </w:pPr>
            <w:r>
              <w:rPr>
                <w:rFonts w:ascii="Calibri" w:hAnsi="Calibri" w:cs="Calibri"/>
                <w:sz w:val="20"/>
                <w:szCs w:val="20"/>
              </w:rPr>
              <w:t>530</w:t>
            </w:r>
          </w:p>
        </w:tc>
        <w:tc>
          <w:tcPr>
            <w:tcW w:w="923" w:type="dxa"/>
            <w:tcBorders>
              <w:bottom w:val="double" w:sz="4" w:space="0" w:color="auto"/>
            </w:tcBorders>
          </w:tcPr>
          <w:p w14:paraId="1CC69BE7" w14:textId="77777777" w:rsidR="00083DBC" w:rsidRPr="0075240F" w:rsidRDefault="00083DBC" w:rsidP="00083DBC">
            <w:pPr>
              <w:spacing w:before="40" w:after="40"/>
              <w:jc w:val="center"/>
              <w:rPr>
                <w:rFonts w:ascii="Calibri" w:hAnsi="Calibri" w:cs="Calibri"/>
                <w:sz w:val="20"/>
                <w:szCs w:val="20"/>
              </w:rPr>
            </w:pPr>
          </w:p>
        </w:tc>
        <w:tc>
          <w:tcPr>
            <w:tcW w:w="679" w:type="dxa"/>
            <w:tcBorders>
              <w:bottom w:val="double" w:sz="4" w:space="0" w:color="auto"/>
            </w:tcBorders>
            <w:vAlign w:val="center"/>
          </w:tcPr>
          <w:p w14:paraId="0A579DA0" w14:textId="77777777" w:rsidR="00083DBC" w:rsidRPr="0075240F" w:rsidRDefault="00083DBC" w:rsidP="00083DBC">
            <w:pPr>
              <w:spacing w:before="40" w:after="40"/>
              <w:jc w:val="center"/>
              <w:rPr>
                <w:rFonts w:ascii="Calibri" w:hAnsi="Calibri" w:cs="Calibri"/>
                <w:sz w:val="20"/>
                <w:szCs w:val="20"/>
              </w:rPr>
            </w:pPr>
          </w:p>
        </w:tc>
        <w:tc>
          <w:tcPr>
            <w:tcW w:w="682" w:type="dxa"/>
            <w:tcBorders>
              <w:bottom w:val="double" w:sz="4" w:space="0" w:color="auto"/>
            </w:tcBorders>
            <w:vAlign w:val="center"/>
          </w:tcPr>
          <w:p w14:paraId="5E46B926" w14:textId="585A2A1B" w:rsidR="00083DBC" w:rsidRPr="0075240F" w:rsidRDefault="00083DBC" w:rsidP="00083DBC">
            <w:pPr>
              <w:spacing w:before="40" w:after="40"/>
              <w:jc w:val="center"/>
              <w:rPr>
                <w:rFonts w:ascii="Calibri" w:hAnsi="Calibri" w:cs="Calibri"/>
                <w:sz w:val="20"/>
                <w:szCs w:val="20"/>
              </w:rPr>
            </w:pPr>
          </w:p>
        </w:tc>
        <w:tc>
          <w:tcPr>
            <w:tcW w:w="681" w:type="dxa"/>
            <w:tcBorders>
              <w:bottom w:val="double" w:sz="4" w:space="0" w:color="auto"/>
            </w:tcBorders>
            <w:vAlign w:val="center"/>
          </w:tcPr>
          <w:p w14:paraId="5A39BF38" w14:textId="12F19126" w:rsidR="00083DBC" w:rsidRPr="0075240F" w:rsidRDefault="00083DBC" w:rsidP="00083DBC">
            <w:pPr>
              <w:spacing w:before="40" w:after="40"/>
              <w:jc w:val="center"/>
              <w:rPr>
                <w:rFonts w:ascii="Calibri" w:hAnsi="Calibri" w:cs="Calibri"/>
                <w:sz w:val="20"/>
                <w:szCs w:val="20"/>
              </w:rPr>
            </w:pPr>
          </w:p>
        </w:tc>
        <w:tc>
          <w:tcPr>
            <w:tcW w:w="687" w:type="dxa"/>
            <w:tcBorders>
              <w:bottom w:val="double" w:sz="4" w:space="0" w:color="auto"/>
            </w:tcBorders>
            <w:vAlign w:val="center"/>
          </w:tcPr>
          <w:p w14:paraId="7469AE11" w14:textId="3CA4A242" w:rsidR="00083DBC" w:rsidRPr="0075240F" w:rsidRDefault="00083DBC" w:rsidP="00083DBC">
            <w:pPr>
              <w:spacing w:before="40" w:after="40"/>
              <w:jc w:val="center"/>
              <w:rPr>
                <w:rFonts w:ascii="Calibri" w:hAnsi="Calibri" w:cs="Calibri"/>
                <w:sz w:val="20"/>
                <w:szCs w:val="20"/>
              </w:rPr>
            </w:pPr>
          </w:p>
        </w:tc>
        <w:tc>
          <w:tcPr>
            <w:tcW w:w="680" w:type="dxa"/>
            <w:tcBorders>
              <w:bottom w:val="double" w:sz="4" w:space="0" w:color="auto"/>
            </w:tcBorders>
            <w:vAlign w:val="center"/>
          </w:tcPr>
          <w:p w14:paraId="1547C381" w14:textId="77777777" w:rsidR="00083DBC" w:rsidRPr="0075240F" w:rsidRDefault="00083DBC" w:rsidP="00083DBC">
            <w:pPr>
              <w:spacing w:before="40" w:after="40"/>
              <w:jc w:val="center"/>
              <w:rPr>
                <w:rFonts w:ascii="Calibri" w:hAnsi="Calibri" w:cs="Calibri"/>
                <w:sz w:val="20"/>
                <w:szCs w:val="20"/>
              </w:rPr>
            </w:pPr>
          </w:p>
        </w:tc>
      </w:tr>
      <w:tr w:rsidR="00083DBC" w:rsidRPr="000A0D66" w14:paraId="412E4EB7" w14:textId="77777777" w:rsidTr="009C066B">
        <w:tc>
          <w:tcPr>
            <w:tcW w:w="1506" w:type="dxa"/>
            <w:tcBorders>
              <w:top w:val="double" w:sz="4" w:space="0" w:color="auto"/>
            </w:tcBorders>
            <w:shd w:val="clear" w:color="auto" w:fill="F3F3F3"/>
            <w:vAlign w:val="center"/>
          </w:tcPr>
          <w:p w14:paraId="672CFC64" w14:textId="77777777" w:rsidR="00083DBC" w:rsidRPr="0075240F" w:rsidRDefault="00083DBC" w:rsidP="00083DBC">
            <w:pPr>
              <w:spacing w:before="40" w:after="40"/>
              <w:jc w:val="center"/>
              <w:rPr>
                <w:rFonts w:ascii="Calibri" w:hAnsi="Calibri" w:cs="Calibri"/>
                <w:b/>
                <w:bCs/>
                <w:sz w:val="20"/>
                <w:szCs w:val="20"/>
              </w:rPr>
            </w:pPr>
            <w:proofErr w:type="spellStart"/>
            <w:r w:rsidRPr="0075240F">
              <w:rPr>
                <w:rFonts w:ascii="Calibri" w:hAnsi="Calibri" w:cs="Calibri"/>
                <w:b/>
                <w:bCs/>
                <w:sz w:val="20"/>
                <w:szCs w:val="20"/>
              </w:rPr>
              <w:t>Σύνολο</w:t>
            </w:r>
            <w:proofErr w:type="spellEnd"/>
          </w:p>
        </w:tc>
        <w:tc>
          <w:tcPr>
            <w:tcW w:w="682" w:type="dxa"/>
            <w:tcBorders>
              <w:top w:val="double" w:sz="4" w:space="0" w:color="auto"/>
            </w:tcBorders>
            <w:vAlign w:val="center"/>
          </w:tcPr>
          <w:p w14:paraId="43DB8289" w14:textId="2240C082" w:rsidR="00083DBC" w:rsidRPr="00591472" w:rsidRDefault="00591472" w:rsidP="00083DBC">
            <w:pPr>
              <w:spacing w:before="40" w:after="40"/>
              <w:jc w:val="center"/>
              <w:rPr>
                <w:rFonts w:ascii="Calibri" w:hAnsi="Calibri" w:cs="Calibri"/>
                <w:b/>
                <w:sz w:val="20"/>
                <w:szCs w:val="20"/>
              </w:rPr>
            </w:pPr>
            <w:r>
              <w:rPr>
                <w:rFonts w:ascii="Calibri" w:hAnsi="Calibri" w:cs="Calibri"/>
                <w:b/>
                <w:sz w:val="20"/>
                <w:szCs w:val="20"/>
              </w:rPr>
              <w:t>1375</w:t>
            </w:r>
          </w:p>
        </w:tc>
        <w:tc>
          <w:tcPr>
            <w:tcW w:w="923" w:type="dxa"/>
            <w:tcBorders>
              <w:top w:val="double" w:sz="4" w:space="0" w:color="auto"/>
            </w:tcBorders>
            <w:vAlign w:val="center"/>
          </w:tcPr>
          <w:p w14:paraId="572BA56C" w14:textId="77777777" w:rsidR="00083DBC" w:rsidRPr="0075240F" w:rsidRDefault="00083DBC" w:rsidP="00083DBC">
            <w:pPr>
              <w:spacing w:before="40" w:after="40"/>
              <w:jc w:val="center"/>
              <w:rPr>
                <w:rFonts w:ascii="Calibri" w:hAnsi="Calibri" w:cs="Calibri"/>
                <w:b/>
                <w:sz w:val="20"/>
                <w:szCs w:val="20"/>
              </w:rPr>
            </w:pPr>
          </w:p>
        </w:tc>
        <w:tc>
          <w:tcPr>
            <w:tcW w:w="679" w:type="dxa"/>
            <w:tcBorders>
              <w:top w:val="double" w:sz="4" w:space="0" w:color="auto"/>
            </w:tcBorders>
            <w:vAlign w:val="center"/>
          </w:tcPr>
          <w:p w14:paraId="40761067" w14:textId="77777777" w:rsidR="00083DBC" w:rsidRPr="0075240F" w:rsidRDefault="00083DBC" w:rsidP="00083DBC">
            <w:pPr>
              <w:spacing w:before="40" w:after="40"/>
              <w:jc w:val="center"/>
              <w:rPr>
                <w:rFonts w:ascii="Calibri" w:hAnsi="Calibri" w:cs="Calibri"/>
                <w:b/>
                <w:sz w:val="20"/>
                <w:szCs w:val="20"/>
              </w:rPr>
            </w:pPr>
          </w:p>
        </w:tc>
        <w:tc>
          <w:tcPr>
            <w:tcW w:w="682" w:type="dxa"/>
            <w:tcBorders>
              <w:top w:val="double" w:sz="4" w:space="0" w:color="auto"/>
            </w:tcBorders>
            <w:vAlign w:val="center"/>
          </w:tcPr>
          <w:p w14:paraId="0C60160A" w14:textId="77777777" w:rsidR="00083DBC" w:rsidRPr="0075240F" w:rsidRDefault="00083DBC" w:rsidP="00083DBC">
            <w:pPr>
              <w:spacing w:before="40" w:after="40"/>
              <w:jc w:val="center"/>
              <w:rPr>
                <w:rFonts w:ascii="Calibri" w:hAnsi="Calibri" w:cs="Calibri"/>
                <w:b/>
                <w:sz w:val="20"/>
                <w:szCs w:val="20"/>
              </w:rPr>
            </w:pPr>
            <w:r w:rsidRPr="0075240F">
              <w:rPr>
                <w:rFonts w:ascii="Calibri" w:hAnsi="Calibri" w:cs="Calibri"/>
                <w:b/>
                <w:sz w:val="20"/>
                <w:szCs w:val="20"/>
              </w:rPr>
              <w:t>4</w:t>
            </w:r>
          </w:p>
        </w:tc>
        <w:tc>
          <w:tcPr>
            <w:tcW w:w="681" w:type="dxa"/>
            <w:tcBorders>
              <w:top w:val="double" w:sz="4" w:space="0" w:color="auto"/>
            </w:tcBorders>
            <w:vAlign w:val="center"/>
          </w:tcPr>
          <w:p w14:paraId="5D3A3035" w14:textId="77777777" w:rsidR="00083DBC" w:rsidRPr="0075240F" w:rsidRDefault="00083DBC" w:rsidP="00083DBC">
            <w:pPr>
              <w:spacing w:before="40" w:after="40"/>
              <w:jc w:val="center"/>
              <w:rPr>
                <w:rFonts w:ascii="Calibri" w:hAnsi="Calibri" w:cs="Calibri"/>
                <w:b/>
                <w:sz w:val="20"/>
                <w:szCs w:val="20"/>
              </w:rPr>
            </w:pPr>
            <w:r w:rsidRPr="0075240F">
              <w:rPr>
                <w:rFonts w:ascii="Calibri" w:hAnsi="Calibri" w:cs="Calibri"/>
                <w:b/>
                <w:sz w:val="20"/>
                <w:szCs w:val="20"/>
              </w:rPr>
              <w:t>3</w:t>
            </w:r>
          </w:p>
        </w:tc>
        <w:tc>
          <w:tcPr>
            <w:tcW w:w="687" w:type="dxa"/>
            <w:tcBorders>
              <w:top w:val="double" w:sz="4" w:space="0" w:color="auto"/>
            </w:tcBorders>
            <w:vAlign w:val="center"/>
          </w:tcPr>
          <w:p w14:paraId="1C585266" w14:textId="77777777" w:rsidR="00083DBC" w:rsidRPr="0075240F" w:rsidRDefault="00083DBC" w:rsidP="00083DBC">
            <w:pPr>
              <w:spacing w:before="40" w:after="40"/>
              <w:jc w:val="center"/>
              <w:rPr>
                <w:rFonts w:ascii="Calibri" w:hAnsi="Calibri" w:cs="Calibri"/>
                <w:b/>
                <w:sz w:val="20"/>
                <w:szCs w:val="20"/>
              </w:rPr>
            </w:pPr>
            <w:r w:rsidRPr="0075240F">
              <w:rPr>
                <w:rFonts w:ascii="Calibri" w:hAnsi="Calibri" w:cs="Calibri"/>
                <w:b/>
                <w:sz w:val="20"/>
                <w:szCs w:val="20"/>
              </w:rPr>
              <w:t>2</w:t>
            </w:r>
          </w:p>
        </w:tc>
        <w:tc>
          <w:tcPr>
            <w:tcW w:w="680" w:type="dxa"/>
            <w:tcBorders>
              <w:top w:val="double" w:sz="4" w:space="0" w:color="auto"/>
            </w:tcBorders>
            <w:vAlign w:val="center"/>
          </w:tcPr>
          <w:p w14:paraId="035DD12D" w14:textId="77777777" w:rsidR="00083DBC" w:rsidRPr="0075240F" w:rsidRDefault="00083DBC" w:rsidP="00083DBC">
            <w:pPr>
              <w:spacing w:before="40" w:after="40"/>
              <w:jc w:val="center"/>
              <w:rPr>
                <w:rFonts w:ascii="Calibri" w:hAnsi="Calibri" w:cs="Calibri"/>
                <w:i/>
                <w:iCs/>
                <w:sz w:val="20"/>
                <w:szCs w:val="20"/>
              </w:rPr>
            </w:pPr>
          </w:p>
        </w:tc>
      </w:tr>
    </w:tbl>
    <w:p w14:paraId="22AE3ABE" w14:textId="77777777" w:rsidR="00B672CB" w:rsidRPr="00B60588" w:rsidRDefault="00B672CB" w:rsidP="00B672CB">
      <w:pPr>
        <w:rPr>
          <w:rFonts w:asciiTheme="minorHAnsi" w:hAnsiTheme="minorHAnsi" w:cstheme="minorHAnsi"/>
          <w:b/>
          <w:bCs/>
          <w:sz w:val="20"/>
          <w:szCs w:val="20"/>
        </w:rPr>
      </w:pPr>
    </w:p>
    <w:p w14:paraId="11103EE1" w14:textId="77777777" w:rsidR="00B672CB" w:rsidRPr="00B60588" w:rsidRDefault="00B672CB" w:rsidP="00B672CB">
      <w:pPr>
        <w:pStyle w:val="a4"/>
        <w:ind w:left="284"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748FC87" w14:textId="77777777" w:rsidR="00424893" w:rsidRPr="00B60588" w:rsidRDefault="00424893" w:rsidP="00B672CB">
      <w:pPr>
        <w:pStyle w:val="a4"/>
        <w:ind w:left="284" w:firstLine="284"/>
        <w:rPr>
          <w:rFonts w:asciiTheme="minorHAnsi" w:hAnsiTheme="minorHAnsi" w:cstheme="minorHAnsi"/>
          <w:lang w:val="el-GR"/>
        </w:rPr>
      </w:pPr>
    </w:p>
    <w:p w14:paraId="060CA921" w14:textId="77777777" w:rsidR="00424893" w:rsidRPr="00B60588" w:rsidRDefault="00424893" w:rsidP="00B672CB">
      <w:pPr>
        <w:pStyle w:val="a4"/>
        <w:ind w:left="284" w:firstLine="284"/>
        <w:rPr>
          <w:rFonts w:asciiTheme="minorHAnsi" w:hAnsiTheme="minorHAnsi" w:cstheme="minorHAnsi"/>
          <w:lang w:val="el-GR"/>
        </w:rPr>
      </w:pPr>
    </w:p>
    <w:p w14:paraId="2EC1018D" w14:textId="77777777" w:rsidR="00B672CB" w:rsidRPr="00B60588" w:rsidRDefault="00B672CB" w:rsidP="00B672CB">
      <w:pPr>
        <w:ind w:firstLine="284"/>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3D65384B" w14:textId="77777777" w:rsidR="00B672CB" w:rsidRPr="00B60588" w:rsidRDefault="00424893"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 xml:space="preserve">Α = </w:t>
      </w:r>
      <w:proofErr w:type="spellStart"/>
      <w:r w:rsidR="00B672CB" w:rsidRPr="00B60588">
        <w:rPr>
          <w:rFonts w:asciiTheme="minorHAnsi" w:hAnsiTheme="minorHAnsi" w:cstheme="minorHAnsi"/>
          <w:bCs/>
          <w:sz w:val="20"/>
          <w:szCs w:val="20"/>
          <w:lang w:val="el-GR"/>
        </w:rPr>
        <w:t>Ετεροαναφορές</w:t>
      </w:r>
      <w:proofErr w:type="spellEnd"/>
    </w:p>
    <w:p w14:paraId="6F2D665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 Αναφορές του ειδικού/επιστημονικού τύπου</w:t>
      </w:r>
    </w:p>
    <w:p w14:paraId="3BBB1FCC"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 Βιβλιοκρισίες τρίτων για δημοσιεύσεις μελών Δ.Ε.Π. του Τμήματος</w:t>
      </w:r>
    </w:p>
    <w:p w14:paraId="14BF9E04"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 Συμμετοχές σε επιτροπές επιστημονικών συνεδρίων</w:t>
      </w:r>
    </w:p>
    <w:p w14:paraId="161DCF2E"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 Συμμετοχές σε συντακτικές επιτροπές επιστημονικών περιοδικών</w:t>
      </w:r>
    </w:p>
    <w:p w14:paraId="10A1D56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 Προσκλήσεις για διαλέξεις</w:t>
      </w:r>
    </w:p>
    <w:p w14:paraId="2B83B086"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 Διπλώματα ευρεσιτεχνίας</w:t>
      </w:r>
    </w:p>
    <w:p w14:paraId="7617C6B0" w14:textId="77777777" w:rsidR="00A84A67" w:rsidRPr="00B60588" w:rsidRDefault="00A84A67" w:rsidP="00A84A67">
      <w:pPr>
        <w:ind w:left="644" w:right="26" w:hanging="360"/>
        <w:rPr>
          <w:rFonts w:asciiTheme="minorHAnsi" w:hAnsiTheme="minorHAnsi" w:cstheme="minorHAnsi"/>
          <w:bCs/>
          <w:sz w:val="20"/>
          <w:szCs w:val="20"/>
          <w:lang w:val="el-GR"/>
        </w:rPr>
      </w:pPr>
    </w:p>
    <w:p w14:paraId="092E4F1E" w14:textId="77777777" w:rsidR="00A84A67" w:rsidRPr="00664146" w:rsidRDefault="00A84A67" w:rsidP="00A84A67">
      <w:pPr>
        <w:rPr>
          <w:rFonts w:asciiTheme="minorHAnsi" w:hAnsiTheme="minorHAnsi" w:cstheme="minorHAnsi"/>
          <w:bCs/>
          <w:lang w:val="el-GR"/>
        </w:rPr>
      </w:pPr>
      <w:r w:rsidRPr="00664146">
        <w:rPr>
          <w:rFonts w:asciiTheme="minorHAnsi" w:hAnsiTheme="minorHAnsi" w:cstheme="minorHAnsi"/>
          <w:bCs/>
          <w:lang w:val="el-GR"/>
        </w:rPr>
        <w:br w:type="page"/>
      </w:r>
    </w:p>
    <w:p w14:paraId="509DEB11"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17. Διεθνής Ερευνητική/Ακαδημαϊκή Παρουσία Τμήματος</w:t>
      </w:r>
    </w:p>
    <w:p w14:paraId="554FDBB8" w14:textId="77777777" w:rsidR="00B672CB" w:rsidRPr="00664146" w:rsidRDefault="00B672CB" w:rsidP="00B672CB">
      <w:pPr>
        <w:rPr>
          <w:rFonts w:asciiTheme="minorHAnsi" w:hAnsiTheme="minorHAnsi" w:cstheme="minorHAnsi"/>
          <w:lang w:val="el-GR"/>
        </w:rPr>
      </w:pPr>
    </w:p>
    <w:tbl>
      <w:tblPr>
        <w:tblW w:w="14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1205"/>
        <w:gridCol w:w="1252"/>
        <w:gridCol w:w="1536"/>
        <w:gridCol w:w="1564"/>
        <w:gridCol w:w="1578"/>
        <w:gridCol w:w="1555"/>
        <w:gridCol w:w="1544"/>
        <w:gridCol w:w="1175"/>
      </w:tblGrid>
      <w:tr w:rsidR="00517AB8" w:rsidRPr="00B60588" w14:paraId="0D30B43B" w14:textId="77777777" w:rsidTr="009C066B">
        <w:tc>
          <w:tcPr>
            <w:tcW w:w="3416" w:type="dxa"/>
            <w:shd w:val="clear" w:color="auto" w:fill="E0E0E0"/>
          </w:tcPr>
          <w:p w14:paraId="16DD4B9D" w14:textId="77777777" w:rsidR="00517AB8" w:rsidRPr="00B60588" w:rsidRDefault="00517AB8" w:rsidP="009C066B">
            <w:pPr>
              <w:spacing w:before="40" w:after="40"/>
              <w:rPr>
                <w:rFonts w:ascii="Calibri" w:hAnsi="Calibri" w:cs="Calibri"/>
                <w:sz w:val="20"/>
                <w:szCs w:val="20"/>
                <w:lang w:val="el-GR"/>
              </w:rPr>
            </w:pPr>
          </w:p>
        </w:tc>
        <w:tc>
          <w:tcPr>
            <w:tcW w:w="1205" w:type="dxa"/>
            <w:shd w:val="clear" w:color="auto" w:fill="E0E0E0"/>
          </w:tcPr>
          <w:p w14:paraId="42AA86B3" w14:textId="77777777" w:rsidR="00517AB8" w:rsidRPr="00B60588" w:rsidRDefault="00517AB8" w:rsidP="009C066B">
            <w:pPr>
              <w:spacing w:before="40" w:after="40"/>
              <w:rPr>
                <w:rFonts w:ascii="Calibri" w:hAnsi="Calibri" w:cs="Calibri"/>
                <w:sz w:val="20"/>
                <w:szCs w:val="20"/>
                <w:lang w:val="el-GR"/>
              </w:rPr>
            </w:pPr>
          </w:p>
        </w:tc>
        <w:tc>
          <w:tcPr>
            <w:tcW w:w="1252" w:type="dxa"/>
            <w:shd w:val="clear" w:color="auto" w:fill="E0E0E0"/>
            <w:vAlign w:val="center"/>
          </w:tcPr>
          <w:p w14:paraId="22FE5181" w14:textId="77777777" w:rsidR="00517AB8" w:rsidRPr="00B60588" w:rsidRDefault="00517AB8" w:rsidP="009C066B">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w:t>
            </w:r>
          </w:p>
        </w:tc>
        <w:tc>
          <w:tcPr>
            <w:tcW w:w="1536" w:type="dxa"/>
            <w:shd w:val="clear" w:color="auto" w:fill="E0E0E0"/>
            <w:vAlign w:val="center"/>
          </w:tcPr>
          <w:p w14:paraId="1189787D" w14:textId="77777777" w:rsidR="00517AB8" w:rsidRPr="00B60588" w:rsidRDefault="00517AB8" w:rsidP="009C066B">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1</w:t>
            </w:r>
          </w:p>
        </w:tc>
        <w:tc>
          <w:tcPr>
            <w:tcW w:w="1564" w:type="dxa"/>
            <w:shd w:val="clear" w:color="auto" w:fill="E0E0E0"/>
            <w:vAlign w:val="center"/>
          </w:tcPr>
          <w:p w14:paraId="61E016D8" w14:textId="77777777" w:rsidR="00517AB8" w:rsidRPr="00B60588" w:rsidRDefault="00517AB8" w:rsidP="009C066B">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2</w:t>
            </w:r>
          </w:p>
        </w:tc>
        <w:tc>
          <w:tcPr>
            <w:tcW w:w="1578" w:type="dxa"/>
            <w:shd w:val="clear" w:color="auto" w:fill="E0E0E0"/>
            <w:vAlign w:val="center"/>
          </w:tcPr>
          <w:p w14:paraId="6CD94896" w14:textId="77777777" w:rsidR="00517AB8" w:rsidRPr="00B60588" w:rsidRDefault="00517AB8" w:rsidP="009C066B">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3</w:t>
            </w:r>
          </w:p>
        </w:tc>
        <w:tc>
          <w:tcPr>
            <w:tcW w:w="1555" w:type="dxa"/>
            <w:shd w:val="clear" w:color="auto" w:fill="E0E0E0"/>
            <w:vAlign w:val="center"/>
          </w:tcPr>
          <w:p w14:paraId="66C2A6D0" w14:textId="77777777" w:rsidR="00517AB8" w:rsidRPr="00B60588" w:rsidRDefault="00517AB8" w:rsidP="009C066B">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b/>
                <w:bCs/>
                <w:sz w:val="20"/>
                <w:szCs w:val="20"/>
              </w:rPr>
              <w:t xml:space="preserve"> – 4</w:t>
            </w:r>
          </w:p>
        </w:tc>
        <w:tc>
          <w:tcPr>
            <w:tcW w:w="1544" w:type="dxa"/>
            <w:shd w:val="clear" w:color="auto" w:fill="E0E0E0"/>
            <w:vAlign w:val="center"/>
          </w:tcPr>
          <w:p w14:paraId="54867139" w14:textId="77777777" w:rsidR="00517AB8" w:rsidRPr="00B60588" w:rsidRDefault="00517AB8" w:rsidP="009C066B">
            <w:pPr>
              <w:spacing w:before="40" w:after="40"/>
              <w:rPr>
                <w:rFonts w:ascii="Calibri" w:hAnsi="Calibri" w:cs="Calibri"/>
                <w:b/>
                <w:bCs/>
                <w:sz w:val="20"/>
                <w:szCs w:val="20"/>
              </w:rPr>
            </w:pPr>
            <w:proofErr w:type="spellStart"/>
            <w:r w:rsidRPr="00B60588">
              <w:rPr>
                <w:rFonts w:ascii="Calibri" w:hAnsi="Calibri" w:cs="Calibri"/>
                <w:b/>
                <w:bCs/>
                <w:sz w:val="20"/>
                <w:szCs w:val="20"/>
              </w:rPr>
              <w:t>Τρέχον</w:t>
            </w:r>
            <w:proofErr w:type="spellEnd"/>
            <w:r>
              <w:rPr>
                <w:rFonts w:ascii="Calibri" w:hAnsi="Calibri" w:cs="Calibri"/>
                <w:b/>
                <w:bCs/>
                <w:sz w:val="20"/>
                <w:szCs w:val="20"/>
                <w:lang w:val="el-GR"/>
              </w:rPr>
              <w:t xml:space="preserve"> </w:t>
            </w:r>
            <w:proofErr w:type="spellStart"/>
            <w:r w:rsidRPr="00B60588">
              <w:rPr>
                <w:rFonts w:ascii="Calibri" w:hAnsi="Calibri" w:cs="Calibri"/>
                <w:b/>
                <w:bCs/>
                <w:sz w:val="20"/>
                <w:szCs w:val="20"/>
              </w:rPr>
              <w:t>έτος</w:t>
            </w:r>
            <w:proofErr w:type="spellEnd"/>
            <w:r w:rsidRPr="00B60588">
              <w:rPr>
                <w:rFonts w:ascii="Calibri" w:hAnsi="Calibri" w:cs="Calibri"/>
                <w:sz w:val="20"/>
                <w:szCs w:val="20"/>
              </w:rPr>
              <w:t>–</w:t>
            </w:r>
            <w:r w:rsidRPr="00B60588">
              <w:rPr>
                <w:rFonts w:ascii="Calibri" w:hAnsi="Calibri" w:cs="Calibri"/>
                <w:b/>
                <w:bCs/>
                <w:sz w:val="20"/>
                <w:szCs w:val="20"/>
              </w:rPr>
              <w:t xml:space="preserve"> 5</w:t>
            </w:r>
          </w:p>
        </w:tc>
        <w:tc>
          <w:tcPr>
            <w:tcW w:w="1175" w:type="dxa"/>
            <w:shd w:val="clear" w:color="auto" w:fill="E0E0E0"/>
            <w:vAlign w:val="center"/>
          </w:tcPr>
          <w:p w14:paraId="44B2749E" w14:textId="77777777" w:rsidR="00517AB8" w:rsidRPr="00B60588" w:rsidRDefault="00517AB8" w:rsidP="009C066B">
            <w:pPr>
              <w:spacing w:before="40" w:after="40"/>
              <w:jc w:val="center"/>
              <w:rPr>
                <w:rFonts w:ascii="Calibri" w:hAnsi="Calibri" w:cs="Calibri"/>
                <w:i/>
                <w:iCs/>
                <w:sz w:val="20"/>
                <w:szCs w:val="20"/>
              </w:rPr>
            </w:pPr>
            <w:proofErr w:type="spellStart"/>
            <w:r w:rsidRPr="00B60588">
              <w:rPr>
                <w:rFonts w:ascii="Calibri" w:hAnsi="Calibri" w:cs="Calibri"/>
                <w:i/>
                <w:iCs/>
                <w:sz w:val="20"/>
                <w:szCs w:val="20"/>
              </w:rPr>
              <w:t>Σύνολο</w:t>
            </w:r>
            <w:proofErr w:type="spellEnd"/>
          </w:p>
        </w:tc>
      </w:tr>
      <w:tr w:rsidR="00F4049F" w:rsidRPr="00FD1A11" w14:paraId="1F6E2698" w14:textId="77777777" w:rsidTr="009C066B">
        <w:tc>
          <w:tcPr>
            <w:tcW w:w="3416" w:type="dxa"/>
            <w:tcBorders>
              <w:top w:val="single" w:sz="4" w:space="0" w:color="auto"/>
              <w:left w:val="single" w:sz="4" w:space="0" w:color="auto"/>
              <w:bottom w:val="single" w:sz="4" w:space="0" w:color="auto"/>
              <w:right w:val="single" w:sz="4" w:space="0" w:color="auto"/>
            </w:tcBorders>
            <w:shd w:val="clear" w:color="auto" w:fill="E0E0E0"/>
          </w:tcPr>
          <w:p w14:paraId="207F0551" w14:textId="77777777" w:rsidR="00F4049F" w:rsidRPr="00FD1A11" w:rsidRDefault="00F4049F" w:rsidP="00F4049F">
            <w:pPr>
              <w:spacing w:before="40" w:after="40"/>
              <w:rPr>
                <w:rFonts w:ascii="Calibri" w:hAnsi="Calibri" w:cs="Calibri"/>
                <w:sz w:val="20"/>
                <w:szCs w:val="20"/>
                <w:lang w:val="el-GR"/>
              </w:rPr>
            </w:pPr>
          </w:p>
        </w:tc>
        <w:tc>
          <w:tcPr>
            <w:tcW w:w="1205" w:type="dxa"/>
            <w:tcBorders>
              <w:top w:val="single" w:sz="4" w:space="0" w:color="auto"/>
              <w:left w:val="single" w:sz="4" w:space="0" w:color="auto"/>
              <w:bottom w:val="single" w:sz="4" w:space="0" w:color="auto"/>
              <w:right w:val="single" w:sz="4" w:space="0" w:color="auto"/>
            </w:tcBorders>
            <w:shd w:val="clear" w:color="auto" w:fill="E0E0E0"/>
          </w:tcPr>
          <w:p w14:paraId="43FBABA6" w14:textId="77777777" w:rsidR="00F4049F" w:rsidRPr="00FD1A11" w:rsidRDefault="00F4049F" w:rsidP="00F4049F">
            <w:pPr>
              <w:spacing w:before="40" w:after="40"/>
              <w:rPr>
                <w:rFonts w:ascii="Calibri" w:hAnsi="Calibri" w:cs="Calibri"/>
                <w:sz w:val="20"/>
                <w:szCs w:val="20"/>
                <w:lang w:val="el-GR"/>
              </w:rPr>
            </w:pPr>
          </w:p>
        </w:tc>
        <w:tc>
          <w:tcPr>
            <w:tcW w:w="1252" w:type="dxa"/>
            <w:tcBorders>
              <w:top w:val="single" w:sz="4" w:space="0" w:color="auto"/>
              <w:left w:val="single" w:sz="4" w:space="0" w:color="auto"/>
              <w:bottom w:val="single" w:sz="4" w:space="0" w:color="auto"/>
              <w:right w:val="single" w:sz="4" w:space="0" w:color="auto"/>
            </w:tcBorders>
            <w:shd w:val="clear" w:color="auto" w:fill="E0E0E0"/>
            <w:vAlign w:val="center"/>
          </w:tcPr>
          <w:p w14:paraId="28F4D420" w14:textId="38671A0F" w:rsidR="00F4049F" w:rsidRPr="00FD1A11" w:rsidRDefault="00F31B11" w:rsidP="00F4049F">
            <w:pPr>
              <w:spacing w:before="40" w:after="40"/>
              <w:rPr>
                <w:rFonts w:ascii="Calibri" w:hAnsi="Calibri" w:cs="Calibri"/>
                <w:b/>
                <w:bCs/>
                <w:sz w:val="20"/>
                <w:szCs w:val="20"/>
              </w:rPr>
            </w:pPr>
            <w:r>
              <w:rPr>
                <w:rFonts w:ascii="Calibri" w:hAnsi="Calibri" w:cs="Calibri"/>
                <w:b/>
                <w:bCs/>
                <w:sz w:val="20"/>
                <w:szCs w:val="20"/>
              </w:rPr>
              <w:t>2023-2024</w:t>
            </w:r>
          </w:p>
        </w:tc>
        <w:tc>
          <w:tcPr>
            <w:tcW w:w="1536" w:type="dxa"/>
            <w:tcBorders>
              <w:top w:val="single" w:sz="4" w:space="0" w:color="auto"/>
              <w:left w:val="single" w:sz="4" w:space="0" w:color="auto"/>
              <w:bottom w:val="single" w:sz="4" w:space="0" w:color="auto"/>
              <w:right w:val="single" w:sz="4" w:space="0" w:color="auto"/>
            </w:tcBorders>
            <w:shd w:val="clear" w:color="auto" w:fill="E0E0E0"/>
            <w:vAlign w:val="center"/>
          </w:tcPr>
          <w:p w14:paraId="537A9AC7" w14:textId="2E563E72" w:rsidR="00F4049F" w:rsidRPr="00FD1A11" w:rsidRDefault="00F4049F" w:rsidP="00F4049F">
            <w:pPr>
              <w:spacing w:before="40" w:after="40"/>
              <w:rPr>
                <w:rFonts w:ascii="Calibri" w:hAnsi="Calibri" w:cs="Calibri"/>
                <w:b/>
                <w:bCs/>
                <w:sz w:val="20"/>
                <w:szCs w:val="20"/>
              </w:rPr>
            </w:pPr>
            <w:r>
              <w:rPr>
                <w:rFonts w:ascii="Calibri" w:hAnsi="Calibri" w:cs="Calibri"/>
                <w:b/>
                <w:bCs/>
                <w:sz w:val="20"/>
                <w:szCs w:val="20"/>
              </w:rPr>
              <w:t>2022-2023</w:t>
            </w:r>
          </w:p>
        </w:tc>
        <w:tc>
          <w:tcPr>
            <w:tcW w:w="1564" w:type="dxa"/>
            <w:tcBorders>
              <w:top w:val="single" w:sz="4" w:space="0" w:color="auto"/>
              <w:left w:val="single" w:sz="4" w:space="0" w:color="auto"/>
              <w:bottom w:val="single" w:sz="4" w:space="0" w:color="auto"/>
              <w:right w:val="single" w:sz="4" w:space="0" w:color="auto"/>
            </w:tcBorders>
            <w:shd w:val="clear" w:color="auto" w:fill="E0E0E0"/>
            <w:vAlign w:val="center"/>
          </w:tcPr>
          <w:p w14:paraId="2190A541" w14:textId="36541092" w:rsidR="00F4049F" w:rsidRPr="00FD1A11" w:rsidRDefault="00F4049F" w:rsidP="00F4049F">
            <w:pPr>
              <w:spacing w:before="40" w:after="40"/>
              <w:rPr>
                <w:rFonts w:ascii="Calibri" w:hAnsi="Calibri" w:cs="Calibri"/>
                <w:b/>
                <w:bCs/>
                <w:sz w:val="20"/>
                <w:szCs w:val="20"/>
              </w:rPr>
            </w:pPr>
            <w:r>
              <w:rPr>
                <w:rFonts w:ascii="Calibri" w:hAnsi="Calibri" w:cs="Calibri"/>
                <w:b/>
                <w:bCs/>
                <w:sz w:val="20"/>
                <w:szCs w:val="20"/>
              </w:rPr>
              <w:t>2021-2022</w:t>
            </w:r>
          </w:p>
        </w:tc>
        <w:tc>
          <w:tcPr>
            <w:tcW w:w="1578" w:type="dxa"/>
            <w:tcBorders>
              <w:top w:val="single" w:sz="4" w:space="0" w:color="auto"/>
              <w:left w:val="single" w:sz="4" w:space="0" w:color="auto"/>
              <w:bottom w:val="single" w:sz="4" w:space="0" w:color="auto"/>
              <w:right w:val="single" w:sz="4" w:space="0" w:color="auto"/>
            </w:tcBorders>
            <w:shd w:val="clear" w:color="auto" w:fill="E0E0E0"/>
            <w:vAlign w:val="center"/>
          </w:tcPr>
          <w:p w14:paraId="452063BD" w14:textId="4A237519" w:rsidR="00F4049F" w:rsidRPr="00FD1A11" w:rsidRDefault="00F4049F" w:rsidP="00F4049F">
            <w:pPr>
              <w:spacing w:before="40" w:after="40"/>
              <w:rPr>
                <w:rFonts w:ascii="Calibri" w:hAnsi="Calibri" w:cs="Calibri"/>
                <w:b/>
                <w:bCs/>
                <w:sz w:val="20"/>
                <w:szCs w:val="20"/>
              </w:rPr>
            </w:pPr>
            <w:r>
              <w:rPr>
                <w:rFonts w:ascii="Calibri" w:hAnsi="Calibri" w:cs="Calibri"/>
                <w:b/>
                <w:bCs/>
                <w:sz w:val="20"/>
                <w:szCs w:val="20"/>
              </w:rPr>
              <w:t>2020-2021</w:t>
            </w:r>
          </w:p>
        </w:tc>
        <w:tc>
          <w:tcPr>
            <w:tcW w:w="1555" w:type="dxa"/>
            <w:tcBorders>
              <w:top w:val="single" w:sz="4" w:space="0" w:color="auto"/>
              <w:left w:val="single" w:sz="4" w:space="0" w:color="auto"/>
              <w:bottom w:val="single" w:sz="4" w:space="0" w:color="auto"/>
              <w:right w:val="single" w:sz="4" w:space="0" w:color="auto"/>
            </w:tcBorders>
            <w:shd w:val="clear" w:color="auto" w:fill="E0E0E0"/>
            <w:vAlign w:val="center"/>
          </w:tcPr>
          <w:p w14:paraId="069F1B30" w14:textId="0DB29161" w:rsidR="00F4049F" w:rsidRPr="0020394E" w:rsidRDefault="00F4049F" w:rsidP="00F4049F">
            <w:pPr>
              <w:spacing w:before="40" w:after="40"/>
              <w:rPr>
                <w:rFonts w:ascii="Calibri" w:hAnsi="Calibri" w:cs="Calibri"/>
                <w:b/>
                <w:bCs/>
                <w:sz w:val="20"/>
                <w:szCs w:val="20"/>
              </w:rPr>
            </w:pPr>
            <w:r>
              <w:rPr>
                <w:rFonts w:ascii="Calibri" w:hAnsi="Calibri" w:cs="Calibri"/>
                <w:b/>
                <w:bCs/>
                <w:sz w:val="20"/>
                <w:szCs w:val="20"/>
              </w:rPr>
              <w:t>2019-2020</w:t>
            </w:r>
          </w:p>
        </w:tc>
        <w:tc>
          <w:tcPr>
            <w:tcW w:w="1544" w:type="dxa"/>
            <w:tcBorders>
              <w:top w:val="single" w:sz="4" w:space="0" w:color="auto"/>
              <w:left w:val="single" w:sz="4" w:space="0" w:color="auto"/>
              <w:bottom w:val="single" w:sz="4" w:space="0" w:color="auto"/>
              <w:right w:val="single" w:sz="4" w:space="0" w:color="auto"/>
            </w:tcBorders>
            <w:shd w:val="clear" w:color="auto" w:fill="E0E0E0"/>
            <w:vAlign w:val="center"/>
          </w:tcPr>
          <w:p w14:paraId="20E2A587" w14:textId="14D69D7B" w:rsidR="00F4049F" w:rsidRPr="0020394E" w:rsidRDefault="00F4049F" w:rsidP="00F4049F">
            <w:pPr>
              <w:spacing w:before="40" w:after="40"/>
              <w:rPr>
                <w:rFonts w:ascii="Calibri" w:hAnsi="Calibri" w:cs="Calibri"/>
                <w:b/>
                <w:bCs/>
                <w:sz w:val="20"/>
                <w:szCs w:val="20"/>
              </w:rPr>
            </w:pPr>
            <w:r w:rsidRPr="0020394E">
              <w:rPr>
                <w:rFonts w:ascii="Calibri" w:hAnsi="Calibri" w:cs="Calibri"/>
                <w:b/>
                <w:bCs/>
                <w:sz w:val="20"/>
                <w:szCs w:val="20"/>
              </w:rPr>
              <w:t>2018-1019</w:t>
            </w:r>
          </w:p>
        </w:tc>
        <w:tc>
          <w:tcPr>
            <w:tcW w:w="1175" w:type="dxa"/>
            <w:tcBorders>
              <w:top w:val="single" w:sz="4" w:space="0" w:color="auto"/>
              <w:left w:val="single" w:sz="4" w:space="0" w:color="auto"/>
              <w:bottom w:val="single" w:sz="4" w:space="0" w:color="auto"/>
              <w:right w:val="single" w:sz="4" w:space="0" w:color="auto"/>
            </w:tcBorders>
            <w:shd w:val="clear" w:color="auto" w:fill="E0E0E0"/>
            <w:vAlign w:val="center"/>
          </w:tcPr>
          <w:p w14:paraId="31F50283" w14:textId="77777777" w:rsidR="00F4049F" w:rsidRPr="000373D0" w:rsidRDefault="00F4049F" w:rsidP="00F4049F">
            <w:pPr>
              <w:spacing w:before="40" w:after="40"/>
              <w:jc w:val="center"/>
              <w:rPr>
                <w:rFonts w:ascii="Calibri" w:hAnsi="Calibri" w:cs="Calibri"/>
                <w:i/>
                <w:iCs/>
                <w:sz w:val="20"/>
                <w:szCs w:val="20"/>
              </w:rPr>
            </w:pPr>
          </w:p>
        </w:tc>
      </w:tr>
      <w:tr w:rsidR="00F4049F" w:rsidRPr="00B60588" w14:paraId="68DF93F3" w14:textId="77777777" w:rsidTr="009C066B">
        <w:tc>
          <w:tcPr>
            <w:tcW w:w="3416" w:type="dxa"/>
            <w:shd w:val="clear" w:color="auto" w:fill="E0E0E0"/>
          </w:tcPr>
          <w:p w14:paraId="5FCB683D" w14:textId="77777777" w:rsidR="00F4049F" w:rsidRPr="00B60588" w:rsidRDefault="00F4049F" w:rsidP="00F4049F">
            <w:pPr>
              <w:spacing w:before="40" w:after="40"/>
              <w:rPr>
                <w:rFonts w:ascii="Calibri" w:hAnsi="Calibri" w:cs="Calibri"/>
                <w:sz w:val="20"/>
                <w:szCs w:val="20"/>
                <w:lang w:val="el-GR"/>
              </w:rPr>
            </w:pPr>
          </w:p>
        </w:tc>
        <w:tc>
          <w:tcPr>
            <w:tcW w:w="1205" w:type="dxa"/>
            <w:shd w:val="clear" w:color="auto" w:fill="E0E0E0"/>
          </w:tcPr>
          <w:p w14:paraId="196ACFE4" w14:textId="77777777" w:rsidR="00F4049F" w:rsidRPr="00B60588" w:rsidRDefault="00F4049F" w:rsidP="00F4049F">
            <w:pPr>
              <w:spacing w:before="40" w:after="40"/>
              <w:rPr>
                <w:rFonts w:ascii="Calibri" w:hAnsi="Calibri" w:cs="Calibri"/>
                <w:sz w:val="20"/>
                <w:szCs w:val="20"/>
                <w:lang w:val="el-GR"/>
              </w:rPr>
            </w:pPr>
          </w:p>
        </w:tc>
        <w:tc>
          <w:tcPr>
            <w:tcW w:w="1252" w:type="dxa"/>
            <w:shd w:val="clear" w:color="auto" w:fill="E0E0E0"/>
            <w:vAlign w:val="center"/>
          </w:tcPr>
          <w:p w14:paraId="31B62E9A" w14:textId="77777777" w:rsidR="00F4049F" w:rsidRPr="00B60588" w:rsidRDefault="00F4049F" w:rsidP="00F4049F">
            <w:pPr>
              <w:spacing w:before="40" w:after="40"/>
              <w:rPr>
                <w:rFonts w:ascii="Calibri" w:hAnsi="Calibri" w:cs="Calibri"/>
                <w:b/>
                <w:bCs/>
                <w:sz w:val="20"/>
                <w:szCs w:val="20"/>
              </w:rPr>
            </w:pPr>
          </w:p>
        </w:tc>
        <w:tc>
          <w:tcPr>
            <w:tcW w:w="1536" w:type="dxa"/>
            <w:shd w:val="clear" w:color="auto" w:fill="E0E0E0"/>
            <w:vAlign w:val="center"/>
          </w:tcPr>
          <w:p w14:paraId="35269C71" w14:textId="77777777" w:rsidR="00F4049F" w:rsidRPr="00B60588" w:rsidRDefault="00F4049F" w:rsidP="00F4049F">
            <w:pPr>
              <w:spacing w:before="40" w:after="40"/>
              <w:rPr>
                <w:rFonts w:ascii="Calibri" w:hAnsi="Calibri" w:cs="Calibri"/>
                <w:b/>
                <w:bCs/>
                <w:sz w:val="20"/>
                <w:szCs w:val="20"/>
              </w:rPr>
            </w:pPr>
          </w:p>
        </w:tc>
        <w:tc>
          <w:tcPr>
            <w:tcW w:w="1564" w:type="dxa"/>
            <w:shd w:val="clear" w:color="auto" w:fill="E0E0E0"/>
            <w:vAlign w:val="center"/>
          </w:tcPr>
          <w:p w14:paraId="254C745E" w14:textId="77777777" w:rsidR="00F4049F" w:rsidRPr="00B60588" w:rsidRDefault="00F4049F" w:rsidP="00F4049F">
            <w:pPr>
              <w:spacing w:before="40" w:after="40"/>
              <w:rPr>
                <w:rFonts w:ascii="Calibri" w:hAnsi="Calibri" w:cs="Calibri"/>
                <w:b/>
                <w:bCs/>
                <w:sz w:val="20"/>
                <w:szCs w:val="20"/>
              </w:rPr>
            </w:pPr>
          </w:p>
        </w:tc>
        <w:tc>
          <w:tcPr>
            <w:tcW w:w="1578" w:type="dxa"/>
            <w:shd w:val="clear" w:color="auto" w:fill="E0E0E0"/>
            <w:vAlign w:val="center"/>
          </w:tcPr>
          <w:p w14:paraId="01190169" w14:textId="77777777" w:rsidR="00F4049F" w:rsidRPr="00B60588" w:rsidRDefault="00F4049F" w:rsidP="00F4049F">
            <w:pPr>
              <w:spacing w:before="40" w:after="40"/>
              <w:rPr>
                <w:rFonts w:ascii="Calibri" w:hAnsi="Calibri" w:cs="Calibri"/>
                <w:b/>
                <w:bCs/>
                <w:sz w:val="20"/>
                <w:szCs w:val="20"/>
              </w:rPr>
            </w:pPr>
          </w:p>
        </w:tc>
        <w:tc>
          <w:tcPr>
            <w:tcW w:w="1555" w:type="dxa"/>
            <w:shd w:val="clear" w:color="auto" w:fill="E0E0E0"/>
            <w:vAlign w:val="center"/>
          </w:tcPr>
          <w:p w14:paraId="3757C2A8" w14:textId="77777777" w:rsidR="00F4049F" w:rsidRPr="0020394E" w:rsidRDefault="00F4049F" w:rsidP="00F4049F">
            <w:pPr>
              <w:spacing w:before="40" w:after="40"/>
              <w:rPr>
                <w:rFonts w:ascii="Calibri" w:hAnsi="Calibri" w:cs="Calibri"/>
                <w:b/>
                <w:bCs/>
                <w:sz w:val="20"/>
                <w:szCs w:val="20"/>
              </w:rPr>
            </w:pPr>
          </w:p>
        </w:tc>
        <w:tc>
          <w:tcPr>
            <w:tcW w:w="1544" w:type="dxa"/>
            <w:shd w:val="clear" w:color="auto" w:fill="E0E0E0"/>
            <w:vAlign w:val="center"/>
          </w:tcPr>
          <w:p w14:paraId="3CD372A3" w14:textId="77777777" w:rsidR="00F4049F" w:rsidRPr="0020394E" w:rsidRDefault="00F4049F" w:rsidP="00F4049F">
            <w:pPr>
              <w:spacing w:before="40" w:after="40"/>
              <w:rPr>
                <w:rFonts w:ascii="Calibri" w:hAnsi="Calibri" w:cs="Calibri"/>
                <w:b/>
                <w:bCs/>
                <w:sz w:val="20"/>
                <w:szCs w:val="20"/>
              </w:rPr>
            </w:pPr>
          </w:p>
        </w:tc>
        <w:tc>
          <w:tcPr>
            <w:tcW w:w="1175" w:type="dxa"/>
            <w:shd w:val="clear" w:color="auto" w:fill="E0E0E0"/>
            <w:vAlign w:val="center"/>
          </w:tcPr>
          <w:p w14:paraId="16E1A0B9" w14:textId="77777777" w:rsidR="00F4049F" w:rsidRPr="00B60588" w:rsidRDefault="00F4049F" w:rsidP="00F4049F">
            <w:pPr>
              <w:spacing w:before="40" w:after="40"/>
              <w:jc w:val="center"/>
              <w:rPr>
                <w:rFonts w:ascii="Calibri" w:hAnsi="Calibri" w:cs="Calibri"/>
                <w:i/>
                <w:iCs/>
                <w:sz w:val="20"/>
                <w:szCs w:val="20"/>
              </w:rPr>
            </w:pPr>
          </w:p>
        </w:tc>
      </w:tr>
      <w:tr w:rsidR="00F4049F" w:rsidRPr="00B60588" w14:paraId="0E3AD537" w14:textId="77777777" w:rsidTr="009C066B">
        <w:trPr>
          <w:trHeight w:val="588"/>
        </w:trPr>
        <w:tc>
          <w:tcPr>
            <w:tcW w:w="3416" w:type="dxa"/>
            <w:vMerge w:val="restart"/>
            <w:shd w:val="clear" w:color="auto" w:fill="F3F3F3"/>
            <w:vAlign w:val="center"/>
          </w:tcPr>
          <w:p w14:paraId="643BBAB3" w14:textId="77777777" w:rsidR="00F4049F" w:rsidRPr="00B60588" w:rsidRDefault="00F4049F" w:rsidP="00F4049F">
            <w:pPr>
              <w:spacing w:before="40" w:after="40"/>
              <w:rPr>
                <w:rFonts w:ascii="Calibri" w:hAnsi="Calibri" w:cs="Calibri"/>
                <w:sz w:val="20"/>
                <w:szCs w:val="20"/>
                <w:lang w:val="el-GR"/>
              </w:rPr>
            </w:pPr>
            <w:r w:rsidRPr="00B60588">
              <w:rPr>
                <w:rFonts w:ascii="Calibri" w:hAnsi="Calibri" w:cs="Calibri"/>
                <w:sz w:val="20"/>
                <w:szCs w:val="20"/>
                <w:lang w:val="el-GR"/>
              </w:rPr>
              <w:t>Αριθμός συμμετοχών σε διεθνή ανταγωνιστικά ερευνητικά προγράμματα</w:t>
            </w:r>
          </w:p>
        </w:tc>
        <w:tc>
          <w:tcPr>
            <w:tcW w:w="1205" w:type="dxa"/>
            <w:vAlign w:val="center"/>
          </w:tcPr>
          <w:p w14:paraId="627654AB" w14:textId="77777777" w:rsidR="00F4049F" w:rsidRPr="00B60588" w:rsidRDefault="00F4049F" w:rsidP="00F4049F">
            <w:pPr>
              <w:spacing w:before="40" w:after="40"/>
              <w:jc w:val="center"/>
              <w:rPr>
                <w:rFonts w:ascii="Calibri" w:hAnsi="Calibri" w:cs="Calibri"/>
                <w:sz w:val="20"/>
                <w:szCs w:val="20"/>
              </w:rPr>
            </w:pPr>
            <w:proofErr w:type="spellStart"/>
            <w:r w:rsidRPr="00B60588">
              <w:rPr>
                <w:rFonts w:ascii="Calibri" w:hAnsi="Calibri" w:cs="Calibri"/>
                <w:sz w:val="20"/>
                <w:szCs w:val="20"/>
              </w:rPr>
              <w:t>Ως</w:t>
            </w:r>
            <w:proofErr w:type="spellEnd"/>
            <w:r>
              <w:rPr>
                <w:rFonts w:ascii="Calibri" w:hAnsi="Calibri" w:cs="Calibri"/>
                <w:sz w:val="20"/>
                <w:szCs w:val="20"/>
                <w:lang w:val="el-GR"/>
              </w:rPr>
              <w:t xml:space="preserve"> </w:t>
            </w:r>
            <w:proofErr w:type="spellStart"/>
            <w:r w:rsidRPr="00B60588">
              <w:rPr>
                <w:rFonts w:ascii="Calibri" w:hAnsi="Calibri" w:cs="Calibri"/>
                <w:sz w:val="20"/>
                <w:szCs w:val="20"/>
              </w:rPr>
              <w:t>συντονιστές</w:t>
            </w:r>
            <w:proofErr w:type="spellEnd"/>
          </w:p>
        </w:tc>
        <w:tc>
          <w:tcPr>
            <w:tcW w:w="1252" w:type="dxa"/>
            <w:vAlign w:val="center"/>
          </w:tcPr>
          <w:p w14:paraId="709B16AF" w14:textId="3AD5B58A" w:rsidR="00F4049F" w:rsidRPr="00F92B68" w:rsidRDefault="00F4049F" w:rsidP="00F4049F">
            <w:pPr>
              <w:spacing w:before="40" w:after="40"/>
              <w:jc w:val="center"/>
              <w:rPr>
                <w:rFonts w:ascii="Calibri" w:hAnsi="Calibri" w:cs="Calibri"/>
                <w:sz w:val="20"/>
                <w:szCs w:val="20"/>
              </w:rPr>
            </w:pPr>
            <w:r>
              <w:rPr>
                <w:rFonts w:ascii="Calibri" w:hAnsi="Calibri" w:cs="Calibri"/>
                <w:sz w:val="20"/>
                <w:szCs w:val="20"/>
              </w:rPr>
              <w:t>1</w:t>
            </w:r>
          </w:p>
        </w:tc>
        <w:tc>
          <w:tcPr>
            <w:tcW w:w="1536" w:type="dxa"/>
            <w:vAlign w:val="center"/>
          </w:tcPr>
          <w:p w14:paraId="08C22D5D" w14:textId="3DA66C43" w:rsidR="00F4049F" w:rsidRPr="004A0464" w:rsidRDefault="00F4049F" w:rsidP="00F4049F">
            <w:pPr>
              <w:spacing w:before="40" w:after="40"/>
              <w:jc w:val="center"/>
              <w:rPr>
                <w:rFonts w:ascii="Calibri" w:hAnsi="Calibri" w:cs="Calibri"/>
                <w:sz w:val="20"/>
                <w:szCs w:val="20"/>
                <w:lang w:val="el-GR"/>
              </w:rPr>
            </w:pPr>
            <w:r>
              <w:rPr>
                <w:rFonts w:ascii="Calibri" w:hAnsi="Calibri" w:cs="Calibri"/>
                <w:sz w:val="20"/>
                <w:szCs w:val="20"/>
              </w:rPr>
              <w:t>1</w:t>
            </w:r>
          </w:p>
        </w:tc>
        <w:tc>
          <w:tcPr>
            <w:tcW w:w="1564" w:type="dxa"/>
            <w:vAlign w:val="center"/>
          </w:tcPr>
          <w:p w14:paraId="1C5310F2" w14:textId="520C9032" w:rsidR="00F4049F" w:rsidRPr="004A0464" w:rsidRDefault="00F4049F" w:rsidP="00F4049F">
            <w:pPr>
              <w:spacing w:before="40" w:after="40"/>
              <w:jc w:val="center"/>
              <w:rPr>
                <w:rFonts w:ascii="Calibri" w:hAnsi="Calibri" w:cs="Calibri"/>
                <w:sz w:val="20"/>
                <w:szCs w:val="20"/>
                <w:lang w:val="el-GR"/>
              </w:rPr>
            </w:pPr>
            <w:r>
              <w:rPr>
                <w:rFonts w:ascii="Calibri" w:hAnsi="Calibri" w:cs="Calibri"/>
                <w:sz w:val="20"/>
                <w:szCs w:val="20"/>
                <w:lang w:val="el-GR"/>
              </w:rPr>
              <w:t>1</w:t>
            </w:r>
          </w:p>
        </w:tc>
        <w:tc>
          <w:tcPr>
            <w:tcW w:w="1578" w:type="dxa"/>
            <w:vAlign w:val="center"/>
          </w:tcPr>
          <w:p w14:paraId="39BDC452" w14:textId="4D50107B" w:rsidR="00F4049F" w:rsidRPr="000373D0" w:rsidRDefault="00F4049F" w:rsidP="00F4049F">
            <w:pPr>
              <w:spacing w:before="40" w:after="40"/>
              <w:jc w:val="center"/>
              <w:rPr>
                <w:rFonts w:ascii="Calibri" w:hAnsi="Calibri" w:cs="Calibri"/>
                <w:sz w:val="20"/>
                <w:szCs w:val="20"/>
              </w:rPr>
            </w:pPr>
            <w:r>
              <w:rPr>
                <w:rFonts w:ascii="Calibri" w:hAnsi="Calibri" w:cs="Calibri"/>
                <w:sz w:val="20"/>
                <w:szCs w:val="20"/>
                <w:lang w:val="el-GR"/>
              </w:rPr>
              <w:t>1</w:t>
            </w:r>
          </w:p>
        </w:tc>
        <w:tc>
          <w:tcPr>
            <w:tcW w:w="1555" w:type="dxa"/>
            <w:vAlign w:val="center"/>
          </w:tcPr>
          <w:p w14:paraId="40213E4D" w14:textId="167FE1B3" w:rsidR="00F4049F" w:rsidRPr="0020394E" w:rsidRDefault="00F4049F" w:rsidP="00F4049F">
            <w:pPr>
              <w:spacing w:before="40" w:after="40"/>
              <w:jc w:val="center"/>
              <w:rPr>
                <w:rFonts w:ascii="Calibri" w:hAnsi="Calibri" w:cs="Calibri"/>
                <w:sz w:val="20"/>
                <w:szCs w:val="20"/>
                <w:lang w:val="el-GR"/>
              </w:rPr>
            </w:pPr>
            <w:r>
              <w:rPr>
                <w:rFonts w:ascii="Calibri" w:hAnsi="Calibri" w:cs="Calibri"/>
                <w:sz w:val="20"/>
                <w:szCs w:val="20"/>
              </w:rPr>
              <w:t>2</w:t>
            </w:r>
          </w:p>
        </w:tc>
        <w:tc>
          <w:tcPr>
            <w:tcW w:w="1544" w:type="dxa"/>
            <w:vAlign w:val="center"/>
          </w:tcPr>
          <w:p w14:paraId="565FF8DF" w14:textId="0864271E" w:rsidR="00F4049F" w:rsidRPr="0020394E" w:rsidRDefault="00F4049F" w:rsidP="00F4049F">
            <w:pPr>
              <w:spacing w:before="40" w:after="40"/>
              <w:jc w:val="center"/>
              <w:rPr>
                <w:rFonts w:ascii="Calibri" w:hAnsi="Calibri" w:cs="Calibri"/>
                <w:sz w:val="20"/>
                <w:szCs w:val="20"/>
                <w:lang w:val="el-GR"/>
              </w:rPr>
            </w:pPr>
            <w:r w:rsidRPr="0020394E">
              <w:rPr>
                <w:rFonts w:ascii="Calibri" w:hAnsi="Calibri" w:cs="Calibri"/>
                <w:sz w:val="20"/>
                <w:szCs w:val="20"/>
                <w:lang w:val="el-GR"/>
              </w:rPr>
              <w:t>1</w:t>
            </w:r>
          </w:p>
        </w:tc>
        <w:tc>
          <w:tcPr>
            <w:tcW w:w="1175" w:type="dxa"/>
            <w:vAlign w:val="center"/>
          </w:tcPr>
          <w:p w14:paraId="3ADB683E" w14:textId="71D0E168" w:rsidR="00F4049F" w:rsidRPr="000373D0" w:rsidRDefault="00F4049F" w:rsidP="00F4049F">
            <w:pPr>
              <w:spacing w:before="40" w:after="40"/>
              <w:jc w:val="center"/>
              <w:rPr>
                <w:rFonts w:ascii="Calibri" w:hAnsi="Calibri" w:cs="Calibri"/>
                <w:sz w:val="20"/>
                <w:szCs w:val="20"/>
              </w:rPr>
            </w:pPr>
            <w:r>
              <w:rPr>
                <w:rFonts w:ascii="Calibri" w:hAnsi="Calibri" w:cs="Calibri"/>
                <w:sz w:val="20"/>
                <w:szCs w:val="20"/>
              </w:rPr>
              <w:t>7</w:t>
            </w:r>
          </w:p>
        </w:tc>
      </w:tr>
      <w:tr w:rsidR="00F4049F" w:rsidRPr="00B60588" w14:paraId="3C4A8481" w14:textId="77777777" w:rsidTr="009C066B">
        <w:trPr>
          <w:trHeight w:val="525"/>
        </w:trPr>
        <w:tc>
          <w:tcPr>
            <w:tcW w:w="3416" w:type="dxa"/>
            <w:vMerge/>
            <w:shd w:val="clear" w:color="auto" w:fill="F3F3F3"/>
            <w:vAlign w:val="center"/>
          </w:tcPr>
          <w:p w14:paraId="0212456C" w14:textId="77777777" w:rsidR="00F4049F" w:rsidRPr="00B60588" w:rsidRDefault="00F4049F" w:rsidP="00F4049F">
            <w:pPr>
              <w:spacing w:before="40" w:after="40"/>
              <w:rPr>
                <w:rFonts w:ascii="Calibri" w:hAnsi="Calibri" w:cs="Calibri"/>
                <w:sz w:val="20"/>
                <w:szCs w:val="20"/>
              </w:rPr>
            </w:pPr>
          </w:p>
        </w:tc>
        <w:tc>
          <w:tcPr>
            <w:tcW w:w="1205" w:type="dxa"/>
            <w:vAlign w:val="center"/>
          </w:tcPr>
          <w:p w14:paraId="11FDFAAE" w14:textId="77777777" w:rsidR="00F4049F" w:rsidRPr="00B60588" w:rsidRDefault="00F4049F" w:rsidP="00F4049F">
            <w:pPr>
              <w:spacing w:before="40" w:after="40"/>
              <w:jc w:val="center"/>
              <w:rPr>
                <w:rFonts w:ascii="Calibri" w:hAnsi="Calibri" w:cs="Calibri"/>
                <w:sz w:val="20"/>
                <w:szCs w:val="20"/>
              </w:rPr>
            </w:pPr>
            <w:proofErr w:type="spellStart"/>
            <w:r w:rsidRPr="00B60588">
              <w:rPr>
                <w:rFonts w:ascii="Calibri" w:hAnsi="Calibri" w:cs="Calibri"/>
                <w:sz w:val="20"/>
                <w:szCs w:val="20"/>
              </w:rPr>
              <w:t>Ως</w:t>
            </w:r>
            <w:proofErr w:type="spellEnd"/>
            <w:r>
              <w:rPr>
                <w:rFonts w:ascii="Calibri" w:hAnsi="Calibri" w:cs="Calibri"/>
                <w:sz w:val="20"/>
                <w:szCs w:val="20"/>
                <w:lang w:val="el-GR"/>
              </w:rPr>
              <w:t xml:space="preserve"> </w:t>
            </w:r>
            <w:proofErr w:type="spellStart"/>
            <w:r w:rsidRPr="00B60588">
              <w:rPr>
                <w:rFonts w:ascii="Calibri" w:hAnsi="Calibri" w:cs="Calibri"/>
                <w:sz w:val="20"/>
                <w:szCs w:val="20"/>
              </w:rPr>
              <w:t>συνεργάτες</w:t>
            </w:r>
            <w:proofErr w:type="spellEnd"/>
            <w:r w:rsidRPr="00B60588">
              <w:rPr>
                <w:rFonts w:ascii="Calibri" w:hAnsi="Calibri" w:cs="Calibri"/>
                <w:sz w:val="20"/>
                <w:szCs w:val="20"/>
              </w:rPr>
              <w:t xml:space="preserve"> (partners)</w:t>
            </w:r>
          </w:p>
        </w:tc>
        <w:tc>
          <w:tcPr>
            <w:tcW w:w="1252" w:type="dxa"/>
            <w:vAlign w:val="center"/>
          </w:tcPr>
          <w:p w14:paraId="5786B2C3" w14:textId="3194F708" w:rsidR="00F4049F" w:rsidRPr="00F92B68" w:rsidRDefault="00F4049F" w:rsidP="00F4049F">
            <w:pPr>
              <w:spacing w:before="40" w:after="40"/>
              <w:jc w:val="center"/>
              <w:rPr>
                <w:rFonts w:ascii="Calibri" w:hAnsi="Calibri" w:cs="Calibri"/>
                <w:sz w:val="20"/>
                <w:szCs w:val="20"/>
              </w:rPr>
            </w:pPr>
            <w:r>
              <w:rPr>
                <w:rFonts w:ascii="Calibri" w:hAnsi="Calibri" w:cs="Calibri"/>
                <w:sz w:val="20"/>
                <w:szCs w:val="20"/>
              </w:rPr>
              <w:t>3</w:t>
            </w:r>
          </w:p>
        </w:tc>
        <w:tc>
          <w:tcPr>
            <w:tcW w:w="1536" w:type="dxa"/>
            <w:vAlign w:val="center"/>
          </w:tcPr>
          <w:p w14:paraId="6584D39B" w14:textId="34941FCE" w:rsidR="00F4049F" w:rsidRPr="004A0464" w:rsidRDefault="00F4049F" w:rsidP="00F4049F">
            <w:pPr>
              <w:spacing w:before="40" w:after="40"/>
              <w:jc w:val="center"/>
              <w:rPr>
                <w:rFonts w:ascii="Calibri" w:hAnsi="Calibri" w:cs="Calibri"/>
                <w:sz w:val="20"/>
                <w:szCs w:val="20"/>
                <w:lang w:val="el-GR"/>
              </w:rPr>
            </w:pPr>
            <w:r>
              <w:rPr>
                <w:rFonts w:ascii="Calibri" w:hAnsi="Calibri" w:cs="Calibri"/>
                <w:sz w:val="20"/>
                <w:szCs w:val="20"/>
              </w:rPr>
              <w:t>3</w:t>
            </w:r>
          </w:p>
        </w:tc>
        <w:tc>
          <w:tcPr>
            <w:tcW w:w="1564" w:type="dxa"/>
            <w:vAlign w:val="center"/>
          </w:tcPr>
          <w:p w14:paraId="33B6C94F" w14:textId="4704C23A" w:rsidR="00F4049F" w:rsidRPr="004A0464" w:rsidRDefault="00F4049F" w:rsidP="00F4049F">
            <w:pPr>
              <w:spacing w:before="40" w:after="40"/>
              <w:jc w:val="center"/>
              <w:rPr>
                <w:rFonts w:ascii="Calibri" w:hAnsi="Calibri" w:cs="Calibri"/>
                <w:sz w:val="20"/>
                <w:szCs w:val="20"/>
                <w:lang w:val="el-GR"/>
              </w:rPr>
            </w:pPr>
            <w:r>
              <w:rPr>
                <w:rFonts w:ascii="Calibri" w:hAnsi="Calibri" w:cs="Calibri"/>
                <w:sz w:val="20"/>
                <w:szCs w:val="20"/>
                <w:lang w:val="el-GR"/>
              </w:rPr>
              <w:t>3</w:t>
            </w:r>
          </w:p>
        </w:tc>
        <w:tc>
          <w:tcPr>
            <w:tcW w:w="1578" w:type="dxa"/>
            <w:vAlign w:val="center"/>
          </w:tcPr>
          <w:p w14:paraId="0655BA0A" w14:textId="139514B4" w:rsidR="00F4049F" w:rsidRPr="004A0464" w:rsidRDefault="00F4049F" w:rsidP="00F4049F">
            <w:pPr>
              <w:spacing w:before="40" w:after="40"/>
              <w:jc w:val="center"/>
              <w:rPr>
                <w:rFonts w:ascii="Calibri" w:hAnsi="Calibri" w:cs="Calibri"/>
                <w:sz w:val="20"/>
                <w:szCs w:val="20"/>
                <w:lang w:val="el-GR"/>
              </w:rPr>
            </w:pPr>
            <w:r>
              <w:rPr>
                <w:rFonts w:ascii="Calibri" w:hAnsi="Calibri" w:cs="Calibri"/>
                <w:sz w:val="20"/>
                <w:szCs w:val="20"/>
                <w:lang w:val="el-GR"/>
              </w:rPr>
              <w:t>3</w:t>
            </w:r>
          </w:p>
        </w:tc>
        <w:tc>
          <w:tcPr>
            <w:tcW w:w="1555" w:type="dxa"/>
            <w:vAlign w:val="center"/>
          </w:tcPr>
          <w:p w14:paraId="21CEB90C" w14:textId="430250FE" w:rsidR="00F4049F" w:rsidRPr="0020394E" w:rsidRDefault="00F4049F" w:rsidP="00F4049F">
            <w:pPr>
              <w:spacing w:before="40" w:after="40"/>
              <w:jc w:val="center"/>
              <w:rPr>
                <w:rFonts w:ascii="Calibri" w:hAnsi="Calibri" w:cs="Calibri"/>
                <w:sz w:val="20"/>
                <w:szCs w:val="20"/>
                <w:lang w:val="el-GR"/>
              </w:rPr>
            </w:pPr>
            <w:r>
              <w:rPr>
                <w:rFonts w:ascii="Calibri" w:hAnsi="Calibri" w:cs="Calibri"/>
                <w:sz w:val="20"/>
                <w:szCs w:val="20"/>
                <w:lang w:val="el-GR"/>
              </w:rPr>
              <w:t>4</w:t>
            </w:r>
          </w:p>
        </w:tc>
        <w:tc>
          <w:tcPr>
            <w:tcW w:w="1544" w:type="dxa"/>
            <w:vAlign w:val="center"/>
          </w:tcPr>
          <w:p w14:paraId="129DC9AB" w14:textId="053D5C8E" w:rsidR="00F4049F" w:rsidRPr="0020394E" w:rsidRDefault="00F4049F" w:rsidP="00F4049F">
            <w:pPr>
              <w:spacing w:before="40" w:after="40"/>
              <w:jc w:val="center"/>
              <w:rPr>
                <w:rFonts w:ascii="Calibri" w:hAnsi="Calibri" w:cs="Calibri"/>
                <w:sz w:val="20"/>
                <w:szCs w:val="20"/>
                <w:lang w:val="el-GR"/>
              </w:rPr>
            </w:pPr>
            <w:r w:rsidRPr="0020394E">
              <w:rPr>
                <w:rFonts w:ascii="Calibri" w:hAnsi="Calibri" w:cs="Calibri"/>
                <w:sz w:val="20"/>
                <w:szCs w:val="20"/>
                <w:lang w:val="el-GR"/>
              </w:rPr>
              <w:t>5</w:t>
            </w:r>
          </w:p>
        </w:tc>
        <w:tc>
          <w:tcPr>
            <w:tcW w:w="1175" w:type="dxa"/>
            <w:vAlign w:val="center"/>
          </w:tcPr>
          <w:p w14:paraId="4A4E6376" w14:textId="77777777" w:rsidR="00F4049F" w:rsidRPr="00F92B68" w:rsidRDefault="00F4049F" w:rsidP="00F4049F">
            <w:pPr>
              <w:spacing w:before="40" w:after="40"/>
              <w:jc w:val="center"/>
              <w:rPr>
                <w:rFonts w:ascii="Calibri" w:hAnsi="Calibri" w:cs="Calibri"/>
                <w:sz w:val="20"/>
                <w:szCs w:val="20"/>
              </w:rPr>
            </w:pPr>
            <w:r>
              <w:rPr>
                <w:rFonts w:ascii="Calibri" w:hAnsi="Calibri" w:cs="Calibri"/>
                <w:sz w:val="20"/>
                <w:szCs w:val="20"/>
              </w:rPr>
              <w:t>21</w:t>
            </w:r>
          </w:p>
        </w:tc>
      </w:tr>
      <w:tr w:rsidR="00F4049F" w:rsidRPr="00B07711" w14:paraId="51B8BB78" w14:textId="77777777" w:rsidTr="009C066B">
        <w:trPr>
          <w:trHeight w:val="1138"/>
        </w:trPr>
        <w:tc>
          <w:tcPr>
            <w:tcW w:w="3416" w:type="dxa"/>
            <w:shd w:val="clear" w:color="auto" w:fill="F3F3F3"/>
            <w:vAlign w:val="center"/>
          </w:tcPr>
          <w:p w14:paraId="11CA0C27" w14:textId="77777777" w:rsidR="00F4049F" w:rsidRPr="00B60588" w:rsidRDefault="00F4049F" w:rsidP="00F4049F">
            <w:pPr>
              <w:spacing w:before="40" w:after="40"/>
              <w:rPr>
                <w:rFonts w:ascii="Calibri" w:hAnsi="Calibri" w:cs="Calibri"/>
                <w:sz w:val="20"/>
                <w:szCs w:val="20"/>
                <w:lang w:val="el-GR"/>
              </w:rPr>
            </w:pPr>
            <w:r w:rsidRPr="00B60588">
              <w:rPr>
                <w:rFonts w:ascii="Calibri" w:hAnsi="Calibri" w:cs="Calibri"/>
                <w:sz w:val="20"/>
                <w:szCs w:val="20"/>
                <w:lang w:val="el-GR"/>
              </w:rPr>
              <w:t>Αριθμός μελών ΔΕΠ με χρηματοδότηση από διεθνείς φορείς ή διεθνή προγράμματα έρευνας</w:t>
            </w:r>
          </w:p>
        </w:tc>
        <w:tc>
          <w:tcPr>
            <w:tcW w:w="1205" w:type="dxa"/>
            <w:shd w:val="thinReverseDiagStripe" w:color="auto" w:fill="BFBFBF"/>
            <w:vAlign w:val="center"/>
          </w:tcPr>
          <w:p w14:paraId="0F40EBFE" w14:textId="77777777" w:rsidR="00F4049F" w:rsidRPr="00B60588" w:rsidRDefault="00F4049F" w:rsidP="00F4049F">
            <w:pPr>
              <w:spacing w:before="40" w:after="40"/>
              <w:jc w:val="center"/>
              <w:rPr>
                <w:rFonts w:ascii="Calibri" w:hAnsi="Calibri" w:cs="Calibri"/>
                <w:sz w:val="20"/>
                <w:szCs w:val="20"/>
                <w:lang w:val="el-GR"/>
              </w:rPr>
            </w:pPr>
          </w:p>
        </w:tc>
        <w:tc>
          <w:tcPr>
            <w:tcW w:w="1252" w:type="dxa"/>
            <w:vAlign w:val="center"/>
          </w:tcPr>
          <w:p w14:paraId="48AA2F1D" w14:textId="77777777" w:rsidR="00F4049F" w:rsidRPr="00B60588" w:rsidRDefault="00F4049F" w:rsidP="00F4049F">
            <w:pPr>
              <w:spacing w:before="40" w:after="40"/>
              <w:jc w:val="center"/>
              <w:rPr>
                <w:rFonts w:ascii="Calibri" w:hAnsi="Calibri" w:cs="Calibri"/>
                <w:sz w:val="20"/>
                <w:szCs w:val="20"/>
                <w:lang w:val="el-GR"/>
              </w:rPr>
            </w:pPr>
          </w:p>
        </w:tc>
        <w:tc>
          <w:tcPr>
            <w:tcW w:w="1536" w:type="dxa"/>
            <w:vAlign w:val="center"/>
          </w:tcPr>
          <w:p w14:paraId="43DE3C15" w14:textId="3CCF56E1" w:rsidR="00F4049F" w:rsidRPr="00BA162F" w:rsidRDefault="00F4049F" w:rsidP="00F4049F">
            <w:pPr>
              <w:spacing w:before="40" w:after="40"/>
              <w:jc w:val="center"/>
              <w:rPr>
                <w:rFonts w:ascii="Calibri" w:hAnsi="Calibri" w:cs="Calibri"/>
                <w:sz w:val="20"/>
                <w:szCs w:val="20"/>
                <w:lang w:val="el-GR"/>
              </w:rPr>
            </w:pPr>
          </w:p>
        </w:tc>
        <w:tc>
          <w:tcPr>
            <w:tcW w:w="1564" w:type="dxa"/>
            <w:vAlign w:val="center"/>
          </w:tcPr>
          <w:p w14:paraId="3FB3D595" w14:textId="1C9C12C6" w:rsidR="00F4049F" w:rsidRPr="00B60588" w:rsidRDefault="00F4049F" w:rsidP="00F4049F">
            <w:pPr>
              <w:spacing w:before="40" w:after="40"/>
              <w:jc w:val="center"/>
              <w:rPr>
                <w:rFonts w:ascii="Calibri" w:hAnsi="Calibri" w:cs="Calibri"/>
                <w:sz w:val="20"/>
                <w:szCs w:val="20"/>
                <w:lang w:val="el-GR"/>
              </w:rPr>
            </w:pPr>
            <w:r>
              <w:rPr>
                <w:rFonts w:ascii="Calibri" w:hAnsi="Calibri" w:cs="Calibri"/>
                <w:sz w:val="20"/>
                <w:szCs w:val="20"/>
              </w:rPr>
              <w:t>2</w:t>
            </w:r>
          </w:p>
        </w:tc>
        <w:tc>
          <w:tcPr>
            <w:tcW w:w="1578" w:type="dxa"/>
            <w:vAlign w:val="center"/>
          </w:tcPr>
          <w:p w14:paraId="71159ACE" w14:textId="50033412" w:rsidR="00F4049F" w:rsidRPr="00AB69E9" w:rsidRDefault="00F4049F" w:rsidP="00F4049F">
            <w:pPr>
              <w:spacing w:before="40" w:after="40"/>
              <w:jc w:val="center"/>
              <w:rPr>
                <w:rFonts w:ascii="Calibri" w:hAnsi="Calibri" w:cs="Calibri"/>
                <w:sz w:val="20"/>
                <w:szCs w:val="20"/>
              </w:rPr>
            </w:pPr>
          </w:p>
        </w:tc>
        <w:tc>
          <w:tcPr>
            <w:tcW w:w="1555" w:type="dxa"/>
            <w:vAlign w:val="center"/>
          </w:tcPr>
          <w:p w14:paraId="64E0BD55" w14:textId="4AE9E642" w:rsidR="00F4049F" w:rsidRPr="0020394E" w:rsidRDefault="00F4049F" w:rsidP="00F4049F">
            <w:pPr>
              <w:spacing w:before="40" w:after="40"/>
              <w:jc w:val="center"/>
              <w:rPr>
                <w:rFonts w:ascii="Calibri" w:hAnsi="Calibri" w:cs="Calibri"/>
                <w:sz w:val="20"/>
                <w:szCs w:val="20"/>
              </w:rPr>
            </w:pPr>
            <w:r>
              <w:rPr>
                <w:rFonts w:ascii="Calibri" w:hAnsi="Calibri" w:cs="Calibri"/>
                <w:sz w:val="20"/>
                <w:szCs w:val="20"/>
              </w:rPr>
              <w:t>5</w:t>
            </w:r>
          </w:p>
        </w:tc>
        <w:tc>
          <w:tcPr>
            <w:tcW w:w="1544" w:type="dxa"/>
            <w:vAlign w:val="center"/>
          </w:tcPr>
          <w:p w14:paraId="1CCC4052" w14:textId="1E145EF9" w:rsidR="00F4049F" w:rsidRPr="0020394E" w:rsidRDefault="00F4049F" w:rsidP="00F4049F">
            <w:pPr>
              <w:spacing w:before="40" w:after="40"/>
              <w:jc w:val="center"/>
              <w:rPr>
                <w:rFonts w:ascii="Calibri" w:hAnsi="Calibri" w:cs="Calibri"/>
                <w:sz w:val="20"/>
                <w:szCs w:val="20"/>
              </w:rPr>
            </w:pPr>
            <w:r w:rsidRPr="0020394E">
              <w:rPr>
                <w:rFonts w:ascii="Calibri" w:hAnsi="Calibri" w:cs="Calibri"/>
                <w:sz w:val="20"/>
                <w:szCs w:val="20"/>
              </w:rPr>
              <w:t>2</w:t>
            </w:r>
          </w:p>
        </w:tc>
        <w:tc>
          <w:tcPr>
            <w:tcW w:w="1175" w:type="dxa"/>
            <w:vAlign w:val="center"/>
          </w:tcPr>
          <w:p w14:paraId="62CC467B" w14:textId="77FFA39E" w:rsidR="00F4049F" w:rsidRPr="00F92B68" w:rsidRDefault="00F31B11" w:rsidP="00F4049F">
            <w:pPr>
              <w:spacing w:before="40" w:after="40"/>
              <w:jc w:val="center"/>
              <w:rPr>
                <w:rFonts w:ascii="Calibri" w:hAnsi="Calibri" w:cs="Calibri"/>
                <w:sz w:val="20"/>
                <w:szCs w:val="20"/>
              </w:rPr>
            </w:pPr>
            <w:r>
              <w:rPr>
                <w:rFonts w:ascii="Calibri" w:hAnsi="Calibri" w:cs="Calibri"/>
                <w:sz w:val="20"/>
                <w:szCs w:val="20"/>
              </w:rPr>
              <w:t>9</w:t>
            </w:r>
          </w:p>
        </w:tc>
      </w:tr>
      <w:tr w:rsidR="00F4049F" w:rsidRPr="00B07711" w14:paraId="6FF87A73" w14:textId="77777777" w:rsidTr="009C066B">
        <w:trPr>
          <w:trHeight w:val="1114"/>
        </w:trPr>
        <w:tc>
          <w:tcPr>
            <w:tcW w:w="3416" w:type="dxa"/>
            <w:shd w:val="clear" w:color="auto" w:fill="F3F3F3"/>
            <w:vAlign w:val="center"/>
          </w:tcPr>
          <w:p w14:paraId="36FCBBD1" w14:textId="77777777" w:rsidR="00F4049F" w:rsidRPr="00B60588" w:rsidRDefault="00F4049F" w:rsidP="00F4049F">
            <w:pPr>
              <w:spacing w:before="40" w:after="40"/>
              <w:rPr>
                <w:rFonts w:ascii="Calibri" w:hAnsi="Calibri" w:cs="Calibri"/>
                <w:sz w:val="20"/>
                <w:szCs w:val="20"/>
                <w:lang w:val="el-GR"/>
              </w:rPr>
            </w:pPr>
            <w:r w:rsidRPr="00B60588">
              <w:rPr>
                <w:rFonts w:ascii="Calibri" w:hAnsi="Calibri" w:cs="Calibri"/>
                <w:sz w:val="20"/>
                <w:szCs w:val="20"/>
                <w:lang w:val="el-GR"/>
              </w:rPr>
              <w:t>Αριθμός μελών ΔΕΠ με διοικητικές θέσεις σε διεθνείς ακαδημαϊκούς/ερευνητικούς οργανισμούς ή επιστημονικές εταιρείες</w:t>
            </w:r>
          </w:p>
        </w:tc>
        <w:tc>
          <w:tcPr>
            <w:tcW w:w="1205" w:type="dxa"/>
            <w:shd w:val="thinReverseDiagStripe" w:color="auto" w:fill="BFBFBF"/>
            <w:vAlign w:val="center"/>
          </w:tcPr>
          <w:p w14:paraId="18BE16DF" w14:textId="77777777" w:rsidR="00F4049F" w:rsidRPr="00B60588" w:rsidRDefault="00F4049F" w:rsidP="00F4049F">
            <w:pPr>
              <w:spacing w:before="40" w:after="40"/>
              <w:jc w:val="center"/>
              <w:rPr>
                <w:rFonts w:ascii="Calibri" w:hAnsi="Calibri" w:cs="Calibri"/>
                <w:sz w:val="20"/>
                <w:szCs w:val="20"/>
                <w:lang w:val="el-GR"/>
              </w:rPr>
            </w:pPr>
          </w:p>
        </w:tc>
        <w:tc>
          <w:tcPr>
            <w:tcW w:w="1252" w:type="dxa"/>
            <w:vAlign w:val="center"/>
          </w:tcPr>
          <w:p w14:paraId="4F802999" w14:textId="77777777" w:rsidR="00F4049F" w:rsidRPr="00B60588" w:rsidRDefault="00F4049F" w:rsidP="00F4049F">
            <w:pPr>
              <w:spacing w:before="40" w:after="40"/>
              <w:jc w:val="center"/>
              <w:rPr>
                <w:rFonts w:ascii="Calibri" w:hAnsi="Calibri" w:cs="Calibri"/>
                <w:sz w:val="20"/>
                <w:szCs w:val="20"/>
                <w:lang w:val="el-GR"/>
              </w:rPr>
            </w:pPr>
          </w:p>
        </w:tc>
        <w:tc>
          <w:tcPr>
            <w:tcW w:w="1536" w:type="dxa"/>
            <w:vAlign w:val="center"/>
          </w:tcPr>
          <w:p w14:paraId="02C8C274" w14:textId="77777777" w:rsidR="00F4049F" w:rsidRPr="00B60588" w:rsidRDefault="00F4049F" w:rsidP="00F4049F">
            <w:pPr>
              <w:spacing w:before="40" w:after="40"/>
              <w:jc w:val="center"/>
              <w:rPr>
                <w:rFonts w:ascii="Calibri" w:hAnsi="Calibri" w:cs="Calibri"/>
                <w:sz w:val="20"/>
                <w:szCs w:val="20"/>
                <w:lang w:val="el-GR"/>
              </w:rPr>
            </w:pPr>
          </w:p>
        </w:tc>
        <w:tc>
          <w:tcPr>
            <w:tcW w:w="1564" w:type="dxa"/>
            <w:vAlign w:val="center"/>
          </w:tcPr>
          <w:p w14:paraId="6AD896E2" w14:textId="3CC46348" w:rsidR="00F4049F" w:rsidRPr="00B60588" w:rsidRDefault="00F4049F" w:rsidP="00F4049F">
            <w:pPr>
              <w:spacing w:before="40" w:after="40"/>
              <w:jc w:val="center"/>
              <w:rPr>
                <w:rFonts w:ascii="Calibri" w:hAnsi="Calibri" w:cs="Calibri"/>
                <w:sz w:val="20"/>
                <w:szCs w:val="20"/>
                <w:lang w:val="el-GR"/>
              </w:rPr>
            </w:pPr>
          </w:p>
        </w:tc>
        <w:tc>
          <w:tcPr>
            <w:tcW w:w="1578" w:type="dxa"/>
            <w:vAlign w:val="center"/>
          </w:tcPr>
          <w:p w14:paraId="12214588" w14:textId="594804F2" w:rsidR="00F4049F" w:rsidRPr="00B60588" w:rsidRDefault="00F4049F" w:rsidP="00F4049F">
            <w:pPr>
              <w:spacing w:before="40" w:after="40"/>
              <w:jc w:val="center"/>
              <w:rPr>
                <w:rFonts w:ascii="Calibri" w:hAnsi="Calibri" w:cs="Calibri"/>
                <w:sz w:val="20"/>
                <w:szCs w:val="20"/>
                <w:lang w:val="el-GR"/>
              </w:rPr>
            </w:pPr>
            <w:r>
              <w:rPr>
                <w:rFonts w:ascii="Calibri" w:hAnsi="Calibri" w:cs="Calibri"/>
                <w:sz w:val="20"/>
                <w:szCs w:val="20"/>
                <w:lang w:val="el-GR"/>
              </w:rPr>
              <w:t>2</w:t>
            </w:r>
          </w:p>
        </w:tc>
        <w:tc>
          <w:tcPr>
            <w:tcW w:w="1555" w:type="dxa"/>
            <w:vAlign w:val="center"/>
          </w:tcPr>
          <w:p w14:paraId="21752C54" w14:textId="0A333E7B" w:rsidR="00F4049F" w:rsidRPr="0020394E" w:rsidRDefault="00F4049F" w:rsidP="00F4049F">
            <w:pPr>
              <w:spacing w:before="40" w:after="40"/>
              <w:jc w:val="center"/>
              <w:rPr>
                <w:rFonts w:ascii="Calibri" w:hAnsi="Calibri" w:cs="Calibri"/>
                <w:sz w:val="20"/>
                <w:szCs w:val="20"/>
                <w:lang w:val="el-GR"/>
              </w:rPr>
            </w:pPr>
            <w:r>
              <w:rPr>
                <w:rFonts w:ascii="Calibri" w:hAnsi="Calibri" w:cs="Calibri"/>
                <w:sz w:val="20"/>
                <w:szCs w:val="20"/>
                <w:lang w:val="el-GR"/>
              </w:rPr>
              <w:t>4</w:t>
            </w:r>
          </w:p>
        </w:tc>
        <w:tc>
          <w:tcPr>
            <w:tcW w:w="1544" w:type="dxa"/>
            <w:vAlign w:val="center"/>
          </w:tcPr>
          <w:p w14:paraId="273255A7" w14:textId="0E8C3074" w:rsidR="00F4049F" w:rsidRPr="0020394E" w:rsidRDefault="00F4049F" w:rsidP="00F4049F">
            <w:pPr>
              <w:spacing w:before="40" w:after="40"/>
              <w:jc w:val="center"/>
              <w:rPr>
                <w:rFonts w:ascii="Calibri" w:hAnsi="Calibri" w:cs="Calibri"/>
                <w:sz w:val="20"/>
                <w:szCs w:val="20"/>
                <w:lang w:val="el-GR"/>
              </w:rPr>
            </w:pPr>
            <w:r w:rsidRPr="0020394E">
              <w:rPr>
                <w:rFonts w:ascii="Calibri" w:hAnsi="Calibri" w:cs="Calibri"/>
                <w:sz w:val="20"/>
                <w:szCs w:val="20"/>
                <w:lang w:val="el-GR"/>
              </w:rPr>
              <w:t>4</w:t>
            </w:r>
          </w:p>
        </w:tc>
        <w:tc>
          <w:tcPr>
            <w:tcW w:w="1175" w:type="dxa"/>
            <w:vAlign w:val="center"/>
          </w:tcPr>
          <w:p w14:paraId="510CB7EA" w14:textId="05493D0B" w:rsidR="00F4049F" w:rsidRPr="00F31B11" w:rsidRDefault="00F31B11" w:rsidP="00F4049F">
            <w:pPr>
              <w:spacing w:before="40" w:after="40"/>
              <w:jc w:val="center"/>
              <w:rPr>
                <w:rFonts w:ascii="Calibri" w:hAnsi="Calibri" w:cs="Calibri"/>
                <w:sz w:val="20"/>
                <w:szCs w:val="20"/>
              </w:rPr>
            </w:pPr>
            <w:r>
              <w:rPr>
                <w:rFonts w:ascii="Calibri" w:hAnsi="Calibri" w:cs="Calibri"/>
                <w:sz w:val="20"/>
                <w:szCs w:val="20"/>
              </w:rPr>
              <w:t>10</w:t>
            </w:r>
          </w:p>
        </w:tc>
      </w:tr>
    </w:tbl>
    <w:p w14:paraId="3FD32354" w14:textId="77777777" w:rsidR="00424893" w:rsidRPr="00B60588" w:rsidRDefault="00424893" w:rsidP="00B672CB">
      <w:pPr>
        <w:ind w:left="644" w:right="26" w:hanging="644"/>
        <w:rPr>
          <w:rFonts w:asciiTheme="minorHAnsi" w:hAnsiTheme="minorHAnsi" w:cstheme="minorHAnsi"/>
          <w:b/>
          <w:sz w:val="20"/>
          <w:szCs w:val="20"/>
          <w:lang w:val="el-GR"/>
        </w:rPr>
      </w:pPr>
    </w:p>
    <w:p w14:paraId="21FF28DB" w14:textId="77777777" w:rsidR="00B672CB" w:rsidRPr="00B60588" w:rsidRDefault="00B672CB" w:rsidP="00B672CB">
      <w:pPr>
        <w:ind w:left="644" w:right="26" w:hanging="644"/>
        <w:rPr>
          <w:rFonts w:asciiTheme="minorHAnsi" w:hAnsiTheme="minorHAnsi" w:cstheme="minorHAnsi"/>
          <w:i/>
          <w:iCs/>
          <w:sz w:val="20"/>
          <w:szCs w:val="20"/>
          <w:lang w:val="el-GR"/>
        </w:rPr>
      </w:pPr>
      <w:r w:rsidRPr="00B60588">
        <w:rPr>
          <w:rFonts w:asciiTheme="minorHAnsi" w:hAnsiTheme="minorHAnsi" w:cstheme="minorHAnsi"/>
          <w:b/>
          <w:sz w:val="20"/>
          <w:szCs w:val="20"/>
          <w:lang w:val="el-GR"/>
        </w:rPr>
        <w:t>Σημείωση</w:t>
      </w:r>
      <w:r w:rsidRPr="00B60588">
        <w:rPr>
          <w:rFonts w:asciiTheme="minorHAnsi" w:hAnsiTheme="minorHAnsi" w:cstheme="minorHAnsi"/>
          <w:sz w:val="20"/>
          <w:szCs w:val="20"/>
          <w:lang w:val="el-GR"/>
        </w:rPr>
        <w:t>: Τα σκιασμένα πεδία δεν συμπληρώνονται.</w:t>
      </w:r>
    </w:p>
    <w:p w14:paraId="54CF1D25" w14:textId="77777777" w:rsidR="00B672CB" w:rsidRPr="00B60588" w:rsidRDefault="00B672CB" w:rsidP="00B672CB">
      <w:pPr>
        <w:spacing w:after="120"/>
        <w:rPr>
          <w:rFonts w:asciiTheme="minorHAnsi" w:hAnsiTheme="minorHAnsi" w:cstheme="minorHAnsi"/>
          <w:b/>
          <w:bCs/>
          <w:sz w:val="20"/>
          <w:szCs w:val="20"/>
          <w:lang w:val="el-GR"/>
        </w:rPr>
      </w:pPr>
    </w:p>
    <w:p w14:paraId="289DE823" w14:textId="77777777" w:rsidR="00B672CB" w:rsidRPr="00B60588" w:rsidRDefault="00B672CB" w:rsidP="00B672CB">
      <w:pPr>
        <w:pStyle w:val="a4"/>
        <w:ind w:left="284" w:hanging="284"/>
        <w:rPr>
          <w:rFonts w:asciiTheme="minorHAnsi" w:hAnsiTheme="minorHAnsi" w:cstheme="minorHAnsi"/>
          <w:lang w:val="el-GR"/>
        </w:rPr>
      </w:pPr>
      <w:r w:rsidRPr="00B60588">
        <w:rPr>
          <w:rFonts w:asciiTheme="minorHAnsi" w:hAnsiTheme="minorHAnsi" w:cstheme="minorHAnsi"/>
          <w:b/>
          <w:bCs/>
          <w:lang w:val="el-GR"/>
        </w:rPr>
        <w:t>*</w:t>
      </w:r>
      <w:r w:rsidRPr="00B60588">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4CDF5C6F" w14:textId="77777777" w:rsidR="00B672CB" w:rsidRPr="00B60588" w:rsidRDefault="00B672CB" w:rsidP="00B672CB">
      <w:pPr>
        <w:spacing w:after="120"/>
        <w:ind w:left="720" w:hanging="720"/>
        <w:rPr>
          <w:rFonts w:asciiTheme="minorHAnsi" w:hAnsiTheme="minorHAnsi" w:cstheme="minorHAnsi"/>
          <w:sz w:val="20"/>
          <w:szCs w:val="20"/>
          <w:lang w:val="el-GR"/>
        </w:rPr>
      </w:pPr>
    </w:p>
    <w:p w14:paraId="2FE9E05F" w14:textId="77777777" w:rsidR="00A84A67" w:rsidRPr="00B60588" w:rsidRDefault="00A84A67" w:rsidP="00E17AB2">
      <w:pPr>
        <w:ind w:left="644" w:right="26" w:hanging="360"/>
        <w:rPr>
          <w:rFonts w:asciiTheme="minorHAnsi" w:hAnsiTheme="minorHAnsi" w:cstheme="minorHAnsi"/>
          <w:bCs/>
          <w:sz w:val="20"/>
          <w:szCs w:val="20"/>
          <w:lang w:val="el-GR"/>
        </w:rPr>
      </w:pPr>
    </w:p>
    <w:p w14:paraId="3A517261" w14:textId="77777777" w:rsidR="00E17AB2" w:rsidRPr="00B60588" w:rsidRDefault="00E17AB2" w:rsidP="00E17AB2">
      <w:pPr>
        <w:ind w:left="644" w:right="26" w:hanging="360"/>
        <w:rPr>
          <w:rFonts w:asciiTheme="minorHAnsi" w:hAnsiTheme="minorHAnsi" w:cstheme="minorHAnsi"/>
          <w:bCs/>
          <w:sz w:val="20"/>
          <w:szCs w:val="20"/>
          <w:lang w:val="el-GR"/>
        </w:rPr>
      </w:pPr>
    </w:p>
    <w:p w14:paraId="7EBCFF54" w14:textId="77777777" w:rsidR="00605C3C" w:rsidRPr="00664146" w:rsidRDefault="008F33C0" w:rsidP="00605C3C">
      <w:pPr>
        <w:ind w:left="644" w:right="26" w:hanging="360"/>
        <w:rPr>
          <w:rFonts w:asciiTheme="minorHAnsi" w:hAnsiTheme="minorHAnsi" w:cstheme="minorHAnsi"/>
          <w:b/>
          <w:bCs/>
          <w:sz w:val="28"/>
          <w:szCs w:val="28"/>
          <w:lang w:val="el-GR"/>
        </w:rPr>
      </w:pPr>
      <w:r w:rsidRPr="00664146">
        <w:rPr>
          <w:rFonts w:asciiTheme="minorHAnsi" w:hAnsiTheme="minorHAnsi" w:cstheme="minorHAnsi"/>
          <w:b/>
          <w:bCs/>
          <w:sz w:val="28"/>
          <w:szCs w:val="28"/>
          <w:lang w:val="el-GR"/>
        </w:rPr>
        <w:t>12. Παραρτήματα</w:t>
      </w:r>
    </w:p>
    <w:p w14:paraId="339C409D" w14:textId="77777777" w:rsidR="008F33C0" w:rsidRPr="00664146" w:rsidRDefault="008F33C0" w:rsidP="00605C3C">
      <w:pPr>
        <w:ind w:left="644" w:right="26" w:hanging="360"/>
        <w:rPr>
          <w:rFonts w:asciiTheme="minorHAnsi" w:hAnsiTheme="minorHAnsi" w:cstheme="minorHAnsi"/>
          <w:b/>
          <w:bCs/>
          <w:sz w:val="28"/>
          <w:szCs w:val="28"/>
          <w:lang w:val="el-GR"/>
        </w:rPr>
      </w:pPr>
    </w:p>
    <w:p w14:paraId="0C678DB2" w14:textId="77777777" w:rsidR="008F33C0" w:rsidRPr="00664146" w:rsidRDefault="008F33C0" w:rsidP="008F33C0">
      <w:pPr>
        <w:pStyle w:val="a3"/>
        <w:rPr>
          <w:rFonts w:asciiTheme="minorHAnsi" w:hAnsiTheme="minorHAnsi" w:cstheme="minorHAnsi"/>
          <w:i/>
          <w:iCs/>
          <w:sz w:val="20"/>
        </w:rPr>
      </w:pPr>
      <w:r w:rsidRPr="00664146">
        <w:rPr>
          <w:rFonts w:asciiTheme="minorHAnsi" w:hAnsiTheme="minorHAnsi" w:cstheme="minorHAnsi"/>
          <w:i/>
          <w:iCs/>
          <w:sz w:val="20"/>
        </w:rPr>
        <w:t xml:space="preserve">Στην Ενότητα αυτή το Τμήμα μπορεί, αν το επιθυμεί, να παραθέσει οποιαδήποτε στοιχεία θεωρεί ότι θα είναι χρήσιμα στην Επιτροπή Εξωτερικής Αξιολόγησης και τα οποία ενδεχομένως δεν καλύπτονται επαρκώς στο κυρίως σώμα της Έκθεσης. </w:t>
      </w:r>
    </w:p>
    <w:p w14:paraId="7BB3A427" w14:textId="77777777" w:rsidR="008F33C0" w:rsidRPr="00664146" w:rsidRDefault="008F33C0" w:rsidP="008F33C0">
      <w:pPr>
        <w:pStyle w:val="a3"/>
        <w:rPr>
          <w:rFonts w:asciiTheme="minorHAnsi" w:hAnsiTheme="minorHAnsi" w:cstheme="minorHAnsi"/>
          <w:i/>
          <w:iCs/>
          <w:sz w:val="20"/>
        </w:rPr>
      </w:pPr>
    </w:p>
    <w:p w14:paraId="35AD58BD" w14:textId="77777777" w:rsidR="008F33C0" w:rsidRPr="00664146" w:rsidRDefault="008F33C0" w:rsidP="008F33C0">
      <w:pPr>
        <w:pStyle w:val="a3"/>
        <w:rPr>
          <w:rFonts w:asciiTheme="minorHAnsi" w:hAnsiTheme="minorHAnsi" w:cstheme="minorHAnsi"/>
          <w:i/>
          <w:iCs/>
          <w:sz w:val="20"/>
        </w:rPr>
      </w:pPr>
      <w:r w:rsidRPr="00664146">
        <w:rPr>
          <w:rFonts w:asciiTheme="minorHAnsi" w:hAnsiTheme="minorHAnsi" w:cstheme="minorHAnsi"/>
          <w:i/>
          <w:iCs/>
          <w:sz w:val="20"/>
        </w:rPr>
        <w:t xml:space="preserve">Σε κάθε περίπτωση, στα Παραρτήματα αναμένεται οπωσδήποτε να περιληφθεί ο Οδηγός Σπουδών του Τμήματος και </w:t>
      </w:r>
      <w:r w:rsidR="00862A91" w:rsidRPr="00664146">
        <w:rPr>
          <w:rFonts w:asciiTheme="minorHAnsi" w:hAnsiTheme="minorHAnsi" w:cstheme="minorHAnsi"/>
          <w:i/>
          <w:iCs/>
          <w:sz w:val="20"/>
        </w:rPr>
        <w:t xml:space="preserve">πλήρης </w:t>
      </w:r>
      <w:r w:rsidRPr="00664146">
        <w:rPr>
          <w:rFonts w:asciiTheme="minorHAnsi" w:hAnsiTheme="minorHAnsi" w:cstheme="minorHAnsi"/>
          <w:i/>
          <w:iCs/>
          <w:sz w:val="20"/>
        </w:rPr>
        <w:t xml:space="preserve"> κατάλογος των επιστημονικών δημοσιεύσεων των μελών του Τμήματος κατά την τελευταία πενταετία.</w:t>
      </w:r>
    </w:p>
    <w:p w14:paraId="56322C24" w14:textId="77777777" w:rsidR="008F33C0" w:rsidRPr="00664146" w:rsidRDefault="008F33C0" w:rsidP="008F33C0">
      <w:pPr>
        <w:pStyle w:val="a3"/>
        <w:rPr>
          <w:rFonts w:asciiTheme="minorHAnsi" w:hAnsiTheme="minorHAnsi" w:cstheme="minorHAnsi"/>
          <w:i/>
          <w:iCs/>
          <w:sz w:val="20"/>
        </w:rPr>
      </w:pPr>
    </w:p>
    <w:p w14:paraId="01C2F5BC" w14:textId="77777777" w:rsidR="00517AB8" w:rsidRPr="00517AB8" w:rsidRDefault="00517AB8" w:rsidP="00517AB8">
      <w:pPr>
        <w:pStyle w:val="a3"/>
        <w:pBdr>
          <w:bottom w:val="single" w:sz="4" w:space="1" w:color="DDD9C3"/>
        </w:pBdr>
        <w:rPr>
          <w:rFonts w:ascii="Calibri" w:hAnsi="Calibri" w:cs="Calibri"/>
          <w:b/>
          <w:iCs/>
          <w:sz w:val="20"/>
          <w:szCs w:val="20"/>
        </w:rPr>
      </w:pPr>
      <w:r w:rsidRPr="00517AB8">
        <w:rPr>
          <w:rFonts w:ascii="Calibri" w:hAnsi="Calibri" w:cs="Calibri"/>
          <w:b/>
          <w:iCs/>
          <w:sz w:val="20"/>
          <w:szCs w:val="20"/>
        </w:rPr>
        <w:t>ΠΑΡΑΡΤΗΜΑ Ι</w:t>
      </w:r>
    </w:p>
    <w:p w14:paraId="2F59D22A" w14:textId="77777777" w:rsidR="00517AB8" w:rsidRDefault="00517AB8" w:rsidP="00517AB8">
      <w:pPr>
        <w:pStyle w:val="a3"/>
        <w:rPr>
          <w:rFonts w:ascii="Calibri" w:hAnsi="Calibri" w:cs="Calibri"/>
          <w:iCs/>
          <w:sz w:val="20"/>
          <w:szCs w:val="20"/>
        </w:rPr>
      </w:pPr>
    </w:p>
    <w:p w14:paraId="23E056D3" w14:textId="77777777" w:rsidR="00517AB8" w:rsidRPr="005241FE" w:rsidRDefault="00517AB8" w:rsidP="00517AB8">
      <w:pPr>
        <w:pStyle w:val="a3"/>
        <w:rPr>
          <w:rFonts w:ascii="Calibri" w:hAnsi="Calibri" w:cs="Calibri"/>
          <w:iCs/>
          <w:sz w:val="20"/>
          <w:szCs w:val="20"/>
        </w:rPr>
      </w:pPr>
      <w:r w:rsidRPr="005241FE">
        <w:rPr>
          <w:rFonts w:ascii="Calibri" w:hAnsi="Calibri" w:cs="Calibri"/>
          <w:iCs/>
          <w:sz w:val="20"/>
          <w:szCs w:val="20"/>
        </w:rPr>
        <w:t>Πλήρης  κατάλογος των επιστημονικών δημοσιεύσεων των μελών του Τμήματος κατά την τελευταία πενταετία.</w:t>
      </w:r>
    </w:p>
    <w:p w14:paraId="706FA4A8" w14:textId="77777777" w:rsidR="00517AB8" w:rsidRDefault="00517AB8" w:rsidP="00517AB8">
      <w:pPr>
        <w:pStyle w:val="a3"/>
        <w:rPr>
          <w:rFonts w:ascii="Calibri" w:hAnsi="Calibri" w:cs="Calibri"/>
          <w:iCs/>
          <w:sz w:val="20"/>
          <w:szCs w:val="20"/>
        </w:rPr>
      </w:pPr>
    </w:p>
    <w:p w14:paraId="060CB03B" w14:textId="5DDBB52D" w:rsidR="00517AB8" w:rsidRPr="00517AB8" w:rsidRDefault="00517AB8" w:rsidP="00517AB8">
      <w:pPr>
        <w:pStyle w:val="a3"/>
        <w:pBdr>
          <w:bottom w:val="single" w:sz="4" w:space="1" w:color="DDD9C3"/>
        </w:pBdr>
        <w:rPr>
          <w:rFonts w:ascii="Calibri" w:hAnsi="Calibri" w:cs="Calibri"/>
          <w:b/>
          <w:iCs/>
          <w:sz w:val="20"/>
          <w:szCs w:val="20"/>
        </w:rPr>
      </w:pPr>
      <w:r w:rsidRPr="00517AB8">
        <w:rPr>
          <w:rFonts w:ascii="Calibri" w:hAnsi="Calibri" w:cs="Calibri"/>
          <w:b/>
          <w:iCs/>
          <w:sz w:val="20"/>
          <w:szCs w:val="20"/>
        </w:rPr>
        <w:t>ΕΡΓΑΣΙΕΣ</w:t>
      </w:r>
      <w:r w:rsidR="00A42264">
        <w:rPr>
          <w:rFonts w:ascii="Calibri" w:hAnsi="Calibri" w:cs="Calibri"/>
          <w:b/>
          <w:iCs/>
          <w:sz w:val="20"/>
          <w:szCs w:val="20"/>
          <w:lang w:val="en-US"/>
        </w:rPr>
        <w:t xml:space="preserve"> </w:t>
      </w:r>
      <w:r w:rsidRPr="00517AB8">
        <w:rPr>
          <w:rFonts w:ascii="Calibri" w:hAnsi="Calibri" w:cs="Calibri"/>
          <w:b/>
          <w:iCs/>
          <w:sz w:val="20"/>
          <w:szCs w:val="20"/>
        </w:rPr>
        <w:t>ΣΕ</w:t>
      </w:r>
      <w:r w:rsidR="00A42264">
        <w:rPr>
          <w:rFonts w:ascii="Calibri" w:hAnsi="Calibri" w:cs="Calibri"/>
          <w:b/>
          <w:iCs/>
          <w:sz w:val="20"/>
          <w:szCs w:val="20"/>
          <w:lang w:val="en-US"/>
        </w:rPr>
        <w:t xml:space="preserve"> </w:t>
      </w:r>
      <w:r w:rsidRPr="00517AB8">
        <w:rPr>
          <w:rFonts w:ascii="Calibri" w:hAnsi="Calibri" w:cs="Calibri"/>
          <w:b/>
          <w:iCs/>
          <w:sz w:val="20"/>
          <w:szCs w:val="20"/>
        </w:rPr>
        <w:t>ΕΠΙΣΤΗΜΟΝΙΚΑ</w:t>
      </w:r>
      <w:r w:rsidR="00A42264">
        <w:rPr>
          <w:rFonts w:ascii="Calibri" w:hAnsi="Calibri" w:cs="Calibri"/>
          <w:b/>
          <w:iCs/>
          <w:sz w:val="20"/>
          <w:szCs w:val="20"/>
          <w:lang w:val="en-US"/>
        </w:rPr>
        <w:t xml:space="preserve"> </w:t>
      </w:r>
      <w:r w:rsidRPr="00517AB8">
        <w:rPr>
          <w:rFonts w:ascii="Calibri" w:hAnsi="Calibri" w:cs="Calibri"/>
          <w:b/>
          <w:iCs/>
          <w:sz w:val="20"/>
          <w:szCs w:val="20"/>
        </w:rPr>
        <w:t>ΠΕΡΙΟΔΙΚΑ</w:t>
      </w:r>
    </w:p>
    <w:p w14:paraId="2FD169D4" w14:textId="77777777" w:rsidR="00517AB8" w:rsidRDefault="00517AB8" w:rsidP="00517AB8">
      <w:pPr>
        <w:pStyle w:val="a3"/>
        <w:pBdr>
          <w:bottom w:val="single" w:sz="4" w:space="1" w:color="DDD9C3"/>
        </w:pBdr>
        <w:rPr>
          <w:rFonts w:ascii="Calibri" w:hAnsi="Calibri" w:cs="Calibri"/>
          <w:iCs/>
          <w:sz w:val="20"/>
          <w:szCs w:val="20"/>
          <w:lang w:val="en-US"/>
        </w:rPr>
      </w:pPr>
    </w:p>
    <w:p w14:paraId="0FD5ABC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C. A. Anagnostopoulos, T. </w:t>
      </w:r>
      <w:proofErr w:type="spellStart"/>
      <w:r w:rsidRPr="00500374">
        <w:rPr>
          <w:rFonts w:ascii="Calibri" w:hAnsi="Calibri" w:cs="Calibri"/>
          <w:color w:val="222222"/>
          <w:sz w:val="20"/>
          <w:szCs w:val="20"/>
          <w:lang w:eastAsia="el-GR"/>
        </w:rPr>
        <w:t>Chrysanidis</w:t>
      </w:r>
      <w:proofErr w:type="spellEnd"/>
      <w:r w:rsidRPr="00500374">
        <w:rPr>
          <w:rFonts w:ascii="Calibri" w:hAnsi="Calibri" w:cs="Calibri"/>
          <w:color w:val="222222"/>
          <w:sz w:val="20"/>
          <w:szCs w:val="20"/>
          <w:lang w:eastAsia="el-GR"/>
        </w:rPr>
        <w:t xml:space="preserve">, M. </w:t>
      </w:r>
      <w:proofErr w:type="spellStart"/>
      <w:r w:rsidRPr="00500374">
        <w:rPr>
          <w:rFonts w:ascii="Calibri" w:hAnsi="Calibri" w:cs="Calibri"/>
          <w:color w:val="222222"/>
          <w:sz w:val="20"/>
          <w:szCs w:val="20"/>
          <w:lang w:eastAsia="el-GR"/>
        </w:rPr>
        <w:t>Zimou</w:t>
      </w:r>
      <w:proofErr w:type="spellEnd"/>
      <w:r w:rsidRPr="00500374">
        <w:rPr>
          <w:rFonts w:ascii="Calibri" w:hAnsi="Calibri" w:cs="Calibri"/>
          <w:color w:val="222222"/>
          <w:sz w:val="20"/>
          <w:szCs w:val="20"/>
          <w:lang w:eastAsia="el-GR"/>
        </w:rPr>
        <w:t xml:space="preserve"> and M. Rapo (2019): “Mechanical properties of an epoxy resin and bentonite-grouted sand”. Research Journal of Applied Sciences, Engineering and Technology, 16(1), pp. 15-23.</w:t>
      </w:r>
    </w:p>
    <w:p w14:paraId="132CC3BF"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C. A. Anagnostopoulos, T. </w:t>
      </w:r>
      <w:proofErr w:type="spellStart"/>
      <w:r w:rsidRPr="00500374">
        <w:rPr>
          <w:rFonts w:ascii="Calibri" w:hAnsi="Calibri" w:cs="Calibri"/>
          <w:color w:val="222222"/>
          <w:sz w:val="20"/>
          <w:szCs w:val="20"/>
          <w:lang w:eastAsia="el-GR"/>
        </w:rPr>
        <w:t>Chrysanidis</w:t>
      </w:r>
      <w:proofErr w:type="spellEnd"/>
      <w:r w:rsidRPr="00500374">
        <w:rPr>
          <w:rFonts w:ascii="Calibri" w:hAnsi="Calibri" w:cs="Calibri"/>
          <w:color w:val="222222"/>
          <w:sz w:val="20"/>
          <w:szCs w:val="20"/>
          <w:lang w:eastAsia="el-GR"/>
        </w:rPr>
        <w:t xml:space="preserve">, M. Anagnostopoulou (2020): “Experimental data of cement grouting in coarse soils with different </w:t>
      </w:r>
      <w:proofErr w:type="spellStart"/>
      <w:r w:rsidRPr="00500374">
        <w:rPr>
          <w:rFonts w:ascii="Calibri" w:hAnsi="Calibri" w:cs="Calibri"/>
          <w:color w:val="222222"/>
          <w:sz w:val="20"/>
          <w:szCs w:val="20"/>
          <w:lang w:eastAsia="el-GR"/>
        </w:rPr>
        <w:t>superplasticisers</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val="el-GR" w:eastAsia="el-GR"/>
        </w:rPr>
        <w:t>Data</w:t>
      </w:r>
      <w:proofErr w:type="spellEnd"/>
      <w:r w:rsidRPr="00500374">
        <w:rPr>
          <w:rFonts w:ascii="Calibri" w:hAnsi="Calibri" w:cs="Calibri"/>
          <w:color w:val="222222"/>
          <w:sz w:val="20"/>
          <w:szCs w:val="20"/>
          <w:lang w:val="el-GR" w:eastAsia="el-GR"/>
        </w:rPr>
        <w:t xml:space="preserve"> in </w:t>
      </w:r>
      <w:proofErr w:type="spellStart"/>
      <w:r w:rsidRPr="00500374">
        <w:rPr>
          <w:rFonts w:ascii="Calibri" w:hAnsi="Calibri" w:cs="Calibri"/>
          <w:color w:val="222222"/>
          <w:sz w:val="20"/>
          <w:szCs w:val="20"/>
          <w:lang w:val="el-GR" w:eastAsia="el-GR"/>
        </w:rPr>
        <w:t>Brief</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Vol</w:t>
      </w:r>
      <w:proofErr w:type="spellEnd"/>
      <w:r w:rsidRPr="00500374">
        <w:rPr>
          <w:rFonts w:ascii="Calibri" w:hAnsi="Calibri" w:cs="Calibri"/>
          <w:color w:val="222222"/>
          <w:sz w:val="20"/>
          <w:szCs w:val="20"/>
          <w:lang w:val="el-GR" w:eastAsia="el-GR"/>
        </w:rPr>
        <w:t xml:space="preserve">. 30, </w:t>
      </w:r>
      <w:proofErr w:type="spellStart"/>
      <w:r w:rsidRPr="00500374">
        <w:rPr>
          <w:rFonts w:ascii="Calibri" w:hAnsi="Calibri" w:cs="Calibri"/>
          <w:color w:val="222222"/>
          <w:sz w:val="20"/>
          <w:szCs w:val="20"/>
          <w:lang w:val="el-GR" w:eastAsia="el-GR"/>
        </w:rPr>
        <w:t>pp</w:t>
      </w:r>
      <w:proofErr w:type="spellEnd"/>
      <w:r w:rsidRPr="00500374">
        <w:rPr>
          <w:rFonts w:ascii="Calibri" w:hAnsi="Calibri" w:cs="Calibri"/>
          <w:color w:val="222222"/>
          <w:sz w:val="20"/>
          <w:szCs w:val="20"/>
          <w:lang w:val="el-GR" w:eastAsia="el-GR"/>
        </w:rPr>
        <w:t>. 1-8.</w:t>
      </w:r>
    </w:p>
    <w:p w14:paraId="375E3BEC"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C. A. Anagnostopoulos and Melina </w:t>
      </w:r>
      <w:proofErr w:type="spellStart"/>
      <w:r w:rsidRPr="00500374">
        <w:rPr>
          <w:rFonts w:ascii="Calibri" w:hAnsi="Calibri" w:cs="Calibri"/>
          <w:color w:val="222222"/>
          <w:sz w:val="20"/>
          <w:szCs w:val="20"/>
          <w:lang w:eastAsia="el-GR"/>
        </w:rPr>
        <w:t>Dimitriadi</w:t>
      </w:r>
      <w:proofErr w:type="spellEnd"/>
      <w:r w:rsidRPr="00500374">
        <w:rPr>
          <w:rFonts w:ascii="Calibri" w:hAnsi="Calibri" w:cs="Calibri"/>
          <w:color w:val="222222"/>
          <w:sz w:val="20"/>
          <w:szCs w:val="20"/>
          <w:lang w:eastAsia="el-GR"/>
        </w:rPr>
        <w:t xml:space="preserve"> (2021): “Study on high performance polymer-modified cement grouts”. </w:t>
      </w:r>
      <w:r w:rsidRPr="00500374">
        <w:rPr>
          <w:rFonts w:ascii="Calibri" w:hAnsi="Calibri" w:cs="Calibri"/>
          <w:color w:val="222222"/>
          <w:sz w:val="20"/>
          <w:szCs w:val="20"/>
          <w:lang w:val="el-GR" w:eastAsia="el-GR"/>
        </w:rPr>
        <w:t xml:space="preserve">Civil </w:t>
      </w:r>
      <w:proofErr w:type="spellStart"/>
      <w:r w:rsidRPr="00500374">
        <w:rPr>
          <w:rFonts w:ascii="Calibri" w:hAnsi="Calibri" w:cs="Calibri"/>
          <w:color w:val="222222"/>
          <w:sz w:val="20"/>
          <w:szCs w:val="20"/>
          <w:lang w:val="el-GR" w:eastAsia="el-GR"/>
        </w:rPr>
        <w:t>Engineering</w:t>
      </w:r>
      <w:proofErr w:type="spellEnd"/>
      <w:r w:rsidRPr="00500374">
        <w:rPr>
          <w:rFonts w:ascii="Calibri" w:hAnsi="Calibri" w:cs="Calibri"/>
          <w:color w:val="222222"/>
          <w:sz w:val="20"/>
          <w:szCs w:val="20"/>
          <w:lang w:val="el-GR" w:eastAsia="el-GR"/>
        </w:rPr>
        <w:t>, 2(1), pp.134-157.</w:t>
      </w:r>
    </w:p>
    <w:p w14:paraId="352D95CA"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Georgios </w:t>
      </w:r>
      <w:proofErr w:type="spellStart"/>
      <w:r w:rsidRPr="00500374">
        <w:rPr>
          <w:rFonts w:ascii="Calibri" w:hAnsi="Calibri" w:cs="Calibri"/>
          <w:color w:val="222222"/>
          <w:sz w:val="20"/>
          <w:szCs w:val="20"/>
          <w:lang w:eastAsia="el-GR"/>
        </w:rPr>
        <w:t>Fytianos</w:t>
      </w:r>
      <w:proofErr w:type="spellEnd"/>
      <w:r w:rsidRPr="00500374">
        <w:rPr>
          <w:rFonts w:ascii="Calibri" w:hAnsi="Calibri" w:cs="Calibri"/>
          <w:color w:val="222222"/>
          <w:sz w:val="20"/>
          <w:szCs w:val="20"/>
          <w:lang w:eastAsia="el-GR"/>
        </w:rPr>
        <w:t xml:space="preserve">, Anastasios </w:t>
      </w:r>
      <w:proofErr w:type="spellStart"/>
      <w:r w:rsidRPr="00500374">
        <w:rPr>
          <w:rFonts w:ascii="Calibri" w:hAnsi="Calibri" w:cs="Calibri"/>
          <w:color w:val="222222"/>
          <w:sz w:val="20"/>
          <w:szCs w:val="20"/>
          <w:lang w:eastAsia="el-GR"/>
        </w:rPr>
        <w:t>Tsikrikis</w:t>
      </w:r>
      <w:proofErr w:type="spellEnd"/>
      <w:r w:rsidRPr="00500374">
        <w:rPr>
          <w:rFonts w:ascii="Calibri" w:hAnsi="Calibri" w:cs="Calibri"/>
          <w:color w:val="222222"/>
          <w:sz w:val="20"/>
          <w:szCs w:val="20"/>
          <w:lang w:eastAsia="el-GR"/>
        </w:rPr>
        <w:t xml:space="preserve">, Costas Anagnostopoulos, Efthimios </w:t>
      </w:r>
      <w:proofErr w:type="spellStart"/>
      <w:r w:rsidRPr="00500374">
        <w:rPr>
          <w:rFonts w:ascii="Calibri" w:hAnsi="Calibri" w:cs="Calibri"/>
          <w:color w:val="222222"/>
          <w:sz w:val="20"/>
          <w:szCs w:val="20"/>
          <w:lang w:eastAsia="el-GR"/>
        </w:rPr>
        <w:t>Papastergiadis</w:t>
      </w:r>
      <w:proofErr w:type="spellEnd"/>
      <w:r w:rsidRPr="00500374">
        <w:rPr>
          <w:rFonts w:ascii="Calibri" w:hAnsi="Calibri" w:cs="Calibri"/>
          <w:color w:val="222222"/>
          <w:sz w:val="20"/>
          <w:szCs w:val="20"/>
          <w:lang w:eastAsia="el-GR"/>
        </w:rPr>
        <w:t xml:space="preserve">, Petros Samaras (2021): “The inclusion of acidic and stormwater flows in concrete sewer corrosion mitigation studies”. </w:t>
      </w:r>
      <w:proofErr w:type="spellStart"/>
      <w:r w:rsidRPr="00500374">
        <w:rPr>
          <w:rFonts w:ascii="Calibri" w:hAnsi="Calibri" w:cs="Calibri"/>
          <w:color w:val="222222"/>
          <w:sz w:val="20"/>
          <w:szCs w:val="20"/>
          <w:lang w:val="el-GR" w:eastAsia="el-GR"/>
        </w:rPr>
        <w:t>Water</w:t>
      </w:r>
      <w:proofErr w:type="spellEnd"/>
      <w:r w:rsidRPr="00500374">
        <w:rPr>
          <w:rFonts w:ascii="Calibri" w:hAnsi="Calibri" w:cs="Calibri"/>
          <w:color w:val="222222"/>
          <w:sz w:val="20"/>
          <w:szCs w:val="20"/>
          <w:lang w:val="el-GR" w:eastAsia="el-GR"/>
        </w:rPr>
        <w:t>, 13(3), 261.</w:t>
      </w:r>
    </w:p>
    <w:p w14:paraId="30D8440B"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Costas A. Anagnostopoulos, Denis </w:t>
      </w:r>
      <w:proofErr w:type="spellStart"/>
      <w:r w:rsidRPr="00500374">
        <w:rPr>
          <w:rFonts w:ascii="Calibri" w:hAnsi="Calibri" w:cs="Calibri"/>
          <w:color w:val="222222"/>
          <w:sz w:val="20"/>
          <w:szCs w:val="20"/>
          <w:lang w:eastAsia="el-GR"/>
        </w:rPr>
        <w:t>Cabja</w:t>
      </w:r>
      <w:proofErr w:type="spellEnd"/>
      <w:r w:rsidRPr="00500374">
        <w:rPr>
          <w:rFonts w:ascii="Calibri" w:hAnsi="Calibri" w:cs="Calibri"/>
          <w:color w:val="222222"/>
          <w:sz w:val="20"/>
          <w:szCs w:val="20"/>
          <w:lang w:eastAsia="el-GR"/>
        </w:rPr>
        <w:t xml:space="preserve"> and </w:t>
      </w:r>
      <w:proofErr w:type="spellStart"/>
      <w:r w:rsidRPr="00500374">
        <w:rPr>
          <w:rFonts w:ascii="Calibri" w:hAnsi="Calibri" w:cs="Calibri"/>
          <w:color w:val="222222"/>
          <w:sz w:val="20"/>
          <w:szCs w:val="20"/>
          <w:lang w:eastAsia="el-GR"/>
        </w:rPr>
        <w:t>Chrysi</w:t>
      </w:r>
      <w:proofErr w:type="spellEnd"/>
      <w:r w:rsidRPr="00500374">
        <w:rPr>
          <w:rFonts w:ascii="Calibri" w:hAnsi="Calibri" w:cs="Calibri"/>
          <w:color w:val="222222"/>
          <w:sz w:val="20"/>
          <w:szCs w:val="20"/>
          <w:lang w:eastAsia="el-GR"/>
        </w:rPr>
        <w:t xml:space="preserve"> A. Papadimitriou (2021): “Experimental data on strength properties of mussel shell concretes and specimen size effect”. </w:t>
      </w:r>
      <w:proofErr w:type="spellStart"/>
      <w:r w:rsidRPr="00500374">
        <w:rPr>
          <w:rFonts w:ascii="Calibri" w:hAnsi="Calibri" w:cs="Calibri"/>
          <w:color w:val="222222"/>
          <w:sz w:val="20"/>
          <w:szCs w:val="20"/>
          <w:lang w:val="el-GR" w:eastAsia="el-GR"/>
        </w:rPr>
        <w:t>Data</w:t>
      </w:r>
      <w:proofErr w:type="spellEnd"/>
      <w:r w:rsidRPr="00500374">
        <w:rPr>
          <w:rFonts w:ascii="Calibri" w:hAnsi="Calibri" w:cs="Calibri"/>
          <w:color w:val="222222"/>
          <w:sz w:val="20"/>
          <w:szCs w:val="20"/>
          <w:lang w:val="el-GR" w:eastAsia="el-GR"/>
        </w:rPr>
        <w:t xml:space="preserve"> in </w:t>
      </w:r>
      <w:proofErr w:type="spellStart"/>
      <w:r w:rsidRPr="00500374">
        <w:rPr>
          <w:rFonts w:ascii="Calibri" w:hAnsi="Calibri" w:cs="Calibri"/>
          <w:color w:val="222222"/>
          <w:sz w:val="20"/>
          <w:szCs w:val="20"/>
          <w:lang w:val="el-GR" w:eastAsia="el-GR"/>
        </w:rPr>
        <w:t>Brief</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Vol</w:t>
      </w:r>
      <w:proofErr w:type="spellEnd"/>
      <w:r w:rsidRPr="00500374">
        <w:rPr>
          <w:rFonts w:ascii="Calibri" w:hAnsi="Calibri" w:cs="Calibri"/>
          <w:color w:val="222222"/>
          <w:sz w:val="20"/>
          <w:szCs w:val="20"/>
          <w:lang w:val="el-GR" w:eastAsia="el-GR"/>
        </w:rPr>
        <w:t>. 35, 106954.</w:t>
      </w:r>
    </w:p>
    <w:p w14:paraId="73B735C8"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C. A. Anagnostopoulos, M. </w:t>
      </w:r>
      <w:proofErr w:type="spellStart"/>
      <w:r w:rsidRPr="00500374">
        <w:rPr>
          <w:rFonts w:ascii="Calibri" w:hAnsi="Calibri" w:cs="Calibri"/>
          <w:color w:val="222222"/>
          <w:sz w:val="20"/>
          <w:szCs w:val="20"/>
          <w:lang w:eastAsia="el-GR"/>
        </w:rPr>
        <w:t>Dimitriadi</w:t>
      </w:r>
      <w:proofErr w:type="spellEnd"/>
      <w:r w:rsidRPr="00500374">
        <w:rPr>
          <w:rFonts w:ascii="Calibri" w:hAnsi="Calibri" w:cs="Calibri"/>
          <w:color w:val="222222"/>
          <w:sz w:val="20"/>
          <w:szCs w:val="20"/>
          <w:lang w:eastAsia="el-GR"/>
        </w:rPr>
        <w:t xml:space="preserve"> and D. Konstantinidis (2022): “Static and cyclic </w:t>
      </w:r>
      <w:proofErr w:type="spellStart"/>
      <w:r w:rsidRPr="00500374">
        <w:rPr>
          <w:rFonts w:ascii="Calibri" w:hAnsi="Calibri" w:cs="Calibri"/>
          <w:color w:val="222222"/>
          <w:sz w:val="20"/>
          <w:szCs w:val="20"/>
          <w:lang w:eastAsia="el-GR"/>
        </w:rPr>
        <w:t>behaviour</w:t>
      </w:r>
      <w:proofErr w:type="spellEnd"/>
      <w:r w:rsidRPr="00500374">
        <w:rPr>
          <w:rFonts w:ascii="Calibri" w:hAnsi="Calibri" w:cs="Calibri"/>
          <w:color w:val="222222"/>
          <w:sz w:val="20"/>
          <w:szCs w:val="20"/>
          <w:lang w:eastAsia="el-GR"/>
        </w:rPr>
        <w:t xml:space="preserve"> of epoxy resin and bentonite-grouted sands”. </w:t>
      </w:r>
      <w:proofErr w:type="spellStart"/>
      <w:r w:rsidRPr="00500374">
        <w:rPr>
          <w:rFonts w:ascii="Calibri" w:hAnsi="Calibri" w:cs="Calibri"/>
          <w:color w:val="222222"/>
          <w:sz w:val="20"/>
          <w:szCs w:val="20"/>
          <w:lang w:val="el-GR" w:eastAsia="el-GR"/>
        </w:rPr>
        <w:t>Transportation</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Geotechnics</w:t>
      </w:r>
      <w:proofErr w:type="spellEnd"/>
    </w:p>
    <w:p w14:paraId="5697270D"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.Maria </w:t>
      </w:r>
      <w:proofErr w:type="spellStart"/>
      <w:r w:rsidRPr="00500374">
        <w:rPr>
          <w:rFonts w:ascii="Calibri" w:hAnsi="Calibri" w:cs="Calibri"/>
          <w:color w:val="222222"/>
          <w:sz w:val="20"/>
          <w:szCs w:val="20"/>
          <w:lang w:eastAsia="el-GR"/>
        </w:rPr>
        <w:t>Chatziangelou</w:t>
      </w:r>
      <w:proofErr w:type="spellEnd"/>
      <w:r w:rsidRPr="00500374">
        <w:rPr>
          <w:rFonts w:ascii="Calibri" w:hAnsi="Calibri" w:cs="Calibri"/>
          <w:color w:val="222222"/>
          <w:sz w:val="20"/>
          <w:szCs w:val="20"/>
          <w:lang w:eastAsia="el-GR"/>
        </w:rPr>
        <w:t xml:space="preserve"> and Costas Anagnostopoulos (2022): “The effectiveness of </w:t>
      </w:r>
      <w:proofErr w:type="spellStart"/>
      <w:r w:rsidRPr="00500374">
        <w:rPr>
          <w:rFonts w:ascii="Calibri" w:hAnsi="Calibri" w:cs="Calibri"/>
          <w:color w:val="222222"/>
          <w:sz w:val="20"/>
          <w:szCs w:val="20"/>
          <w:lang w:eastAsia="el-GR"/>
        </w:rPr>
        <w:t>blastability</w:t>
      </w:r>
      <w:proofErr w:type="spellEnd"/>
      <w:r w:rsidRPr="00500374">
        <w:rPr>
          <w:rFonts w:ascii="Calibri" w:hAnsi="Calibri" w:cs="Calibri"/>
          <w:color w:val="222222"/>
          <w:sz w:val="20"/>
          <w:szCs w:val="20"/>
          <w:lang w:eastAsia="el-GR"/>
        </w:rPr>
        <w:t xml:space="preserve"> quality system on rock slopes: a case study in a landslide restoration”. </w:t>
      </w:r>
      <w:r w:rsidRPr="00500374">
        <w:rPr>
          <w:rFonts w:ascii="Calibri" w:hAnsi="Calibri" w:cs="Calibri"/>
          <w:color w:val="222222"/>
          <w:sz w:val="20"/>
          <w:szCs w:val="20"/>
          <w:lang w:val="el-GR" w:eastAsia="el-GR"/>
        </w:rPr>
        <w:t xml:space="preserve">Journal of </w:t>
      </w:r>
      <w:proofErr w:type="spellStart"/>
      <w:r w:rsidRPr="00500374">
        <w:rPr>
          <w:rFonts w:ascii="Calibri" w:hAnsi="Calibri" w:cs="Calibri"/>
          <w:color w:val="222222"/>
          <w:sz w:val="20"/>
          <w:szCs w:val="20"/>
          <w:lang w:val="el-GR" w:eastAsia="el-GR"/>
        </w:rPr>
        <w:t>Geological</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Resource</w:t>
      </w:r>
      <w:proofErr w:type="spellEnd"/>
      <w:r w:rsidRPr="00500374">
        <w:rPr>
          <w:rFonts w:ascii="Calibri" w:hAnsi="Calibri" w:cs="Calibri"/>
          <w:color w:val="222222"/>
          <w:sz w:val="20"/>
          <w:szCs w:val="20"/>
          <w:lang w:val="el-GR" w:eastAsia="el-GR"/>
        </w:rPr>
        <w:t xml:space="preserve"> and </w:t>
      </w:r>
      <w:proofErr w:type="spellStart"/>
      <w:r w:rsidRPr="00500374">
        <w:rPr>
          <w:rFonts w:ascii="Calibri" w:hAnsi="Calibri" w:cs="Calibri"/>
          <w:color w:val="222222"/>
          <w:sz w:val="20"/>
          <w:szCs w:val="20"/>
          <w:lang w:val="el-GR" w:eastAsia="el-GR"/>
        </w:rPr>
        <w:t>Engineering</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Vol</w:t>
      </w:r>
      <w:proofErr w:type="spellEnd"/>
      <w:r w:rsidRPr="00500374">
        <w:rPr>
          <w:rFonts w:ascii="Calibri" w:hAnsi="Calibri" w:cs="Calibri"/>
          <w:color w:val="222222"/>
          <w:sz w:val="20"/>
          <w:szCs w:val="20"/>
          <w:lang w:val="el-GR" w:eastAsia="el-GR"/>
        </w:rPr>
        <w:t xml:space="preserve">. 10, </w:t>
      </w:r>
      <w:proofErr w:type="spellStart"/>
      <w:r w:rsidRPr="00500374">
        <w:rPr>
          <w:rFonts w:ascii="Calibri" w:hAnsi="Calibri" w:cs="Calibri"/>
          <w:color w:val="222222"/>
          <w:sz w:val="20"/>
          <w:szCs w:val="20"/>
          <w:lang w:val="el-GR" w:eastAsia="el-GR"/>
        </w:rPr>
        <w:t>No</w:t>
      </w:r>
      <w:proofErr w:type="spellEnd"/>
      <w:r w:rsidRPr="00500374">
        <w:rPr>
          <w:rFonts w:ascii="Calibri" w:hAnsi="Calibri" w:cs="Calibri"/>
          <w:color w:val="222222"/>
          <w:sz w:val="20"/>
          <w:szCs w:val="20"/>
          <w:lang w:val="el-GR" w:eastAsia="el-GR"/>
        </w:rPr>
        <w:t xml:space="preserve"> 1, </w:t>
      </w:r>
      <w:proofErr w:type="spellStart"/>
      <w:r w:rsidRPr="00500374">
        <w:rPr>
          <w:rFonts w:ascii="Calibri" w:hAnsi="Calibri" w:cs="Calibri"/>
          <w:color w:val="222222"/>
          <w:sz w:val="20"/>
          <w:szCs w:val="20"/>
          <w:lang w:val="el-GR" w:eastAsia="el-GR"/>
        </w:rPr>
        <w:t>pp</w:t>
      </w:r>
      <w:proofErr w:type="spellEnd"/>
      <w:r w:rsidRPr="00500374">
        <w:rPr>
          <w:rFonts w:ascii="Calibri" w:hAnsi="Calibri" w:cs="Calibri"/>
          <w:color w:val="222222"/>
          <w:sz w:val="20"/>
          <w:szCs w:val="20"/>
          <w:lang w:val="el-GR" w:eastAsia="el-GR"/>
        </w:rPr>
        <w:t>. 1-13.</w:t>
      </w:r>
    </w:p>
    <w:p w14:paraId="6E492455" w14:textId="56DBBE59" w:rsidR="00BF1A9A" w:rsidRPr="00BF1A9A" w:rsidRDefault="00BF1A9A"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BF1A9A">
        <w:rPr>
          <w:rFonts w:ascii="Calibri" w:hAnsi="Calibri" w:cs="Calibri"/>
          <w:color w:val="222222"/>
          <w:sz w:val="20"/>
          <w:szCs w:val="20"/>
          <w:lang w:eastAsia="el-GR"/>
        </w:rPr>
        <w:t xml:space="preserve">Antoniou F. and </w:t>
      </w:r>
      <w:proofErr w:type="spellStart"/>
      <w:r w:rsidRPr="00BF1A9A">
        <w:rPr>
          <w:rFonts w:ascii="Calibri" w:hAnsi="Calibri" w:cs="Calibri"/>
          <w:color w:val="222222"/>
          <w:sz w:val="20"/>
          <w:szCs w:val="20"/>
          <w:lang w:eastAsia="el-GR"/>
        </w:rPr>
        <w:t>Mageiropoulo</w:t>
      </w:r>
      <w:r w:rsidRPr="00BF1A9A">
        <w:rPr>
          <w:rFonts w:ascii="Calibri" w:hAnsi="Calibri" w:cs="Calibri"/>
          <w:color w:val="000000" w:themeColor="text1"/>
          <w:sz w:val="20"/>
          <w:szCs w:val="20"/>
          <w:lang w:eastAsia="el-GR"/>
        </w:rPr>
        <w:t>s</w:t>
      </w:r>
      <w:proofErr w:type="spellEnd"/>
      <w:r w:rsidRPr="00BF1A9A">
        <w:rPr>
          <w:rFonts w:ascii="Calibri" w:hAnsi="Calibri" w:cs="Calibri"/>
          <w:color w:val="000000" w:themeColor="text1"/>
          <w:sz w:val="20"/>
          <w:szCs w:val="20"/>
          <w:lang w:eastAsia="el-GR"/>
        </w:rPr>
        <w:t xml:space="preserve"> Th. (2024) Ranking of barriers to energy upgrading of buildings using the Best-Worst Method, Sustainability 2024, 16(22), 10143; </w:t>
      </w:r>
      <w:hyperlink r:id="rId52" w:history="1">
        <w:r w:rsidRPr="00BF1A9A">
          <w:rPr>
            <w:rStyle w:val="-"/>
            <w:rFonts w:ascii="Calibri" w:hAnsi="Calibri" w:cs="Calibri"/>
            <w:color w:val="000000" w:themeColor="text1"/>
            <w:sz w:val="20"/>
            <w:szCs w:val="20"/>
            <w:u w:val="none"/>
            <w:lang w:eastAsia="el-GR"/>
          </w:rPr>
          <w:t>https://doi.org/10.3390/su162210143</w:t>
        </w:r>
      </w:hyperlink>
    </w:p>
    <w:p w14:paraId="2CACEADE" w14:textId="77777777" w:rsidR="00BF1A9A" w:rsidRPr="00BF1A9A" w:rsidRDefault="00BF1A9A"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
    <w:p w14:paraId="7FC1FF0D" w14:textId="7367C04C" w:rsidR="00517AB8" w:rsidRPr="00BF1A9A"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Costas A. Anagnostopoulos and Vassilios </w:t>
      </w:r>
      <w:proofErr w:type="spellStart"/>
      <w:r w:rsidRPr="00500374">
        <w:rPr>
          <w:rFonts w:ascii="Calibri" w:hAnsi="Calibri" w:cs="Calibri"/>
          <w:color w:val="222222"/>
          <w:sz w:val="20"/>
          <w:szCs w:val="20"/>
          <w:lang w:eastAsia="el-GR"/>
        </w:rPr>
        <w:t>Aggelidis</w:t>
      </w:r>
      <w:proofErr w:type="spellEnd"/>
      <w:r w:rsidRPr="00500374">
        <w:rPr>
          <w:rFonts w:ascii="Calibri" w:hAnsi="Calibri" w:cs="Calibri"/>
          <w:color w:val="222222"/>
          <w:sz w:val="20"/>
          <w:szCs w:val="20"/>
          <w:lang w:eastAsia="el-GR"/>
        </w:rPr>
        <w:t xml:space="preserve"> (2024): “Factors affecting properties of polymer grouted sands”. </w:t>
      </w:r>
      <w:r w:rsidRPr="00BF1A9A">
        <w:rPr>
          <w:rFonts w:ascii="Calibri" w:hAnsi="Calibri" w:cs="Calibri"/>
          <w:color w:val="222222"/>
          <w:sz w:val="20"/>
          <w:szCs w:val="20"/>
          <w:lang w:eastAsia="el-GR"/>
        </w:rPr>
        <w:t>Civil Engineering, 5(1), pp. 65-88.</w:t>
      </w:r>
    </w:p>
    <w:p w14:paraId="5062940D"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Agrafioti</w:t>
      </w:r>
      <w:proofErr w:type="spellEnd"/>
      <w:r w:rsidRPr="00500374">
        <w:rPr>
          <w:rFonts w:ascii="Calibri" w:hAnsi="Calibri" w:cs="Calibri"/>
          <w:color w:val="222222"/>
          <w:sz w:val="20"/>
          <w:szCs w:val="20"/>
          <w:lang w:eastAsia="el-GR"/>
        </w:rPr>
        <w:t xml:space="preserve"> NF,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Should We Depend on Expert Opinion or Statistics? A Meta-Analysis of Accident-Contributing Factors in Construction. Buildings. </w:t>
      </w:r>
      <w:r w:rsidRPr="00500374">
        <w:rPr>
          <w:rFonts w:ascii="Calibri" w:hAnsi="Calibri" w:cs="Calibri"/>
          <w:color w:val="222222"/>
          <w:sz w:val="20"/>
          <w:szCs w:val="20"/>
          <w:lang w:val="el-GR" w:eastAsia="el-GR"/>
        </w:rPr>
        <w:t>2024; 14(4):910. https://doi.org/10.3390/buildings14040910</w:t>
      </w:r>
    </w:p>
    <w:p w14:paraId="70D69A00" w14:textId="77777777" w:rsidR="00517AB8" w:rsidRPr="00F175F2"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Tsioulpa</w:t>
      </w:r>
      <w:proofErr w:type="spellEnd"/>
      <w:r w:rsidRPr="00500374">
        <w:rPr>
          <w:rFonts w:ascii="Calibri" w:hAnsi="Calibri" w:cs="Calibri"/>
          <w:color w:val="222222"/>
          <w:sz w:val="20"/>
          <w:szCs w:val="20"/>
          <w:lang w:eastAsia="el-GR"/>
        </w:rPr>
        <w:t xml:space="preserve"> AV. Assessing the Delay, Cost, and Quality Risks of Claims on Construction Contract Performance. </w:t>
      </w:r>
      <w:r w:rsidRPr="00F175F2">
        <w:rPr>
          <w:rFonts w:ascii="Calibri" w:hAnsi="Calibri" w:cs="Calibri"/>
          <w:color w:val="222222"/>
          <w:sz w:val="20"/>
          <w:szCs w:val="20"/>
          <w:lang w:eastAsia="el-GR"/>
        </w:rPr>
        <w:t xml:space="preserve">Buildings. 2024; 14(2):333. </w:t>
      </w:r>
      <w:hyperlink r:id="rId53" w:history="1">
        <w:r w:rsidRPr="00F175F2">
          <w:rPr>
            <w:rFonts w:ascii="Calibri" w:hAnsi="Calibri" w:cs="Calibri"/>
            <w:color w:val="222222"/>
            <w:sz w:val="20"/>
            <w:szCs w:val="20"/>
            <w:lang w:eastAsia="el-GR"/>
          </w:rPr>
          <w:t>https://doi.org/10.3390/buildings14020333</w:t>
        </w:r>
      </w:hyperlink>
    </w:p>
    <w:p w14:paraId="73DEE5B0"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Grigoras, A. E., Aretoulis, G. N., Antoniou, F., &amp; Karatzas, S. (2023). </w:t>
      </w:r>
      <w:r w:rsidRPr="00500374">
        <w:rPr>
          <w:rFonts w:ascii="Calibri" w:hAnsi="Calibri" w:cs="Calibri"/>
          <w:color w:val="222222"/>
          <w:sz w:val="20"/>
          <w:szCs w:val="20"/>
          <w:lang w:eastAsia="el-GR"/>
        </w:rPr>
        <w:t xml:space="preserve">Application of Artificial Neural Networks for the Prediction of Cashflows in Public Road Works. In K. </w:t>
      </w:r>
      <w:proofErr w:type="spellStart"/>
      <w:r w:rsidRPr="00500374">
        <w:rPr>
          <w:rFonts w:ascii="Calibri" w:hAnsi="Calibri" w:cs="Calibri"/>
          <w:color w:val="222222"/>
          <w:sz w:val="20"/>
          <w:szCs w:val="20"/>
          <w:lang w:eastAsia="el-GR"/>
        </w:rPr>
        <w:t>Petroutsatou</w:t>
      </w:r>
      <w:proofErr w:type="spellEnd"/>
      <w:r w:rsidRPr="00500374">
        <w:rPr>
          <w:rFonts w:ascii="Calibri" w:hAnsi="Calibri" w:cs="Calibri"/>
          <w:color w:val="222222"/>
          <w:sz w:val="20"/>
          <w:szCs w:val="20"/>
          <w:lang w:eastAsia="el-GR"/>
        </w:rPr>
        <w:t xml:space="preserve"> &amp; C. </w:t>
      </w:r>
      <w:proofErr w:type="spellStart"/>
      <w:r w:rsidRPr="00500374">
        <w:rPr>
          <w:rFonts w:ascii="Calibri" w:hAnsi="Calibri" w:cs="Calibri"/>
          <w:color w:val="222222"/>
          <w:sz w:val="20"/>
          <w:szCs w:val="20"/>
          <w:lang w:eastAsia="el-GR"/>
        </w:rPr>
        <w:t>Zopounidis</w:t>
      </w:r>
      <w:proofErr w:type="spellEnd"/>
      <w:r w:rsidRPr="00500374">
        <w:rPr>
          <w:rFonts w:ascii="Calibri" w:hAnsi="Calibri" w:cs="Calibri"/>
          <w:color w:val="222222"/>
          <w:sz w:val="20"/>
          <w:szCs w:val="20"/>
          <w:lang w:eastAsia="el-GR"/>
        </w:rPr>
        <w:t xml:space="preserve"> (Eds.), Financial Evaluation and Risk Management of Infrastructure Projects (pp. 101-130). </w:t>
      </w:r>
      <w:r w:rsidRPr="00500374">
        <w:rPr>
          <w:rFonts w:ascii="Calibri" w:hAnsi="Calibri" w:cs="Calibri"/>
          <w:color w:val="222222"/>
          <w:sz w:val="20"/>
          <w:szCs w:val="20"/>
          <w:lang w:val="el-GR" w:eastAsia="el-GR"/>
        </w:rPr>
        <w:t xml:space="preserve">IGI </w:t>
      </w:r>
      <w:proofErr w:type="spellStart"/>
      <w:r w:rsidRPr="00500374">
        <w:rPr>
          <w:rFonts w:ascii="Calibri" w:hAnsi="Calibri" w:cs="Calibri"/>
          <w:color w:val="222222"/>
          <w:sz w:val="20"/>
          <w:szCs w:val="20"/>
          <w:lang w:val="el-GR" w:eastAsia="el-GR"/>
        </w:rPr>
        <w:t>Global</w:t>
      </w:r>
      <w:proofErr w:type="spellEnd"/>
      <w:r w:rsidRPr="00500374">
        <w:rPr>
          <w:rFonts w:ascii="Calibri" w:hAnsi="Calibri" w:cs="Calibri"/>
          <w:color w:val="222222"/>
          <w:sz w:val="20"/>
          <w:szCs w:val="20"/>
          <w:lang w:val="el-GR" w:eastAsia="el-GR"/>
        </w:rPr>
        <w:t xml:space="preserve">. </w:t>
      </w:r>
      <w:hyperlink r:id="rId54" w:history="1">
        <w:r w:rsidRPr="00500374">
          <w:rPr>
            <w:rFonts w:ascii="Calibri" w:hAnsi="Calibri" w:cs="Calibri"/>
            <w:color w:val="222222"/>
            <w:sz w:val="20"/>
            <w:szCs w:val="20"/>
            <w:lang w:val="el-GR" w:eastAsia="el-GR"/>
          </w:rPr>
          <w:t>https://doi.org/10.4018/978-1-6684-7786-1.ch005</w:t>
        </w:r>
      </w:hyperlink>
      <w:r w:rsidRPr="00500374">
        <w:rPr>
          <w:rFonts w:ascii="Calibri" w:hAnsi="Calibri" w:cs="Calibri"/>
          <w:color w:val="222222"/>
          <w:sz w:val="20"/>
          <w:szCs w:val="20"/>
          <w:lang w:val="el-GR" w:eastAsia="el-GR"/>
        </w:rPr>
        <w:t xml:space="preserve">. </w:t>
      </w:r>
    </w:p>
    <w:p w14:paraId="491E7C29"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Antoniou, F., Marinelli, M., &amp; Petroutsatou, K. (2023). </w:t>
      </w:r>
      <w:r w:rsidRPr="00500374">
        <w:rPr>
          <w:rFonts w:ascii="Calibri" w:hAnsi="Calibri" w:cs="Calibri"/>
          <w:color w:val="222222"/>
          <w:sz w:val="20"/>
          <w:szCs w:val="20"/>
          <w:lang w:eastAsia="el-GR"/>
        </w:rPr>
        <w:t xml:space="preserve">Exploring the Mechanisms for Value-for-Money Diffusion in the Design and Procurement of EU Public Infrastructure Projects. In K. </w:t>
      </w:r>
      <w:proofErr w:type="spellStart"/>
      <w:r w:rsidRPr="00500374">
        <w:rPr>
          <w:rFonts w:ascii="Calibri" w:hAnsi="Calibri" w:cs="Calibri"/>
          <w:color w:val="222222"/>
          <w:sz w:val="20"/>
          <w:szCs w:val="20"/>
          <w:lang w:eastAsia="el-GR"/>
        </w:rPr>
        <w:t>Petroutsatou</w:t>
      </w:r>
      <w:proofErr w:type="spellEnd"/>
      <w:r w:rsidRPr="00500374">
        <w:rPr>
          <w:rFonts w:ascii="Calibri" w:hAnsi="Calibri" w:cs="Calibri"/>
          <w:color w:val="222222"/>
          <w:sz w:val="20"/>
          <w:szCs w:val="20"/>
          <w:lang w:eastAsia="el-GR"/>
        </w:rPr>
        <w:t xml:space="preserve"> &amp; C. </w:t>
      </w:r>
      <w:proofErr w:type="spellStart"/>
      <w:r w:rsidRPr="00500374">
        <w:rPr>
          <w:rFonts w:ascii="Calibri" w:hAnsi="Calibri" w:cs="Calibri"/>
          <w:color w:val="222222"/>
          <w:sz w:val="20"/>
          <w:szCs w:val="20"/>
          <w:lang w:eastAsia="el-GR"/>
        </w:rPr>
        <w:t>Zopounidis</w:t>
      </w:r>
      <w:proofErr w:type="spellEnd"/>
      <w:r w:rsidRPr="00500374">
        <w:rPr>
          <w:rFonts w:ascii="Calibri" w:hAnsi="Calibri" w:cs="Calibri"/>
          <w:color w:val="222222"/>
          <w:sz w:val="20"/>
          <w:szCs w:val="20"/>
          <w:lang w:eastAsia="el-GR"/>
        </w:rPr>
        <w:t xml:space="preserve"> (Eds.), Financial Evaluation and Risk Management of Infrastructure Projects (pp. 1-31). </w:t>
      </w:r>
      <w:r w:rsidRPr="00500374">
        <w:rPr>
          <w:rFonts w:ascii="Calibri" w:hAnsi="Calibri" w:cs="Calibri"/>
          <w:color w:val="222222"/>
          <w:sz w:val="20"/>
          <w:szCs w:val="20"/>
          <w:lang w:val="el-GR" w:eastAsia="el-GR"/>
        </w:rPr>
        <w:t xml:space="preserve">IGI </w:t>
      </w:r>
      <w:proofErr w:type="spellStart"/>
      <w:r w:rsidRPr="00500374">
        <w:rPr>
          <w:rFonts w:ascii="Calibri" w:hAnsi="Calibri" w:cs="Calibri"/>
          <w:color w:val="222222"/>
          <w:sz w:val="20"/>
          <w:szCs w:val="20"/>
          <w:lang w:val="el-GR" w:eastAsia="el-GR"/>
        </w:rPr>
        <w:t>Global</w:t>
      </w:r>
      <w:proofErr w:type="spellEnd"/>
      <w:r w:rsidRPr="00500374">
        <w:rPr>
          <w:rFonts w:ascii="Calibri" w:hAnsi="Calibri" w:cs="Calibri"/>
          <w:color w:val="222222"/>
          <w:sz w:val="20"/>
          <w:szCs w:val="20"/>
          <w:lang w:val="el-GR" w:eastAsia="el-GR"/>
        </w:rPr>
        <w:t xml:space="preserve">. https://doi.org/10.4018/978-1-6684-7786-1.ch001. </w:t>
      </w:r>
    </w:p>
    <w:p w14:paraId="318E080A"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Kovačević, M and Antoniou, F. (2023). Machine-Learning-Based Consumption Estimation of Prestressed Steel for Prestressed Concrete Bridge Construction. </w:t>
      </w:r>
      <w:proofErr w:type="spellStart"/>
      <w:r w:rsidRPr="00500374">
        <w:rPr>
          <w:rFonts w:ascii="Calibri" w:hAnsi="Calibri" w:cs="Calibri"/>
          <w:color w:val="222222"/>
          <w:sz w:val="20"/>
          <w:szCs w:val="20"/>
          <w:lang w:val="el-GR" w:eastAsia="el-GR"/>
        </w:rPr>
        <w:t>Buildings</w:t>
      </w:r>
      <w:proofErr w:type="spellEnd"/>
      <w:r w:rsidRPr="00500374">
        <w:rPr>
          <w:rFonts w:ascii="Calibri" w:hAnsi="Calibri" w:cs="Calibri"/>
          <w:color w:val="222222"/>
          <w:sz w:val="20"/>
          <w:szCs w:val="20"/>
          <w:lang w:val="el-GR" w:eastAsia="el-GR"/>
        </w:rPr>
        <w:t xml:space="preserve">. 13(5):1187. </w:t>
      </w:r>
      <w:hyperlink r:id="rId55" w:history="1">
        <w:r w:rsidRPr="00500374">
          <w:rPr>
            <w:rFonts w:ascii="Calibri" w:hAnsi="Calibri" w:cs="Calibri"/>
            <w:color w:val="222222"/>
            <w:sz w:val="20"/>
            <w:szCs w:val="20"/>
            <w:lang w:val="el-GR" w:eastAsia="el-GR"/>
          </w:rPr>
          <w:t>https://doi.org/10.3390/buildings13051187</w:t>
        </w:r>
      </w:hyperlink>
      <w:r w:rsidRPr="00500374">
        <w:rPr>
          <w:rFonts w:ascii="Calibri" w:hAnsi="Calibri" w:cs="Calibri"/>
          <w:color w:val="222222"/>
          <w:sz w:val="20"/>
          <w:szCs w:val="20"/>
          <w:lang w:val="el-GR" w:eastAsia="el-GR"/>
        </w:rPr>
        <w:t xml:space="preserve"> </w:t>
      </w:r>
    </w:p>
    <w:p w14:paraId="30D724A0"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Giannoulakis</w:t>
      </w:r>
      <w:proofErr w:type="spellEnd"/>
      <w:r w:rsidRPr="00500374">
        <w:rPr>
          <w:rFonts w:ascii="Calibri" w:hAnsi="Calibri" w:cs="Calibri"/>
          <w:color w:val="222222"/>
          <w:sz w:val="20"/>
          <w:szCs w:val="20"/>
          <w:lang w:eastAsia="el-GR"/>
        </w:rPr>
        <w:t xml:space="preserve">, D.; Konstantinidis, D. Cost and Material Quantities Prediction Models for the Construction of Underground Metro Stations. </w:t>
      </w:r>
      <w:proofErr w:type="spellStart"/>
      <w:r w:rsidRPr="00500374">
        <w:rPr>
          <w:rFonts w:ascii="Calibri" w:hAnsi="Calibri" w:cs="Calibri"/>
          <w:color w:val="222222"/>
          <w:sz w:val="20"/>
          <w:szCs w:val="20"/>
          <w:lang w:val="el-GR" w:eastAsia="el-GR"/>
        </w:rPr>
        <w:t>Buildings</w:t>
      </w:r>
      <w:proofErr w:type="spellEnd"/>
      <w:r w:rsidRPr="00500374">
        <w:rPr>
          <w:rFonts w:ascii="Calibri" w:hAnsi="Calibri" w:cs="Calibri"/>
          <w:color w:val="222222"/>
          <w:sz w:val="20"/>
          <w:szCs w:val="20"/>
          <w:lang w:val="el-GR" w:eastAsia="el-GR"/>
        </w:rPr>
        <w:t xml:space="preserve"> 2023, 13, 382. </w:t>
      </w:r>
      <w:hyperlink r:id="rId56" w:history="1">
        <w:r w:rsidRPr="00500374">
          <w:rPr>
            <w:rFonts w:ascii="Calibri" w:hAnsi="Calibri" w:cs="Calibri"/>
            <w:color w:val="222222"/>
            <w:sz w:val="20"/>
            <w:szCs w:val="20"/>
            <w:lang w:val="el-GR" w:eastAsia="el-GR"/>
          </w:rPr>
          <w:t>https://doi.org/10.3390/buildings13020382</w:t>
        </w:r>
      </w:hyperlink>
      <w:r w:rsidRPr="00500374">
        <w:rPr>
          <w:rFonts w:ascii="Calibri" w:hAnsi="Calibri" w:cs="Calibri"/>
          <w:color w:val="222222"/>
          <w:sz w:val="20"/>
          <w:szCs w:val="20"/>
          <w:lang w:val="el-GR" w:eastAsia="el-GR"/>
        </w:rPr>
        <w:t xml:space="preserve">. </w:t>
      </w:r>
    </w:p>
    <w:p w14:paraId="48A4E26B"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Antoniou F, &amp; </w:t>
      </w:r>
      <w:proofErr w:type="spellStart"/>
      <w:r w:rsidRPr="00500374">
        <w:rPr>
          <w:rFonts w:ascii="Calibri" w:hAnsi="Calibri" w:cs="Calibri"/>
          <w:color w:val="222222"/>
          <w:sz w:val="20"/>
          <w:szCs w:val="20"/>
          <w:lang w:eastAsia="el-GR"/>
        </w:rPr>
        <w:t>Agrafioti</w:t>
      </w:r>
      <w:proofErr w:type="spellEnd"/>
      <w:r w:rsidRPr="00500374">
        <w:rPr>
          <w:rFonts w:ascii="Calibri" w:hAnsi="Calibri" w:cs="Calibri"/>
          <w:color w:val="222222"/>
          <w:sz w:val="20"/>
          <w:szCs w:val="20"/>
          <w:lang w:eastAsia="el-GR"/>
        </w:rPr>
        <w:t xml:space="preserve"> N.F. Meta-Analysis of Studies on Accident Contributing Factors in the Greek Construction Industry. </w:t>
      </w:r>
      <w:proofErr w:type="spellStart"/>
      <w:r w:rsidRPr="00500374">
        <w:rPr>
          <w:rFonts w:ascii="Calibri" w:hAnsi="Calibri" w:cs="Calibri"/>
          <w:color w:val="222222"/>
          <w:sz w:val="20"/>
          <w:szCs w:val="20"/>
          <w:lang w:val="el-GR" w:eastAsia="el-GR"/>
        </w:rPr>
        <w:t>Sustainability</w:t>
      </w:r>
      <w:proofErr w:type="spellEnd"/>
      <w:r w:rsidRPr="00500374">
        <w:rPr>
          <w:rFonts w:ascii="Calibri" w:hAnsi="Calibri" w:cs="Calibri"/>
          <w:color w:val="222222"/>
          <w:sz w:val="20"/>
          <w:szCs w:val="20"/>
          <w:lang w:val="el-GR" w:eastAsia="el-GR"/>
        </w:rPr>
        <w:t xml:space="preserve">. 2023; 15(3):2357. </w:t>
      </w:r>
      <w:hyperlink r:id="rId57" w:history="1">
        <w:r w:rsidRPr="00500374">
          <w:rPr>
            <w:rFonts w:ascii="Calibri" w:hAnsi="Calibri" w:cs="Calibri"/>
            <w:color w:val="222222"/>
            <w:sz w:val="20"/>
            <w:szCs w:val="20"/>
            <w:lang w:val="el-GR" w:eastAsia="el-GR"/>
          </w:rPr>
          <w:t>https://doi.org/10.3390/su15032357</w:t>
        </w:r>
      </w:hyperlink>
      <w:r w:rsidRPr="00500374">
        <w:rPr>
          <w:rFonts w:ascii="Calibri" w:hAnsi="Calibri" w:cs="Calibri"/>
          <w:color w:val="222222"/>
          <w:sz w:val="20"/>
          <w:szCs w:val="20"/>
          <w:lang w:val="el-GR" w:eastAsia="el-GR"/>
        </w:rPr>
        <w:t xml:space="preserve"> </w:t>
      </w:r>
    </w:p>
    <w:p w14:paraId="788F09F8"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Kalogeraki</w:t>
      </w:r>
      <w:proofErr w:type="spellEnd"/>
      <w:r w:rsidRPr="00500374">
        <w:rPr>
          <w:rFonts w:ascii="Calibri" w:hAnsi="Calibri" w:cs="Calibri"/>
          <w:color w:val="222222"/>
          <w:sz w:val="20"/>
          <w:szCs w:val="20"/>
          <w:lang w:eastAsia="el-GR"/>
        </w:rPr>
        <w:t xml:space="preserve"> M. and Antoniou F. (2022). Current research trends into the effect of climate change on civil engineering infrastructures: A bibliometric review. IOP Conference Series: Earth and Environmental Science, Volume 1123, 012037, 3rd International Conference on Environmental Design, 22-23 October 2022, Athens, Greece (Hybrid) DOI 10.1088/1755-1315/1123/1/012037 </w:t>
      </w:r>
    </w:p>
    <w:p w14:paraId="227E6CE7"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proofErr w:type="spellStart"/>
      <w:r w:rsidRPr="00500374">
        <w:rPr>
          <w:rFonts w:ascii="Calibri" w:hAnsi="Calibri" w:cs="Calibri"/>
          <w:color w:val="222222"/>
          <w:sz w:val="20"/>
          <w:szCs w:val="20"/>
          <w:lang w:eastAsia="el-GR"/>
        </w:rPr>
        <w:t>Kalogeraki</w:t>
      </w:r>
      <w:proofErr w:type="spellEnd"/>
      <w:r w:rsidRPr="00500374">
        <w:rPr>
          <w:rFonts w:ascii="Calibri" w:hAnsi="Calibri" w:cs="Calibri"/>
          <w:color w:val="222222"/>
          <w:sz w:val="20"/>
          <w:szCs w:val="20"/>
          <w:lang w:eastAsia="el-GR"/>
        </w:rPr>
        <w:t xml:space="preserve"> M. and Antoniou F. (2021) Improving risk Assessment for Transporting Dangerous Goods through European Road Tunnels: A Delphi Study. </w:t>
      </w:r>
      <w:r w:rsidRPr="00500374">
        <w:rPr>
          <w:rFonts w:ascii="Calibri" w:hAnsi="Calibri" w:cs="Calibri"/>
          <w:color w:val="222222"/>
          <w:sz w:val="20"/>
          <w:szCs w:val="20"/>
          <w:lang w:val="el-GR" w:eastAsia="el-GR"/>
        </w:rPr>
        <w:t xml:space="preserve">Systems, 2021, 9, 80.https://doi.org/10.3390/systems9040080. </w:t>
      </w:r>
    </w:p>
    <w:p w14:paraId="67248C7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Antoniou, F. (2021). Delay Risk Assessment Models for Road Projects. </w:t>
      </w:r>
      <w:r w:rsidRPr="00500374">
        <w:rPr>
          <w:rFonts w:ascii="Calibri" w:hAnsi="Calibri" w:cs="Calibri"/>
          <w:color w:val="222222"/>
          <w:sz w:val="20"/>
          <w:szCs w:val="20"/>
          <w:lang w:val="el-GR" w:eastAsia="el-GR"/>
        </w:rPr>
        <w:t xml:space="preserve">Systems, 9, 70. </w:t>
      </w:r>
      <w:hyperlink r:id="rId58" w:history="1">
        <w:r w:rsidRPr="00500374">
          <w:rPr>
            <w:rFonts w:ascii="Calibri" w:hAnsi="Calibri" w:cs="Calibri"/>
            <w:color w:val="222222"/>
            <w:sz w:val="20"/>
            <w:szCs w:val="20"/>
            <w:lang w:val="el-GR" w:eastAsia="el-GR"/>
          </w:rPr>
          <w:t>https://doi.org/10.3390/systems9030070</w:t>
        </w:r>
      </w:hyperlink>
      <w:r w:rsidRPr="00500374">
        <w:rPr>
          <w:rFonts w:ascii="Calibri" w:hAnsi="Calibri" w:cs="Calibri"/>
          <w:color w:val="222222"/>
          <w:sz w:val="20"/>
          <w:szCs w:val="20"/>
          <w:lang w:val="el-GR" w:eastAsia="el-GR"/>
        </w:rPr>
        <w:t xml:space="preserve"> </w:t>
      </w:r>
    </w:p>
    <w:p w14:paraId="002EAEEB"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and </w:t>
      </w:r>
      <w:proofErr w:type="spellStart"/>
      <w:r w:rsidRPr="00500374">
        <w:rPr>
          <w:rFonts w:ascii="Calibri" w:hAnsi="Calibri" w:cs="Calibri"/>
          <w:color w:val="222222"/>
          <w:sz w:val="20"/>
          <w:szCs w:val="20"/>
          <w:lang w:eastAsia="el-GR"/>
        </w:rPr>
        <w:t>Merkouri</w:t>
      </w:r>
      <w:proofErr w:type="spellEnd"/>
      <w:r w:rsidRPr="00500374">
        <w:rPr>
          <w:rFonts w:ascii="Calibri" w:hAnsi="Calibri" w:cs="Calibri"/>
          <w:color w:val="222222"/>
          <w:sz w:val="20"/>
          <w:szCs w:val="20"/>
          <w:lang w:eastAsia="el-GR"/>
        </w:rPr>
        <w:t xml:space="preserve"> M. (2021). Accident factors per construction type and stage: A synthesis of scientific research and professional experience, International Journal of Injury Control and Safety Promotion, 28:4, 439-453 DOI: 10.1080/17457300.2021.1930061 </w:t>
      </w:r>
    </w:p>
    <w:p w14:paraId="19F92B7D"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Antoniou, F. and Marinelli, M. (2020), Proposal for the promotion of standardization of precast beams in highway concrete bridges, Frontiers in Built Environment, 6:119, DOI:</w:t>
      </w:r>
      <w:hyperlink r:id="rId59" w:history="1">
        <w:r w:rsidRPr="00500374">
          <w:rPr>
            <w:rFonts w:ascii="Calibri" w:hAnsi="Calibri" w:cs="Calibri"/>
            <w:color w:val="222222"/>
            <w:sz w:val="20"/>
            <w:szCs w:val="20"/>
            <w:lang w:eastAsia="el-GR"/>
          </w:rPr>
          <w:t>10.3389/fbuil.2020.00119</w:t>
        </w:r>
      </w:hyperlink>
      <w:r w:rsidRPr="00500374">
        <w:rPr>
          <w:rFonts w:ascii="Calibri" w:hAnsi="Calibri" w:cs="Calibri"/>
          <w:color w:val="222222"/>
          <w:sz w:val="20"/>
          <w:szCs w:val="20"/>
          <w:lang w:eastAsia="el-GR"/>
        </w:rPr>
        <w:t xml:space="preserve"> </w:t>
      </w:r>
    </w:p>
    <w:p w14:paraId="07062425"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Papathanasiou J, and Antoniou F. (2020), “PROMETHEE based ranking of project managers’ based on the five personality traits”, </w:t>
      </w:r>
      <w:proofErr w:type="spellStart"/>
      <w:r w:rsidRPr="00500374">
        <w:rPr>
          <w:rFonts w:ascii="Calibri" w:hAnsi="Calibri" w:cs="Calibri"/>
          <w:color w:val="222222"/>
          <w:sz w:val="20"/>
          <w:szCs w:val="20"/>
          <w:lang w:eastAsia="el-GR"/>
        </w:rPr>
        <w:t>Kybernetes</w:t>
      </w:r>
      <w:proofErr w:type="spellEnd"/>
      <w:r w:rsidRPr="00500374">
        <w:rPr>
          <w:rFonts w:ascii="Calibri" w:hAnsi="Calibri" w:cs="Calibri"/>
          <w:color w:val="222222"/>
          <w:sz w:val="20"/>
          <w:szCs w:val="20"/>
          <w:lang w:eastAsia="el-GR"/>
        </w:rPr>
        <w:t xml:space="preserve"> 49 (4), 083-1102 </w:t>
      </w:r>
      <w:proofErr w:type="spellStart"/>
      <w:r w:rsidRPr="00500374">
        <w:rPr>
          <w:rFonts w:ascii="Calibri" w:hAnsi="Calibri" w:cs="Calibri"/>
          <w:color w:val="222222"/>
          <w:sz w:val="20"/>
          <w:szCs w:val="20"/>
          <w:lang w:eastAsia="el-GR"/>
        </w:rPr>
        <w:t>doi</w:t>
      </w:r>
      <w:proofErr w:type="spellEnd"/>
      <w:r w:rsidRPr="00500374">
        <w:rPr>
          <w:rFonts w:ascii="Calibri" w:hAnsi="Calibri" w:cs="Calibri"/>
          <w:color w:val="222222"/>
          <w:sz w:val="20"/>
          <w:szCs w:val="20"/>
          <w:lang w:eastAsia="el-GR"/>
        </w:rPr>
        <w:t xml:space="preserve">: https://doi.org/10.1108/K-10-2018-0551 </w:t>
      </w:r>
    </w:p>
    <w:p w14:paraId="11A55719"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lastRenderedPageBreak/>
        <w:t xml:space="preserve">Marinelli M. and Antoniou F. (2019), “Improving public works’ value for money: a new procurement strategy”, International Journal of Managing Projects in Business. </w:t>
      </w:r>
      <w:hyperlink r:id="rId60" w:history="1">
        <w:r w:rsidRPr="00500374">
          <w:rPr>
            <w:rFonts w:ascii="Calibri" w:hAnsi="Calibri" w:cs="Calibri"/>
            <w:color w:val="222222"/>
            <w:sz w:val="20"/>
            <w:szCs w:val="20"/>
            <w:lang w:val="el-GR" w:eastAsia="el-GR"/>
          </w:rPr>
          <w:t>https://doi.org/10.1108/IJMPB-04-2018-0084</w:t>
        </w:r>
      </w:hyperlink>
      <w:r w:rsidRPr="00500374">
        <w:rPr>
          <w:rFonts w:ascii="Calibri" w:hAnsi="Calibri" w:cs="Calibri"/>
          <w:color w:val="222222"/>
          <w:sz w:val="20"/>
          <w:szCs w:val="20"/>
          <w:lang w:val="el-GR" w:eastAsia="el-GR"/>
        </w:rPr>
        <w:t xml:space="preserve"> </w:t>
      </w:r>
      <w:bookmarkStart w:id="83" w:name="_Hlk69380426"/>
    </w:p>
    <w:p w14:paraId="0F0B13D6"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and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N. (2018) ‘A multi criteria decision making support system for choice of method of compensation for highway construction contractors in Greece’ International Journal of Construction Management, Taylor &amp; Francis, DOI: </w:t>
      </w:r>
      <w:hyperlink r:id="rId61" w:history="1">
        <w:r w:rsidRPr="00500374">
          <w:rPr>
            <w:rFonts w:ascii="Calibri" w:hAnsi="Calibri" w:cs="Calibri"/>
            <w:color w:val="222222"/>
            <w:sz w:val="20"/>
            <w:szCs w:val="20"/>
            <w:lang w:eastAsia="el-GR"/>
          </w:rPr>
          <w:t>10.1080/15623599.2018.1452103</w:t>
        </w:r>
      </w:hyperlink>
      <w:r w:rsidRPr="00500374">
        <w:rPr>
          <w:rFonts w:ascii="Calibri" w:hAnsi="Calibri" w:cs="Calibri"/>
          <w:color w:val="222222"/>
          <w:sz w:val="20"/>
          <w:szCs w:val="20"/>
          <w:lang w:eastAsia="el-GR"/>
        </w:rPr>
        <w:t xml:space="preserve">  </w:t>
      </w:r>
      <w:bookmarkEnd w:id="83"/>
    </w:p>
    <w:p w14:paraId="3704B5CA"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and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(2018) ‘Comparative analysis of multi criteria decision making methods in choosing highway construction contract type’ International Journal of  Management and Decision Making,  17(1):1-28. </w:t>
      </w:r>
    </w:p>
    <w:p w14:paraId="4ABEE97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B75576">
        <w:rPr>
          <w:rFonts w:ascii="Calibri" w:hAnsi="Calibri" w:cs="Calibri"/>
          <w:color w:val="222222"/>
          <w:sz w:val="20"/>
          <w:szCs w:val="20"/>
          <w:lang w:val="pt-BR" w:eastAsia="el-GR"/>
        </w:rPr>
        <w:t xml:space="preserve">Antoniou, F., Konstantinidis D., Aretoulis, G. &amp; Xenidis Y (2018). </w:t>
      </w:r>
      <w:r w:rsidRPr="00500374">
        <w:rPr>
          <w:rFonts w:ascii="Calibri" w:hAnsi="Calibri" w:cs="Calibri"/>
          <w:color w:val="222222"/>
          <w:sz w:val="20"/>
          <w:szCs w:val="20"/>
          <w:lang w:eastAsia="el-GR"/>
        </w:rPr>
        <w:t xml:space="preserve">Preliminary construction cost estimates for motorway underpass bridges, International Journal of Construction Management,  18 (4), 321-330, </w:t>
      </w:r>
      <w:proofErr w:type="spellStart"/>
      <w:r w:rsidRPr="00500374">
        <w:rPr>
          <w:rFonts w:ascii="Calibri" w:hAnsi="Calibri" w:cs="Calibri"/>
          <w:color w:val="222222"/>
          <w:sz w:val="20"/>
          <w:szCs w:val="20"/>
          <w:lang w:eastAsia="el-GR"/>
        </w:rPr>
        <w:t>doi</w:t>
      </w:r>
      <w:proofErr w:type="spellEnd"/>
      <w:r w:rsidRPr="00500374">
        <w:rPr>
          <w:rFonts w:ascii="Calibri" w:hAnsi="Calibri" w:cs="Calibri"/>
          <w:color w:val="222222"/>
          <w:sz w:val="20"/>
          <w:szCs w:val="20"/>
          <w:lang w:eastAsia="el-GR"/>
        </w:rPr>
        <w:t xml:space="preserve">: 10.1080/15623599.2017.1358076   </w:t>
      </w:r>
    </w:p>
    <w:p w14:paraId="19107465"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N., Konstantinidis, D. K., &amp; </w:t>
      </w:r>
      <w:proofErr w:type="spellStart"/>
      <w:r w:rsidRPr="00500374">
        <w:rPr>
          <w:rFonts w:ascii="Calibri" w:hAnsi="Calibri" w:cs="Calibri"/>
          <w:color w:val="222222"/>
          <w:sz w:val="20"/>
          <w:szCs w:val="20"/>
          <w:lang w:eastAsia="el-GR"/>
        </w:rPr>
        <w:t>Kalfakakou</w:t>
      </w:r>
      <w:proofErr w:type="spellEnd"/>
      <w:r w:rsidRPr="00500374">
        <w:rPr>
          <w:rFonts w:ascii="Calibri" w:hAnsi="Calibri" w:cs="Calibri"/>
          <w:color w:val="222222"/>
          <w:sz w:val="20"/>
          <w:szCs w:val="20"/>
          <w:lang w:eastAsia="el-GR"/>
        </w:rPr>
        <w:t xml:space="preserve">, G. P. (2017). Engineers' Perceptions of Contract Types' Performances for Highway Construction Projects. In </w:t>
      </w:r>
      <w:proofErr w:type="spellStart"/>
      <w:r w:rsidRPr="00500374">
        <w:rPr>
          <w:rFonts w:ascii="Calibri" w:hAnsi="Calibri" w:cs="Calibri"/>
          <w:color w:val="222222"/>
          <w:sz w:val="20"/>
          <w:szCs w:val="20"/>
          <w:lang w:eastAsia="el-GR"/>
        </w:rPr>
        <w:t>Ianole</w:t>
      </w:r>
      <w:proofErr w:type="spellEnd"/>
      <w:r w:rsidRPr="00500374">
        <w:rPr>
          <w:rFonts w:ascii="Calibri" w:hAnsi="Calibri" w:cs="Calibri"/>
          <w:color w:val="222222"/>
          <w:sz w:val="20"/>
          <w:szCs w:val="20"/>
          <w:lang w:eastAsia="el-GR"/>
        </w:rPr>
        <w:t xml:space="preserve">, R. (Ed.), Applied Behavioral Economics Research and Trends (pp. 152-182). </w:t>
      </w:r>
      <w:r w:rsidRPr="00500374">
        <w:rPr>
          <w:rFonts w:ascii="Calibri" w:hAnsi="Calibri" w:cs="Calibri"/>
          <w:color w:val="222222"/>
          <w:sz w:val="20"/>
          <w:szCs w:val="20"/>
          <w:lang w:val="el-GR" w:eastAsia="el-GR"/>
        </w:rPr>
        <w:t xml:space="preserve">IGI </w:t>
      </w:r>
      <w:proofErr w:type="spellStart"/>
      <w:r w:rsidRPr="00500374">
        <w:rPr>
          <w:rFonts w:ascii="Calibri" w:hAnsi="Calibri" w:cs="Calibri"/>
          <w:color w:val="222222"/>
          <w:sz w:val="20"/>
          <w:szCs w:val="20"/>
          <w:lang w:val="el-GR" w:eastAsia="el-GR"/>
        </w:rPr>
        <w:t>Global</w:t>
      </w:r>
      <w:proofErr w:type="spellEnd"/>
      <w:r w:rsidRPr="00500374">
        <w:rPr>
          <w:rFonts w:ascii="Calibri" w:hAnsi="Calibri" w:cs="Calibri"/>
          <w:color w:val="222222"/>
          <w:sz w:val="20"/>
          <w:szCs w:val="20"/>
          <w:lang w:val="el-GR" w:eastAsia="el-GR"/>
        </w:rPr>
        <w:t xml:space="preserve">. </w:t>
      </w:r>
      <w:hyperlink r:id="rId62" w:history="1">
        <w:r w:rsidRPr="00500374">
          <w:rPr>
            <w:rFonts w:ascii="Calibri" w:hAnsi="Calibri" w:cs="Calibri"/>
            <w:color w:val="222222"/>
            <w:sz w:val="20"/>
            <w:szCs w:val="20"/>
            <w:lang w:val="el-GR" w:eastAsia="el-GR"/>
          </w:rPr>
          <w:t>http://doi:10.4018/978-1-5225-1826-6.ch009</w:t>
        </w:r>
      </w:hyperlink>
      <w:r w:rsidRPr="00500374">
        <w:rPr>
          <w:rFonts w:ascii="Calibri" w:hAnsi="Calibri" w:cs="Calibri"/>
          <w:color w:val="222222"/>
          <w:sz w:val="20"/>
          <w:szCs w:val="20"/>
          <w:lang w:val="el-GR" w:eastAsia="el-GR"/>
        </w:rPr>
        <w:t xml:space="preserve"> </w:t>
      </w:r>
    </w:p>
    <w:p w14:paraId="274E1691"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500374">
        <w:rPr>
          <w:rFonts w:ascii="Calibri" w:hAnsi="Calibri" w:cs="Calibri"/>
          <w:color w:val="222222"/>
          <w:sz w:val="20"/>
          <w:szCs w:val="20"/>
          <w:lang w:eastAsia="el-GR"/>
        </w:rPr>
        <w:t xml:space="preserve">Antoniou F., Konstantinidis D. and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(2016) “Application of the multi attribute utility theory for the selection of project procurement system for Greek highway projects”, International Journal of Management and Decision Making, 15(2), 83-112, DOI: 10.1504/IJMDM.2016.077761. </w:t>
      </w:r>
      <w:r w:rsidRPr="00500374">
        <w:rPr>
          <w:rFonts w:ascii="Calibri" w:hAnsi="Calibri" w:cs="Calibri"/>
          <w:color w:val="222222"/>
          <w:sz w:val="20"/>
          <w:szCs w:val="20"/>
          <w:lang w:val="el-GR" w:eastAsia="el-GR"/>
        </w:rPr>
        <w:t>SCOPUS CITATIONS = 20 (01/03/2024)</w:t>
      </w:r>
    </w:p>
    <w:p w14:paraId="79C48446"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Konstantinidis D. and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2016. “Analytical Formulation for Early Cost Estimation and Material Consumption of Road Overpass Bridges”.  Research Journal of Applied Sciences, Engineering and Technology, 12(7): 716-725. DOI: 10.19026/rjaset.12.2747                </w:t>
      </w:r>
    </w:p>
    <w:p w14:paraId="03137C33"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Konstantinidis D., and Papathanasiou J. (2015) "Choosing the Most Appropriate Contract Type for Compensating Major Highway Project Contractors" Journal of Computational Optimization in Economics and Finance, Vol. 6, No. 2., pp. 1-19. </w:t>
      </w:r>
    </w:p>
    <w:p w14:paraId="1D90734A"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val="el-GR" w:eastAsia="el-GR"/>
        </w:rPr>
        <w:t>Α</w:t>
      </w:r>
      <w:proofErr w:type="spellStart"/>
      <w:r w:rsidRPr="00500374">
        <w:rPr>
          <w:rFonts w:ascii="Calibri" w:hAnsi="Calibri" w:cs="Calibri"/>
          <w:color w:val="222222"/>
          <w:sz w:val="20"/>
          <w:szCs w:val="20"/>
          <w:lang w:eastAsia="el-GR"/>
        </w:rPr>
        <w:t>ntoniou</w:t>
      </w:r>
      <w:proofErr w:type="spellEnd"/>
      <w:r w:rsidRPr="00500374">
        <w:rPr>
          <w:rFonts w:ascii="Calibri" w:hAnsi="Calibri" w:cs="Calibri"/>
          <w:color w:val="222222"/>
          <w:sz w:val="20"/>
          <w:szCs w:val="20"/>
          <w:lang w:eastAsia="el-GR"/>
        </w:rPr>
        <w:t xml:space="preserve">,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Konstantinidis, D and </w:t>
      </w:r>
      <w:proofErr w:type="spellStart"/>
      <w:r w:rsidRPr="00500374">
        <w:rPr>
          <w:rFonts w:ascii="Calibri" w:hAnsi="Calibri" w:cs="Calibri"/>
          <w:color w:val="222222"/>
          <w:sz w:val="20"/>
          <w:szCs w:val="20"/>
          <w:lang w:eastAsia="el-GR"/>
        </w:rPr>
        <w:t>Kalfakakou</w:t>
      </w:r>
      <w:proofErr w:type="spellEnd"/>
      <w:r w:rsidRPr="00500374">
        <w:rPr>
          <w:rFonts w:ascii="Calibri" w:hAnsi="Calibri" w:cs="Calibri"/>
          <w:color w:val="222222"/>
          <w:sz w:val="20"/>
          <w:szCs w:val="20"/>
          <w:lang w:eastAsia="el-GR"/>
        </w:rPr>
        <w:t xml:space="preserve">, G. (2013) "An empirical study of researchers' and practitioners' views on compensating major highway project contractors", International Journal of Management and Decision Making, Vol. 12, No. 4, pp. 351-375, </w:t>
      </w:r>
      <w:proofErr w:type="spellStart"/>
      <w:r w:rsidRPr="00500374">
        <w:rPr>
          <w:rFonts w:ascii="Calibri" w:hAnsi="Calibri" w:cs="Calibri"/>
          <w:color w:val="222222"/>
          <w:sz w:val="20"/>
          <w:szCs w:val="20"/>
          <w:lang w:eastAsia="el-GR"/>
        </w:rPr>
        <w:t>doi</w:t>
      </w:r>
      <w:proofErr w:type="spellEnd"/>
      <w:r w:rsidRPr="00500374">
        <w:rPr>
          <w:rFonts w:ascii="Calibri" w:hAnsi="Calibri" w:cs="Calibri"/>
          <w:color w:val="222222"/>
          <w:sz w:val="20"/>
          <w:szCs w:val="20"/>
          <w:lang w:eastAsia="el-GR"/>
        </w:rPr>
        <w:t xml:space="preserve">: 10.1504/IJMDM.2013.056883. </w:t>
      </w:r>
    </w:p>
    <w:p w14:paraId="49A3B1A8"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Konstantinidis, D and </w:t>
      </w:r>
      <w:proofErr w:type="spellStart"/>
      <w:r w:rsidRPr="00500374">
        <w:rPr>
          <w:rFonts w:ascii="Calibri" w:hAnsi="Calibri" w:cs="Calibri"/>
          <w:color w:val="222222"/>
          <w:sz w:val="20"/>
          <w:szCs w:val="20"/>
          <w:lang w:eastAsia="el-GR"/>
        </w:rPr>
        <w:t>Kalfakakou</w:t>
      </w:r>
      <w:proofErr w:type="spellEnd"/>
      <w:r w:rsidRPr="00500374">
        <w:rPr>
          <w:rFonts w:ascii="Calibri" w:hAnsi="Calibri" w:cs="Calibri"/>
          <w:color w:val="222222"/>
          <w:sz w:val="20"/>
          <w:szCs w:val="20"/>
          <w:lang w:eastAsia="el-GR"/>
        </w:rPr>
        <w:t xml:space="preserve">, G. (2013) "Engineers' Perception and Assessment of Contract Types for Highway Construction Projects", International Journal of Applied Behavioral Economics, Vol. 2, No. 4, pp. 1-24, </w:t>
      </w:r>
      <w:proofErr w:type="spellStart"/>
      <w:r w:rsidRPr="00500374">
        <w:rPr>
          <w:rFonts w:ascii="Calibri" w:hAnsi="Calibri" w:cs="Calibri"/>
          <w:color w:val="222222"/>
          <w:sz w:val="20"/>
          <w:szCs w:val="20"/>
          <w:lang w:eastAsia="el-GR"/>
        </w:rPr>
        <w:t>doi</w:t>
      </w:r>
      <w:proofErr w:type="spellEnd"/>
      <w:r w:rsidRPr="00500374">
        <w:rPr>
          <w:rFonts w:ascii="Calibri" w:hAnsi="Calibri" w:cs="Calibri"/>
          <w:color w:val="222222"/>
          <w:sz w:val="20"/>
          <w:szCs w:val="20"/>
          <w:lang w:eastAsia="el-GR"/>
        </w:rPr>
        <w:t>: 10.4018/ijabe.2013100101.</w:t>
      </w:r>
    </w:p>
    <w:p w14:paraId="27E3475C"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Konstantinidis, D and </w:t>
      </w:r>
      <w:proofErr w:type="spellStart"/>
      <w:r w:rsidRPr="00500374">
        <w:rPr>
          <w:rFonts w:ascii="Calibri" w:hAnsi="Calibri" w:cs="Calibri"/>
          <w:color w:val="222222"/>
          <w:sz w:val="20"/>
          <w:szCs w:val="20"/>
          <w:lang w:eastAsia="el-GR"/>
        </w:rPr>
        <w:t>Kalfakakou</w:t>
      </w:r>
      <w:proofErr w:type="spellEnd"/>
      <w:r w:rsidRPr="00500374">
        <w:rPr>
          <w:rFonts w:ascii="Calibri" w:hAnsi="Calibri" w:cs="Calibri"/>
          <w:color w:val="222222"/>
          <w:sz w:val="20"/>
          <w:szCs w:val="20"/>
          <w:lang w:eastAsia="el-GR"/>
        </w:rPr>
        <w:t xml:space="preserve">, G. (2013) “Complexity in the evaluation of contract types employed for the construction of highway projects”, Procedia - Social and Behavioral Sciences (26th IPMA World Congress 2012), Elsevier, Vol. 74, pp. 448-458. </w:t>
      </w:r>
      <w:proofErr w:type="spellStart"/>
      <w:r w:rsidRPr="00500374">
        <w:rPr>
          <w:rFonts w:ascii="Calibri" w:hAnsi="Calibri" w:cs="Calibri"/>
          <w:color w:val="222222"/>
          <w:sz w:val="20"/>
          <w:szCs w:val="20"/>
          <w:lang w:eastAsia="el-GR"/>
        </w:rPr>
        <w:t>doi</w:t>
      </w:r>
      <w:proofErr w:type="spellEnd"/>
      <w:r w:rsidRPr="00500374">
        <w:rPr>
          <w:rFonts w:ascii="Calibri" w:hAnsi="Calibri" w:cs="Calibri"/>
          <w:color w:val="222222"/>
          <w:sz w:val="20"/>
          <w:szCs w:val="20"/>
          <w:lang w:eastAsia="el-GR"/>
        </w:rPr>
        <w:t xml:space="preserve">: 10.1016/j.sbspro.2013.03.048 </w:t>
      </w:r>
    </w:p>
    <w:p w14:paraId="55355948"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Antoniou, F., </w:t>
      </w:r>
      <w:proofErr w:type="spellStart"/>
      <w:r w:rsidRPr="00500374">
        <w:rPr>
          <w:rFonts w:ascii="Calibri" w:hAnsi="Calibri" w:cs="Calibri"/>
          <w:color w:val="222222"/>
          <w:sz w:val="20"/>
          <w:szCs w:val="20"/>
          <w:lang w:eastAsia="el-GR"/>
        </w:rPr>
        <w:t>Aretoulis</w:t>
      </w:r>
      <w:proofErr w:type="spellEnd"/>
      <w:r w:rsidRPr="00500374">
        <w:rPr>
          <w:rFonts w:ascii="Calibri" w:hAnsi="Calibri" w:cs="Calibri"/>
          <w:color w:val="222222"/>
          <w:sz w:val="20"/>
          <w:szCs w:val="20"/>
          <w:lang w:eastAsia="el-GR"/>
        </w:rPr>
        <w:t xml:space="preserve">, G., Konstantinidis, D and </w:t>
      </w:r>
      <w:proofErr w:type="spellStart"/>
      <w:r w:rsidRPr="00500374">
        <w:rPr>
          <w:rFonts w:ascii="Calibri" w:hAnsi="Calibri" w:cs="Calibri"/>
          <w:color w:val="222222"/>
          <w:sz w:val="20"/>
          <w:szCs w:val="20"/>
          <w:lang w:eastAsia="el-GR"/>
        </w:rPr>
        <w:t>Kalfakakou</w:t>
      </w:r>
      <w:proofErr w:type="spellEnd"/>
      <w:r w:rsidRPr="00500374">
        <w:rPr>
          <w:rFonts w:ascii="Calibri" w:hAnsi="Calibri" w:cs="Calibri"/>
          <w:color w:val="222222"/>
          <w:sz w:val="20"/>
          <w:szCs w:val="20"/>
          <w:lang w:eastAsia="el-GR"/>
        </w:rPr>
        <w:t>, G. (2012) “</w:t>
      </w:r>
      <w:hyperlink r:id="rId63" w:tgtFrame="_blank" w:history="1">
        <w:r w:rsidRPr="00500374">
          <w:rPr>
            <w:rFonts w:ascii="Calibri" w:hAnsi="Calibri" w:cs="Calibri"/>
            <w:color w:val="222222"/>
            <w:sz w:val="20"/>
            <w:szCs w:val="20"/>
            <w:lang w:eastAsia="el-GR"/>
          </w:rPr>
          <w:t>Selection criteria used for the choice of contract type for major highway construction projects</w:t>
        </w:r>
      </w:hyperlink>
      <w:r w:rsidRPr="00500374">
        <w:rPr>
          <w:rFonts w:ascii="Calibri" w:hAnsi="Calibri" w:cs="Calibri"/>
          <w:color w:val="222222"/>
          <w:sz w:val="20"/>
          <w:szCs w:val="20"/>
          <w:lang w:eastAsia="el-GR"/>
        </w:rPr>
        <w:t>”, Procedia - Social and Behavioral Sciences (Transport Research Arena - Europe 2012), Elsevier, Vol. 48, pp. 3508-3517. doi:10.1016/j.sbspro.2012.06.1314</w:t>
      </w:r>
    </w:p>
    <w:p w14:paraId="7AAEF638"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Pechlivanidis</w:t>
      </w:r>
      <w:proofErr w:type="spellEnd"/>
      <w:r w:rsidRPr="00500374">
        <w:rPr>
          <w:rFonts w:ascii="Calibri" w:hAnsi="Calibri" w:cs="Calibri"/>
          <w:color w:val="222222"/>
          <w:sz w:val="20"/>
          <w:szCs w:val="20"/>
          <w:lang w:eastAsia="el-GR"/>
        </w:rPr>
        <w:t xml:space="preserve"> G., Keramaris E., Savvidis Y., (2018) «Turbulent Simulation of the flow around different positions of mussel shocks», Proceedings, MDPI, 2(11), 574, </w:t>
      </w:r>
      <w:proofErr w:type="spellStart"/>
      <w:r w:rsidRPr="00500374">
        <w:rPr>
          <w:rFonts w:ascii="Calibri" w:hAnsi="Calibri" w:cs="Calibri"/>
          <w:color w:val="222222"/>
          <w:sz w:val="20"/>
          <w:szCs w:val="20"/>
          <w:lang w:eastAsia="el-GR"/>
        </w:rPr>
        <w:t>DOI:</w:t>
      </w:r>
      <w:hyperlink r:id="rId64" w:history="1">
        <w:r w:rsidRPr="00500374">
          <w:rPr>
            <w:rFonts w:ascii="Calibri" w:hAnsi="Calibri" w:cs="Calibri"/>
            <w:color w:val="222222"/>
            <w:sz w:val="20"/>
            <w:szCs w:val="20"/>
            <w:lang w:eastAsia="el-GR"/>
          </w:rPr>
          <w:t>https</w:t>
        </w:r>
        <w:proofErr w:type="spellEnd"/>
        <w:r w:rsidRPr="00500374">
          <w:rPr>
            <w:rFonts w:ascii="Calibri" w:hAnsi="Calibri" w:cs="Calibri"/>
            <w:color w:val="222222"/>
            <w:sz w:val="20"/>
            <w:szCs w:val="20"/>
            <w:lang w:eastAsia="el-GR"/>
          </w:rPr>
          <w:t>://doi.org/10.3390/proceedings2110574</w:t>
        </w:r>
      </w:hyperlink>
    </w:p>
    <w:p w14:paraId="2528C518"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Michalolias</w:t>
      </w:r>
      <w:proofErr w:type="spellEnd"/>
      <w:r w:rsidRPr="00500374">
        <w:rPr>
          <w:rFonts w:ascii="Calibri" w:hAnsi="Calibri" w:cs="Calibri"/>
          <w:color w:val="222222"/>
          <w:sz w:val="20"/>
          <w:szCs w:val="20"/>
          <w:lang w:eastAsia="el-GR"/>
        </w:rPr>
        <w:t xml:space="preserve"> M., Keramaris E., </w:t>
      </w:r>
      <w:proofErr w:type="spellStart"/>
      <w:r w:rsidRPr="00500374">
        <w:rPr>
          <w:rFonts w:ascii="Calibri" w:hAnsi="Calibri" w:cs="Calibri"/>
          <w:color w:val="222222"/>
          <w:sz w:val="20"/>
          <w:szCs w:val="20"/>
          <w:lang w:eastAsia="el-GR"/>
        </w:rPr>
        <w:t>Kasiterpoulou</w:t>
      </w:r>
      <w:proofErr w:type="spellEnd"/>
      <w:r w:rsidRPr="00500374">
        <w:rPr>
          <w:rFonts w:ascii="Calibri" w:hAnsi="Calibri" w:cs="Calibri"/>
          <w:color w:val="222222"/>
          <w:sz w:val="20"/>
          <w:szCs w:val="20"/>
          <w:lang w:eastAsia="el-GR"/>
        </w:rPr>
        <w:t xml:space="preserve"> D., Liakopoulos A., </w:t>
      </w:r>
      <w:proofErr w:type="spellStart"/>
      <w:r w:rsidRPr="00500374">
        <w:rPr>
          <w:rFonts w:ascii="Calibri" w:hAnsi="Calibri" w:cs="Calibri"/>
          <w:color w:val="222222"/>
          <w:sz w:val="20"/>
          <w:szCs w:val="20"/>
          <w:lang w:eastAsia="el-GR"/>
        </w:rPr>
        <w:t>Pechlivanidis</w:t>
      </w:r>
      <w:proofErr w:type="spellEnd"/>
      <w:r w:rsidRPr="00500374">
        <w:rPr>
          <w:rFonts w:ascii="Calibri" w:hAnsi="Calibri" w:cs="Calibri"/>
          <w:color w:val="222222"/>
          <w:sz w:val="20"/>
          <w:szCs w:val="20"/>
          <w:lang w:eastAsia="el-GR"/>
        </w:rPr>
        <w:t xml:space="preserve"> G., (2018) «Experiments and numerical analysis of flow in an open channel with gravel bed», Proceedings, MDPI, 2(11), 581, DOI: https://doi.org/10.3390/proceedings2110581</w:t>
      </w:r>
    </w:p>
    <w:p w14:paraId="281E0236"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Savvidis Y., Keramaris E., </w:t>
      </w:r>
      <w:proofErr w:type="spellStart"/>
      <w:r w:rsidRPr="00500374">
        <w:rPr>
          <w:rFonts w:ascii="Calibri" w:hAnsi="Calibri" w:cs="Calibri"/>
          <w:color w:val="222222"/>
          <w:sz w:val="20"/>
          <w:szCs w:val="20"/>
          <w:lang w:eastAsia="el-GR"/>
        </w:rPr>
        <w:t>Pechlivanidis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Koutitas</w:t>
      </w:r>
      <w:proofErr w:type="spellEnd"/>
      <w:r w:rsidRPr="00500374">
        <w:rPr>
          <w:rFonts w:ascii="Calibri" w:hAnsi="Calibri" w:cs="Calibri"/>
          <w:color w:val="222222"/>
          <w:sz w:val="20"/>
          <w:szCs w:val="20"/>
          <w:lang w:eastAsia="el-GR"/>
        </w:rPr>
        <w:t xml:space="preserve"> C., (2018) «Modelling of environmental parameters of a </w:t>
      </w:r>
      <w:proofErr w:type="spellStart"/>
      <w:r w:rsidRPr="00500374">
        <w:rPr>
          <w:rFonts w:ascii="Calibri" w:hAnsi="Calibri" w:cs="Calibri"/>
          <w:color w:val="222222"/>
          <w:sz w:val="20"/>
          <w:szCs w:val="20"/>
          <w:lang w:eastAsia="el-GR"/>
        </w:rPr>
        <w:t>harbour</w:t>
      </w:r>
      <w:proofErr w:type="spellEnd"/>
      <w:r w:rsidRPr="00500374">
        <w:rPr>
          <w:rFonts w:ascii="Calibri" w:hAnsi="Calibri" w:cs="Calibri"/>
          <w:color w:val="222222"/>
          <w:sz w:val="20"/>
          <w:szCs w:val="20"/>
          <w:lang w:eastAsia="el-GR"/>
        </w:rPr>
        <w:t xml:space="preserve"> basin in a coastal zone with a seawall», Proceedings, MDPI, 2(11), 581, DOI: </w:t>
      </w:r>
      <w:hyperlink r:id="rId65" w:history="1">
        <w:r w:rsidRPr="00500374">
          <w:rPr>
            <w:rFonts w:ascii="Calibri" w:hAnsi="Calibri" w:cs="Calibri"/>
            <w:color w:val="222222"/>
            <w:sz w:val="20"/>
            <w:szCs w:val="20"/>
            <w:lang w:eastAsia="el-GR"/>
          </w:rPr>
          <w:t>https://doi.org/10.3390/proceedings2110575</w:t>
        </w:r>
      </w:hyperlink>
    </w:p>
    <w:p w14:paraId="224798F3"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lastRenderedPageBreak/>
        <w:t xml:space="preserve">Keramaris E., </w:t>
      </w:r>
      <w:proofErr w:type="spellStart"/>
      <w:r w:rsidRPr="00500374">
        <w:rPr>
          <w:rFonts w:ascii="Calibri" w:hAnsi="Calibri" w:cs="Calibri"/>
          <w:color w:val="222222"/>
          <w:sz w:val="20"/>
          <w:szCs w:val="20"/>
          <w:lang w:eastAsia="el-GR"/>
        </w:rPr>
        <w:t>Pechlivanidis</w:t>
      </w:r>
      <w:proofErr w:type="spellEnd"/>
      <w:r w:rsidRPr="00500374">
        <w:rPr>
          <w:rFonts w:ascii="Calibri" w:hAnsi="Calibri" w:cs="Calibri"/>
          <w:color w:val="222222"/>
          <w:sz w:val="20"/>
          <w:szCs w:val="20"/>
          <w:lang w:eastAsia="el-GR"/>
        </w:rPr>
        <w:t xml:space="preserve"> G., (2020) «Boundary effects of vertical buoyant jets in a stagnant fluid in a crossflow», Experimental Techniques, Springer, 44, 149-158, DOI: https://doi.org/10.1007/s40799-019-00320-4.</w:t>
      </w:r>
    </w:p>
    <w:p w14:paraId="2FC3791F"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Petikas</w:t>
      </w:r>
      <w:proofErr w:type="spellEnd"/>
      <w:r w:rsidRPr="00500374">
        <w:rPr>
          <w:rFonts w:ascii="Calibri" w:hAnsi="Calibri" w:cs="Calibri"/>
          <w:color w:val="222222"/>
          <w:sz w:val="20"/>
          <w:szCs w:val="20"/>
          <w:lang w:eastAsia="el-GR"/>
        </w:rPr>
        <w:t xml:space="preserve"> I., Keramaris E., </w:t>
      </w:r>
      <w:proofErr w:type="spellStart"/>
      <w:r w:rsidRPr="00500374">
        <w:rPr>
          <w:rFonts w:ascii="Calibri" w:hAnsi="Calibri" w:cs="Calibri"/>
          <w:color w:val="222222"/>
          <w:sz w:val="20"/>
          <w:szCs w:val="20"/>
          <w:lang w:eastAsia="el-GR"/>
        </w:rPr>
        <w:t>Kanakoudis</w:t>
      </w:r>
      <w:proofErr w:type="spellEnd"/>
      <w:r w:rsidRPr="00500374">
        <w:rPr>
          <w:rFonts w:ascii="Calibri" w:hAnsi="Calibri" w:cs="Calibri"/>
          <w:color w:val="222222"/>
          <w:sz w:val="20"/>
          <w:szCs w:val="20"/>
          <w:lang w:eastAsia="el-GR"/>
        </w:rPr>
        <w:t xml:space="preserve"> V., (2020) «Calculation of Multiple Critical Depths in Open Channels Using an Adaptive Cubic Polynomials Algorithm», Water, MDPI, 12(3), 799, DOI: https://doi.org/10.3390/w12030799.</w:t>
      </w:r>
    </w:p>
    <w:p w14:paraId="790A61BD"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Vardakostas</w:t>
      </w:r>
      <w:proofErr w:type="spellEnd"/>
      <w:r w:rsidRPr="00500374">
        <w:rPr>
          <w:rFonts w:ascii="Calibri" w:hAnsi="Calibri" w:cs="Calibri"/>
          <w:color w:val="222222"/>
          <w:sz w:val="20"/>
          <w:szCs w:val="20"/>
          <w:lang w:eastAsia="el-GR"/>
        </w:rPr>
        <w:t xml:space="preserve"> S., </w:t>
      </w:r>
      <w:proofErr w:type="spellStart"/>
      <w:r w:rsidRPr="00500374">
        <w:rPr>
          <w:rFonts w:ascii="Calibri" w:hAnsi="Calibri" w:cs="Calibri"/>
          <w:color w:val="222222"/>
          <w:sz w:val="20"/>
          <w:szCs w:val="20"/>
          <w:lang w:eastAsia="el-GR"/>
        </w:rPr>
        <w:t>Kementsetsidis</w:t>
      </w:r>
      <w:proofErr w:type="spellEnd"/>
      <w:r w:rsidRPr="00500374">
        <w:rPr>
          <w:rFonts w:ascii="Calibri" w:hAnsi="Calibri" w:cs="Calibri"/>
          <w:color w:val="222222"/>
          <w:sz w:val="20"/>
          <w:szCs w:val="20"/>
          <w:lang w:eastAsia="el-GR"/>
        </w:rPr>
        <w:t xml:space="preserve"> S., Keramaris E., (2020) «Saline gravity currents with large density difference with fresh water in a valley of trapezoidal shape», Environmental Sciences Proceedings, MDPI, 2(1), 64, DOI:  https://doi.org/10.3390/environsciproc2020002064</w:t>
      </w:r>
    </w:p>
    <w:p w14:paraId="1E549AC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Petikas</w:t>
      </w:r>
      <w:proofErr w:type="spellEnd"/>
      <w:r w:rsidRPr="00500374">
        <w:rPr>
          <w:rFonts w:ascii="Calibri" w:hAnsi="Calibri" w:cs="Calibri"/>
          <w:color w:val="222222"/>
          <w:sz w:val="20"/>
          <w:szCs w:val="20"/>
          <w:lang w:eastAsia="el-GR"/>
        </w:rPr>
        <w:t xml:space="preserve"> I., Keramaris E., </w:t>
      </w:r>
      <w:proofErr w:type="spellStart"/>
      <w:r w:rsidRPr="00500374">
        <w:rPr>
          <w:rFonts w:ascii="Calibri" w:hAnsi="Calibri" w:cs="Calibri"/>
          <w:color w:val="222222"/>
          <w:sz w:val="20"/>
          <w:szCs w:val="20"/>
          <w:lang w:eastAsia="el-GR"/>
        </w:rPr>
        <w:t>Kanakoudis</w:t>
      </w:r>
      <w:proofErr w:type="spellEnd"/>
      <w:r w:rsidRPr="00500374">
        <w:rPr>
          <w:rFonts w:ascii="Calibri" w:hAnsi="Calibri" w:cs="Calibri"/>
          <w:color w:val="222222"/>
          <w:sz w:val="20"/>
          <w:szCs w:val="20"/>
          <w:lang w:eastAsia="el-GR"/>
        </w:rPr>
        <w:t xml:space="preserve"> V., (2020) «A Novel Method for the Automatic Extraction of Quality Non-Planar River Cross-sections from Digital Elevation Models», Water, MDPI, 12(12), 3553, DOI: https://doi.org/10.3390/w12123553 </w:t>
      </w:r>
    </w:p>
    <w:p w14:paraId="2EC39027"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Keramaris E., (2021) «Velocity profiles in a random porous bed», Special Topics and Reviews in Porous Media: An International Journal,   </w:t>
      </w:r>
      <w:proofErr w:type="spellStart"/>
      <w:r w:rsidRPr="00500374">
        <w:rPr>
          <w:rFonts w:ascii="Calibri" w:hAnsi="Calibri" w:cs="Calibri"/>
          <w:color w:val="222222"/>
          <w:sz w:val="20"/>
          <w:szCs w:val="20"/>
          <w:lang w:eastAsia="el-GR"/>
        </w:rPr>
        <w:t>Begell</w:t>
      </w:r>
      <w:proofErr w:type="spellEnd"/>
      <w:r w:rsidRPr="00500374">
        <w:rPr>
          <w:rFonts w:ascii="Calibri" w:hAnsi="Calibri" w:cs="Calibri"/>
          <w:color w:val="222222"/>
          <w:sz w:val="20"/>
          <w:szCs w:val="20"/>
          <w:lang w:eastAsia="el-GR"/>
        </w:rPr>
        <w:t xml:space="preserve"> House, 12(3), 1-9. DOI: 10.1615/SpecialTopicsRevPorousMedia.2020030683 </w:t>
      </w:r>
    </w:p>
    <w:p w14:paraId="1F7DEE4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Keramaris E., Loukas Y., </w:t>
      </w:r>
      <w:proofErr w:type="spellStart"/>
      <w:r w:rsidRPr="00500374">
        <w:rPr>
          <w:rFonts w:ascii="Calibri" w:hAnsi="Calibri" w:cs="Calibri"/>
          <w:color w:val="222222"/>
          <w:sz w:val="20"/>
          <w:szCs w:val="20"/>
          <w:lang w:eastAsia="el-GR"/>
        </w:rPr>
        <w:t>Droulias</w:t>
      </w:r>
      <w:proofErr w:type="spellEnd"/>
      <w:r w:rsidRPr="00500374">
        <w:rPr>
          <w:rFonts w:ascii="Calibri" w:hAnsi="Calibri" w:cs="Calibri"/>
          <w:color w:val="222222"/>
          <w:sz w:val="20"/>
          <w:szCs w:val="20"/>
          <w:lang w:eastAsia="el-GR"/>
        </w:rPr>
        <w:t xml:space="preserve"> G., (2021) «Study of hydraulic jump characteristics in a laboratory open channel», Special Topics &amp; Reviews in Porous Media: An International Journal, </w:t>
      </w:r>
      <w:proofErr w:type="spellStart"/>
      <w:r w:rsidRPr="00500374">
        <w:rPr>
          <w:rFonts w:ascii="Calibri" w:hAnsi="Calibri" w:cs="Calibri"/>
          <w:color w:val="222222"/>
          <w:sz w:val="20"/>
          <w:szCs w:val="20"/>
          <w:lang w:eastAsia="el-GR"/>
        </w:rPr>
        <w:t>Begell</w:t>
      </w:r>
      <w:proofErr w:type="spellEnd"/>
      <w:r w:rsidRPr="00500374">
        <w:rPr>
          <w:rFonts w:ascii="Calibri" w:hAnsi="Calibri" w:cs="Calibri"/>
          <w:color w:val="222222"/>
          <w:sz w:val="20"/>
          <w:szCs w:val="20"/>
          <w:lang w:eastAsia="el-GR"/>
        </w:rPr>
        <w:t xml:space="preserve"> House 12(4), 51-58. DOI: 10.1615/SpecialTopicsRevPorousMedia.2021034245</w:t>
      </w:r>
    </w:p>
    <w:p w14:paraId="3D2BDA69"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11. Keramaris E., Thanos N., </w:t>
      </w:r>
      <w:proofErr w:type="spellStart"/>
      <w:r w:rsidRPr="00500374">
        <w:rPr>
          <w:rFonts w:ascii="Calibri" w:hAnsi="Calibri" w:cs="Calibri"/>
          <w:color w:val="222222"/>
          <w:sz w:val="20"/>
          <w:szCs w:val="20"/>
          <w:lang w:eastAsia="el-GR"/>
        </w:rPr>
        <w:t>Tsintsifas</w:t>
      </w:r>
      <w:proofErr w:type="spellEnd"/>
      <w:r w:rsidRPr="00500374">
        <w:rPr>
          <w:rFonts w:ascii="Calibri" w:hAnsi="Calibri" w:cs="Calibri"/>
          <w:color w:val="222222"/>
          <w:sz w:val="20"/>
          <w:szCs w:val="20"/>
          <w:lang w:eastAsia="el-GR"/>
        </w:rPr>
        <w:t xml:space="preserve"> L., (2022) «The Effect of Flexible Vegetation in Gravity Currents with Large Salinity in Composite Cross Section», Experimental Techniques, Springer, 46: 607-614, DOI: https://doi.org/10.1007/s40799-021-00500-1</w:t>
      </w:r>
    </w:p>
    <w:p w14:paraId="5666D133"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12. Keramaris E., Vasileiou C., </w:t>
      </w:r>
      <w:proofErr w:type="spellStart"/>
      <w:r w:rsidRPr="00500374">
        <w:rPr>
          <w:rFonts w:ascii="Calibri" w:hAnsi="Calibri" w:cs="Calibri"/>
          <w:color w:val="222222"/>
          <w:sz w:val="20"/>
          <w:szCs w:val="20"/>
          <w:lang w:eastAsia="el-GR"/>
        </w:rPr>
        <w:t>Sagiannis</w:t>
      </w:r>
      <w:proofErr w:type="spellEnd"/>
      <w:r w:rsidRPr="00500374">
        <w:rPr>
          <w:rFonts w:ascii="Calibri" w:hAnsi="Calibri" w:cs="Calibri"/>
          <w:color w:val="222222"/>
          <w:sz w:val="20"/>
          <w:szCs w:val="20"/>
          <w:lang w:eastAsia="el-GR"/>
        </w:rPr>
        <w:t xml:space="preserve"> K., (2022) «Gravity currents with Large Salinity in a Gravel Bed Valley: An Experimental Study», Water Supply, IWA Publishing, 22(5), 4921-4933, DOI: https://doi.org/10.2166/ws.2022.150</w:t>
      </w:r>
    </w:p>
    <w:p w14:paraId="41747050"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Kalogeropoulos, G., </w:t>
      </w:r>
      <w:proofErr w:type="spellStart"/>
      <w:r w:rsidRPr="00500374">
        <w:rPr>
          <w:rFonts w:ascii="Calibri" w:hAnsi="Calibri" w:cs="Calibri"/>
          <w:color w:val="222222"/>
          <w:sz w:val="20"/>
          <w:szCs w:val="20"/>
          <w:lang w:eastAsia="el-GR"/>
        </w:rPr>
        <w:t>Tsonos</w:t>
      </w:r>
      <w:proofErr w:type="spellEnd"/>
      <w:r w:rsidRPr="00500374">
        <w:rPr>
          <w:rFonts w:ascii="Calibri" w:hAnsi="Calibri" w:cs="Calibri"/>
          <w:color w:val="222222"/>
          <w:sz w:val="20"/>
          <w:szCs w:val="20"/>
          <w:lang w:eastAsia="el-GR"/>
        </w:rPr>
        <w:t>, A-D, Konstantinidis, D. and Iakovidis, P. (2019) “Earthquake-resistant rehabilitation of existing RC structures using high-strength steel fiber-reinforced concrete jackets”, Earthquakes and Structures, Vol. 17, No. 1, pp. 115-129, DOI: 10.12989/eas.2019.17.1.115</w:t>
      </w:r>
    </w:p>
    <w:p w14:paraId="2B057E49"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Kalogeropoulos, G., </w:t>
      </w:r>
      <w:proofErr w:type="spellStart"/>
      <w:r w:rsidRPr="00500374">
        <w:rPr>
          <w:rFonts w:ascii="Calibri" w:hAnsi="Calibri" w:cs="Calibri"/>
          <w:color w:val="222222"/>
          <w:sz w:val="20"/>
          <w:szCs w:val="20"/>
          <w:lang w:eastAsia="el-GR"/>
        </w:rPr>
        <w:t>Tsonos</w:t>
      </w:r>
      <w:proofErr w:type="spellEnd"/>
      <w:r w:rsidRPr="00500374">
        <w:rPr>
          <w:rFonts w:ascii="Calibri" w:hAnsi="Calibri" w:cs="Calibri"/>
          <w:color w:val="222222"/>
          <w:sz w:val="20"/>
          <w:szCs w:val="20"/>
          <w:lang w:eastAsia="el-GR"/>
        </w:rPr>
        <w:t xml:space="preserve">, A-D and Konstantinidis, D. (2019) “Seismic </w:t>
      </w:r>
      <w:proofErr w:type="spellStart"/>
      <w:r w:rsidRPr="00500374">
        <w:rPr>
          <w:rFonts w:ascii="Calibri" w:hAnsi="Calibri" w:cs="Calibri"/>
          <w:color w:val="222222"/>
          <w:sz w:val="20"/>
          <w:szCs w:val="20"/>
          <w:lang w:eastAsia="el-GR"/>
        </w:rPr>
        <w:t>Behaviour</w:t>
      </w:r>
      <w:proofErr w:type="spellEnd"/>
      <w:r w:rsidRPr="00500374">
        <w:rPr>
          <w:rFonts w:ascii="Calibri" w:hAnsi="Calibri" w:cs="Calibri"/>
          <w:color w:val="222222"/>
          <w:sz w:val="20"/>
          <w:szCs w:val="20"/>
          <w:lang w:eastAsia="el-GR"/>
        </w:rPr>
        <w:t xml:space="preserve"> of RC Columns with Welded Rebars or Mechanical Splices of Reinforcement”, Earthquakes and Structures, Vol. 17, No. 3, pp. 297-306, DOI: https://doi.org/10.12989/eas.2019.17.3.297</w:t>
      </w:r>
    </w:p>
    <w:p w14:paraId="0CCA8C77"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Leousidis A, Keramaris E., </w:t>
      </w:r>
      <w:proofErr w:type="spellStart"/>
      <w:r w:rsidRPr="00500374">
        <w:rPr>
          <w:rFonts w:ascii="Calibri" w:hAnsi="Calibri" w:cs="Calibri"/>
          <w:color w:val="222222"/>
          <w:sz w:val="20"/>
          <w:szCs w:val="20"/>
          <w:lang w:eastAsia="el-GR"/>
        </w:rPr>
        <w:t>Pechlivanidis</w:t>
      </w:r>
      <w:proofErr w:type="spellEnd"/>
      <w:r w:rsidRPr="00500374">
        <w:rPr>
          <w:rFonts w:ascii="Calibri" w:hAnsi="Calibri" w:cs="Calibri"/>
          <w:color w:val="222222"/>
          <w:sz w:val="20"/>
          <w:szCs w:val="20"/>
          <w:lang w:eastAsia="el-GR"/>
        </w:rPr>
        <w:t xml:space="preserve"> G., Savvidis Y. (2022). Experimental study of the effects of heating or cooling on the water surface in an open channel», Environmental Sciences Proceedings, MDPI, 21,60, DOI: https://doi.org/10.3390/environsciproc2022021060</w:t>
      </w:r>
    </w:p>
    <w:p w14:paraId="517B71D1"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Th., </w:t>
      </w:r>
      <w:proofErr w:type="spellStart"/>
      <w:r w:rsidRPr="00500374">
        <w:rPr>
          <w:rFonts w:ascii="Calibri" w:hAnsi="Calibri" w:cs="Calibri"/>
          <w:color w:val="222222"/>
          <w:sz w:val="20"/>
          <w:szCs w:val="20"/>
          <w:lang w:eastAsia="el-GR"/>
        </w:rPr>
        <w:t>Kontadakis</w:t>
      </w:r>
      <w:proofErr w:type="spellEnd"/>
      <w:r w:rsidRPr="00500374">
        <w:rPr>
          <w:rFonts w:ascii="Calibri" w:hAnsi="Calibri" w:cs="Calibri"/>
          <w:color w:val="222222"/>
          <w:sz w:val="20"/>
          <w:szCs w:val="20"/>
          <w:lang w:eastAsia="el-GR"/>
        </w:rPr>
        <w:t xml:space="preserve"> C., </w:t>
      </w:r>
      <w:proofErr w:type="spellStart"/>
      <w:r w:rsidRPr="00500374">
        <w:rPr>
          <w:rFonts w:ascii="Calibri" w:hAnsi="Calibri" w:cs="Calibri"/>
          <w:color w:val="222222"/>
          <w:sz w:val="20"/>
          <w:szCs w:val="20"/>
          <w:lang w:eastAsia="el-GR"/>
        </w:rPr>
        <w:t>Polyzoulis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Mbazios</w:t>
      </w:r>
      <w:proofErr w:type="spellEnd"/>
      <w:r w:rsidRPr="00500374">
        <w:rPr>
          <w:rFonts w:ascii="Calibri" w:hAnsi="Calibri" w:cs="Calibri"/>
          <w:color w:val="222222"/>
          <w:sz w:val="20"/>
          <w:szCs w:val="20"/>
          <w:lang w:eastAsia="el-GR"/>
        </w:rPr>
        <w:t xml:space="preserve"> G., S.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-Mitsoudi</w:t>
      </w:r>
      <w:r w:rsidRPr="00500374">
        <w:rPr>
          <w:rFonts w:ascii="Calibri" w:hAnsi="Calibri" w:cs="Calibri"/>
          <w:color w:val="222222"/>
          <w:sz w:val="20"/>
          <w:szCs w:val="20"/>
          <w:lang w:val="el-GR" w:eastAsia="el-GR"/>
        </w:rPr>
        <w:sym w:font="Wingdings" w:char="F02B"/>
      </w:r>
      <w:r w:rsidRPr="00500374">
        <w:rPr>
          <w:rFonts w:ascii="Calibri" w:hAnsi="Calibri" w:cs="Calibri"/>
          <w:color w:val="222222"/>
          <w:sz w:val="20"/>
          <w:szCs w:val="20"/>
          <w:lang w:eastAsia="el-GR"/>
        </w:rPr>
        <w:t>, 2018. New marine gastropod records for the Hellenic Waters. Journal of Biological Research-Thessaloniki 25:6, doi.org/10.1186/s40709-018-0077-3</w:t>
      </w:r>
    </w:p>
    <w:p w14:paraId="07CA4ECC"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Galinou-Mitsoudi S., A. Imsiridou, A. Koutra, D. Samaras, E. Samara, 2019. </w:t>
      </w:r>
      <w:r w:rsidRPr="00500374">
        <w:rPr>
          <w:rFonts w:ascii="Calibri" w:hAnsi="Calibri" w:cs="Calibri"/>
          <w:color w:val="222222"/>
          <w:sz w:val="20"/>
          <w:szCs w:val="20"/>
          <w:lang w:eastAsia="el-GR"/>
        </w:rPr>
        <w:t xml:space="preserve">ECOLOGY, LIFE CYCLE AND GENETIC APPROACH OF Spondylus </w:t>
      </w:r>
      <w:proofErr w:type="spellStart"/>
      <w:r w:rsidRPr="00500374">
        <w:rPr>
          <w:rFonts w:ascii="Calibri" w:hAnsi="Calibri" w:cs="Calibri"/>
          <w:color w:val="222222"/>
          <w:sz w:val="20"/>
          <w:szCs w:val="20"/>
          <w:lang w:eastAsia="el-GR"/>
        </w:rPr>
        <w:t>gaederopus</w:t>
      </w:r>
      <w:proofErr w:type="spellEnd"/>
      <w:r w:rsidRPr="00500374">
        <w:rPr>
          <w:rFonts w:ascii="Calibri" w:hAnsi="Calibri" w:cs="Calibri"/>
          <w:color w:val="222222"/>
          <w:sz w:val="20"/>
          <w:szCs w:val="20"/>
          <w:lang w:eastAsia="el-GR"/>
        </w:rPr>
        <w:t xml:space="preserve"> LINNAEUS, 1758 (BIVALVIA). </w:t>
      </w:r>
      <w:r w:rsidRPr="00500374">
        <w:rPr>
          <w:rFonts w:ascii="Calibri" w:hAnsi="Calibri" w:cs="Calibri"/>
          <w:color w:val="222222"/>
          <w:sz w:val="20"/>
          <w:szCs w:val="20"/>
          <w:lang w:val="el-GR" w:eastAsia="el-GR"/>
        </w:rPr>
        <w:t xml:space="preserve">Journal of </w:t>
      </w:r>
      <w:proofErr w:type="spellStart"/>
      <w:r w:rsidRPr="00500374">
        <w:rPr>
          <w:rFonts w:ascii="Calibri" w:hAnsi="Calibri" w:cs="Calibri"/>
          <w:color w:val="222222"/>
          <w:sz w:val="20"/>
          <w:szCs w:val="20"/>
          <w:lang w:val="el-GR" w:eastAsia="el-GR"/>
        </w:rPr>
        <w:t>Environmental</w:t>
      </w:r>
      <w:proofErr w:type="spellEnd"/>
      <w:r w:rsidRPr="00500374">
        <w:rPr>
          <w:rFonts w:ascii="Calibri" w:hAnsi="Calibri" w:cs="Calibri"/>
          <w:color w:val="222222"/>
          <w:sz w:val="20"/>
          <w:szCs w:val="20"/>
          <w:lang w:val="el-GR" w:eastAsia="el-GR"/>
        </w:rPr>
        <w:t xml:space="preserve"> Protection and </w:t>
      </w:r>
      <w:proofErr w:type="spellStart"/>
      <w:r w:rsidRPr="00500374">
        <w:rPr>
          <w:rFonts w:ascii="Calibri" w:hAnsi="Calibri" w:cs="Calibri"/>
          <w:color w:val="222222"/>
          <w:sz w:val="20"/>
          <w:szCs w:val="20"/>
          <w:lang w:val="el-GR" w:eastAsia="el-GR"/>
        </w:rPr>
        <w:t>Ecology</w:t>
      </w:r>
      <w:proofErr w:type="spellEnd"/>
      <w:r w:rsidRPr="00500374">
        <w:rPr>
          <w:rFonts w:ascii="Calibri" w:hAnsi="Calibri" w:cs="Calibri"/>
          <w:color w:val="222222"/>
          <w:sz w:val="20"/>
          <w:szCs w:val="20"/>
          <w:lang w:val="el-GR" w:eastAsia="el-GR"/>
        </w:rPr>
        <w:t xml:space="preserve"> 20, </w:t>
      </w:r>
      <w:proofErr w:type="spellStart"/>
      <w:r w:rsidRPr="00500374">
        <w:rPr>
          <w:rFonts w:ascii="Calibri" w:hAnsi="Calibri" w:cs="Calibri"/>
          <w:color w:val="222222"/>
          <w:sz w:val="20"/>
          <w:szCs w:val="20"/>
          <w:lang w:val="el-GR" w:eastAsia="el-GR"/>
        </w:rPr>
        <w:t>No</w:t>
      </w:r>
      <w:proofErr w:type="spellEnd"/>
      <w:r w:rsidRPr="00500374">
        <w:rPr>
          <w:rFonts w:ascii="Calibri" w:hAnsi="Calibri" w:cs="Calibri"/>
          <w:color w:val="222222"/>
          <w:sz w:val="20"/>
          <w:szCs w:val="20"/>
          <w:lang w:val="el-GR" w:eastAsia="el-GR"/>
        </w:rPr>
        <w:t xml:space="preserve"> 2, 713–722.</w:t>
      </w:r>
    </w:p>
    <w:p w14:paraId="773DA2DA"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Th., C. </w:t>
      </w:r>
      <w:proofErr w:type="spellStart"/>
      <w:r w:rsidRPr="00500374">
        <w:rPr>
          <w:rFonts w:ascii="Calibri" w:hAnsi="Calibri" w:cs="Calibri"/>
          <w:color w:val="222222"/>
          <w:sz w:val="20"/>
          <w:szCs w:val="20"/>
          <w:lang w:eastAsia="el-GR"/>
        </w:rPr>
        <w:t>Kontadakis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Mbazios</w:t>
      </w:r>
      <w:proofErr w:type="spellEnd"/>
      <w:r w:rsidRPr="00500374">
        <w:rPr>
          <w:rFonts w:ascii="Calibri" w:hAnsi="Calibri" w:cs="Calibri"/>
          <w:color w:val="222222"/>
          <w:sz w:val="20"/>
          <w:szCs w:val="20"/>
          <w:lang w:eastAsia="el-GR"/>
        </w:rPr>
        <w:t xml:space="preserve">, S.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-Mitsoudi</w:t>
      </w:r>
      <w:r w:rsidRPr="00500374">
        <w:rPr>
          <w:rFonts w:ascii="Calibri" w:hAnsi="Calibri" w:cs="Calibri"/>
          <w:color w:val="222222"/>
          <w:sz w:val="20"/>
          <w:szCs w:val="20"/>
          <w:lang w:val="el-GR" w:eastAsia="el-GR"/>
        </w:rPr>
        <w:sym w:font="Wingdings" w:char="F02B"/>
      </w:r>
      <w:r w:rsidRPr="00500374">
        <w:rPr>
          <w:rFonts w:ascii="Calibri" w:hAnsi="Calibri" w:cs="Calibri"/>
          <w:color w:val="222222"/>
          <w:sz w:val="20"/>
          <w:szCs w:val="20"/>
          <w:lang w:eastAsia="el-GR"/>
        </w:rPr>
        <w:t xml:space="preserve">, 2019. New records of </w:t>
      </w:r>
      <w:proofErr w:type="spellStart"/>
      <w:r w:rsidRPr="00500374">
        <w:rPr>
          <w:rFonts w:ascii="Calibri" w:hAnsi="Calibri" w:cs="Calibri"/>
          <w:color w:val="222222"/>
          <w:sz w:val="20"/>
          <w:szCs w:val="20"/>
          <w:lang w:eastAsia="el-GR"/>
        </w:rPr>
        <w:t>Rissoidae</w:t>
      </w:r>
      <w:proofErr w:type="spellEnd"/>
      <w:r w:rsidRPr="00500374">
        <w:rPr>
          <w:rFonts w:ascii="Calibri" w:hAnsi="Calibri" w:cs="Calibri"/>
          <w:color w:val="222222"/>
          <w:sz w:val="20"/>
          <w:szCs w:val="20"/>
          <w:lang w:eastAsia="el-GR"/>
        </w:rPr>
        <w:t xml:space="preserve"> (Mollusca: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for the Hellenic Seas with the description of </w:t>
      </w:r>
      <w:proofErr w:type="spellStart"/>
      <w:r w:rsidRPr="00500374">
        <w:rPr>
          <w:rFonts w:ascii="Calibri" w:hAnsi="Calibri" w:cs="Calibri"/>
          <w:color w:val="222222"/>
          <w:sz w:val="20"/>
          <w:szCs w:val="20"/>
          <w:lang w:eastAsia="el-GR"/>
        </w:rPr>
        <w:t>Rissoa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electrae</w:t>
      </w:r>
      <w:proofErr w:type="spellEnd"/>
      <w:r w:rsidRPr="00500374">
        <w:rPr>
          <w:rFonts w:ascii="Calibri" w:hAnsi="Calibri" w:cs="Calibri"/>
          <w:color w:val="222222"/>
          <w:sz w:val="20"/>
          <w:szCs w:val="20"/>
          <w:lang w:eastAsia="el-GR"/>
        </w:rPr>
        <w:t xml:space="preserve"> n. sp.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xml:space="preserve"> 26: 11-19.</w:t>
      </w:r>
    </w:p>
    <w:p w14:paraId="129D6E9F"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Manousis Th., C. Kontadakis, D. Petridis, S. Galinou-Mitsoudi, 2019. </w:t>
      </w:r>
      <w:r w:rsidRPr="00500374">
        <w:rPr>
          <w:rFonts w:ascii="Calibri" w:hAnsi="Calibri" w:cs="Calibri"/>
          <w:color w:val="222222"/>
          <w:sz w:val="20"/>
          <w:szCs w:val="20"/>
          <w:lang w:eastAsia="el-GR"/>
        </w:rPr>
        <w:t xml:space="preserve">Evidence for </w:t>
      </w:r>
      <w:proofErr w:type="spellStart"/>
      <w:r w:rsidRPr="00500374">
        <w:rPr>
          <w:rFonts w:ascii="Calibri" w:hAnsi="Calibri" w:cs="Calibri"/>
          <w:color w:val="222222"/>
          <w:sz w:val="20"/>
          <w:szCs w:val="20"/>
          <w:lang w:eastAsia="el-GR"/>
        </w:rPr>
        <w:t>poecilogony</w:t>
      </w:r>
      <w:proofErr w:type="spellEnd"/>
      <w:r w:rsidRPr="00500374">
        <w:rPr>
          <w:rFonts w:ascii="Calibri" w:hAnsi="Calibri" w:cs="Calibri"/>
          <w:color w:val="222222"/>
          <w:sz w:val="20"/>
          <w:szCs w:val="20"/>
          <w:lang w:eastAsia="el-GR"/>
        </w:rPr>
        <w:t xml:space="preserve"> and potential “sequential” </w:t>
      </w:r>
      <w:proofErr w:type="spellStart"/>
      <w:r w:rsidRPr="00500374">
        <w:rPr>
          <w:rFonts w:ascii="Calibri" w:hAnsi="Calibri" w:cs="Calibri"/>
          <w:color w:val="222222"/>
          <w:sz w:val="20"/>
          <w:szCs w:val="20"/>
          <w:lang w:eastAsia="el-GR"/>
        </w:rPr>
        <w:t>poecilogony</w:t>
      </w:r>
      <w:proofErr w:type="spellEnd"/>
      <w:r w:rsidRPr="00500374">
        <w:rPr>
          <w:rFonts w:ascii="Calibri" w:hAnsi="Calibri" w:cs="Calibri"/>
          <w:color w:val="222222"/>
          <w:sz w:val="20"/>
          <w:szCs w:val="20"/>
          <w:lang w:eastAsia="el-GR"/>
        </w:rPr>
        <w:t xml:space="preserve"> in Mediterranean members of the genus </w:t>
      </w:r>
      <w:proofErr w:type="spellStart"/>
      <w:r w:rsidRPr="00500374">
        <w:rPr>
          <w:rFonts w:ascii="Calibri" w:hAnsi="Calibri" w:cs="Calibri"/>
          <w:color w:val="222222"/>
          <w:sz w:val="20"/>
          <w:szCs w:val="20"/>
          <w:lang w:eastAsia="el-GR"/>
        </w:rPr>
        <w:t>Raphitoma</w:t>
      </w:r>
      <w:proofErr w:type="spellEnd"/>
      <w:r w:rsidRPr="00500374">
        <w:rPr>
          <w:rFonts w:ascii="Calibri" w:hAnsi="Calibri" w:cs="Calibri"/>
          <w:color w:val="222222"/>
          <w:sz w:val="20"/>
          <w:szCs w:val="20"/>
          <w:lang w:eastAsia="el-GR"/>
        </w:rPr>
        <w:t xml:space="preserve"> (Mollusca: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Conoidea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Raphitomidae</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val="el-GR" w:eastAsia="el-GR"/>
        </w:rPr>
        <w:t>Advances</w:t>
      </w:r>
      <w:proofErr w:type="spellEnd"/>
      <w:r w:rsidRPr="00500374">
        <w:rPr>
          <w:rFonts w:ascii="Calibri" w:hAnsi="Calibri" w:cs="Calibri"/>
          <w:color w:val="222222"/>
          <w:sz w:val="20"/>
          <w:szCs w:val="20"/>
          <w:lang w:val="el-GR" w:eastAsia="el-GR"/>
        </w:rPr>
        <w:t xml:space="preserve"> in </w:t>
      </w:r>
      <w:proofErr w:type="spellStart"/>
      <w:r w:rsidRPr="00500374">
        <w:rPr>
          <w:rFonts w:ascii="Calibri" w:hAnsi="Calibri" w:cs="Calibri"/>
          <w:color w:val="222222"/>
          <w:sz w:val="20"/>
          <w:szCs w:val="20"/>
          <w:lang w:val="el-GR" w:eastAsia="el-GR"/>
        </w:rPr>
        <w:t>Ecological</w:t>
      </w:r>
      <w:proofErr w:type="spellEnd"/>
      <w:r w:rsidRPr="00500374">
        <w:rPr>
          <w:rFonts w:ascii="Calibri" w:hAnsi="Calibri" w:cs="Calibri"/>
          <w:color w:val="222222"/>
          <w:sz w:val="20"/>
          <w:szCs w:val="20"/>
          <w:lang w:val="el-GR" w:eastAsia="el-GR"/>
        </w:rPr>
        <w:t xml:space="preserve"> and </w:t>
      </w:r>
      <w:proofErr w:type="spellStart"/>
      <w:r w:rsidRPr="00500374">
        <w:rPr>
          <w:rFonts w:ascii="Calibri" w:hAnsi="Calibri" w:cs="Calibri"/>
          <w:color w:val="222222"/>
          <w:sz w:val="20"/>
          <w:szCs w:val="20"/>
          <w:lang w:val="el-GR" w:eastAsia="el-GR"/>
        </w:rPr>
        <w:t>Environmental</w:t>
      </w:r>
      <w:proofErr w:type="spellEnd"/>
      <w:r w:rsidRPr="00500374">
        <w:rPr>
          <w:rFonts w:ascii="Calibri" w:hAnsi="Calibri" w:cs="Calibri"/>
          <w:color w:val="222222"/>
          <w:sz w:val="20"/>
          <w:szCs w:val="20"/>
          <w:lang w:val="el-GR" w:eastAsia="el-GR"/>
        </w:rPr>
        <w:t xml:space="preserve"> Research 4(12): 374-389.</w:t>
      </w:r>
    </w:p>
    <w:p w14:paraId="3CA9931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proofErr w:type="spellStart"/>
      <w:r w:rsidRPr="00500374">
        <w:rPr>
          <w:rFonts w:ascii="Calibri" w:hAnsi="Calibri" w:cs="Calibri"/>
          <w:color w:val="222222"/>
          <w:sz w:val="20"/>
          <w:szCs w:val="20"/>
          <w:lang w:eastAsia="el-GR"/>
        </w:rPr>
        <w:lastRenderedPageBreak/>
        <w:t>Mbazios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Kontadakis</w:t>
      </w:r>
      <w:proofErr w:type="spellEnd"/>
      <w:r w:rsidRPr="00500374">
        <w:rPr>
          <w:rFonts w:ascii="Calibri" w:hAnsi="Calibri" w:cs="Calibri"/>
          <w:color w:val="222222"/>
          <w:sz w:val="20"/>
          <w:szCs w:val="20"/>
          <w:lang w:eastAsia="el-GR"/>
        </w:rPr>
        <w:t xml:space="preserve"> C.,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 xml:space="preserve">-Mitsoudi S., </w:t>
      </w: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Th., 2020. New gastropod records for the Mediterranean and the Hellenic Seas.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xml:space="preserve"> 27: 34-58.</w:t>
      </w:r>
    </w:p>
    <w:p w14:paraId="507DB911"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Th., C. </w:t>
      </w:r>
      <w:proofErr w:type="spellStart"/>
      <w:r w:rsidRPr="00500374">
        <w:rPr>
          <w:rFonts w:ascii="Calibri" w:hAnsi="Calibri" w:cs="Calibri"/>
          <w:color w:val="222222"/>
          <w:sz w:val="20"/>
          <w:szCs w:val="20"/>
          <w:lang w:eastAsia="el-GR"/>
        </w:rPr>
        <w:t>Kontadakis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Mbazios</w:t>
      </w:r>
      <w:proofErr w:type="spellEnd"/>
      <w:r w:rsidRPr="00500374">
        <w:rPr>
          <w:rFonts w:ascii="Calibri" w:hAnsi="Calibri" w:cs="Calibri"/>
          <w:color w:val="222222"/>
          <w:sz w:val="20"/>
          <w:szCs w:val="20"/>
          <w:lang w:eastAsia="el-GR"/>
        </w:rPr>
        <w:t xml:space="preserve">, S.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-Mitsoudi</w:t>
      </w:r>
      <w:r w:rsidRPr="00500374">
        <w:rPr>
          <w:rFonts w:ascii="Calibri" w:hAnsi="Calibri" w:cs="Calibri"/>
          <w:color w:val="222222"/>
          <w:sz w:val="20"/>
          <w:szCs w:val="20"/>
          <w:lang w:val="el-GR" w:eastAsia="el-GR"/>
        </w:rPr>
        <w:sym w:font="Wingdings" w:char="F02B"/>
      </w:r>
      <w:r w:rsidRPr="00500374">
        <w:rPr>
          <w:rFonts w:ascii="Calibri" w:hAnsi="Calibri" w:cs="Calibri"/>
          <w:color w:val="222222"/>
          <w:sz w:val="20"/>
          <w:szCs w:val="20"/>
          <w:lang w:eastAsia="el-GR"/>
        </w:rPr>
        <w:t xml:space="preserve">, 2020. New records of </w:t>
      </w:r>
      <w:proofErr w:type="spellStart"/>
      <w:r w:rsidRPr="00500374">
        <w:rPr>
          <w:rFonts w:ascii="Calibri" w:hAnsi="Calibri" w:cs="Calibri"/>
          <w:color w:val="222222"/>
          <w:sz w:val="20"/>
          <w:szCs w:val="20"/>
          <w:lang w:eastAsia="el-GR"/>
        </w:rPr>
        <w:t>Cimidae</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Murchisonellidae</w:t>
      </w:r>
      <w:proofErr w:type="spellEnd"/>
      <w:r w:rsidRPr="00500374">
        <w:rPr>
          <w:rFonts w:ascii="Calibri" w:hAnsi="Calibri" w:cs="Calibri"/>
          <w:color w:val="222222"/>
          <w:sz w:val="20"/>
          <w:szCs w:val="20"/>
          <w:lang w:eastAsia="el-GR"/>
        </w:rPr>
        <w:t xml:space="preserve"> and </w:t>
      </w:r>
      <w:proofErr w:type="spellStart"/>
      <w:r w:rsidRPr="00500374">
        <w:rPr>
          <w:rFonts w:ascii="Calibri" w:hAnsi="Calibri" w:cs="Calibri"/>
          <w:color w:val="222222"/>
          <w:sz w:val="20"/>
          <w:szCs w:val="20"/>
          <w:lang w:eastAsia="el-GR"/>
        </w:rPr>
        <w:t>Pyramidellidae</w:t>
      </w:r>
      <w:proofErr w:type="spellEnd"/>
      <w:r w:rsidRPr="00500374">
        <w:rPr>
          <w:rFonts w:ascii="Calibri" w:hAnsi="Calibri" w:cs="Calibri"/>
          <w:color w:val="222222"/>
          <w:sz w:val="20"/>
          <w:szCs w:val="20"/>
          <w:lang w:eastAsia="el-GR"/>
        </w:rPr>
        <w:t xml:space="preserve"> (Mollusca: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Heterobranchia</w:t>
      </w:r>
      <w:proofErr w:type="spellEnd"/>
      <w:r w:rsidRPr="00500374">
        <w:rPr>
          <w:rFonts w:ascii="Calibri" w:hAnsi="Calibri" w:cs="Calibri"/>
          <w:color w:val="222222"/>
          <w:sz w:val="20"/>
          <w:szCs w:val="20"/>
          <w:lang w:eastAsia="el-GR"/>
        </w:rPr>
        <w:t xml:space="preserve">) for the Mediterranean Sea and the Hellenic Waters.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28 (</w:t>
      </w:r>
      <w:proofErr w:type="spellStart"/>
      <w:r w:rsidRPr="00500374">
        <w:rPr>
          <w:rFonts w:ascii="Calibri" w:hAnsi="Calibri" w:cs="Calibri"/>
          <w:color w:val="222222"/>
          <w:sz w:val="20"/>
          <w:szCs w:val="20"/>
          <w:lang w:val="el-GR" w:eastAsia="el-GR"/>
        </w:rPr>
        <w:t>Supplément</w:t>
      </w:r>
      <w:proofErr w:type="spellEnd"/>
      <w:r w:rsidRPr="00500374">
        <w:rPr>
          <w:rFonts w:ascii="Calibri" w:hAnsi="Calibri" w:cs="Calibri"/>
          <w:color w:val="222222"/>
          <w:sz w:val="20"/>
          <w:szCs w:val="20"/>
          <w:lang w:val="el-GR" w:eastAsia="el-GR"/>
        </w:rPr>
        <w:t xml:space="preserve"> n° 170): 3-27.</w:t>
      </w:r>
    </w:p>
    <w:p w14:paraId="0231B2D9"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Manousis Th., C. Kontadakis, G. Zaminos, C. Zeimbekis G. Mbazios, S. Galinou-Mitsoudi</w:t>
      </w:r>
      <w:r w:rsidRPr="00500374">
        <w:rPr>
          <w:rFonts w:ascii="Calibri" w:hAnsi="Calibri" w:cs="Calibri"/>
          <w:color w:val="222222"/>
          <w:sz w:val="20"/>
          <w:szCs w:val="20"/>
          <w:lang w:val="el-GR" w:eastAsia="el-GR"/>
        </w:rPr>
        <w:sym w:font="Wingdings" w:char="F02B"/>
      </w:r>
      <w:r w:rsidRPr="00B75576">
        <w:rPr>
          <w:rFonts w:ascii="Calibri" w:hAnsi="Calibri" w:cs="Calibri"/>
          <w:color w:val="222222"/>
          <w:sz w:val="20"/>
          <w:szCs w:val="20"/>
          <w:lang w:val="pt-BR" w:eastAsia="el-GR"/>
        </w:rPr>
        <w:t xml:space="preserve">, 2020. </w:t>
      </w:r>
      <w:r w:rsidRPr="00500374">
        <w:rPr>
          <w:rFonts w:ascii="Calibri" w:hAnsi="Calibri" w:cs="Calibri"/>
          <w:color w:val="222222"/>
          <w:sz w:val="20"/>
          <w:szCs w:val="20"/>
          <w:lang w:eastAsia="el-GR"/>
        </w:rPr>
        <w:t xml:space="preserve">New records of Lower </w:t>
      </w:r>
      <w:proofErr w:type="spellStart"/>
      <w:r w:rsidRPr="00500374">
        <w:rPr>
          <w:rFonts w:ascii="Calibri" w:hAnsi="Calibri" w:cs="Calibri"/>
          <w:color w:val="222222"/>
          <w:sz w:val="20"/>
          <w:szCs w:val="20"/>
          <w:lang w:eastAsia="el-GR"/>
        </w:rPr>
        <w:t>Heterobranchia</w:t>
      </w:r>
      <w:proofErr w:type="spellEnd"/>
      <w:r w:rsidRPr="00500374">
        <w:rPr>
          <w:rFonts w:ascii="Calibri" w:hAnsi="Calibri" w:cs="Calibri"/>
          <w:color w:val="222222"/>
          <w:sz w:val="20"/>
          <w:szCs w:val="20"/>
          <w:lang w:eastAsia="el-GR"/>
        </w:rPr>
        <w:t xml:space="preserve"> (Mollusca: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for the Mediterranean and the Hellenic Seas.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30: 34-51.</w:t>
      </w:r>
    </w:p>
    <w:p w14:paraId="47A6D100"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Th., A. </w:t>
      </w:r>
      <w:proofErr w:type="spellStart"/>
      <w:r w:rsidRPr="00500374">
        <w:rPr>
          <w:rFonts w:ascii="Calibri" w:hAnsi="Calibri" w:cs="Calibri"/>
          <w:color w:val="222222"/>
          <w:sz w:val="20"/>
          <w:szCs w:val="20"/>
          <w:lang w:eastAsia="el-GR"/>
        </w:rPr>
        <w:t>Porfyris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Mbazios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Zaminos</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C.Kontadakis</w:t>
      </w:r>
      <w:proofErr w:type="spellEnd"/>
      <w:r w:rsidRPr="00500374">
        <w:rPr>
          <w:rFonts w:ascii="Calibri" w:hAnsi="Calibri" w:cs="Calibri"/>
          <w:color w:val="222222"/>
          <w:sz w:val="20"/>
          <w:szCs w:val="20"/>
          <w:lang w:eastAsia="el-GR"/>
        </w:rPr>
        <w:t xml:space="preserve">, S.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-Mitsoudi</w:t>
      </w:r>
      <w:r w:rsidRPr="00500374">
        <w:rPr>
          <w:rFonts w:ascii="Calibri" w:hAnsi="Calibri" w:cs="Calibri"/>
          <w:color w:val="222222"/>
          <w:sz w:val="20"/>
          <w:szCs w:val="20"/>
          <w:lang w:val="el-GR" w:eastAsia="el-GR"/>
        </w:rPr>
        <w:sym w:font="Wingdings" w:char="F02B"/>
      </w:r>
      <w:r w:rsidRPr="00500374">
        <w:rPr>
          <w:rFonts w:ascii="Calibri" w:hAnsi="Calibri" w:cs="Calibri"/>
          <w:color w:val="222222"/>
          <w:sz w:val="20"/>
          <w:szCs w:val="20"/>
          <w:lang w:eastAsia="el-GR"/>
        </w:rPr>
        <w:t xml:space="preserve">, 2020, New bivalve occurrences for the Mediterranean and the Hellenic Seas.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29 (</w:t>
      </w:r>
      <w:proofErr w:type="spellStart"/>
      <w:r w:rsidRPr="00500374">
        <w:rPr>
          <w:rFonts w:ascii="Calibri" w:hAnsi="Calibri" w:cs="Calibri"/>
          <w:color w:val="222222"/>
          <w:sz w:val="20"/>
          <w:szCs w:val="20"/>
          <w:lang w:val="el-GR" w:eastAsia="el-GR"/>
        </w:rPr>
        <w:t>Supplément</w:t>
      </w:r>
      <w:proofErr w:type="spellEnd"/>
      <w:r w:rsidRPr="00500374">
        <w:rPr>
          <w:rFonts w:ascii="Calibri" w:hAnsi="Calibri" w:cs="Calibri"/>
          <w:color w:val="222222"/>
          <w:sz w:val="20"/>
          <w:szCs w:val="20"/>
          <w:lang w:val="el-GR" w:eastAsia="el-GR"/>
        </w:rPr>
        <w:t xml:space="preserve"> n° 171): 1-15.  </w:t>
      </w:r>
    </w:p>
    <w:p w14:paraId="65ACC03F"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Mbazios G., C. Kontadakis, S. Galinou-Mitsoudi</w:t>
      </w:r>
      <w:r w:rsidRPr="00500374">
        <w:rPr>
          <w:rFonts w:ascii="Calibri" w:hAnsi="Calibri" w:cs="Calibri"/>
          <w:color w:val="222222"/>
          <w:sz w:val="20"/>
          <w:szCs w:val="20"/>
          <w:lang w:val="el-GR" w:eastAsia="el-GR"/>
        </w:rPr>
        <w:t></w:t>
      </w:r>
      <w:r w:rsidRPr="00B75576">
        <w:rPr>
          <w:rFonts w:ascii="Calibri" w:hAnsi="Calibri" w:cs="Calibri"/>
          <w:color w:val="222222"/>
          <w:sz w:val="20"/>
          <w:szCs w:val="20"/>
          <w:lang w:val="pt-BR" w:eastAsia="el-GR"/>
        </w:rPr>
        <w:t xml:space="preserve">, Th.Manousis, 2021. </w:t>
      </w:r>
      <w:r w:rsidRPr="00500374">
        <w:rPr>
          <w:rFonts w:ascii="Calibri" w:hAnsi="Calibri" w:cs="Calibri"/>
          <w:color w:val="222222"/>
          <w:sz w:val="20"/>
          <w:szCs w:val="20"/>
          <w:lang w:eastAsia="el-GR"/>
        </w:rPr>
        <w:t xml:space="preserve">New records of Mollusca for the Mediterranean and the Hellenic Seas.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31: 25-39</w:t>
      </w:r>
    </w:p>
    <w:p w14:paraId="2F581A2A" w14:textId="77777777" w:rsidR="00517AB8" w:rsidRPr="00B75576"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B75576">
        <w:rPr>
          <w:rFonts w:ascii="Calibri" w:hAnsi="Calibri" w:cs="Calibri"/>
          <w:color w:val="222222"/>
          <w:sz w:val="20"/>
          <w:szCs w:val="20"/>
          <w:lang w:val="pt-BR" w:eastAsia="el-GR"/>
        </w:rPr>
        <w:t>Manousis Th., G. Zaminos, E. Samara, G. Mbazios, S. Galinou-Mitsoudi</w:t>
      </w:r>
      <w:r w:rsidRPr="00500374">
        <w:rPr>
          <w:rFonts w:ascii="Calibri" w:hAnsi="Calibri" w:cs="Calibri"/>
          <w:color w:val="222222"/>
          <w:sz w:val="20"/>
          <w:szCs w:val="20"/>
          <w:lang w:val="el-GR" w:eastAsia="el-GR"/>
        </w:rPr>
        <w:t></w:t>
      </w:r>
      <w:r w:rsidRPr="00B75576">
        <w:rPr>
          <w:rFonts w:ascii="Calibri" w:hAnsi="Calibri" w:cs="Calibri"/>
          <w:color w:val="222222"/>
          <w:sz w:val="20"/>
          <w:szCs w:val="20"/>
          <w:lang w:val="pt-BR" w:eastAsia="el-GR"/>
        </w:rPr>
        <w:t xml:space="preserve">, 2021. </w:t>
      </w:r>
      <w:proofErr w:type="spellStart"/>
      <w:r w:rsidRPr="00500374">
        <w:rPr>
          <w:rFonts w:ascii="Calibri" w:hAnsi="Calibri" w:cs="Calibri"/>
          <w:color w:val="222222"/>
          <w:sz w:val="20"/>
          <w:szCs w:val="20"/>
          <w:lang w:eastAsia="el-GR"/>
        </w:rPr>
        <w:t>Rissoella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angeli</w:t>
      </w:r>
      <w:proofErr w:type="spellEnd"/>
      <w:r w:rsidRPr="00500374">
        <w:rPr>
          <w:rFonts w:ascii="Calibri" w:hAnsi="Calibri" w:cs="Calibri"/>
          <w:color w:val="222222"/>
          <w:sz w:val="20"/>
          <w:szCs w:val="20"/>
          <w:lang w:eastAsia="el-GR"/>
        </w:rPr>
        <w:t xml:space="preserve"> n. sp.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Heterobranchia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Rissoellidae</w:t>
      </w:r>
      <w:proofErr w:type="spellEnd"/>
      <w:r w:rsidRPr="00500374">
        <w:rPr>
          <w:rFonts w:ascii="Calibri" w:hAnsi="Calibri" w:cs="Calibri"/>
          <w:color w:val="222222"/>
          <w:sz w:val="20"/>
          <w:szCs w:val="20"/>
          <w:lang w:eastAsia="el-GR"/>
        </w:rPr>
        <w:t xml:space="preserve">) and additional new records of </w:t>
      </w:r>
      <w:proofErr w:type="spellStart"/>
      <w:r w:rsidRPr="00500374">
        <w:rPr>
          <w:rFonts w:ascii="Calibri" w:hAnsi="Calibri" w:cs="Calibri"/>
          <w:color w:val="222222"/>
          <w:sz w:val="20"/>
          <w:szCs w:val="20"/>
          <w:lang w:eastAsia="el-GR"/>
        </w:rPr>
        <w:t>molluscs</w:t>
      </w:r>
      <w:proofErr w:type="spellEnd"/>
      <w:r w:rsidRPr="00500374">
        <w:rPr>
          <w:rFonts w:ascii="Calibri" w:hAnsi="Calibri" w:cs="Calibri"/>
          <w:color w:val="222222"/>
          <w:sz w:val="20"/>
          <w:szCs w:val="20"/>
          <w:lang w:eastAsia="el-GR"/>
        </w:rPr>
        <w:t xml:space="preserve"> for E. Mediterranean and the Hellenic Seas. </w:t>
      </w:r>
      <w:r w:rsidRPr="00B75576">
        <w:rPr>
          <w:rFonts w:ascii="Calibri" w:hAnsi="Calibri" w:cs="Calibri"/>
          <w:color w:val="222222"/>
          <w:sz w:val="20"/>
          <w:szCs w:val="20"/>
          <w:lang w:eastAsia="el-GR"/>
        </w:rPr>
        <w:t>Xenophora Taxonomy, 31: 51-70</w:t>
      </w:r>
    </w:p>
    <w:p w14:paraId="61F07899"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proofErr w:type="spellStart"/>
      <w:r w:rsidRPr="00500374">
        <w:rPr>
          <w:rFonts w:ascii="Calibri" w:hAnsi="Calibri" w:cs="Calibri"/>
          <w:color w:val="222222"/>
          <w:sz w:val="20"/>
          <w:szCs w:val="20"/>
          <w:lang w:eastAsia="el-GR"/>
        </w:rPr>
        <w:t>Kontadakis</w:t>
      </w:r>
      <w:proofErr w:type="spellEnd"/>
      <w:r w:rsidRPr="00500374">
        <w:rPr>
          <w:rFonts w:ascii="Calibri" w:hAnsi="Calibri" w:cs="Calibri"/>
          <w:color w:val="222222"/>
          <w:sz w:val="20"/>
          <w:szCs w:val="20"/>
          <w:lang w:eastAsia="el-GR"/>
        </w:rPr>
        <w:t xml:space="preserve"> C., </w:t>
      </w:r>
      <w:proofErr w:type="spellStart"/>
      <w:r w:rsidRPr="00500374">
        <w:rPr>
          <w:rFonts w:ascii="Calibri" w:hAnsi="Calibri" w:cs="Calibri"/>
          <w:color w:val="222222"/>
          <w:sz w:val="20"/>
          <w:szCs w:val="20"/>
          <w:lang w:eastAsia="el-GR"/>
        </w:rPr>
        <w:t>Mbazios</w:t>
      </w:r>
      <w:proofErr w:type="spellEnd"/>
      <w:r w:rsidRPr="00500374">
        <w:rPr>
          <w:rFonts w:ascii="Calibri" w:hAnsi="Calibri" w:cs="Calibri"/>
          <w:color w:val="222222"/>
          <w:sz w:val="20"/>
          <w:szCs w:val="20"/>
          <w:lang w:eastAsia="el-GR"/>
        </w:rPr>
        <w:t xml:space="preserve"> G., </w:t>
      </w: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Th.,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 xml:space="preserve">-Mitsoudi S. </w:t>
      </w:r>
      <w:r w:rsidRPr="00500374">
        <w:rPr>
          <w:rFonts w:ascii="Calibri" w:hAnsi="Calibri" w:cs="Calibri"/>
          <w:color w:val="222222"/>
          <w:sz w:val="20"/>
          <w:szCs w:val="20"/>
          <w:lang w:val="el-GR" w:eastAsia="el-GR"/>
        </w:rPr>
        <w:t></w:t>
      </w:r>
      <w:r w:rsidRPr="00500374">
        <w:rPr>
          <w:rFonts w:ascii="Calibri" w:hAnsi="Calibri" w:cs="Calibri"/>
          <w:color w:val="222222"/>
          <w:sz w:val="20"/>
          <w:szCs w:val="20"/>
          <w:lang w:eastAsia="el-GR"/>
        </w:rPr>
        <w:t xml:space="preserve">,.2021.  Records of the Indo-pacific species </w:t>
      </w:r>
      <w:proofErr w:type="spellStart"/>
      <w:r w:rsidRPr="00500374">
        <w:rPr>
          <w:rFonts w:ascii="Calibri" w:hAnsi="Calibri" w:cs="Calibri"/>
          <w:color w:val="222222"/>
          <w:sz w:val="20"/>
          <w:szCs w:val="20"/>
          <w:lang w:eastAsia="el-GR"/>
        </w:rPr>
        <w:t>Heliacus</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implexus</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Mighels</w:t>
      </w:r>
      <w:proofErr w:type="spellEnd"/>
      <w:r w:rsidRPr="00500374">
        <w:rPr>
          <w:rFonts w:ascii="Calibri" w:hAnsi="Calibri" w:cs="Calibri"/>
          <w:color w:val="222222"/>
          <w:sz w:val="20"/>
          <w:szCs w:val="20"/>
          <w:lang w:eastAsia="el-GR"/>
        </w:rPr>
        <w:t>, 1845)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Architectonicidae</w:t>
      </w:r>
      <w:proofErr w:type="spellEnd"/>
      <w:r w:rsidRPr="00500374">
        <w:rPr>
          <w:rFonts w:ascii="Calibri" w:hAnsi="Calibri" w:cs="Calibri"/>
          <w:color w:val="222222"/>
          <w:sz w:val="20"/>
          <w:szCs w:val="20"/>
          <w:lang w:eastAsia="el-GR"/>
        </w:rPr>
        <w:t xml:space="preserve">) established in the Mediterranean Sea.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32 (</w:t>
      </w:r>
      <w:proofErr w:type="spellStart"/>
      <w:r w:rsidRPr="00500374">
        <w:rPr>
          <w:rFonts w:ascii="Calibri" w:hAnsi="Calibri" w:cs="Calibri"/>
          <w:color w:val="222222"/>
          <w:sz w:val="20"/>
          <w:szCs w:val="20"/>
          <w:lang w:val="el-GR" w:eastAsia="el-GR"/>
        </w:rPr>
        <w:t>April</w:t>
      </w:r>
      <w:proofErr w:type="spellEnd"/>
      <w:r w:rsidRPr="00500374">
        <w:rPr>
          <w:rFonts w:ascii="Calibri" w:hAnsi="Calibri" w:cs="Calibri"/>
          <w:color w:val="222222"/>
          <w:sz w:val="20"/>
          <w:szCs w:val="20"/>
          <w:lang w:val="el-GR" w:eastAsia="el-GR"/>
        </w:rPr>
        <w:t xml:space="preserve"> 2021): 18-22. </w:t>
      </w:r>
    </w:p>
    <w:p w14:paraId="614F8063"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B75576">
        <w:rPr>
          <w:rFonts w:ascii="Calibri" w:hAnsi="Calibri" w:cs="Calibri"/>
          <w:color w:val="222222"/>
          <w:sz w:val="20"/>
          <w:szCs w:val="20"/>
          <w:lang w:val="pt-BR" w:eastAsia="el-GR"/>
        </w:rPr>
        <w:t xml:space="preserve">Papadimitriou Ch.A.*, Savvidis Y.G, Galinou-Mitsoudi </w:t>
      </w:r>
      <w:r w:rsidRPr="00500374">
        <w:rPr>
          <w:rFonts w:ascii="Calibri" w:hAnsi="Calibri" w:cs="Calibri"/>
          <w:color w:val="222222"/>
          <w:sz w:val="20"/>
          <w:szCs w:val="20"/>
          <w:lang w:val="el-GR" w:eastAsia="el-GR"/>
        </w:rPr>
        <w:t>Σ</w:t>
      </w:r>
      <w:r w:rsidRPr="00B75576">
        <w:rPr>
          <w:rFonts w:ascii="Calibri" w:hAnsi="Calibri" w:cs="Calibri"/>
          <w:color w:val="222222"/>
          <w:sz w:val="20"/>
          <w:szCs w:val="20"/>
          <w:lang w:val="pt-BR" w:eastAsia="el-GR"/>
        </w:rPr>
        <w:t xml:space="preserve">., Moriki A., 2021. </w:t>
      </w:r>
      <w:r w:rsidRPr="00500374">
        <w:rPr>
          <w:rFonts w:ascii="Calibri" w:hAnsi="Calibri" w:cs="Calibri"/>
          <w:color w:val="222222"/>
          <w:sz w:val="20"/>
          <w:szCs w:val="20"/>
          <w:lang w:eastAsia="el-GR"/>
        </w:rPr>
        <w:t xml:space="preserve">The role of hydrodynamics on the sustainable mussels’ culture activity. The case of </w:t>
      </w:r>
      <w:proofErr w:type="spellStart"/>
      <w:r w:rsidRPr="00500374">
        <w:rPr>
          <w:rFonts w:ascii="Calibri" w:hAnsi="Calibri" w:cs="Calibri"/>
          <w:color w:val="222222"/>
          <w:sz w:val="20"/>
          <w:szCs w:val="20"/>
          <w:lang w:eastAsia="el-GR"/>
        </w:rPr>
        <w:t>Chalastra</w:t>
      </w:r>
      <w:proofErr w:type="spellEnd"/>
      <w:r w:rsidRPr="00500374">
        <w:rPr>
          <w:rFonts w:ascii="Calibri" w:hAnsi="Calibri" w:cs="Calibri"/>
          <w:color w:val="222222"/>
          <w:sz w:val="20"/>
          <w:szCs w:val="20"/>
          <w:lang w:eastAsia="el-GR"/>
        </w:rPr>
        <w:t xml:space="preserve"> basin (NW Gulf of Thessaloniki). </w:t>
      </w:r>
      <w:r w:rsidRPr="00500374">
        <w:rPr>
          <w:rFonts w:ascii="Calibri" w:hAnsi="Calibri" w:cs="Calibri"/>
          <w:color w:val="222222"/>
          <w:sz w:val="20"/>
          <w:szCs w:val="20"/>
          <w:lang w:val="el-GR" w:eastAsia="el-GR"/>
        </w:rPr>
        <w:t>Η</w:t>
      </w:r>
      <w:proofErr w:type="spellStart"/>
      <w:r w:rsidRPr="00500374">
        <w:rPr>
          <w:rFonts w:ascii="Calibri" w:hAnsi="Calibri" w:cs="Calibri"/>
          <w:color w:val="222222"/>
          <w:sz w:val="20"/>
          <w:szCs w:val="20"/>
          <w:lang w:eastAsia="el-GR"/>
        </w:rPr>
        <w:t>ydrology</w:t>
      </w:r>
      <w:proofErr w:type="spellEnd"/>
      <w:r w:rsidRPr="00500374">
        <w:rPr>
          <w:rFonts w:ascii="Calibri" w:hAnsi="Calibri" w:cs="Calibri"/>
          <w:color w:val="222222"/>
          <w:sz w:val="20"/>
          <w:szCs w:val="20"/>
          <w:lang w:eastAsia="el-GR"/>
        </w:rPr>
        <w:t xml:space="preserve"> 8, 105. https://doi.org/10.3390/hydrology8030105</w:t>
      </w:r>
    </w:p>
    <w:p w14:paraId="2181BF22" w14:textId="4A905095" w:rsidR="00BF1A9A" w:rsidRPr="00BF1A9A" w:rsidRDefault="00BF1A9A"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BF1A9A">
        <w:rPr>
          <w:rFonts w:ascii="Calibri" w:hAnsi="Calibri" w:cs="Calibri"/>
          <w:color w:val="222222"/>
          <w:sz w:val="20"/>
          <w:szCs w:val="20"/>
          <w:lang w:eastAsia="el-GR"/>
        </w:rPr>
        <w:t>Petroutsatou</w:t>
      </w:r>
      <w:proofErr w:type="spellEnd"/>
      <w:r w:rsidRPr="00BF1A9A">
        <w:rPr>
          <w:rFonts w:ascii="Calibri" w:hAnsi="Calibri" w:cs="Calibri"/>
          <w:color w:val="222222"/>
          <w:sz w:val="20"/>
          <w:szCs w:val="20"/>
          <w:lang w:eastAsia="el-GR"/>
        </w:rPr>
        <w:t xml:space="preserve"> K., Antoniou F. &amp; ·</w:t>
      </w:r>
      <w:proofErr w:type="spellStart"/>
      <w:r w:rsidRPr="00BF1A9A">
        <w:rPr>
          <w:rFonts w:ascii="Calibri" w:hAnsi="Calibri" w:cs="Calibri"/>
          <w:color w:val="222222"/>
          <w:sz w:val="20"/>
          <w:szCs w:val="20"/>
          <w:lang w:eastAsia="el-GR"/>
        </w:rPr>
        <w:t>Markoulatos</w:t>
      </w:r>
      <w:proofErr w:type="spellEnd"/>
      <w:r w:rsidRPr="00BF1A9A">
        <w:rPr>
          <w:rFonts w:ascii="Calibri" w:hAnsi="Calibri" w:cs="Calibri"/>
          <w:color w:val="222222"/>
          <w:sz w:val="20"/>
          <w:szCs w:val="20"/>
          <w:lang w:eastAsia="el-GR"/>
        </w:rPr>
        <w:t xml:space="preserve"> E.S. (2024), Qualitative prioritization of accident risks in the mining industry, Life Cycle Reliability and Safety Engine</w:t>
      </w:r>
      <w:r w:rsidRPr="00BF1A9A">
        <w:rPr>
          <w:rFonts w:ascii="Calibri" w:hAnsi="Calibri" w:cs="Calibri"/>
          <w:color w:val="000000" w:themeColor="text1"/>
          <w:sz w:val="20"/>
          <w:szCs w:val="20"/>
          <w:lang w:eastAsia="el-GR"/>
        </w:rPr>
        <w:t xml:space="preserve">ering, </w:t>
      </w:r>
      <w:hyperlink r:id="rId66" w:history="1">
        <w:r w:rsidRPr="00BF1A9A">
          <w:rPr>
            <w:rStyle w:val="-"/>
            <w:rFonts w:ascii="Calibri" w:hAnsi="Calibri" w:cs="Calibri"/>
            <w:color w:val="000000" w:themeColor="text1"/>
            <w:sz w:val="20"/>
            <w:szCs w:val="20"/>
            <w:u w:val="none"/>
            <w:lang w:eastAsia="el-GR"/>
          </w:rPr>
          <w:t>https://doi.org/10.1007/s41872-024-00276-4</w:t>
        </w:r>
      </w:hyperlink>
    </w:p>
    <w:p w14:paraId="41FD4B01" w14:textId="00BB037F"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Giannis Zaminos G., Apostolou C., Porfyris A., Manousis Th., Zeimbekis C.,Tsiaras S., Galinou-Mitsoudi S., 2021. </w:t>
      </w:r>
      <w:r w:rsidRPr="00500374">
        <w:rPr>
          <w:rFonts w:ascii="Calibri" w:hAnsi="Calibri" w:cs="Calibri"/>
          <w:color w:val="222222"/>
          <w:sz w:val="20"/>
          <w:szCs w:val="20"/>
          <w:lang w:eastAsia="el-GR"/>
        </w:rPr>
        <w:t xml:space="preserve">New records of extant and fossil Mollusca for the Hellenic Seas.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34 (</w:t>
      </w:r>
      <w:proofErr w:type="spellStart"/>
      <w:r w:rsidRPr="00500374">
        <w:rPr>
          <w:rFonts w:ascii="Calibri" w:hAnsi="Calibri" w:cs="Calibri"/>
          <w:color w:val="222222"/>
          <w:sz w:val="20"/>
          <w:szCs w:val="20"/>
          <w:lang w:val="el-GR" w:eastAsia="el-GR"/>
        </w:rPr>
        <w:t>Oct</w:t>
      </w:r>
      <w:proofErr w:type="spellEnd"/>
      <w:r w:rsidRPr="00500374">
        <w:rPr>
          <w:rFonts w:ascii="Calibri" w:hAnsi="Calibri" w:cs="Calibri"/>
          <w:color w:val="222222"/>
          <w:sz w:val="20"/>
          <w:szCs w:val="20"/>
          <w:lang w:val="el-GR" w:eastAsia="el-GR"/>
        </w:rPr>
        <w:t xml:space="preserve"> 2021): 16-25</w:t>
      </w:r>
    </w:p>
    <w:p w14:paraId="2D333490"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Mbazios G., T. Rozakis, G.Zaminos, S. Karypidis, G. Minos, K. Papavasileiou, C. Kontadakis, T. Manousis, S. Galinou-Mitsoudi, 2022. </w:t>
      </w:r>
      <w:r w:rsidRPr="00500374">
        <w:rPr>
          <w:rFonts w:ascii="Calibri" w:hAnsi="Calibri" w:cs="Calibri"/>
          <w:color w:val="222222"/>
          <w:sz w:val="20"/>
          <w:szCs w:val="20"/>
          <w:lang w:eastAsia="el-GR"/>
        </w:rPr>
        <w:t xml:space="preserve">New records and distributional status of marine Mollusca for the Hellenic Seas (by September 2021).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35 (</w:t>
      </w:r>
      <w:proofErr w:type="spellStart"/>
      <w:r w:rsidRPr="00500374">
        <w:rPr>
          <w:rFonts w:ascii="Calibri" w:hAnsi="Calibri" w:cs="Calibri"/>
          <w:color w:val="222222"/>
          <w:sz w:val="20"/>
          <w:szCs w:val="20"/>
          <w:lang w:val="el-GR" w:eastAsia="el-GR"/>
        </w:rPr>
        <w:t>Apr</w:t>
      </w:r>
      <w:proofErr w:type="spellEnd"/>
      <w:r w:rsidRPr="00500374">
        <w:rPr>
          <w:rFonts w:ascii="Calibri" w:hAnsi="Calibri" w:cs="Calibri"/>
          <w:color w:val="222222"/>
          <w:sz w:val="20"/>
          <w:szCs w:val="20"/>
          <w:lang w:val="el-GR" w:eastAsia="el-GR"/>
        </w:rPr>
        <w:t xml:space="preserve"> 2022): 8-16</w:t>
      </w:r>
    </w:p>
    <w:p w14:paraId="207451EE"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val="el-GR" w:eastAsia="el-GR"/>
        </w:rPr>
      </w:pPr>
      <w:r w:rsidRPr="00B75576">
        <w:rPr>
          <w:rFonts w:ascii="Calibri" w:hAnsi="Calibri" w:cs="Calibri"/>
          <w:color w:val="222222"/>
          <w:sz w:val="20"/>
          <w:szCs w:val="20"/>
          <w:lang w:val="pt-BR" w:eastAsia="el-GR"/>
        </w:rPr>
        <w:t xml:space="preserve">Manousis T., S. Galinou-Mitsoudi, 2022.  </w:t>
      </w:r>
      <w:r w:rsidRPr="00500374">
        <w:rPr>
          <w:rFonts w:ascii="Calibri" w:hAnsi="Calibri" w:cs="Calibri"/>
          <w:color w:val="222222"/>
          <w:sz w:val="20"/>
          <w:szCs w:val="20"/>
          <w:lang w:eastAsia="el-GR"/>
        </w:rPr>
        <w:t xml:space="preserve">Great molluscan diversity associated with a limited </w:t>
      </w:r>
      <w:proofErr w:type="spellStart"/>
      <w:r w:rsidRPr="00500374">
        <w:rPr>
          <w:rFonts w:ascii="Calibri" w:hAnsi="Calibri" w:cs="Calibri"/>
          <w:color w:val="222222"/>
          <w:sz w:val="20"/>
          <w:szCs w:val="20"/>
          <w:lang w:eastAsia="el-GR"/>
        </w:rPr>
        <w:t>Cymodocea</w:t>
      </w:r>
      <w:proofErr w:type="spellEnd"/>
      <w:r w:rsidRPr="00500374">
        <w:rPr>
          <w:rFonts w:ascii="Calibri" w:hAnsi="Calibri" w:cs="Calibri"/>
          <w:color w:val="222222"/>
          <w:sz w:val="20"/>
          <w:szCs w:val="20"/>
          <w:lang w:eastAsia="el-GR"/>
        </w:rPr>
        <w:t xml:space="preserve"> nodosa (</w:t>
      </w:r>
      <w:proofErr w:type="spellStart"/>
      <w:r w:rsidRPr="00500374">
        <w:rPr>
          <w:rFonts w:ascii="Calibri" w:hAnsi="Calibri" w:cs="Calibri"/>
          <w:color w:val="222222"/>
          <w:sz w:val="20"/>
          <w:szCs w:val="20"/>
          <w:lang w:eastAsia="el-GR"/>
        </w:rPr>
        <w:t>Ucria</w:t>
      </w:r>
      <w:proofErr w:type="spellEnd"/>
      <w:r w:rsidRPr="00500374">
        <w:rPr>
          <w:rFonts w:ascii="Calibri" w:hAnsi="Calibri" w:cs="Calibri"/>
          <w:color w:val="222222"/>
          <w:sz w:val="20"/>
          <w:szCs w:val="20"/>
          <w:lang w:eastAsia="el-GR"/>
        </w:rPr>
        <w:t xml:space="preserve">) Ascherson, 1870 bed in </w:t>
      </w:r>
      <w:proofErr w:type="spellStart"/>
      <w:r w:rsidRPr="00500374">
        <w:rPr>
          <w:rFonts w:ascii="Calibri" w:hAnsi="Calibri" w:cs="Calibri"/>
          <w:color w:val="222222"/>
          <w:sz w:val="20"/>
          <w:szCs w:val="20"/>
          <w:lang w:eastAsia="el-GR"/>
        </w:rPr>
        <w:t>Thermaikos</w:t>
      </w:r>
      <w:proofErr w:type="spellEnd"/>
      <w:r w:rsidRPr="00500374">
        <w:rPr>
          <w:rFonts w:ascii="Calibri" w:hAnsi="Calibri" w:cs="Calibri"/>
          <w:color w:val="222222"/>
          <w:sz w:val="20"/>
          <w:szCs w:val="20"/>
          <w:lang w:eastAsia="el-GR"/>
        </w:rPr>
        <w:t xml:space="preserve"> Gulf, North Aegean Sea, Greece. </w:t>
      </w:r>
      <w:proofErr w:type="spellStart"/>
      <w:r w:rsidRPr="00500374">
        <w:rPr>
          <w:rFonts w:ascii="Calibri" w:hAnsi="Calibri" w:cs="Calibri"/>
          <w:color w:val="222222"/>
          <w:sz w:val="20"/>
          <w:szCs w:val="20"/>
          <w:lang w:val="el-GR" w:eastAsia="el-GR"/>
        </w:rPr>
        <w:t>Xenophora</w:t>
      </w:r>
      <w:proofErr w:type="spellEnd"/>
      <w:r w:rsidRPr="00500374">
        <w:rPr>
          <w:rFonts w:ascii="Calibri" w:hAnsi="Calibri" w:cs="Calibri"/>
          <w:color w:val="222222"/>
          <w:sz w:val="20"/>
          <w:szCs w:val="20"/>
          <w:lang w:val="el-GR" w:eastAsia="el-GR"/>
        </w:rPr>
        <w:t xml:space="preserve"> </w:t>
      </w:r>
      <w:proofErr w:type="spellStart"/>
      <w:r w:rsidRPr="00500374">
        <w:rPr>
          <w:rFonts w:ascii="Calibri" w:hAnsi="Calibri" w:cs="Calibri"/>
          <w:color w:val="222222"/>
          <w:sz w:val="20"/>
          <w:szCs w:val="20"/>
          <w:lang w:val="el-GR" w:eastAsia="el-GR"/>
        </w:rPr>
        <w:t>Taxonomy</w:t>
      </w:r>
      <w:proofErr w:type="spellEnd"/>
      <w:r w:rsidRPr="00500374">
        <w:rPr>
          <w:rFonts w:ascii="Calibri" w:hAnsi="Calibri" w:cs="Calibri"/>
          <w:color w:val="222222"/>
          <w:sz w:val="20"/>
          <w:szCs w:val="20"/>
          <w:lang w:val="el-GR" w:eastAsia="el-GR"/>
        </w:rPr>
        <w:t>, 35 (</w:t>
      </w:r>
      <w:proofErr w:type="spellStart"/>
      <w:r w:rsidRPr="00500374">
        <w:rPr>
          <w:rFonts w:ascii="Calibri" w:hAnsi="Calibri" w:cs="Calibri"/>
          <w:color w:val="222222"/>
          <w:sz w:val="20"/>
          <w:szCs w:val="20"/>
          <w:lang w:val="el-GR" w:eastAsia="el-GR"/>
        </w:rPr>
        <w:t>Apr</w:t>
      </w:r>
      <w:proofErr w:type="spellEnd"/>
      <w:r w:rsidRPr="00500374">
        <w:rPr>
          <w:rFonts w:ascii="Calibri" w:hAnsi="Calibri" w:cs="Calibri"/>
          <w:color w:val="222222"/>
          <w:sz w:val="20"/>
          <w:szCs w:val="20"/>
          <w:lang w:val="el-GR" w:eastAsia="el-GR"/>
        </w:rPr>
        <w:t xml:space="preserve"> 2022): 20-42</w:t>
      </w:r>
    </w:p>
    <w:p w14:paraId="2977D43B"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T., M. </w:t>
      </w:r>
      <w:proofErr w:type="spellStart"/>
      <w:r w:rsidRPr="00500374">
        <w:rPr>
          <w:rFonts w:ascii="Calibri" w:hAnsi="Calibri" w:cs="Calibri"/>
          <w:color w:val="222222"/>
          <w:sz w:val="20"/>
          <w:szCs w:val="20"/>
          <w:lang w:eastAsia="el-GR"/>
        </w:rPr>
        <w:t>Tisselli</w:t>
      </w:r>
      <w:proofErr w:type="spellEnd"/>
      <w:r w:rsidRPr="00500374">
        <w:rPr>
          <w:rFonts w:ascii="Calibri" w:hAnsi="Calibri" w:cs="Calibri"/>
          <w:color w:val="222222"/>
          <w:sz w:val="20"/>
          <w:szCs w:val="20"/>
          <w:lang w:eastAsia="el-GR"/>
        </w:rPr>
        <w:t xml:space="preserve">, S.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 xml:space="preserve">-Mitsoudi, 2022.  Description of </w:t>
      </w:r>
      <w:proofErr w:type="spellStart"/>
      <w:r w:rsidRPr="00500374">
        <w:rPr>
          <w:rFonts w:ascii="Calibri" w:hAnsi="Calibri" w:cs="Calibri"/>
          <w:color w:val="222222"/>
          <w:sz w:val="20"/>
          <w:szCs w:val="20"/>
          <w:lang w:eastAsia="el-GR"/>
        </w:rPr>
        <w:t>Odostomia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widmeri</w:t>
      </w:r>
      <w:proofErr w:type="spellEnd"/>
      <w:r w:rsidRPr="00500374">
        <w:rPr>
          <w:rFonts w:ascii="Calibri" w:hAnsi="Calibri" w:cs="Calibri"/>
          <w:color w:val="222222"/>
          <w:sz w:val="20"/>
          <w:szCs w:val="20"/>
          <w:lang w:eastAsia="el-GR"/>
        </w:rPr>
        <w:t xml:space="preserve"> spec. </w:t>
      </w:r>
      <w:proofErr w:type="spellStart"/>
      <w:r w:rsidRPr="00500374">
        <w:rPr>
          <w:rFonts w:ascii="Calibri" w:hAnsi="Calibri" w:cs="Calibri"/>
          <w:color w:val="222222"/>
          <w:sz w:val="20"/>
          <w:szCs w:val="20"/>
          <w:lang w:eastAsia="el-GR"/>
        </w:rPr>
        <w:t>nov.</w:t>
      </w:r>
      <w:proofErr w:type="spellEnd"/>
      <w:r w:rsidRPr="00500374">
        <w:rPr>
          <w:rFonts w:ascii="Calibri" w:hAnsi="Calibri" w:cs="Calibri"/>
          <w:color w:val="222222"/>
          <w:sz w:val="20"/>
          <w:szCs w:val="20"/>
          <w:lang w:eastAsia="el-GR"/>
        </w:rPr>
        <w:t xml:space="preserve"> (Mollusca, </w:t>
      </w:r>
      <w:proofErr w:type="spellStart"/>
      <w:r w:rsidRPr="00500374">
        <w:rPr>
          <w:rFonts w:ascii="Calibri" w:hAnsi="Calibri" w:cs="Calibri"/>
          <w:color w:val="222222"/>
          <w:sz w:val="20"/>
          <w:szCs w:val="20"/>
          <w:lang w:eastAsia="el-GR"/>
        </w:rPr>
        <w:t>Gastropoda</w:t>
      </w:r>
      <w:proofErr w:type="spellEnd"/>
      <w:r w:rsidRPr="00500374">
        <w:rPr>
          <w:rFonts w:ascii="Calibri" w:hAnsi="Calibri" w:cs="Calibri"/>
          <w:color w:val="222222"/>
          <w:sz w:val="20"/>
          <w:szCs w:val="20"/>
          <w:lang w:eastAsia="el-GR"/>
        </w:rPr>
        <w:t xml:space="preserve">, </w:t>
      </w:r>
      <w:proofErr w:type="spellStart"/>
      <w:r w:rsidRPr="00500374">
        <w:rPr>
          <w:rFonts w:ascii="Calibri" w:hAnsi="Calibri" w:cs="Calibri"/>
          <w:color w:val="222222"/>
          <w:sz w:val="20"/>
          <w:szCs w:val="20"/>
          <w:lang w:eastAsia="el-GR"/>
        </w:rPr>
        <w:t>Pyramidellidae</w:t>
      </w:r>
      <w:proofErr w:type="spellEnd"/>
      <w:r w:rsidRPr="00500374">
        <w:rPr>
          <w:rFonts w:ascii="Calibri" w:hAnsi="Calibri" w:cs="Calibri"/>
          <w:color w:val="222222"/>
          <w:sz w:val="20"/>
          <w:szCs w:val="20"/>
          <w:lang w:eastAsia="el-GR"/>
        </w:rPr>
        <w:t>) from the Eastern Mediterranean Sea. Xenophora Taxonomy, 36 (July 2022): 69-72</w:t>
      </w:r>
    </w:p>
    <w:p w14:paraId="75159AD2"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Kolokotronis D., Th. </w:t>
      </w:r>
      <w:proofErr w:type="spellStart"/>
      <w:r w:rsidRPr="00500374">
        <w:rPr>
          <w:rFonts w:ascii="Calibri" w:hAnsi="Calibri" w:cs="Calibri"/>
          <w:color w:val="222222"/>
          <w:sz w:val="20"/>
          <w:szCs w:val="20"/>
          <w:lang w:eastAsia="el-GR"/>
        </w:rPr>
        <w:t>Manousis</w:t>
      </w:r>
      <w:proofErr w:type="spellEnd"/>
      <w:r w:rsidRPr="00500374">
        <w:rPr>
          <w:rFonts w:ascii="Calibri" w:hAnsi="Calibri" w:cs="Calibri"/>
          <w:color w:val="222222"/>
          <w:sz w:val="20"/>
          <w:szCs w:val="20"/>
          <w:lang w:eastAsia="el-GR"/>
        </w:rPr>
        <w:t xml:space="preserve">, S. </w:t>
      </w:r>
      <w:proofErr w:type="spellStart"/>
      <w:r w:rsidRPr="00500374">
        <w:rPr>
          <w:rFonts w:ascii="Calibri" w:hAnsi="Calibri" w:cs="Calibri"/>
          <w:color w:val="222222"/>
          <w:sz w:val="20"/>
          <w:szCs w:val="20"/>
          <w:lang w:eastAsia="el-GR"/>
        </w:rPr>
        <w:t>Galinou</w:t>
      </w:r>
      <w:proofErr w:type="spellEnd"/>
      <w:r w:rsidRPr="00500374">
        <w:rPr>
          <w:rFonts w:ascii="Calibri" w:hAnsi="Calibri" w:cs="Calibri"/>
          <w:color w:val="222222"/>
          <w:sz w:val="20"/>
          <w:szCs w:val="20"/>
          <w:lang w:eastAsia="el-GR"/>
        </w:rPr>
        <w:t xml:space="preserve">-Mitsoudi, 2022. The Marine Mollusca </w:t>
      </w:r>
      <w:r w:rsidRPr="00500374">
        <w:rPr>
          <w:rFonts w:ascii="Calibri" w:hAnsi="Calibri" w:cs="Calibri"/>
          <w:color w:val="222222"/>
          <w:sz w:val="20"/>
          <w:szCs w:val="20"/>
          <w:lang w:val="el-GR" w:eastAsia="el-GR"/>
        </w:rPr>
        <w:t>ο</w:t>
      </w:r>
      <w:r w:rsidRPr="00500374">
        <w:rPr>
          <w:rFonts w:ascii="Calibri" w:hAnsi="Calibri" w:cs="Calibri"/>
          <w:color w:val="222222"/>
          <w:sz w:val="20"/>
          <w:szCs w:val="20"/>
          <w:lang w:eastAsia="el-GR"/>
        </w:rPr>
        <w:t xml:space="preserve">f Cyprus (By October 2022): An Up-To-Date, Systematic Catalogue, Documented With Bibliographic </w:t>
      </w:r>
      <w:r w:rsidRPr="00500374">
        <w:rPr>
          <w:rFonts w:ascii="Calibri" w:hAnsi="Calibri" w:cs="Calibri"/>
          <w:color w:val="222222"/>
          <w:sz w:val="20"/>
          <w:szCs w:val="20"/>
          <w:lang w:val="el-GR" w:eastAsia="el-GR"/>
        </w:rPr>
        <w:t>α</w:t>
      </w:r>
      <w:proofErr w:type="spellStart"/>
      <w:r w:rsidRPr="00500374">
        <w:rPr>
          <w:rFonts w:ascii="Calibri" w:hAnsi="Calibri" w:cs="Calibri"/>
          <w:color w:val="222222"/>
          <w:sz w:val="20"/>
          <w:szCs w:val="20"/>
          <w:lang w:eastAsia="el-GR"/>
        </w:rPr>
        <w:t>nd</w:t>
      </w:r>
      <w:proofErr w:type="spellEnd"/>
      <w:r w:rsidRPr="00500374">
        <w:rPr>
          <w:rFonts w:ascii="Calibri" w:hAnsi="Calibri" w:cs="Calibri"/>
          <w:color w:val="222222"/>
          <w:sz w:val="20"/>
          <w:szCs w:val="20"/>
          <w:lang w:eastAsia="el-GR"/>
        </w:rPr>
        <w:t xml:space="preserve"> Pictorial References. European Journal of Zoology, 1(1): 1-15. DOI: </w:t>
      </w:r>
      <w:hyperlink r:id="rId67" w:history="1">
        <w:r w:rsidRPr="00500374">
          <w:rPr>
            <w:rFonts w:ascii="Calibri" w:hAnsi="Calibri" w:cs="Calibri"/>
            <w:color w:val="222222"/>
            <w:sz w:val="20"/>
            <w:szCs w:val="20"/>
            <w:lang w:eastAsia="el-GR"/>
          </w:rPr>
          <w:t>http://dx.doi.org/10.24018/ejzoo.2022.1.1.12</w:t>
        </w:r>
      </w:hyperlink>
    </w:p>
    <w:p w14:paraId="58E15DC1"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B75576">
        <w:rPr>
          <w:rFonts w:ascii="Calibri" w:hAnsi="Calibri" w:cs="Calibri"/>
          <w:color w:val="222222"/>
          <w:sz w:val="20"/>
          <w:szCs w:val="20"/>
          <w:lang w:val="pt-BR" w:eastAsia="el-GR"/>
        </w:rPr>
        <w:t xml:space="preserve">Moriki </w:t>
      </w:r>
      <w:r w:rsidRPr="00500374">
        <w:rPr>
          <w:rFonts w:ascii="Calibri" w:hAnsi="Calibri" w:cs="Calibri"/>
          <w:color w:val="222222"/>
          <w:sz w:val="20"/>
          <w:szCs w:val="20"/>
          <w:lang w:val="el-GR" w:eastAsia="el-GR"/>
        </w:rPr>
        <w:t>Α</w:t>
      </w:r>
      <w:r w:rsidRPr="00B75576">
        <w:rPr>
          <w:rFonts w:ascii="Calibri" w:hAnsi="Calibri" w:cs="Calibri"/>
          <w:color w:val="222222"/>
          <w:sz w:val="20"/>
          <w:szCs w:val="20"/>
          <w:lang w:val="pt-BR" w:eastAsia="el-GR"/>
        </w:rPr>
        <w:t xml:space="preserve">., A. Antoniou, C.A. Papadimitriou, V. O. Stoilas, Y. Savvidis (2019). </w:t>
      </w:r>
      <w:r w:rsidRPr="00500374">
        <w:rPr>
          <w:rFonts w:ascii="Calibri" w:hAnsi="Calibri" w:cs="Calibri"/>
          <w:color w:val="222222"/>
          <w:sz w:val="20"/>
          <w:szCs w:val="20"/>
          <w:lang w:eastAsia="el-GR"/>
        </w:rPr>
        <w:t>Nutrient limitation in a coastal system influenced by mussel farming, river outflow and on-shore circulation of waters, Environmental Processes Journal,  6, pages1019–1029 (2019) DOI 10.1007/s40710-019-00391-w</w:t>
      </w:r>
    </w:p>
    <w:p w14:paraId="58D68B81"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lastRenderedPageBreak/>
        <w:t xml:space="preserve">Yiannis Savvidis, Alexander Antoniou, Amalia </w:t>
      </w:r>
      <w:proofErr w:type="spellStart"/>
      <w:r w:rsidRPr="00500374">
        <w:rPr>
          <w:rFonts w:ascii="Calibri" w:hAnsi="Calibri" w:cs="Calibri"/>
          <w:color w:val="222222"/>
          <w:sz w:val="20"/>
          <w:szCs w:val="20"/>
          <w:lang w:eastAsia="el-GR"/>
        </w:rPr>
        <w:t>Moriki</w:t>
      </w:r>
      <w:proofErr w:type="spellEnd"/>
      <w:r w:rsidRPr="00500374">
        <w:rPr>
          <w:rFonts w:ascii="Calibri" w:hAnsi="Calibri" w:cs="Calibri"/>
          <w:color w:val="222222"/>
          <w:sz w:val="20"/>
          <w:szCs w:val="20"/>
          <w:lang w:eastAsia="el-GR"/>
        </w:rPr>
        <w:t xml:space="preserve">, Vasilis-Orestis </w:t>
      </w:r>
      <w:proofErr w:type="spellStart"/>
      <w:r w:rsidRPr="00500374">
        <w:rPr>
          <w:rFonts w:ascii="Calibri" w:hAnsi="Calibri" w:cs="Calibri"/>
          <w:color w:val="222222"/>
          <w:sz w:val="20"/>
          <w:szCs w:val="20"/>
          <w:lang w:eastAsia="el-GR"/>
        </w:rPr>
        <w:t>Stoilas</w:t>
      </w:r>
      <w:proofErr w:type="spellEnd"/>
      <w:r w:rsidRPr="00500374">
        <w:rPr>
          <w:rFonts w:ascii="Calibri" w:hAnsi="Calibri" w:cs="Calibri"/>
          <w:color w:val="222222"/>
          <w:sz w:val="20"/>
          <w:szCs w:val="20"/>
          <w:lang w:eastAsia="el-GR"/>
        </w:rPr>
        <w:t xml:space="preserve"> (2019) Downwelling events in a Coastal Mussel Farming Area, NW Thessaloniki’s Gulf (NW Aegean Sea) Ocean Science Journal,  (Springer, Ocean Sci. J.), December 2019, Volume 54, </w:t>
      </w:r>
      <w:hyperlink r:id="rId68" w:history="1">
        <w:r w:rsidRPr="00500374">
          <w:rPr>
            <w:rFonts w:ascii="Calibri" w:hAnsi="Calibri" w:cs="Calibri"/>
            <w:color w:val="222222"/>
            <w:sz w:val="20"/>
            <w:szCs w:val="20"/>
            <w:lang w:eastAsia="el-GR"/>
          </w:rPr>
          <w:t>Issue 4</w:t>
        </w:r>
      </w:hyperlink>
      <w:r w:rsidRPr="00500374">
        <w:rPr>
          <w:rFonts w:ascii="Calibri" w:hAnsi="Calibri" w:cs="Calibri"/>
          <w:color w:val="222222"/>
          <w:sz w:val="20"/>
          <w:szCs w:val="20"/>
          <w:lang w:eastAsia="el-GR"/>
        </w:rPr>
        <w:t>, pp 543–558</w:t>
      </w:r>
    </w:p>
    <w:p w14:paraId="39B2BE43" w14:textId="77777777" w:rsidR="00517AB8" w:rsidRPr="00500374" w:rsidRDefault="00517AB8" w:rsidP="00F82D04">
      <w:pPr>
        <w:numPr>
          <w:ilvl w:val="0"/>
          <w:numId w:val="102"/>
        </w:numPr>
        <w:tabs>
          <w:tab w:val="left" w:pos="567"/>
          <w:tab w:val="left" w:pos="709"/>
        </w:tabs>
        <w:spacing w:after="120"/>
        <w:contextualSpacing/>
        <w:rPr>
          <w:rFonts w:ascii="Calibri" w:hAnsi="Calibri" w:cs="Calibri"/>
          <w:color w:val="222222"/>
          <w:sz w:val="20"/>
          <w:szCs w:val="20"/>
          <w:lang w:eastAsia="el-GR"/>
        </w:rPr>
      </w:pPr>
      <w:r w:rsidRPr="00500374">
        <w:rPr>
          <w:rFonts w:ascii="Calibri" w:hAnsi="Calibri" w:cs="Calibri"/>
          <w:color w:val="222222"/>
          <w:sz w:val="20"/>
          <w:szCs w:val="20"/>
          <w:lang w:eastAsia="el-GR"/>
        </w:rPr>
        <w:t xml:space="preserve">Savvidis Y. and S. </w:t>
      </w:r>
      <w:proofErr w:type="spellStart"/>
      <w:r w:rsidRPr="00500374">
        <w:rPr>
          <w:rFonts w:ascii="Calibri" w:hAnsi="Calibri" w:cs="Calibri"/>
          <w:color w:val="222222"/>
          <w:sz w:val="20"/>
          <w:szCs w:val="20"/>
          <w:lang w:eastAsia="el-GR"/>
        </w:rPr>
        <w:t>Mamtsadeli</w:t>
      </w:r>
      <w:proofErr w:type="spellEnd"/>
      <w:r w:rsidRPr="00500374">
        <w:rPr>
          <w:rFonts w:ascii="Calibri" w:hAnsi="Calibri" w:cs="Calibri"/>
          <w:color w:val="222222"/>
          <w:sz w:val="20"/>
          <w:szCs w:val="20"/>
          <w:lang w:eastAsia="el-GR"/>
        </w:rPr>
        <w:t xml:space="preserve"> (2022) “Environmental state of a harbor in terms of waters’ renewal. A case study for a fishery harbor of Thessaloniki Bay (NW Aegean Sea)” Journal of Geoscience and Environment Protection Vol.10, No.8, pp. 385-406</w:t>
      </w:r>
    </w:p>
    <w:p w14:paraId="1939E77C" w14:textId="77777777" w:rsidR="00517AB8" w:rsidRPr="00A85E87" w:rsidRDefault="00517AB8" w:rsidP="00517AB8">
      <w:pPr>
        <w:pStyle w:val="a3"/>
        <w:pBdr>
          <w:bottom w:val="single" w:sz="4" w:space="1" w:color="DDD9C3"/>
        </w:pBdr>
        <w:rPr>
          <w:rFonts w:ascii="Calibri" w:hAnsi="Calibri" w:cs="Calibri"/>
          <w:iCs/>
          <w:sz w:val="20"/>
          <w:szCs w:val="20"/>
          <w:lang w:val="en-US"/>
        </w:rPr>
      </w:pPr>
    </w:p>
    <w:p w14:paraId="5D723D09" w14:textId="77777777" w:rsidR="00517AB8" w:rsidRPr="00A85E87" w:rsidRDefault="00517AB8" w:rsidP="00517AB8">
      <w:pPr>
        <w:pStyle w:val="a3"/>
        <w:pBdr>
          <w:bottom w:val="single" w:sz="4" w:space="1" w:color="DDD9C3"/>
        </w:pBdr>
        <w:rPr>
          <w:rFonts w:ascii="Calibri" w:hAnsi="Calibri" w:cs="Calibri"/>
          <w:iCs/>
          <w:sz w:val="20"/>
          <w:szCs w:val="20"/>
          <w:lang w:val="en-US"/>
        </w:rPr>
      </w:pPr>
    </w:p>
    <w:p w14:paraId="029C7CEE" w14:textId="77777777" w:rsidR="00517AB8" w:rsidRDefault="00517AB8" w:rsidP="00517AB8">
      <w:pPr>
        <w:pStyle w:val="a3"/>
        <w:pBdr>
          <w:bottom w:val="single" w:sz="4" w:space="1" w:color="DDD9C3"/>
        </w:pBdr>
        <w:rPr>
          <w:rFonts w:ascii="Calibri" w:hAnsi="Calibri" w:cs="Calibri"/>
          <w:iCs/>
          <w:sz w:val="20"/>
          <w:szCs w:val="20"/>
          <w:lang w:val="en-US"/>
        </w:rPr>
      </w:pPr>
    </w:p>
    <w:p w14:paraId="48717733" w14:textId="663D16C5" w:rsidR="00517AB8" w:rsidRPr="00517AB8" w:rsidRDefault="00517AB8" w:rsidP="00517AB8">
      <w:pPr>
        <w:pStyle w:val="a3"/>
        <w:pBdr>
          <w:bottom w:val="single" w:sz="4" w:space="1" w:color="DDD9C3"/>
        </w:pBdr>
        <w:rPr>
          <w:rFonts w:ascii="Calibri" w:hAnsi="Calibri" w:cs="Calibri"/>
          <w:b/>
          <w:iCs/>
          <w:sz w:val="20"/>
          <w:szCs w:val="20"/>
          <w:lang w:val="en-US"/>
        </w:rPr>
      </w:pPr>
      <w:r w:rsidRPr="00517AB8">
        <w:rPr>
          <w:rFonts w:ascii="Calibri" w:hAnsi="Calibri" w:cs="Calibri"/>
          <w:b/>
          <w:iCs/>
          <w:sz w:val="20"/>
          <w:szCs w:val="20"/>
        </w:rPr>
        <w:t>ΚΕΦΑΛΑΙΑ</w:t>
      </w:r>
      <w:r w:rsidR="00A42264">
        <w:rPr>
          <w:rFonts w:ascii="Calibri" w:hAnsi="Calibri" w:cs="Calibri"/>
          <w:b/>
          <w:iCs/>
          <w:sz w:val="20"/>
          <w:szCs w:val="20"/>
          <w:lang w:val="en-US"/>
        </w:rPr>
        <w:t xml:space="preserve"> </w:t>
      </w:r>
      <w:r w:rsidRPr="00517AB8">
        <w:rPr>
          <w:rFonts w:ascii="Calibri" w:hAnsi="Calibri" w:cs="Calibri"/>
          <w:b/>
          <w:iCs/>
          <w:sz w:val="20"/>
          <w:szCs w:val="20"/>
        </w:rPr>
        <w:t>ΣΕ</w:t>
      </w:r>
      <w:r w:rsidR="00A42264">
        <w:rPr>
          <w:rFonts w:ascii="Calibri" w:hAnsi="Calibri" w:cs="Calibri"/>
          <w:b/>
          <w:iCs/>
          <w:sz w:val="20"/>
          <w:szCs w:val="20"/>
          <w:lang w:val="en-US"/>
        </w:rPr>
        <w:t xml:space="preserve"> </w:t>
      </w:r>
      <w:r w:rsidRPr="00517AB8">
        <w:rPr>
          <w:rFonts w:ascii="Calibri" w:hAnsi="Calibri" w:cs="Calibri"/>
          <w:b/>
          <w:iCs/>
          <w:sz w:val="20"/>
          <w:szCs w:val="20"/>
        </w:rPr>
        <w:t>ΤΟΜΟΥΣ</w:t>
      </w:r>
    </w:p>
    <w:p w14:paraId="43F6B6F9" w14:textId="77777777" w:rsidR="00517AB8" w:rsidRPr="00083460" w:rsidRDefault="00517AB8" w:rsidP="00517AB8">
      <w:pPr>
        <w:pStyle w:val="a3"/>
        <w:rPr>
          <w:rFonts w:ascii="Calibri" w:hAnsi="Calibri" w:cs="Calibri"/>
          <w:iCs/>
          <w:sz w:val="20"/>
          <w:szCs w:val="20"/>
          <w:lang w:val="en-US"/>
        </w:rPr>
      </w:pPr>
    </w:p>
    <w:p w14:paraId="6AD637F6" w14:textId="77777777" w:rsidR="00517AB8" w:rsidRDefault="00517AB8" w:rsidP="00F82D04">
      <w:pPr>
        <w:pStyle w:val="a3"/>
        <w:numPr>
          <w:ilvl w:val="0"/>
          <w:numId w:val="103"/>
        </w:numPr>
        <w:tabs>
          <w:tab w:val="left" w:pos="392"/>
        </w:tabs>
        <w:spacing w:before="120" w:after="120"/>
        <w:jc w:val="left"/>
        <w:rPr>
          <w:rFonts w:ascii="Calibri" w:hAnsi="Calibri" w:cs="Calibri"/>
          <w:iCs/>
          <w:sz w:val="20"/>
          <w:szCs w:val="20"/>
          <w:lang w:val="en-US"/>
        </w:rPr>
      </w:pPr>
      <w:r w:rsidRPr="00B75576">
        <w:rPr>
          <w:rFonts w:ascii="Calibri" w:hAnsi="Calibri" w:cs="Calibri"/>
          <w:iCs/>
          <w:sz w:val="20"/>
          <w:szCs w:val="20"/>
          <w:lang w:val="pt-BR"/>
        </w:rPr>
        <w:t xml:space="preserve">Manousis Th., Kontadakis K., Polyzoulis G., Mpatzios G., Galinou-Mitsoudi S., 2017.  </w:t>
      </w:r>
      <w:r w:rsidRPr="00085A5E">
        <w:rPr>
          <w:rFonts w:ascii="Calibri" w:hAnsi="Calibri" w:cs="Calibri"/>
          <w:iCs/>
          <w:sz w:val="20"/>
          <w:szCs w:val="20"/>
          <w:lang w:val="en-US"/>
        </w:rPr>
        <w:t xml:space="preserve">Possible </w:t>
      </w:r>
      <w:proofErr w:type="spellStart"/>
      <w:r w:rsidRPr="00085A5E">
        <w:rPr>
          <w:rFonts w:ascii="Calibri" w:hAnsi="Calibri" w:cs="Calibri"/>
          <w:iCs/>
          <w:sz w:val="20"/>
          <w:szCs w:val="20"/>
          <w:lang w:val="en-US"/>
        </w:rPr>
        <w:t>Poecilogony</w:t>
      </w:r>
      <w:proofErr w:type="spellEnd"/>
      <w:r w:rsidRPr="00085A5E">
        <w:rPr>
          <w:rFonts w:ascii="Calibri" w:hAnsi="Calibri" w:cs="Calibri"/>
          <w:iCs/>
          <w:sz w:val="20"/>
          <w:szCs w:val="20"/>
          <w:lang w:val="en-US"/>
        </w:rPr>
        <w:t xml:space="preserve"> due to Discontinuous Multifactorial Inheritance in Some Mediterranean Species of </w:t>
      </w:r>
      <w:proofErr w:type="spellStart"/>
      <w:r w:rsidRPr="00085A5E">
        <w:rPr>
          <w:rFonts w:ascii="Calibri" w:hAnsi="Calibri" w:cs="Calibri"/>
          <w:iCs/>
          <w:sz w:val="20"/>
          <w:szCs w:val="20"/>
          <w:lang w:val="en-US"/>
        </w:rPr>
        <w:t>Raphitoma</w:t>
      </w:r>
      <w:proofErr w:type="spellEnd"/>
      <w:r w:rsidRPr="00085A5E">
        <w:rPr>
          <w:rFonts w:ascii="Calibri" w:hAnsi="Calibri" w:cs="Calibri"/>
          <w:iCs/>
          <w:sz w:val="20"/>
          <w:szCs w:val="20"/>
          <w:lang w:val="en-US"/>
        </w:rPr>
        <w:t xml:space="preserve"> (Mollusca, </w:t>
      </w:r>
      <w:proofErr w:type="spellStart"/>
      <w:r w:rsidRPr="00085A5E">
        <w:rPr>
          <w:rFonts w:ascii="Calibri" w:hAnsi="Calibri" w:cs="Calibri"/>
          <w:iCs/>
          <w:sz w:val="20"/>
          <w:szCs w:val="20"/>
          <w:lang w:val="en-US"/>
        </w:rPr>
        <w:t>Conoidea</w:t>
      </w:r>
      <w:proofErr w:type="spellEnd"/>
      <w:r w:rsidRPr="00085A5E">
        <w:rPr>
          <w:rFonts w:ascii="Calibri" w:hAnsi="Calibri" w:cs="Calibri"/>
          <w:iCs/>
          <w:sz w:val="20"/>
          <w:szCs w:val="20"/>
          <w:lang w:val="en-US"/>
        </w:rPr>
        <w:t xml:space="preserve">, </w:t>
      </w:r>
      <w:proofErr w:type="spellStart"/>
      <w:r w:rsidRPr="00085A5E">
        <w:rPr>
          <w:rFonts w:ascii="Calibri" w:hAnsi="Calibri" w:cs="Calibri"/>
          <w:iCs/>
          <w:sz w:val="20"/>
          <w:szCs w:val="20"/>
          <w:lang w:val="en-US"/>
        </w:rPr>
        <w:t>Raphitomidae</w:t>
      </w:r>
      <w:proofErr w:type="spellEnd"/>
      <w:r w:rsidRPr="00085A5E">
        <w:rPr>
          <w:rFonts w:ascii="Calibri" w:hAnsi="Calibri" w:cs="Calibri"/>
          <w:iCs/>
          <w:sz w:val="20"/>
          <w:szCs w:val="20"/>
          <w:lang w:val="en-US"/>
        </w:rPr>
        <w:t xml:space="preserve">). In: Organismal and Molecular Malacology, </w:t>
      </w:r>
      <w:proofErr w:type="spellStart"/>
      <w:r w:rsidRPr="00085A5E">
        <w:rPr>
          <w:rFonts w:ascii="Calibri" w:hAnsi="Calibri" w:cs="Calibri"/>
          <w:iCs/>
          <w:sz w:val="20"/>
          <w:szCs w:val="20"/>
          <w:lang w:val="en-US"/>
        </w:rPr>
        <w:t>InTech</w:t>
      </w:r>
      <w:proofErr w:type="spellEnd"/>
      <w:r w:rsidRPr="00085A5E">
        <w:rPr>
          <w:rFonts w:ascii="Calibri" w:hAnsi="Calibri" w:cs="Calibri"/>
          <w:iCs/>
          <w:sz w:val="20"/>
          <w:szCs w:val="20"/>
          <w:lang w:val="en-US"/>
        </w:rPr>
        <w:t>: 23-41 ISBN 978-953-51-5407-5</w:t>
      </w:r>
    </w:p>
    <w:p w14:paraId="372DB97A" w14:textId="77777777" w:rsidR="00517AB8" w:rsidRDefault="00517AB8" w:rsidP="00F82D04">
      <w:pPr>
        <w:pStyle w:val="a3"/>
        <w:numPr>
          <w:ilvl w:val="0"/>
          <w:numId w:val="103"/>
        </w:numPr>
        <w:tabs>
          <w:tab w:val="left" w:pos="392"/>
        </w:tabs>
        <w:spacing w:before="120" w:after="120"/>
        <w:jc w:val="left"/>
        <w:rPr>
          <w:rFonts w:ascii="Calibri" w:hAnsi="Calibri" w:cs="Calibri"/>
          <w:iCs/>
          <w:sz w:val="20"/>
          <w:szCs w:val="20"/>
          <w:lang w:val="en-US"/>
        </w:rPr>
      </w:pPr>
      <w:r w:rsidRPr="00A374CB">
        <w:rPr>
          <w:rFonts w:ascii="Calibri" w:hAnsi="Calibri" w:cs="Calibri"/>
          <w:iCs/>
          <w:sz w:val="20"/>
          <w:szCs w:val="20"/>
          <w:lang w:val="en-US"/>
        </w:rPr>
        <w:t xml:space="preserve">Antoniou, F., </w:t>
      </w:r>
      <w:proofErr w:type="spellStart"/>
      <w:r w:rsidRPr="00A374CB">
        <w:rPr>
          <w:rFonts w:ascii="Calibri" w:hAnsi="Calibri" w:cs="Calibri"/>
          <w:iCs/>
          <w:sz w:val="20"/>
          <w:szCs w:val="20"/>
          <w:lang w:val="en-US"/>
        </w:rPr>
        <w:t>Aretoulis</w:t>
      </w:r>
      <w:proofErr w:type="spellEnd"/>
      <w:r w:rsidRPr="00A374CB">
        <w:rPr>
          <w:rFonts w:ascii="Calibri" w:hAnsi="Calibri" w:cs="Calibri"/>
          <w:iCs/>
          <w:sz w:val="20"/>
          <w:szCs w:val="20"/>
          <w:lang w:val="en-US"/>
        </w:rPr>
        <w:t>, G. N., Konstantinidis, D. K., &amp;</w:t>
      </w:r>
      <w:proofErr w:type="spellStart"/>
      <w:r w:rsidRPr="00A374CB">
        <w:rPr>
          <w:rFonts w:ascii="Calibri" w:hAnsi="Calibri" w:cs="Calibri"/>
          <w:iCs/>
          <w:sz w:val="20"/>
          <w:szCs w:val="20"/>
          <w:lang w:val="en-US"/>
        </w:rPr>
        <w:t>Kalfakakou</w:t>
      </w:r>
      <w:proofErr w:type="spellEnd"/>
      <w:r w:rsidRPr="00A374CB">
        <w:rPr>
          <w:rFonts w:ascii="Calibri" w:hAnsi="Calibri" w:cs="Calibri"/>
          <w:iCs/>
          <w:sz w:val="20"/>
          <w:szCs w:val="20"/>
          <w:lang w:val="en-US"/>
        </w:rPr>
        <w:t xml:space="preserve">, G. P. (2017). Engineers' Perceptions of Contract Types' Performances for Highway Construction Projects. In R. </w:t>
      </w:r>
      <w:proofErr w:type="spellStart"/>
      <w:r w:rsidRPr="00A374CB">
        <w:rPr>
          <w:rFonts w:ascii="Calibri" w:hAnsi="Calibri" w:cs="Calibri"/>
          <w:iCs/>
          <w:sz w:val="20"/>
          <w:szCs w:val="20"/>
          <w:lang w:val="en-US"/>
        </w:rPr>
        <w:t>Ianole</w:t>
      </w:r>
      <w:proofErr w:type="spellEnd"/>
      <w:r w:rsidRPr="00A374CB">
        <w:rPr>
          <w:rFonts w:ascii="Calibri" w:hAnsi="Calibri" w:cs="Calibri"/>
          <w:iCs/>
          <w:sz w:val="20"/>
          <w:szCs w:val="20"/>
          <w:lang w:val="en-US"/>
        </w:rPr>
        <w:t xml:space="preserve"> (Ed.), Applied Behavioral Economics Research and Trends (pp. 152-182). Hershey, PA: IGI Global. doi:10.4018/978-1-5225-1826-6.ch009</w:t>
      </w:r>
    </w:p>
    <w:p w14:paraId="70314061" w14:textId="77777777" w:rsidR="00517AB8" w:rsidRPr="00A374CB" w:rsidRDefault="00517AB8" w:rsidP="00F82D04">
      <w:pPr>
        <w:pStyle w:val="a3"/>
        <w:numPr>
          <w:ilvl w:val="0"/>
          <w:numId w:val="103"/>
        </w:numPr>
        <w:tabs>
          <w:tab w:val="left" w:pos="392"/>
        </w:tabs>
        <w:spacing w:before="120" w:after="120"/>
        <w:jc w:val="left"/>
        <w:rPr>
          <w:rFonts w:ascii="Calibri" w:hAnsi="Calibri" w:cs="Calibri"/>
          <w:iCs/>
          <w:sz w:val="20"/>
          <w:szCs w:val="20"/>
          <w:lang w:val="en-US"/>
        </w:rPr>
      </w:pPr>
      <w:r w:rsidRPr="00B75576">
        <w:rPr>
          <w:rFonts w:ascii="Calibri" w:hAnsi="Calibri" w:cs="Calibri"/>
          <w:iCs/>
          <w:sz w:val="20"/>
          <w:szCs w:val="20"/>
          <w:lang w:val="pt-BR"/>
        </w:rPr>
        <w:t xml:space="preserve">George N. Botzoris, Marina A. Syrpi&amp; Basil K. Papadopoulos (2018). </w:t>
      </w:r>
      <w:r w:rsidRPr="00A374CB">
        <w:rPr>
          <w:rFonts w:ascii="Calibri" w:hAnsi="Calibri" w:cs="Calibri"/>
          <w:iCs/>
          <w:sz w:val="20"/>
          <w:szCs w:val="20"/>
          <w:lang w:val="en-US"/>
        </w:rPr>
        <w:t xml:space="preserve">Fuzzy Regression Using Triangular Fuzzy Number Coefficients: Similarities of the Calibrated Fuzzy Models, in V. </w:t>
      </w:r>
      <w:proofErr w:type="spellStart"/>
      <w:r w:rsidRPr="00A374CB">
        <w:rPr>
          <w:rFonts w:ascii="Calibri" w:hAnsi="Calibri" w:cs="Calibri"/>
          <w:iCs/>
          <w:sz w:val="20"/>
          <w:szCs w:val="20"/>
          <w:lang w:val="en-US"/>
        </w:rPr>
        <w:t>Hrissanthou</w:t>
      </w:r>
      <w:proofErr w:type="spellEnd"/>
      <w:r w:rsidRPr="00A374CB">
        <w:rPr>
          <w:rFonts w:ascii="Calibri" w:hAnsi="Calibri" w:cs="Calibri"/>
          <w:iCs/>
          <w:sz w:val="20"/>
          <w:szCs w:val="20"/>
          <w:lang w:val="en-US"/>
        </w:rPr>
        <w:t>&amp; Mike Spiliotis (Eds.) Conventional and Fuzzy Regression (163-207). Environmental Science Engineering and Technology, Nova Science Publishers, New York.</w:t>
      </w:r>
    </w:p>
    <w:p w14:paraId="2C7FB8E2" w14:textId="77777777" w:rsidR="00517AB8" w:rsidRPr="00F85B13" w:rsidRDefault="00517AB8" w:rsidP="00517AB8">
      <w:pPr>
        <w:pStyle w:val="a3"/>
        <w:rPr>
          <w:rFonts w:ascii="Calibri" w:hAnsi="Calibri" w:cs="Calibri"/>
          <w:iCs/>
          <w:sz w:val="20"/>
          <w:szCs w:val="20"/>
          <w:lang w:val="en-US"/>
        </w:rPr>
      </w:pPr>
    </w:p>
    <w:p w14:paraId="3AE4824E" w14:textId="77777777" w:rsidR="00517AB8" w:rsidRPr="00517AB8" w:rsidRDefault="00517AB8" w:rsidP="00517AB8">
      <w:pPr>
        <w:pStyle w:val="a3"/>
        <w:pBdr>
          <w:bottom w:val="single" w:sz="4" w:space="1" w:color="DDD9C3"/>
        </w:pBdr>
        <w:rPr>
          <w:rFonts w:ascii="Calibri" w:hAnsi="Calibri" w:cs="Calibri"/>
          <w:b/>
          <w:iCs/>
          <w:sz w:val="20"/>
          <w:szCs w:val="20"/>
        </w:rPr>
      </w:pPr>
      <w:r w:rsidRPr="00517AB8">
        <w:rPr>
          <w:rFonts w:ascii="Calibri" w:hAnsi="Calibri" w:cs="Calibri"/>
          <w:b/>
          <w:iCs/>
          <w:sz w:val="20"/>
          <w:szCs w:val="20"/>
        </w:rPr>
        <w:t>ΕΡΓΑΣΙΕΣ ΣΕ ΠΡΑΚΤΙΚΑ ΣΥΝΕΔΡΙΩΝ ΜΕ ΚΡΙΤΕΣ (ΔΙΕΘΝΗ &amp; ΕΘΝΙΚΑ)</w:t>
      </w:r>
    </w:p>
    <w:p w14:paraId="6B67B9C2" w14:textId="77777777" w:rsidR="00517AB8" w:rsidRDefault="00517AB8" w:rsidP="00517AB8">
      <w:pPr>
        <w:pStyle w:val="a3"/>
        <w:rPr>
          <w:rFonts w:ascii="Calibri" w:hAnsi="Calibri" w:cs="Calibri"/>
          <w:iCs/>
          <w:sz w:val="20"/>
          <w:szCs w:val="20"/>
        </w:rPr>
      </w:pPr>
    </w:p>
    <w:p w14:paraId="054E3600"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B75576">
        <w:rPr>
          <w:rFonts w:ascii="Calibri" w:hAnsi="Calibri" w:cs="Calibri"/>
          <w:color w:val="222222"/>
          <w:sz w:val="20"/>
          <w:szCs w:val="20"/>
          <w:lang w:val="pt-BR" w:eastAsia="el-GR"/>
        </w:rPr>
        <w:t xml:space="preserve">Antoniou F., Dermetzidou F., Mentzelou P. and Konstantinidis D. (2022). </w:t>
      </w:r>
      <w:r w:rsidRPr="00002E1F">
        <w:rPr>
          <w:rFonts w:ascii="Calibri" w:hAnsi="Calibri" w:cs="Calibri"/>
          <w:color w:val="222222"/>
          <w:sz w:val="20"/>
          <w:szCs w:val="20"/>
          <w:lang w:eastAsia="el-GR"/>
        </w:rPr>
        <w:t>Energy upgrading of</w:t>
      </w:r>
      <w:r w:rsidRPr="0082632C">
        <w:rPr>
          <w:rFonts w:asciiTheme="minorHAnsi" w:hAnsiTheme="minorHAnsi" w:cstheme="minorHAnsi"/>
          <w:sz w:val="20"/>
          <w:szCs w:val="20"/>
          <w:lang w:val="en-GB"/>
        </w:rPr>
        <w:t xml:space="preserve"> buildings in Greece with eco-materials: An investigation of public awareness. IOP Conference Series: Earth and Environmental Science, Volume 1123, 012033, 3rd International Conference on Environmental Design, 22-23 October 2022, Athens, Greece (Hybrid) DOI 10.1088/1755-1315/1123/1/012033 SCOPUS CITATIONS = 2 (01/03/2024).</w:t>
      </w:r>
    </w:p>
    <w:p w14:paraId="247A4E7B"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proofErr w:type="spellStart"/>
      <w:r w:rsidRPr="0082632C">
        <w:rPr>
          <w:rFonts w:asciiTheme="minorHAnsi" w:hAnsiTheme="minorHAnsi" w:cstheme="minorHAnsi"/>
          <w:sz w:val="20"/>
          <w:szCs w:val="20"/>
          <w:lang w:val="en-GB"/>
        </w:rPr>
        <w:t>Kalogeraki</w:t>
      </w:r>
      <w:proofErr w:type="spellEnd"/>
      <w:r w:rsidRPr="0082632C">
        <w:rPr>
          <w:rFonts w:asciiTheme="minorHAnsi" w:hAnsiTheme="minorHAnsi" w:cstheme="minorHAnsi"/>
          <w:sz w:val="20"/>
          <w:szCs w:val="20"/>
          <w:lang w:val="en-GB"/>
        </w:rPr>
        <w:t xml:space="preserve"> M. and Antoniou F. (2022). Current research trends into the effect of climate change on civil engineering infrastructures: A bibliometric review. IOP Conference Series: Earth and Environmental Science, Volume 1123, 012037, 3rd International Conference on Environmental Design, 22-23 October 2022, Athens, Greece (Hybrid) DOI 10.1088/1755-1315/1123/1/012037 SCOPUS CITATIONS = 0</w:t>
      </w:r>
    </w:p>
    <w:p w14:paraId="03218C2B"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82632C">
        <w:rPr>
          <w:rFonts w:asciiTheme="minorHAnsi" w:hAnsiTheme="minorHAnsi" w:cstheme="minorHAnsi"/>
          <w:sz w:val="20"/>
          <w:szCs w:val="20"/>
          <w:lang w:val="en-GB"/>
        </w:rPr>
        <w:t>Keramaris E., (2019) «Gravity currents with salt water in valleys», Proc. of International Conference on Architectural and Environmental Engineering, (ICAEE 2019), (Abstract page 6), 2-3 January 2019, New York, USA.</w:t>
      </w:r>
    </w:p>
    <w:p w14:paraId="390B0C0A" w14:textId="77777777" w:rsidR="00517AB8" w:rsidRPr="00E318EC" w:rsidRDefault="00517AB8" w:rsidP="00F82D04">
      <w:pPr>
        <w:widowControl w:val="0"/>
        <w:numPr>
          <w:ilvl w:val="0"/>
          <w:numId w:val="104"/>
        </w:numPr>
        <w:jc w:val="both"/>
        <w:rPr>
          <w:rFonts w:asciiTheme="minorHAnsi" w:hAnsiTheme="minorHAnsi" w:cstheme="minorHAnsi"/>
          <w:sz w:val="20"/>
          <w:szCs w:val="20"/>
          <w:lang w:val="el-GR"/>
        </w:rPr>
      </w:pPr>
      <w:r w:rsidRPr="00E318EC">
        <w:rPr>
          <w:rFonts w:asciiTheme="minorHAnsi" w:hAnsiTheme="minorHAnsi" w:cstheme="minorHAnsi"/>
          <w:sz w:val="20"/>
          <w:szCs w:val="20"/>
          <w:lang w:val="el-GR"/>
        </w:rPr>
        <w:t xml:space="preserve">Σπυρίδης Α., </w:t>
      </w:r>
      <w:proofErr w:type="spellStart"/>
      <w:r w:rsidRPr="00E318EC">
        <w:rPr>
          <w:rFonts w:asciiTheme="minorHAnsi" w:hAnsiTheme="minorHAnsi" w:cstheme="minorHAnsi"/>
          <w:sz w:val="20"/>
          <w:szCs w:val="20"/>
          <w:lang w:val="el-GR"/>
        </w:rPr>
        <w:t>Κουτάλου</w:t>
      </w:r>
      <w:proofErr w:type="spellEnd"/>
      <w:r w:rsidRPr="00E318EC">
        <w:rPr>
          <w:rFonts w:asciiTheme="minorHAnsi" w:hAnsiTheme="minorHAnsi" w:cstheme="minorHAnsi"/>
          <w:sz w:val="20"/>
          <w:szCs w:val="20"/>
          <w:lang w:val="el-GR"/>
        </w:rPr>
        <w:t xml:space="preserve"> Β., Γκέκα Ι., Ζαχαρόπουλος Ι., Κεραμάρης Ε., </w:t>
      </w:r>
      <w:proofErr w:type="spellStart"/>
      <w:r w:rsidRPr="00E318EC">
        <w:rPr>
          <w:rFonts w:asciiTheme="minorHAnsi" w:hAnsiTheme="minorHAnsi" w:cstheme="minorHAnsi"/>
          <w:sz w:val="20"/>
          <w:szCs w:val="20"/>
          <w:lang w:val="el-GR"/>
        </w:rPr>
        <w:t>Ψιλοβίκος</w:t>
      </w:r>
      <w:proofErr w:type="spellEnd"/>
      <w:r w:rsidRPr="00E318EC">
        <w:rPr>
          <w:rFonts w:asciiTheme="minorHAnsi" w:hAnsiTheme="minorHAnsi" w:cstheme="minorHAnsi"/>
          <w:sz w:val="20"/>
          <w:szCs w:val="20"/>
          <w:lang w:val="el-GR"/>
        </w:rPr>
        <w:t xml:space="preserve"> Α., </w:t>
      </w:r>
      <w:proofErr w:type="spellStart"/>
      <w:r w:rsidRPr="00E318EC">
        <w:rPr>
          <w:rFonts w:asciiTheme="minorHAnsi" w:hAnsiTheme="minorHAnsi" w:cstheme="minorHAnsi"/>
          <w:sz w:val="20"/>
          <w:szCs w:val="20"/>
          <w:lang w:val="el-GR"/>
        </w:rPr>
        <w:t>Πέτικας</w:t>
      </w:r>
      <w:proofErr w:type="spellEnd"/>
      <w:r w:rsidRPr="00E318EC">
        <w:rPr>
          <w:rFonts w:asciiTheme="minorHAnsi" w:hAnsiTheme="minorHAnsi" w:cstheme="minorHAnsi"/>
          <w:sz w:val="20"/>
          <w:szCs w:val="20"/>
          <w:lang w:val="el-GR"/>
        </w:rPr>
        <w:t xml:space="preserve"> Ι., </w:t>
      </w:r>
      <w:proofErr w:type="spellStart"/>
      <w:r w:rsidRPr="00E318EC">
        <w:rPr>
          <w:rFonts w:asciiTheme="minorHAnsi" w:hAnsiTheme="minorHAnsi" w:cstheme="minorHAnsi"/>
          <w:sz w:val="20"/>
          <w:szCs w:val="20"/>
          <w:lang w:val="el-GR"/>
        </w:rPr>
        <w:t>Καραμούτσου</w:t>
      </w:r>
      <w:proofErr w:type="spellEnd"/>
      <w:r w:rsidRPr="00E318EC">
        <w:rPr>
          <w:rFonts w:asciiTheme="minorHAnsi" w:hAnsiTheme="minorHAnsi" w:cstheme="minorHAnsi"/>
          <w:sz w:val="20"/>
          <w:szCs w:val="20"/>
          <w:lang w:val="el-GR"/>
        </w:rPr>
        <w:t xml:space="preserve"> Λ., (2019) «Υπολογισμός όμβριων καμπυλών περιοχής </w:t>
      </w:r>
      <w:r w:rsidRPr="00E318EC">
        <w:rPr>
          <w:rFonts w:asciiTheme="minorHAnsi" w:hAnsiTheme="minorHAnsi" w:cstheme="minorHAnsi"/>
          <w:sz w:val="20"/>
          <w:szCs w:val="20"/>
          <w:lang w:val="el-GR"/>
        </w:rPr>
        <w:lastRenderedPageBreak/>
        <w:t>Αμυνταίου Φλώρινας», 14ο Συνέδριο Ελληνικής Υδροτεχνικής Ένωσης, 827-836, Βόλος, Μάιος 2019.</w:t>
      </w:r>
    </w:p>
    <w:p w14:paraId="77D99ADF" w14:textId="77777777" w:rsidR="00517AB8" w:rsidRPr="00E318EC" w:rsidRDefault="00517AB8" w:rsidP="00F82D04">
      <w:pPr>
        <w:widowControl w:val="0"/>
        <w:numPr>
          <w:ilvl w:val="0"/>
          <w:numId w:val="104"/>
        </w:numPr>
        <w:jc w:val="both"/>
        <w:rPr>
          <w:rFonts w:asciiTheme="minorHAnsi" w:hAnsiTheme="minorHAnsi" w:cstheme="minorHAnsi"/>
          <w:sz w:val="20"/>
          <w:szCs w:val="20"/>
          <w:lang w:val="el-GR"/>
        </w:rPr>
      </w:pPr>
      <w:r w:rsidRPr="00E318EC">
        <w:rPr>
          <w:rFonts w:asciiTheme="minorHAnsi" w:hAnsiTheme="minorHAnsi" w:cstheme="minorHAnsi"/>
          <w:sz w:val="20"/>
          <w:szCs w:val="20"/>
          <w:lang w:val="el-GR"/>
        </w:rPr>
        <w:t xml:space="preserve">Σπυρίδης Α., </w:t>
      </w:r>
      <w:proofErr w:type="spellStart"/>
      <w:r w:rsidRPr="00E318EC">
        <w:rPr>
          <w:rFonts w:asciiTheme="minorHAnsi" w:hAnsiTheme="minorHAnsi" w:cstheme="minorHAnsi"/>
          <w:sz w:val="20"/>
          <w:szCs w:val="20"/>
          <w:lang w:val="el-GR"/>
        </w:rPr>
        <w:t>Κουτάλου</w:t>
      </w:r>
      <w:proofErr w:type="spellEnd"/>
      <w:r w:rsidRPr="00E318EC">
        <w:rPr>
          <w:rFonts w:asciiTheme="minorHAnsi" w:hAnsiTheme="minorHAnsi" w:cstheme="minorHAnsi"/>
          <w:sz w:val="20"/>
          <w:szCs w:val="20"/>
          <w:lang w:val="el-GR"/>
        </w:rPr>
        <w:t xml:space="preserve"> Β., Γκέκα Ι., Ζαχαρόπουλος Ι., </w:t>
      </w:r>
      <w:proofErr w:type="spellStart"/>
      <w:r w:rsidRPr="00E318EC">
        <w:rPr>
          <w:rFonts w:asciiTheme="minorHAnsi" w:hAnsiTheme="minorHAnsi" w:cstheme="minorHAnsi"/>
          <w:sz w:val="20"/>
          <w:szCs w:val="20"/>
          <w:lang w:val="el-GR"/>
        </w:rPr>
        <w:t>Ψιλοβίκος</w:t>
      </w:r>
      <w:proofErr w:type="spellEnd"/>
      <w:r w:rsidRPr="00E318EC">
        <w:rPr>
          <w:rFonts w:asciiTheme="minorHAnsi" w:hAnsiTheme="minorHAnsi" w:cstheme="minorHAnsi"/>
          <w:sz w:val="20"/>
          <w:szCs w:val="20"/>
          <w:lang w:val="el-GR"/>
        </w:rPr>
        <w:t xml:space="preserve"> Α., Κεραμάρης Ε., </w:t>
      </w:r>
      <w:proofErr w:type="spellStart"/>
      <w:r w:rsidRPr="00E318EC">
        <w:rPr>
          <w:rFonts w:asciiTheme="minorHAnsi" w:hAnsiTheme="minorHAnsi" w:cstheme="minorHAnsi"/>
          <w:sz w:val="20"/>
          <w:szCs w:val="20"/>
          <w:lang w:val="el-GR"/>
        </w:rPr>
        <w:t>Καραμούτσου</w:t>
      </w:r>
      <w:proofErr w:type="spellEnd"/>
      <w:r w:rsidRPr="00E318EC">
        <w:rPr>
          <w:rFonts w:asciiTheme="minorHAnsi" w:hAnsiTheme="minorHAnsi" w:cstheme="minorHAnsi"/>
          <w:sz w:val="20"/>
          <w:szCs w:val="20"/>
          <w:lang w:val="el-GR"/>
        </w:rPr>
        <w:t xml:space="preserve"> Λ., </w:t>
      </w:r>
      <w:proofErr w:type="spellStart"/>
      <w:r w:rsidRPr="00E318EC">
        <w:rPr>
          <w:rFonts w:asciiTheme="minorHAnsi" w:hAnsiTheme="minorHAnsi" w:cstheme="minorHAnsi"/>
          <w:sz w:val="20"/>
          <w:szCs w:val="20"/>
          <w:lang w:val="el-GR"/>
        </w:rPr>
        <w:t>Πέτικας</w:t>
      </w:r>
      <w:proofErr w:type="spellEnd"/>
      <w:r w:rsidRPr="00E318EC">
        <w:rPr>
          <w:rFonts w:asciiTheme="minorHAnsi" w:hAnsiTheme="minorHAnsi" w:cstheme="minorHAnsi"/>
          <w:sz w:val="20"/>
          <w:szCs w:val="20"/>
          <w:lang w:val="el-GR"/>
        </w:rPr>
        <w:t xml:space="preserve"> Ι., (2019) «Ανάπτυξη και Εφαρμογή </w:t>
      </w:r>
      <w:proofErr w:type="spellStart"/>
      <w:r w:rsidRPr="00E318EC">
        <w:rPr>
          <w:rFonts w:asciiTheme="minorHAnsi" w:hAnsiTheme="minorHAnsi" w:cstheme="minorHAnsi"/>
          <w:sz w:val="20"/>
          <w:szCs w:val="20"/>
          <w:lang w:val="el-GR"/>
        </w:rPr>
        <w:t>Πολυωνυμικών</w:t>
      </w:r>
      <w:proofErr w:type="spellEnd"/>
      <w:r w:rsidRPr="00E318EC">
        <w:rPr>
          <w:rFonts w:asciiTheme="minorHAnsi" w:hAnsiTheme="minorHAnsi" w:cstheme="minorHAnsi"/>
          <w:sz w:val="20"/>
          <w:szCs w:val="20"/>
          <w:lang w:val="el-GR"/>
        </w:rPr>
        <w:t xml:space="preserve"> Σχέσεων Συνθετικού </w:t>
      </w:r>
      <w:proofErr w:type="spellStart"/>
      <w:r w:rsidRPr="00E318EC">
        <w:rPr>
          <w:rFonts w:asciiTheme="minorHAnsi" w:hAnsiTheme="minorHAnsi" w:cstheme="minorHAnsi"/>
          <w:sz w:val="20"/>
          <w:szCs w:val="20"/>
          <w:lang w:val="el-GR"/>
        </w:rPr>
        <w:t>Μοναδιαίου</w:t>
      </w:r>
      <w:proofErr w:type="spellEnd"/>
      <w:r w:rsidRPr="00E318EC">
        <w:rPr>
          <w:rFonts w:asciiTheme="minorHAnsi" w:hAnsiTheme="minorHAnsi" w:cstheme="minorHAnsi"/>
          <w:sz w:val="20"/>
          <w:szCs w:val="20"/>
          <w:lang w:val="el-GR"/>
        </w:rPr>
        <w:t xml:space="preserve"> </w:t>
      </w:r>
      <w:proofErr w:type="spellStart"/>
      <w:r w:rsidRPr="00E318EC">
        <w:rPr>
          <w:rFonts w:asciiTheme="minorHAnsi" w:hAnsiTheme="minorHAnsi" w:cstheme="minorHAnsi"/>
          <w:sz w:val="20"/>
          <w:szCs w:val="20"/>
          <w:lang w:val="el-GR"/>
        </w:rPr>
        <w:t>Υδρογραφήματος</w:t>
      </w:r>
      <w:proofErr w:type="spellEnd"/>
      <w:r w:rsidRPr="00E318EC">
        <w:rPr>
          <w:rFonts w:asciiTheme="minorHAnsi" w:hAnsiTheme="minorHAnsi" w:cstheme="minorHAnsi"/>
          <w:sz w:val="20"/>
          <w:szCs w:val="20"/>
          <w:lang w:val="el-GR"/>
        </w:rPr>
        <w:t>», 14ο Συνέδριο Ελληνικής Υδροτεχνικής Ένωσης, 861-867, Βόλος, Μάιος 2019.</w:t>
      </w:r>
    </w:p>
    <w:p w14:paraId="7217598A"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82632C">
        <w:rPr>
          <w:rFonts w:asciiTheme="minorHAnsi" w:hAnsiTheme="minorHAnsi" w:cstheme="minorHAnsi"/>
          <w:sz w:val="20"/>
          <w:szCs w:val="20"/>
          <w:lang w:val="en-GB"/>
        </w:rPr>
        <w:t xml:space="preserve">Keramaris E., </w:t>
      </w:r>
      <w:proofErr w:type="spellStart"/>
      <w:r w:rsidRPr="0082632C">
        <w:rPr>
          <w:rFonts w:asciiTheme="minorHAnsi" w:hAnsiTheme="minorHAnsi" w:cstheme="minorHAnsi"/>
          <w:sz w:val="20"/>
          <w:szCs w:val="20"/>
          <w:lang w:val="en-GB"/>
        </w:rPr>
        <w:t>Kanakoudis</w:t>
      </w:r>
      <w:proofErr w:type="spellEnd"/>
      <w:r w:rsidRPr="0082632C">
        <w:rPr>
          <w:rFonts w:asciiTheme="minorHAnsi" w:hAnsiTheme="minorHAnsi" w:cstheme="minorHAnsi"/>
          <w:sz w:val="20"/>
          <w:szCs w:val="20"/>
          <w:lang w:val="en-GB"/>
        </w:rPr>
        <w:t xml:space="preserve"> V. (2020) «Techniques of measurements and instruments in hydraulic research: A review of published studies», Proc. of  ICFMHTME 2020: 22nd International Conference on Fluid Mechanics and Heat Transfer in Mechanical Engineering, 1793-1798, 27-28 February, Buenos Aires, Argentina.</w:t>
      </w:r>
    </w:p>
    <w:p w14:paraId="04D2FEFE"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82632C">
        <w:rPr>
          <w:rFonts w:asciiTheme="minorHAnsi" w:hAnsiTheme="minorHAnsi" w:cstheme="minorHAnsi"/>
          <w:sz w:val="20"/>
          <w:szCs w:val="20"/>
          <w:lang w:val="en-GB"/>
        </w:rPr>
        <w:t xml:space="preserve">Keramaris E., </w:t>
      </w:r>
      <w:proofErr w:type="spellStart"/>
      <w:r w:rsidRPr="0082632C">
        <w:rPr>
          <w:rFonts w:asciiTheme="minorHAnsi" w:hAnsiTheme="minorHAnsi" w:cstheme="minorHAnsi"/>
          <w:sz w:val="20"/>
          <w:szCs w:val="20"/>
          <w:lang w:val="en-GB"/>
        </w:rPr>
        <w:t>Kanakoudis</w:t>
      </w:r>
      <w:proofErr w:type="spellEnd"/>
      <w:r w:rsidRPr="0082632C">
        <w:rPr>
          <w:rFonts w:asciiTheme="minorHAnsi" w:hAnsiTheme="minorHAnsi" w:cstheme="minorHAnsi"/>
          <w:sz w:val="20"/>
          <w:szCs w:val="20"/>
          <w:lang w:val="en-GB"/>
        </w:rPr>
        <w:t xml:space="preserve"> V. (2020) «Experimental study of discharge with sharp-crested weirs», Proc. of  ICFMHTME 2020: 22nd International Conference on Fluid Mechanics and Heat Transfer in Mechanical Engineering, 1799-1802, 27-28 February, Buenos Aires, Argentina.</w:t>
      </w:r>
    </w:p>
    <w:p w14:paraId="2D8D137E"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proofErr w:type="spellStart"/>
      <w:r w:rsidRPr="0082632C">
        <w:rPr>
          <w:rFonts w:asciiTheme="minorHAnsi" w:hAnsiTheme="minorHAnsi" w:cstheme="minorHAnsi"/>
          <w:sz w:val="20"/>
          <w:szCs w:val="20"/>
          <w:lang w:val="en-GB"/>
        </w:rPr>
        <w:t>Kanakoudis</w:t>
      </w:r>
      <w:proofErr w:type="spellEnd"/>
      <w:r w:rsidRPr="0082632C">
        <w:rPr>
          <w:rFonts w:asciiTheme="minorHAnsi" w:hAnsiTheme="minorHAnsi" w:cstheme="minorHAnsi"/>
          <w:sz w:val="20"/>
          <w:szCs w:val="20"/>
          <w:lang w:val="en-GB"/>
        </w:rPr>
        <w:t xml:space="preserve"> V., </w:t>
      </w:r>
      <w:proofErr w:type="spellStart"/>
      <w:r w:rsidRPr="0082632C">
        <w:rPr>
          <w:rFonts w:asciiTheme="minorHAnsi" w:hAnsiTheme="minorHAnsi" w:cstheme="minorHAnsi"/>
          <w:sz w:val="20"/>
          <w:szCs w:val="20"/>
          <w:lang w:val="en-GB"/>
        </w:rPr>
        <w:t>Tsitsifli</w:t>
      </w:r>
      <w:proofErr w:type="spellEnd"/>
      <w:r w:rsidRPr="0082632C">
        <w:rPr>
          <w:rFonts w:asciiTheme="minorHAnsi" w:hAnsiTheme="minorHAnsi" w:cstheme="minorHAnsi"/>
          <w:sz w:val="20"/>
          <w:szCs w:val="20"/>
          <w:lang w:val="en-GB"/>
        </w:rPr>
        <w:t xml:space="preserve"> S., Papadopoulou A., Keramaris E., (2020) «</w:t>
      </w:r>
      <w:proofErr w:type="spellStart"/>
      <w:r w:rsidRPr="0082632C">
        <w:rPr>
          <w:rFonts w:asciiTheme="minorHAnsi" w:hAnsiTheme="minorHAnsi" w:cstheme="minorHAnsi"/>
          <w:sz w:val="20"/>
          <w:szCs w:val="20"/>
          <w:lang w:val="en-GB"/>
        </w:rPr>
        <w:t>WATenERgy</w:t>
      </w:r>
      <w:proofErr w:type="spellEnd"/>
      <w:r w:rsidRPr="0082632C">
        <w:rPr>
          <w:rFonts w:asciiTheme="minorHAnsi" w:hAnsiTheme="minorHAnsi" w:cstheme="minorHAnsi"/>
          <w:sz w:val="20"/>
          <w:szCs w:val="20"/>
          <w:lang w:val="en-GB"/>
        </w:rPr>
        <w:t xml:space="preserve"> CYCLE: Assessing water use efficiency in the Balkan-Mediterranean area», Proc. of ICFMH 2020: 22nd International Conference on Fluid Mechanics and Hydraulics,1896-1900, 2-3 March, Rio de Janeiro, Brazil.</w:t>
      </w:r>
    </w:p>
    <w:p w14:paraId="18318B9D"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proofErr w:type="spellStart"/>
      <w:r w:rsidRPr="0082632C">
        <w:rPr>
          <w:rFonts w:asciiTheme="minorHAnsi" w:hAnsiTheme="minorHAnsi" w:cstheme="minorHAnsi"/>
          <w:sz w:val="20"/>
          <w:szCs w:val="20"/>
          <w:lang w:val="en-GB"/>
        </w:rPr>
        <w:t>Kanakoudis</w:t>
      </w:r>
      <w:proofErr w:type="spellEnd"/>
      <w:r w:rsidRPr="0082632C">
        <w:rPr>
          <w:rFonts w:asciiTheme="minorHAnsi" w:hAnsiTheme="minorHAnsi" w:cstheme="minorHAnsi"/>
          <w:sz w:val="20"/>
          <w:szCs w:val="20"/>
          <w:lang w:val="en-GB"/>
        </w:rPr>
        <w:t xml:space="preserve"> V., </w:t>
      </w:r>
      <w:proofErr w:type="spellStart"/>
      <w:r w:rsidRPr="0082632C">
        <w:rPr>
          <w:rFonts w:asciiTheme="minorHAnsi" w:hAnsiTheme="minorHAnsi" w:cstheme="minorHAnsi"/>
          <w:sz w:val="20"/>
          <w:szCs w:val="20"/>
          <w:lang w:val="en-GB"/>
        </w:rPr>
        <w:t>Tsitsifli</w:t>
      </w:r>
      <w:proofErr w:type="spellEnd"/>
      <w:r w:rsidRPr="0082632C">
        <w:rPr>
          <w:rFonts w:asciiTheme="minorHAnsi" w:hAnsiTheme="minorHAnsi" w:cstheme="minorHAnsi"/>
          <w:sz w:val="20"/>
          <w:szCs w:val="20"/>
          <w:lang w:val="en-GB"/>
        </w:rPr>
        <w:t xml:space="preserve"> S., Keramaris E., (2020) «Socially fair domestic water pricing: benchmarking of two Greek cities», Proc. of ICFMH 2020: 22nd International Conference on Fluid Mechanics and Hydraulics, 1901-1905,  2-3 March, Rio de Janeiro, Brazil.</w:t>
      </w:r>
    </w:p>
    <w:p w14:paraId="3FC5BA69" w14:textId="77777777" w:rsidR="00517AB8" w:rsidRPr="00E318EC" w:rsidRDefault="00517AB8" w:rsidP="00F82D04">
      <w:pPr>
        <w:widowControl w:val="0"/>
        <w:numPr>
          <w:ilvl w:val="0"/>
          <w:numId w:val="104"/>
        </w:numPr>
        <w:jc w:val="both"/>
        <w:rPr>
          <w:rFonts w:asciiTheme="minorHAnsi" w:hAnsiTheme="minorHAnsi" w:cstheme="minorHAnsi"/>
          <w:sz w:val="20"/>
          <w:szCs w:val="20"/>
          <w:lang w:val="el-GR"/>
        </w:rPr>
      </w:pPr>
      <w:proofErr w:type="spellStart"/>
      <w:r w:rsidRPr="00E318EC">
        <w:rPr>
          <w:rFonts w:asciiTheme="minorHAnsi" w:hAnsiTheme="minorHAnsi" w:cstheme="minorHAnsi"/>
          <w:sz w:val="20"/>
          <w:szCs w:val="20"/>
          <w:lang w:val="el-GR"/>
        </w:rPr>
        <w:t>Λεουσίδης</w:t>
      </w:r>
      <w:proofErr w:type="spellEnd"/>
      <w:r w:rsidRPr="00E318EC">
        <w:rPr>
          <w:rFonts w:asciiTheme="minorHAnsi" w:hAnsiTheme="minorHAnsi" w:cstheme="minorHAnsi"/>
          <w:sz w:val="20"/>
          <w:szCs w:val="20"/>
          <w:lang w:val="el-GR"/>
        </w:rPr>
        <w:t xml:space="preserve"> Α., Πεχλιβανίδης Γ., Κεραμάρης Ε., Σαββίδης Ι. (2022) «Μελέτη Θερμικής Σφήνας Λόγω Μεταβολών Θερμοκρασιακού Πεδίου σε Ανοικτό Αγωγό», 15ο Πανελλήνιο Συνέδριο Ελληνικής Υδροτεχνικής Ένωσης, 603-612, Θεσσαλονίκη, Ιούνιος 2022.</w:t>
      </w:r>
    </w:p>
    <w:p w14:paraId="1F8D26B6"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B75576">
        <w:rPr>
          <w:rFonts w:asciiTheme="minorHAnsi" w:hAnsiTheme="minorHAnsi" w:cstheme="minorHAnsi"/>
          <w:sz w:val="20"/>
          <w:szCs w:val="20"/>
          <w:lang w:val="pt-BR"/>
        </w:rPr>
        <w:t xml:space="preserve">Antoniou F., Dermetzidou F., Mentzelou P. and Konstantinidis D. (2022). </w:t>
      </w:r>
      <w:r w:rsidRPr="0082632C">
        <w:rPr>
          <w:rFonts w:asciiTheme="minorHAnsi" w:hAnsiTheme="minorHAnsi" w:cstheme="minorHAnsi"/>
          <w:sz w:val="20"/>
          <w:szCs w:val="20"/>
          <w:lang w:val="en-GB"/>
        </w:rPr>
        <w:t>Energy upgrading of buildings in Greece with eco-materials: An investigation of public awareness. IOP Conference Series: Earth and Environmental Science, 3rd International Conference on Environmental Design, 22-23 October 2022, Athens, Greece, doi:10.1088/1755-1315/1123/1/012033</w:t>
      </w:r>
    </w:p>
    <w:p w14:paraId="0512E26C"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82632C">
        <w:rPr>
          <w:rFonts w:asciiTheme="minorHAnsi" w:hAnsiTheme="minorHAnsi" w:cstheme="minorHAnsi"/>
          <w:sz w:val="20"/>
          <w:szCs w:val="20"/>
          <w:lang w:val="en-GB"/>
        </w:rPr>
        <w:t xml:space="preserve">Liolios A.A., Hatzigeorgiou, G. D. </w:t>
      </w:r>
      <w:proofErr w:type="spellStart"/>
      <w:r w:rsidRPr="0082632C">
        <w:rPr>
          <w:rFonts w:asciiTheme="minorHAnsi" w:hAnsiTheme="minorHAnsi" w:cstheme="minorHAnsi"/>
          <w:sz w:val="20"/>
          <w:szCs w:val="20"/>
          <w:lang w:val="en-GB"/>
        </w:rPr>
        <w:t>Panetsos</w:t>
      </w:r>
      <w:proofErr w:type="spellEnd"/>
      <w:r w:rsidRPr="0082632C">
        <w:rPr>
          <w:rFonts w:asciiTheme="minorHAnsi" w:hAnsiTheme="minorHAnsi" w:cstheme="minorHAnsi"/>
          <w:sz w:val="20"/>
          <w:szCs w:val="20"/>
          <w:lang w:val="en-GB"/>
        </w:rPr>
        <w:t>, P.K. and Konstantinidis, D. K. (2020). “Effects of Altering Axial Forces on the Recycling Response of Reinforced Concrete Bridge Frames Strengthened by Tension – Ties”. EURODYN 2020, XI International Conference on Structural Dynamics, 23-26 November Athens, Greece.</w:t>
      </w:r>
    </w:p>
    <w:p w14:paraId="4084F598"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82632C">
        <w:rPr>
          <w:rFonts w:asciiTheme="minorHAnsi" w:hAnsiTheme="minorHAnsi" w:cstheme="minorHAnsi"/>
          <w:sz w:val="20"/>
          <w:szCs w:val="20"/>
          <w:lang w:val="en-GB"/>
        </w:rPr>
        <w:t xml:space="preserve">Alexandros Leousidis, George </w:t>
      </w:r>
      <w:proofErr w:type="spellStart"/>
      <w:r w:rsidRPr="0082632C">
        <w:rPr>
          <w:rFonts w:asciiTheme="minorHAnsi" w:hAnsiTheme="minorHAnsi" w:cstheme="minorHAnsi"/>
          <w:sz w:val="20"/>
          <w:szCs w:val="20"/>
          <w:lang w:val="en-GB"/>
        </w:rPr>
        <w:t>Pechlivanidis</w:t>
      </w:r>
      <w:proofErr w:type="spellEnd"/>
      <w:r w:rsidRPr="0082632C">
        <w:rPr>
          <w:rFonts w:asciiTheme="minorHAnsi" w:hAnsiTheme="minorHAnsi" w:cstheme="minorHAnsi"/>
          <w:sz w:val="20"/>
          <w:szCs w:val="20"/>
          <w:lang w:val="en-GB"/>
        </w:rPr>
        <w:t>, Evangelos Keramaris, Yiannis Savvidis. Experimental study of the effects of heating or cooling on the water surface in an open channel. International conference EWaS5, Water security and safety Management: emerging threats or new challenges, 2022, Napoli, Italy; paper_18</w:t>
      </w:r>
    </w:p>
    <w:p w14:paraId="47CE9013"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B75576">
        <w:rPr>
          <w:rFonts w:asciiTheme="minorHAnsi" w:hAnsiTheme="minorHAnsi" w:cstheme="minorHAnsi"/>
          <w:sz w:val="20"/>
          <w:szCs w:val="20"/>
          <w:lang w:val="pt-BR"/>
        </w:rPr>
        <w:t xml:space="preserve">Manousis T, D Petridis, S Galinou-Mitsoudi, 2019. </w:t>
      </w:r>
      <w:r w:rsidRPr="0082632C">
        <w:rPr>
          <w:rFonts w:asciiTheme="minorHAnsi" w:hAnsiTheme="minorHAnsi" w:cstheme="minorHAnsi"/>
          <w:sz w:val="20"/>
          <w:szCs w:val="20"/>
          <w:lang w:val="en-GB"/>
        </w:rPr>
        <w:t xml:space="preserve">Evidence for </w:t>
      </w:r>
      <w:proofErr w:type="spellStart"/>
      <w:r w:rsidRPr="0082632C">
        <w:rPr>
          <w:rFonts w:asciiTheme="minorHAnsi" w:hAnsiTheme="minorHAnsi" w:cstheme="minorHAnsi"/>
          <w:sz w:val="20"/>
          <w:szCs w:val="20"/>
          <w:lang w:val="en-GB"/>
        </w:rPr>
        <w:t>poecilogony</w:t>
      </w:r>
      <w:proofErr w:type="spellEnd"/>
      <w:r w:rsidRPr="0082632C">
        <w:rPr>
          <w:rFonts w:asciiTheme="minorHAnsi" w:hAnsiTheme="minorHAnsi" w:cstheme="minorHAnsi"/>
          <w:sz w:val="20"/>
          <w:szCs w:val="20"/>
          <w:lang w:val="en-GB"/>
        </w:rPr>
        <w:t xml:space="preserve"> and potential “sequential” </w:t>
      </w:r>
      <w:proofErr w:type="spellStart"/>
      <w:r w:rsidRPr="0082632C">
        <w:rPr>
          <w:rFonts w:asciiTheme="minorHAnsi" w:hAnsiTheme="minorHAnsi" w:cstheme="minorHAnsi"/>
          <w:sz w:val="20"/>
          <w:szCs w:val="20"/>
          <w:lang w:val="en-GB"/>
        </w:rPr>
        <w:t>poecilogony</w:t>
      </w:r>
      <w:proofErr w:type="spellEnd"/>
      <w:r w:rsidRPr="0082632C">
        <w:rPr>
          <w:rFonts w:asciiTheme="minorHAnsi" w:hAnsiTheme="minorHAnsi" w:cstheme="minorHAnsi"/>
          <w:sz w:val="20"/>
          <w:szCs w:val="20"/>
          <w:lang w:val="en-GB"/>
        </w:rPr>
        <w:t xml:space="preserve"> in </w:t>
      </w:r>
      <w:proofErr w:type="spellStart"/>
      <w:r w:rsidRPr="0082632C">
        <w:rPr>
          <w:rFonts w:asciiTheme="minorHAnsi" w:hAnsiTheme="minorHAnsi" w:cstheme="minorHAnsi"/>
          <w:sz w:val="20"/>
          <w:szCs w:val="20"/>
          <w:lang w:val="en-GB"/>
        </w:rPr>
        <w:t>menbers</w:t>
      </w:r>
      <w:proofErr w:type="spellEnd"/>
      <w:r w:rsidRPr="0082632C">
        <w:rPr>
          <w:rFonts w:asciiTheme="minorHAnsi" w:hAnsiTheme="minorHAnsi" w:cstheme="minorHAnsi"/>
          <w:sz w:val="20"/>
          <w:szCs w:val="20"/>
          <w:lang w:val="en-GB"/>
        </w:rPr>
        <w:t xml:space="preserve"> of the Genus </w:t>
      </w:r>
      <w:proofErr w:type="spellStart"/>
      <w:r w:rsidRPr="0082632C">
        <w:rPr>
          <w:rFonts w:asciiTheme="minorHAnsi" w:hAnsiTheme="minorHAnsi" w:cstheme="minorHAnsi"/>
          <w:sz w:val="20"/>
          <w:szCs w:val="20"/>
          <w:lang w:val="en-GB"/>
        </w:rPr>
        <w:t>Raphitoma</w:t>
      </w:r>
      <w:proofErr w:type="spellEnd"/>
      <w:r w:rsidRPr="0082632C">
        <w:rPr>
          <w:rFonts w:asciiTheme="minorHAnsi" w:hAnsiTheme="minorHAnsi" w:cstheme="minorHAnsi"/>
          <w:sz w:val="20"/>
          <w:szCs w:val="20"/>
          <w:lang w:val="en-GB"/>
        </w:rPr>
        <w:t xml:space="preserve"> (Mollusca: </w:t>
      </w:r>
      <w:proofErr w:type="spellStart"/>
      <w:r w:rsidRPr="0082632C">
        <w:rPr>
          <w:rFonts w:asciiTheme="minorHAnsi" w:hAnsiTheme="minorHAnsi" w:cstheme="minorHAnsi"/>
          <w:sz w:val="20"/>
          <w:szCs w:val="20"/>
          <w:lang w:val="en-GB"/>
        </w:rPr>
        <w:t>Gastropoda</w:t>
      </w:r>
      <w:proofErr w:type="spellEnd"/>
      <w:r w:rsidRPr="0082632C">
        <w:rPr>
          <w:rFonts w:asciiTheme="minorHAnsi" w:hAnsiTheme="minorHAnsi" w:cstheme="minorHAnsi"/>
          <w:sz w:val="20"/>
          <w:szCs w:val="20"/>
          <w:lang w:val="en-GB"/>
        </w:rPr>
        <w:t xml:space="preserve">: </w:t>
      </w:r>
      <w:proofErr w:type="spellStart"/>
      <w:r w:rsidRPr="0082632C">
        <w:rPr>
          <w:rFonts w:asciiTheme="minorHAnsi" w:hAnsiTheme="minorHAnsi" w:cstheme="minorHAnsi"/>
          <w:sz w:val="20"/>
          <w:szCs w:val="20"/>
          <w:lang w:val="en-GB"/>
        </w:rPr>
        <w:t>Conoidea</w:t>
      </w:r>
      <w:proofErr w:type="spellEnd"/>
      <w:r w:rsidRPr="0082632C">
        <w:rPr>
          <w:rFonts w:asciiTheme="minorHAnsi" w:hAnsiTheme="minorHAnsi" w:cstheme="minorHAnsi"/>
          <w:sz w:val="20"/>
          <w:szCs w:val="20"/>
          <w:lang w:val="en-GB"/>
        </w:rPr>
        <w:t xml:space="preserve">: </w:t>
      </w:r>
      <w:proofErr w:type="spellStart"/>
      <w:r w:rsidRPr="0082632C">
        <w:rPr>
          <w:rFonts w:asciiTheme="minorHAnsi" w:hAnsiTheme="minorHAnsi" w:cstheme="minorHAnsi"/>
          <w:sz w:val="20"/>
          <w:szCs w:val="20"/>
          <w:lang w:val="en-GB"/>
        </w:rPr>
        <w:t>Raphitomidae</w:t>
      </w:r>
      <w:proofErr w:type="spellEnd"/>
      <w:r w:rsidRPr="0082632C">
        <w:rPr>
          <w:rFonts w:asciiTheme="minorHAnsi" w:hAnsiTheme="minorHAnsi" w:cstheme="minorHAnsi"/>
          <w:sz w:val="20"/>
          <w:szCs w:val="20"/>
          <w:lang w:val="en-GB"/>
        </w:rPr>
        <w:t>). 14th ICZEGAR, Thessaloniki.</w:t>
      </w:r>
    </w:p>
    <w:p w14:paraId="5A7A0A28"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r w:rsidRPr="0082632C">
        <w:rPr>
          <w:rFonts w:asciiTheme="minorHAnsi" w:hAnsiTheme="minorHAnsi" w:cstheme="minorHAnsi"/>
          <w:sz w:val="20"/>
          <w:szCs w:val="20"/>
          <w:lang w:val="en-GB"/>
        </w:rPr>
        <w:t xml:space="preserve">Yiannis Savvidis and Sofia </w:t>
      </w:r>
      <w:proofErr w:type="spellStart"/>
      <w:r w:rsidRPr="0082632C">
        <w:rPr>
          <w:rFonts w:asciiTheme="minorHAnsi" w:hAnsiTheme="minorHAnsi" w:cstheme="minorHAnsi"/>
          <w:sz w:val="20"/>
          <w:szCs w:val="20"/>
          <w:lang w:val="en-GB"/>
        </w:rPr>
        <w:t>Galinou</w:t>
      </w:r>
      <w:proofErr w:type="spellEnd"/>
      <w:r w:rsidRPr="0082632C">
        <w:rPr>
          <w:rFonts w:asciiTheme="minorHAnsi" w:hAnsiTheme="minorHAnsi" w:cstheme="minorHAnsi"/>
          <w:sz w:val="20"/>
          <w:szCs w:val="20"/>
          <w:lang w:val="en-GB"/>
        </w:rPr>
        <w:t xml:space="preserve">-Mitsoudi (2019). Sustainable </w:t>
      </w:r>
      <w:proofErr w:type="spellStart"/>
      <w:r w:rsidRPr="0082632C">
        <w:rPr>
          <w:rFonts w:asciiTheme="minorHAnsi" w:hAnsiTheme="minorHAnsi" w:cstheme="minorHAnsi"/>
          <w:sz w:val="20"/>
          <w:szCs w:val="20"/>
          <w:lang w:val="en-GB"/>
        </w:rPr>
        <w:t>musselculture</w:t>
      </w:r>
      <w:proofErr w:type="spellEnd"/>
      <w:r w:rsidRPr="0082632C">
        <w:rPr>
          <w:rFonts w:asciiTheme="minorHAnsi" w:hAnsiTheme="minorHAnsi" w:cstheme="minorHAnsi"/>
          <w:sz w:val="20"/>
          <w:szCs w:val="20"/>
          <w:lang w:val="en-GB"/>
        </w:rPr>
        <w:t xml:space="preserve"> activity in terms of hydrodynamics. The case study of </w:t>
      </w:r>
      <w:proofErr w:type="spellStart"/>
      <w:r w:rsidRPr="0082632C">
        <w:rPr>
          <w:rFonts w:asciiTheme="minorHAnsi" w:hAnsiTheme="minorHAnsi" w:cstheme="minorHAnsi"/>
          <w:sz w:val="20"/>
          <w:szCs w:val="20"/>
          <w:lang w:val="en-GB"/>
        </w:rPr>
        <w:t>Chalastra</w:t>
      </w:r>
      <w:proofErr w:type="spellEnd"/>
      <w:r w:rsidRPr="0082632C">
        <w:rPr>
          <w:rFonts w:asciiTheme="minorHAnsi" w:hAnsiTheme="minorHAnsi" w:cstheme="minorHAnsi"/>
          <w:sz w:val="20"/>
          <w:szCs w:val="20"/>
          <w:lang w:val="en-GB"/>
        </w:rPr>
        <w:t xml:space="preserve"> basin (NW Gulf of Thessaloniki), CEST2019, Rhodes Island, Greece, 4 to 7 September 2019</w:t>
      </w:r>
    </w:p>
    <w:p w14:paraId="16E497E5" w14:textId="77777777" w:rsidR="00517AB8" w:rsidRPr="0082632C" w:rsidRDefault="00517AB8" w:rsidP="00F82D04">
      <w:pPr>
        <w:widowControl w:val="0"/>
        <w:numPr>
          <w:ilvl w:val="0"/>
          <w:numId w:val="104"/>
        </w:numPr>
        <w:jc w:val="both"/>
        <w:rPr>
          <w:rFonts w:asciiTheme="minorHAnsi" w:hAnsiTheme="minorHAnsi" w:cstheme="minorHAnsi"/>
          <w:sz w:val="20"/>
          <w:szCs w:val="20"/>
          <w:lang w:val="en-GB"/>
        </w:rPr>
      </w:pPr>
      <w:proofErr w:type="spellStart"/>
      <w:r w:rsidRPr="0082632C">
        <w:rPr>
          <w:rFonts w:asciiTheme="minorHAnsi" w:hAnsiTheme="minorHAnsi" w:cstheme="minorHAnsi"/>
          <w:sz w:val="20"/>
          <w:szCs w:val="20"/>
        </w:rPr>
        <w:t>Ipodimatopoulou</w:t>
      </w:r>
      <w:proofErr w:type="spellEnd"/>
      <w:r w:rsidRPr="0082632C">
        <w:rPr>
          <w:rFonts w:asciiTheme="minorHAnsi" w:hAnsiTheme="minorHAnsi" w:cstheme="minorHAnsi"/>
          <w:sz w:val="20"/>
          <w:szCs w:val="20"/>
        </w:rPr>
        <w:t xml:space="preserve"> S., Syrpi M and Savvidis Y. (2023) Exploitation of marine wave energy. Application in selected Greek coastal areas, 2nd International Conference-DMPCO 2023, Thessaloniki 2023</w:t>
      </w:r>
    </w:p>
    <w:p w14:paraId="52456369" w14:textId="38435EEC" w:rsidR="00DA2257" w:rsidRPr="00DA2257" w:rsidRDefault="00DA2257" w:rsidP="00F82D04">
      <w:pPr>
        <w:widowControl w:val="0"/>
        <w:numPr>
          <w:ilvl w:val="0"/>
          <w:numId w:val="104"/>
        </w:numPr>
        <w:jc w:val="both"/>
        <w:rPr>
          <w:rFonts w:asciiTheme="minorHAnsi" w:hAnsiTheme="minorHAnsi" w:cstheme="minorHAnsi"/>
          <w:sz w:val="20"/>
          <w:szCs w:val="20"/>
          <w:lang w:val="el-GR"/>
        </w:rPr>
      </w:pPr>
      <w:r w:rsidRPr="00DA2257">
        <w:rPr>
          <w:rFonts w:asciiTheme="minorHAnsi" w:hAnsiTheme="minorHAnsi" w:cstheme="minorHAnsi"/>
          <w:sz w:val="20"/>
          <w:szCs w:val="20"/>
          <w:lang w:val="el-GR"/>
        </w:rPr>
        <w:t xml:space="preserve">Κωνσταντινίδης Δ., </w:t>
      </w:r>
      <w:proofErr w:type="spellStart"/>
      <w:r w:rsidRPr="00DA2257">
        <w:rPr>
          <w:rFonts w:asciiTheme="minorHAnsi" w:hAnsiTheme="minorHAnsi" w:cstheme="minorHAnsi"/>
          <w:sz w:val="20"/>
          <w:szCs w:val="20"/>
          <w:lang w:val="el-GR"/>
        </w:rPr>
        <w:t>Γιαννουτάκη</w:t>
      </w:r>
      <w:proofErr w:type="spellEnd"/>
      <w:r w:rsidRPr="00DA2257">
        <w:rPr>
          <w:rFonts w:asciiTheme="minorHAnsi" w:hAnsiTheme="minorHAnsi" w:cstheme="minorHAnsi"/>
          <w:sz w:val="20"/>
          <w:szCs w:val="20"/>
          <w:lang w:val="el-GR"/>
        </w:rPr>
        <w:t xml:space="preserve"> Μ. και Αντωνίου Φ. (2024). Διεθνείς Τάσεις στην Επιθεώρηση Γεφυρών και η Κατάσταση στην Περιφερειακή Ενότητα Θεσσαλονίκης. </w:t>
      </w:r>
      <w:r w:rsidRPr="00DA2257">
        <w:rPr>
          <w:rFonts w:asciiTheme="minorHAnsi" w:hAnsiTheme="minorHAnsi" w:cstheme="minorHAnsi"/>
          <w:sz w:val="20"/>
          <w:szCs w:val="20"/>
        </w:rPr>
        <w:t>19ο Πα</w:t>
      </w:r>
      <w:proofErr w:type="spellStart"/>
      <w:r w:rsidRPr="00DA2257">
        <w:rPr>
          <w:rFonts w:asciiTheme="minorHAnsi" w:hAnsiTheme="minorHAnsi" w:cstheme="minorHAnsi"/>
          <w:sz w:val="20"/>
          <w:szCs w:val="20"/>
        </w:rPr>
        <w:t>νελλήνιο</w:t>
      </w:r>
      <w:proofErr w:type="spellEnd"/>
      <w:r w:rsidRPr="00DA2257">
        <w:rPr>
          <w:rFonts w:asciiTheme="minorHAnsi" w:hAnsiTheme="minorHAnsi" w:cstheme="minorHAnsi"/>
          <w:sz w:val="20"/>
          <w:szCs w:val="20"/>
        </w:rPr>
        <w:t xml:space="preserve"> </w:t>
      </w:r>
      <w:proofErr w:type="spellStart"/>
      <w:r w:rsidRPr="00DA2257">
        <w:rPr>
          <w:rFonts w:asciiTheme="minorHAnsi" w:hAnsiTheme="minorHAnsi" w:cstheme="minorHAnsi"/>
          <w:sz w:val="20"/>
          <w:szCs w:val="20"/>
        </w:rPr>
        <w:t>Συνέδριο</w:t>
      </w:r>
      <w:proofErr w:type="spellEnd"/>
      <w:r w:rsidRPr="00DA2257">
        <w:rPr>
          <w:rFonts w:asciiTheme="minorHAnsi" w:hAnsiTheme="minorHAnsi" w:cstheme="minorHAnsi"/>
          <w:sz w:val="20"/>
          <w:szCs w:val="20"/>
        </w:rPr>
        <w:t xml:space="preserve"> </w:t>
      </w:r>
      <w:proofErr w:type="spellStart"/>
      <w:r w:rsidRPr="00DA2257">
        <w:rPr>
          <w:rFonts w:asciiTheme="minorHAnsi" w:hAnsiTheme="minorHAnsi" w:cstheme="minorHAnsi"/>
          <w:sz w:val="20"/>
          <w:szCs w:val="20"/>
        </w:rPr>
        <w:t>Σκυροδέμ</w:t>
      </w:r>
      <w:proofErr w:type="spellEnd"/>
      <w:r w:rsidRPr="00DA2257">
        <w:rPr>
          <w:rFonts w:asciiTheme="minorHAnsi" w:hAnsiTheme="minorHAnsi" w:cstheme="minorHAnsi"/>
          <w:sz w:val="20"/>
          <w:szCs w:val="20"/>
        </w:rPr>
        <w:t xml:space="preserve">ατος, 7-9 </w:t>
      </w:r>
      <w:proofErr w:type="spellStart"/>
      <w:r w:rsidRPr="00DA2257">
        <w:rPr>
          <w:rFonts w:asciiTheme="minorHAnsi" w:hAnsiTheme="minorHAnsi" w:cstheme="minorHAnsi"/>
          <w:sz w:val="20"/>
          <w:szCs w:val="20"/>
        </w:rPr>
        <w:t>Νοεμ</w:t>
      </w:r>
      <w:proofErr w:type="spellEnd"/>
      <w:r w:rsidRPr="00DA2257">
        <w:rPr>
          <w:rFonts w:asciiTheme="minorHAnsi" w:hAnsiTheme="minorHAnsi" w:cstheme="minorHAnsi"/>
          <w:sz w:val="20"/>
          <w:szCs w:val="20"/>
        </w:rPr>
        <w:t>βρίου</w:t>
      </w:r>
      <w:r>
        <w:rPr>
          <w:rFonts w:asciiTheme="minorHAnsi" w:hAnsiTheme="minorHAnsi" w:cstheme="minorHAnsi"/>
          <w:sz w:val="20"/>
          <w:szCs w:val="20"/>
        </w:rPr>
        <w:t xml:space="preserve"> 2024</w:t>
      </w:r>
      <w:r w:rsidRPr="00DA2257">
        <w:rPr>
          <w:rFonts w:asciiTheme="minorHAnsi" w:hAnsiTheme="minorHAnsi" w:cstheme="minorHAnsi"/>
          <w:sz w:val="20"/>
          <w:szCs w:val="20"/>
        </w:rPr>
        <w:t xml:space="preserve">, </w:t>
      </w:r>
      <w:proofErr w:type="spellStart"/>
      <w:r w:rsidRPr="00DA2257">
        <w:rPr>
          <w:rFonts w:asciiTheme="minorHAnsi" w:hAnsiTheme="minorHAnsi" w:cstheme="minorHAnsi"/>
          <w:sz w:val="20"/>
          <w:szCs w:val="20"/>
        </w:rPr>
        <w:t>Θεσσ</w:t>
      </w:r>
      <w:proofErr w:type="spellEnd"/>
      <w:r w:rsidRPr="00DA2257">
        <w:rPr>
          <w:rFonts w:asciiTheme="minorHAnsi" w:hAnsiTheme="minorHAnsi" w:cstheme="minorHAnsi"/>
          <w:sz w:val="20"/>
          <w:szCs w:val="20"/>
        </w:rPr>
        <w:t>αλονίκη, paper no. 40.</w:t>
      </w:r>
    </w:p>
    <w:p w14:paraId="5AA3ED3A" w14:textId="4406C1CB" w:rsidR="00517AB8" w:rsidRPr="00255553" w:rsidRDefault="00517AB8" w:rsidP="00F82D04">
      <w:pPr>
        <w:widowControl w:val="0"/>
        <w:numPr>
          <w:ilvl w:val="0"/>
          <w:numId w:val="104"/>
        </w:numPr>
        <w:jc w:val="both"/>
        <w:rPr>
          <w:rFonts w:asciiTheme="minorHAnsi" w:hAnsiTheme="minorHAnsi" w:cstheme="minorHAnsi"/>
          <w:sz w:val="20"/>
          <w:szCs w:val="20"/>
          <w:lang w:val="el-GR"/>
        </w:rPr>
      </w:pPr>
      <w:proofErr w:type="spellStart"/>
      <w:r w:rsidRPr="00255553">
        <w:rPr>
          <w:rFonts w:asciiTheme="minorHAnsi" w:hAnsiTheme="minorHAnsi" w:cstheme="minorHAnsi"/>
          <w:sz w:val="20"/>
          <w:szCs w:val="20"/>
          <w:lang w:val="el-GR"/>
        </w:rPr>
        <w:t>Λεουσίδης</w:t>
      </w:r>
      <w:proofErr w:type="spellEnd"/>
      <w:r w:rsidRPr="00255553">
        <w:rPr>
          <w:rFonts w:asciiTheme="minorHAnsi" w:hAnsiTheme="minorHAnsi" w:cstheme="minorHAnsi"/>
          <w:sz w:val="20"/>
          <w:szCs w:val="20"/>
          <w:lang w:val="el-GR"/>
        </w:rPr>
        <w:t xml:space="preserve"> Α., Πεχλιβανίδης Γ., Κεραμάρης Ε., Σαββίδης Ι. (2022). «Μελέτη θερμικής Σφήνας λόγω Μεταβολών Θερμοκρασιακού Πεδίου σε Ανοικτό Αγωγό», 15ο Πανελλήνιο Συνέδριο Ελληνικής Υδροτεχνικής Ένωσης (Ε.Υ.Ε.), 603-612, Θεσσαλονίκη, Ιούνιος 2022.</w:t>
      </w:r>
    </w:p>
    <w:p w14:paraId="5DD0BD62" w14:textId="77777777" w:rsidR="00517AB8" w:rsidRPr="00E318EC" w:rsidRDefault="00517AB8" w:rsidP="00517AB8">
      <w:pPr>
        <w:pStyle w:val="a3"/>
        <w:rPr>
          <w:rFonts w:ascii="Calibri" w:hAnsi="Calibri" w:cs="Calibri"/>
          <w:iCs/>
          <w:sz w:val="20"/>
          <w:szCs w:val="20"/>
        </w:rPr>
      </w:pPr>
    </w:p>
    <w:p w14:paraId="2BFE4759" w14:textId="77777777" w:rsidR="00517AB8" w:rsidRPr="00E318EC" w:rsidRDefault="00517AB8" w:rsidP="00517AB8">
      <w:pPr>
        <w:rPr>
          <w:rFonts w:ascii="Calibri" w:hAnsi="Calibri" w:cs="Calibri"/>
          <w:iCs/>
          <w:sz w:val="20"/>
          <w:szCs w:val="20"/>
          <w:lang w:val="el-GR"/>
        </w:rPr>
      </w:pPr>
    </w:p>
    <w:p w14:paraId="5503E6A4" w14:textId="77777777" w:rsidR="00517AB8" w:rsidRPr="00E318EC" w:rsidRDefault="00517AB8" w:rsidP="00517AB8">
      <w:pPr>
        <w:rPr>
          <w:rFonts w:ascii="Calibri" w:hAnsi="Calibri" w:cs="Calibri"/>
          <w:iCs/>
          <w:sz w:val="20"/>
          <w:szCs w:val="20"/>
          <w:lang w:val="el-GR"/>
        </w:rPr>
      </w:pPr>
    </w:p>
    <w:p w14:paraId="11B3FC18" w14:textId="77777777" w:rsidR="00517AB8" w:rsidRPr="00517AB8" w:rsidRDefault="00517AB8" w:rsidP="00517AB8">
      <w:pPr>
        <w:pStyle w:val="a3"/>
        <w:pBdr>
          <w:bottom w:val="single" w:sz="4" w:space="1" w:color="DDD9C3"/>
        </w:pBdr>
        <w:rPr>
          <w:rFonts w:ascii="Calibri" w:hAnsi="Calibri" w:cs="Calibri"/>
          <w:b/>
          <w:iCs/>
          <w:sz w:val="20"/>
          <w:szCs w:val="20"/>
        </w:rPr>
      </w:pPr>
      <w:r w:rsidRPr="00517AB8">
        <w:rPr>
          <w:rFonts w:ascii="Calibri" w:hAnsi="Calibri" w:cs="Calibri"/>
          <w:b/>
          <w:iCs/>
          <w:sz w:val="20"/>
          <w:szCs w:val="20"/>
        </w:rPr>
        <w:t>ΠΑΡΑΡΤΗΜΑ ΙΙ</w:t>
      </w:r>
    </w:p>
    <w:p w14:paraId="40DAE861" w14:textId="77777777" w:rsidR="00517AB8" w:rsidRDefault="00517AB8" w:rsidP="00517AB8">
      <w:pPr>
        <w:pStyle w:val="a3"/>
        <w:rPr>
          <w:rFonts w:ascii="Calibri" w:hAnsi="Calibri" w:cs="Calibri"/>
          <w:iCs/>
          <w:sz w:val="20"/>
          <w:szCs w:val="20"/>
        </w:rPr>
      </w:pPr>
    </w:p>
    <w:p w14:paraId="2911ABE7" w14:textId="77777777" w:rsidR="00517AB8" w:rsidRPr="00A924E6" w:rsidRDefault="00517AB8" w:rsidP="00517AB8">
      <w:pPr>
        <w:pStyle w:val="a3"/>
        <w:rPr>
          <w:rFonts w:ascii="Calibri" w:hAnsi="Calibri" w:cs="Calibri"/>
          <w:iCs/>
          <w:sz w:val="20"/>
          <w:szCs w:val="20"/>
        </w:rPr>
      </w:pPr>
      <w:r w:rsidRPr="00A924E6">
        <w:rPr>
          <w:rFonts w:ascii="Calibri" w:hAnsi="Calibri" w:cs="Calibri"/>
          <w:iCs/>
          <w:sz w:val="20"/>
          <w:szCs w:val="20"/>
        </w:rPr>
        <w:t>ΠΡΟΓΡΑΜΜΑ ΣΠΟΥΔΩΝ</w:t>
      </w:r>
    </w:p>
    <w:p w14:paraId="25FC8E84" w14:textId="77777777" w:rsidR="00517AB8" w:rsidRPr="00A924E6" w:rsidRDefault="00517AB8" w:rsidP="00517AB8">
      <w:pPr>
        <w:pStyle w:val="a3"/>
        <w:rPr>
          <w:rFonts w:ascii="Calibri" w:hAnsi="Calibri" w:cs="Calibri"/>
          <w:iCs/>
          <w:sz w:val="20"/>
          <w:szCs w:val="20"/>
        </w:rPr>
      </w:pPr>
    </w:p>
    <w:p w14:paraId="64F4305F" w14:textId="08D4771F" w:rsidR="00517AB8" w:rsidRPr="00F55695" w:rsidRDefault="00517AB8" w:rsidP="00517AB8">
      <w:pPr>
        <w:pStyle w:val="a3"/>
        <w:spacing w:after="240"/>
        <w:rPr>
          <w:rFonts w:ascii="Calibri" w:hAnsi="Calibri" w:cs="Calibri"/>
          <w:iCs/>
          <w:sz w:val="20"/>
          <w:szCs w:val="20"/>
        </w:rPr>
      </w:pPr>
      <w:r w:rsidRPr="00A924E6">
        <w:rPr>
          <w:rFonts w:ascii="Calibri" w:hAnsi="Calibri" w:cs="Calibri"/>
          <w:iCs/>
        </w:rPr>
        <w:t>Παρουσιάζεται σε ξεχωριστ</w:t>
      </w:r>
      <w:r w:rsidR="00431D19">
        <w:rPr>
          <w:rFonts w:ascii="Calibri" w:hAnsi="Calibri" w:cs="Calibri"/>
          <w:iCs/>
        </w:rPr>
        <w:t>ά αρχεί</w:t>
      </w:r>
      <w:r w:rsidR="0048005A">
        <w:rPr>
          <w:rFonts w:ascii="Calibri" w:hAnsi="Calibri" w:cs="Calibri"/>
          <w:iCs/>
        </w:rPr>
        <w:t>α</w:t>
      </w:r>
      <w:r w:rsidR="00431D19">
        <w:rPr>
          <w:rFonts w:ascii="Calibri" w:hAnsi="Calibri" w:cs="Calibri"/>
          <w:iCs/>
        </w:rPr>
        <w:t xml:space="preserve">, στα Ελληνικά και </w:t>
      </w:r>
      <w:r w:rsidRPr="00A924E6">
        <w:rPr>
          <w:rFonts w:ascii="Calibri" w:hAnsi="Calibri" w:cs="Calibri"/>
          <w:iCs/>
        </w:rPr>
        <w:t>στα Αγγλικά.</w:t>
      </w:r>
      <w:r>
        <w:rPr>
          <w:rFonts w:ascii="Calibri" w:hAnsi="Calibri" w:cs="Calibri"/>
          <w:iCs/>
        </w:rPr>
        <w:t xml:space="preserve"> </w:t>
      </w:r>
    </w:p>
    <w:p w14:paraId="5DD446FB" w14:textId="77777777" w:rsidR="008F33C0" w:rsidRPr="00664146" w:rsidRDefault="008F33C0" w:rsidP="008F33C0">
      <w:pPr>
        <w:pStyle w:val="a3"/>
        <w:rPr>
          <w:rFonts w:asciiTheme="minorHAnsi" w:hAnsiTheme="minorHAnsi" w:cstheme="minorHAnsi"/>
          <w:i/>
          <w:iCs/>
          <w:sz w:val="20"/>
        </w:rPr>
      </w:pPr>
    </w:p>
    <w:sectPr w:rsidR="008F33C0" w:rsidRPr="00664146" w:rsidSect="00563E3E">
      <w:pgSz w:w="16838" w:h="11906" w:orient="landscape" w:code="9"/>
      <w:pgMar w:top="990" w:right="1134" w:bottom="1304" w:left="158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F1AB0" w14:textId="77777777" w:rsidR="00A949B4" w:rsidRDefault="00A949B4">
      <w:r>
        <w:separator/>
      </w:r>
    </w:p>
  </w:endnote>
  <w:endnote w:type="continuationSeparator" w:id="0">
    <w:p w14:paraId="40B98F11" w14:textId="77777777" w:rsidR="00A949B4" w:rsidRDefault="00A9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264C" w14:textId="61FE9884" w:rsidR="00384C1E" w:rsidRDefault="00384C1E">
    <w:pPr>
      <w:pStyle w:val="aa"/>
      <w:pBdr>
        <w:top w:val="single" w:sz="4" w:space="1" w:color="auto"/>
      </w:pBdr>
      <w:tabs>
        <w:tab w:val="clear" w:pos="8306"/>
        <w:tab w:val="right" w:pos="8820"/>
      </w:tabs>
      <w:ind w:right="-600"/>
      <w:rPr>
        <w:color w:val="808080"/>
        <w:sz w:val="16"/>
        <w:lang w:val="el-GR"/>
      </w:rPr>
    </w:pPr>
    <w:r>
      <w:rPr>
        <w:i/>
        <w:iCs/>
        <w:color w:val="808080"/>
        <w:sz w:val="16"/>
        <w:lang w:val="el-GR"/>
      </w:rPr>
      <w:t xml:space="preserve">Έκθεση Εσωτερικής Αξιολόγησης  </w:t>
    </w:r>
    <w:proofErr w:type="spellStart"/>
    <w:r>
      <w:rPr>
        <w:i/>
        <w:iCs/>
        <w:color w:val="808080"/>
        <w:sz w:val="16"/>
        <w:lang w:val="el-GR"/>
      </w:rPr>
      <w:t>Ακαδ</w:t>
    </w:r>
    <w:proofErr w:type="spellEnd"/>
    <w:r>
      <w:rPr>
        <w:i/>
        <w:iCs/>
        <w:color w:val="808080"/>
        <w:sz w:val="16"/>
        <w:lang w:val="el-GR"/>
      </w:rPr>
      <w:t xml:space="preserve">. έτους </w:t>
    </w:r>
    <w:r w:rsidR="00E228B3">
      <w:rPr>
        <w:i/>
        <w:iCs/>
        <w:color w:val="808080"/>
        <w:sz w:val="16"/>
        <w:lang w:val="el-GR"/>
      </w:rPr>
      <w:t>2023-2024</w:t>
    </w:r>
    <w:r>
      <w:rPr>
        <w:i/>
        <w:iCs/>
        <w:color w:val="808080"/>
        <w:sz w:val="16"/>
        <w:lang w:val="el-GR"/>
      </w:rPr>
      <w:t xml:space="preserve">      </w:t>
    </w:r>
    <w:r>
      <w:rPr>
        <w:i/>
        <w:iCs/>
        <w:color w:val="808080"/>
        <w:sz w:val="16"/>
        <w:lang w:val="el-GR"/>
      </w:rPr>
      <w:tab/>
    </w:r>
  </w:p>
  <w:p w14:paraId="236DEA2F" w14:textId="77777777" w:rsidR="00384C1E" w:rsidRDefault="00384C1E">
    <w:pPr>
      <w:pStyle w:val="aa"/>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15B0" w14:textId="77777777" w:rsidR="00A949B4" w:rsidRDefault="00A949B4">
      <w:r>
        <w:separator/>
      </w:r>
    </w:p>
  </w:footnote>
  <w:footnote w:type="continuationSeparator" w:id="0">
    <w:p w14:paraId="1ED3FF68" w14:textId="77777777" w:rsidR="00A949B4" w:rsidRDefault="00A949B4">
      <w:r>
        <w:continuationSeparator/>
      </w:r>
    </w:p>
  </w:footnote>
  <w:footnote w:id="1">
    <w:p w14:paraId="5DDDC747" w14:textId="77777777" w:rsidR="00384C1E" w:rsidRPr="00424893" w:rsidRDefault="00384C1E" w:rsidP="00DC122E">
      <w:pPr>
        <w:pStyle w:val="a4"/>
        <w:rPr>
          <w:lang w:val="el-GR"/>
        </w:rPr>
      </w:pPr>
      <w:r w:rsidRPr="00424893">
        <w:rPr>
          <w:rStyle w:val="a5"/>
        </w:rPr>
        <w:footnoteRef/>
      </w:r>
      <w:r w:rsidRPr="00424893">
        <w:rPr>
          <w:lang w:val="el-GR"/>
        </w:rPr>
        <w:t xml:space="preserve"> Συμπληρώστε, στην Ενότητα 11, τον πίνακα 1. </w:t>
      </w:r>
    </w:p>
  </w:footnote>
  <w:footnote w:id="2">
    <w:p w14:paraId="2032CB1B" w14:textId="77777777" w:rsidR="00384C1E" w:rsidRPr="00424893" w:rsidRDefault="00384C1E" w:rsidP="00DC122E">
      <w:pPr>
        <w:pStyle w:val="a4"/>
        <w:rPr>
          <w:lang w:val="el-GR"/>
        </w:rPr>
      </w:pPr>
      <w:r w:rsidRPr="00424893">
        <w:rPr>
          <w:rStyle w:val="a5"/>
        </w:rPr>
        <w:footnoteRef/>
      </w:r>
      <w:r w:rsidRPr="00424893">
        <w:rPr>
          <w:lang w:val="el-GR"/>
        </w:rPr>
        <w:t xml:space="preserve"> Συμπληρώστε, στην Ενότητα 11, τους πίνακες 2 και 3. </w:t>
      </w:r>
    </w:p>
  </w:footnote>
  <w:footnote w:id="3">
    <w:p w14:paraId="57A69C41" w14:textId="77777777" w:rsidR="00384C1E" w:rsidRPr="00424893" w:rsidRDefault="00384C1E" w:rsidP="009B1044">
      <w:pPr>
        <w:pStyle w:val="a4"/>
        <w:rPr>
          <w:lang w:val="el-GR"/>
        </w:rPr>
      </w:pPr>
      <w:r w:rsidRPr="00424893">
        <w:rPr>
          <w:rStyle w:val="a5"/>
        </w:rPr>
        <w:footnoteRef/>
      </w:r>
      <w:r w:rsidRPr="00424893">
        <w:rPr>
          <w:lang w:val="el-GR"/>
        </w:rPr>
        <w:t xml:space="preserve"> Συμπληρώστε τους πίνακες 12.1 και 12.2.</w:t>
      </w:r>
    </w:p>
  </w:footnote>
  <w:footnote w:id="4">
    <w:p w14:paraId="2DC55476" w14:textId="77777777" w:rsidR="00384C1E" w:rsidRPr="00424893" w:rsidRDefault="00384C1E" w:rsidP="00913936">
      <w:pPr>
        <w:pStyle w:val="a4"/>
        <w:jc w:val="both"/>
        <w:rPr>
          <w:lang w:val="el-GR"/>
        </w:rPr>
      </w:pPr>
      <w:r w:rsidRPr="00424893">
        <w:rPr>
          <w:rStyle w:val="a5"/>
        </w:rPr>
        <w:footnoteRef/>
      </w:r>
      <w:r w:rsidRPr="00424893">
        <w:rPr>
          <w:lang w:val="el-GR"/>
        </w:rPr>
        <w:t xml:space="preserve"> Στην περίπτωση που στο Τμήμα λειτουργούν περισσότερα από ένα Προγράμματα Μεταπτυχιακών Σπουδών η ενότητα αυτή πρέπει να επαναληφθεί για καθένα από τα ΠΜΣ. </w:t>
      </w:r>
    </w:p>
  </w:footnote>
  <w:footnote w:id="5">
    <w:p w14:paraId="06460D76" w14:textId="77777777" w:rsidR="00384C1E" w:rsidRPr="00424893" w:rsidRDefault="00384C1E" w:rsidP="00F87FDC">
      <w:pPr>
        <w:pStyle w:val="a4"/>
        <w:jc w:val="both"/>
        <w:rPr>
          <w:lang w:val="el-GR"/>
        </w:rPr>
      </w:pPr>
      <w:r w:rsidRPr="00424893">
        <w:rPr>
          <w:rStyle w:val="a5"/>
        </w:rPr>
        <w:footnoteRef/>
      </w:r>
      <w:r w:rsidRPr="00424893">
        <w:rPr>
          <w:lang w:val="el-GR"/>
        </w:rPr>
        <w:t xml:space="preserve"> Συμπληρώνεται μόνο στην περίπτωση λειτουργίας Διατμηματικού ή Διιδρυματικού Προγράμματος Μεταπτυχιακών Σπουδών.</w:t>
      </w:r>
    </w:p>
  </w:footnote>
  <w:footnote w:id="6">
    <w:p w14:paraId="487F0C22" w14:textId="77777777" w:rsidR="00384C1E" w:rsidRPr="00424893" w:rsidRDefault="00384C1E">
      <w:pPr>
        <w:pStyle w:val="a4"/>
        <w:rPr>
          <w:lang w:val="el-GR"/>
        </w:rPr>
      </w:pPr>
      <w:r w:rsidRPr="00424893">
        <w:rPr>
          <w:rStyle w:val="a5"/>
        </w:rPr>
        <w:footnoteRef/>
      </w:r>
      <w:r w:rsidRPr="00424893">
        <w:rPr>
          <w:lang w:val="el-GR"/>
        </w:rPr>
        <w:t xml:space="preserve"> Συμπληρώστε τους Πίνακες 13.1 και 13.2. </w:t>
      </w:r>
    </w:p>
  </w:footnote>
  <w:footnote w:id="7">
    <w:p w14:paraId="4D014AE5" w14:textId="77777777" w:rsidR="00384C1E" w:rsidRPr="00424893" w:rsidRDefault="00384C1E" w:rsidP="00F87FDC">
      <w:pPr>
        <w:pStyle w:val="a4"/>
        <w:jc w:val="both"/>
        <w:rPr>
          <w:lang w:val="el-GR"/>
        </w:rPr>
      </w:pPr>
      <w:r w:rsidRPr="00424893">
        <w:rPr>
          <w:rStyle w:val="a5"/>
        </w:rPr>
        <w:footnoteRef/>
      </w:r>
      <w:r w:rsidRPr="00424893">
        <w:rPr>
          <w:lang w:val="el-GR"/>
        </w:rPr>
        <w:t xml:space="preserve"> Συμπληρώστε τον Πίνακα 4. </w:t>
      </w:r>
    </w:p>
  </w:footnote>
  <w:footnote w:id="8">
    <w:p w14:paraId="45A3052A" w14:textId="77777777" w:rsidR="00384C1E" w:rsidRPr="00424893" w:rsidRDefault="00384C1E" w:rsidP="00F87FDC">
      <w:pPr>
        <w:pStyle w:val="a4"/>
        <w:rPr>
          <w:color w:val="FF0000"/>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4.</w:t>
      </w:r>
    </w:p>
  </w:footnote>
  <w:footnote w:id="9">
    <w:p w14:paraId="1A09EB29" w14:textId="77777777" w:rsidR="00384C1E" w:rsidRPr="00424893" w:rsidRDefault="00384C1E" w:rsidP="00F87FDC">
      <w:pPr>
        <w:pStyle w:val="a4"/>
        <w:rPr>
          <w:lang w:val="el-GR"/>
        </w:rPr>
      </w:pPr>
      <w:r w:rsidRPr="00424893">
        <w:rPr>
          <w:rStyle w:val="a5"/>
        </w:rPr>
        <w:footnoteRef/>
      </w:r>
      <w:r w:rsidRPr="00424893">
        <w:rPr>
          <w:lang w:val="el-GR"/>
        </w:rPr>
        <w:t xml:space="preserve"> Συμπληρώστε τον Πίνακα 5.</w:t>
      </w:r>
    </w:p>
  </w:footnote>
  <w:footnote w:id="10">
    <w:p w14:paraId="098F41A4" w14:textId="77777777" w:rsidR="00384C1E" w:rsidRPr="00424893" w:rsidRDefault="00384C1E" w:rsidP="00F87FDC">
      <w:pPr>
        <w:pStyle w:val="a4"/>
        <w:rPr>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5.</w:t>
      </w:r>
    </w:p>
  </w:footnote>
  <w:footnote w:id="11">
    <w:p w14:paraId="57D5D777" w14:textId="77777777" w:rsidR="00384C1E" w:rsidRPr="00424893" w:rsidRDefault="00384C1E" w:rsidP="00EF4CB2">
      <w:pPr>
        <w:pStyle w:val="a4"/>
        <w:rPr>
          <w:lang w:val="el-GR"/>
        </w:rPr>
      </w:pPr>
      <w:r w:rsidRPr="00424893">
        <w:rPr>
          <w:rStyle w:val="a5"/>
        </w:rPr>
        <w:footnoteRef/>
      </w:r>
      <w:r w:rsidRPr="00424893">
        <w:rPr>
          <w:lang w:val="el-GR"/>
        </w:rPr>
        <w:t xml:space="preserve"> Συμπληρώστε τους Πίνακες 6 και 7.</w:t>
      </w:r>
    </w:p>
  </w:footnote>
  <w:footnote w:id="12">
    <w:p w14:paraId="41B7D47C" w14:textId="77777777" w:rsidR="00384C1E" w:rsidRPr="00424893" w:rsidRDefault="00384C1E" w:rsidP="00BB4F4B">
      <w:pPr>
        <w:pStyle w:val="a4"/>
        <w:rPr>
          <w:lang w:val="el-GR"/>
        </w:rPr>
      </w:pPr>
      <w:r w:rsidRPr="00424893">
        <w:rPr>
          <w:rStyle w:val="a5"/>
        </w:rPr>
        <w:footnoteRef/>
      </w:r>
      <w:r w:rsidRPr="00424893">
        <w:rPr>
          <w:lang w:val="el-GR"/>
        </w:rPr>
        <w:t xml:space="preserve"> Συμπληρώστε τον Πίνακα 9.</w:t>
      </w:r>
    </w:p>
  </w:footnote>
  <w:footnote w:id="13">
    <w:p w14:paraId="445F743C" w14:textId="77777777" w:rsidR="00384C1E" w:rsidRPr="00424893" w:rsidRDefault="00384C1E" w:rsidP="000C6C3C">
      <w:pPr>
        <w:pStyle w:val="a4"/>
        <w:rPr>
          <w:lang w:val="el-GR"/>
        </w:rPr>
      </w:pPr>
      <w:r w:rsidRPr="00424893">
        <w:rPr>
          <w:rStyle w:val="a5"/>
        </w:rPr>
        <w:footnoteRef/>
      </w:r>
      <w:r w:rsidRPr="00424893">
        <w:rPr>
          <w:lang w:val="el-GR"/>
        </w:rPr>
        <w:t xml:space="preserve"> Συμπληρώστε τον Πίνακα 15.</w:t>
      </w:r>
    </w:p>
  </w:footnote>
  <w:footnote w:id="14">
    <w:p w14:paraId="1CFAFDD0" w14:textId="77777777" w:rsidR="00384C1E" w:rsidRPr="00424893" w:rsidRDefault="00384C1E" w:rsidP="000C6C3C">
      <w:pPr>
        <w:pStyle w:val="a4"/>
        <w:rPr>
          <w:lang w:val="el-GR"/>
        </w:rPr>
      </w:pPr>
      <w:r w:rsidRPr="00424893">
        <w:rPr>
          <w:rStyle w:val="a5"/>
        </w:rPr>
        <w:footnoteRef/>
      </w:r>
      <w:r w:rsidRPr="00424893">
        <w:rPr>
          <w:lang w:val="el-GR"/>
        </w:rPr>
        <w:t xml:space="preserve"> Συμπληρώστε, στην Ενότητα 11, τον Πίνακα 16.</w:t>
      </w:r>
    </w:p>
  </w:footnote>
  <w:footnote w:id="15">
    <w:p w14:paraId="06528DEB" w14:textId="77777777" w:rsidR="00517AB8" w:rsidRPr="00724390" w:rsidRDefault="00517AB8" w:rsidP="00517AB8">
      <w:pPr>
        <w:ind w:right="26"/>
        <w:rPr>
          <w:lang w:val="el-GR"/>
        </w:rPr>
      </w:pPr>
      <w:r w:rsidRPr="00E511C8">
        <w:rPr>
          <w:rStyle w:val="a5"/>
        </w:rPr>
        <w:footnoteRef/>
      </w:r>
      <w:r w:rsidRPr="00BE74A3">
        <w:rPr>
          <w:lang w:val="el-GR"/>
        </w:rPr>
        <w:t xml:space="preserve"> Όπου Κ = Κανονική διάρκεια σπουδών (σε έτη) στο Τμήμα  (π.χ. αν η κανονική διάρκεια σπουδών είναι 4 έτη, τότε Κ=4 έτη, Κ+1=5 έτη, Κ+2=6 έτη,..., Κ+6=10 έτη).</w:t>
      </w:r>
    </w:p>
  </w:footnote>
  <w:footnote w:id="16">
    <w:p w14:paraId="13492F3B" w14:textId="77777777" w:rsidR="00517AB8" w:rsidRPr="00724390" w:rsidRDefault="00517AB8" w:rsidP="00517AB8">
      <w:pPr>
        <w:ind w:right="890"/>
        <w:rPr>
          <w:lang w:val="el-GR"/>
        </w:rPr>
      </w:pPr>
      <w:r w:rsidRPr="00424893">
        <w:rPr>
          <w:sz w:val="20"/>
          <w:szCs w:val="20"/>
          <w:vertAlign w:val="superscript"/>
        </w:rPr>
        <w:footnoteRef/>
      </w:r>
      <w:r w:rsidRPr="00424893">
        <w:rPr>
          <w:sz w:val="20"/>
          <w:szCs w:val="20"/>
          <w:lang w:val="el-GR"/>
        </w:rPr>
        <w:t xml:space="preserve">  Σε περίπτωση περισσοτέρων του ενός ΠΜΣ συμπληρώνεται ένας πίνακας για κάθε ΠΜΣ.</w:t>
      </w:r>
    </w:p>
  </w:footnote>
  <w:footnote w:id="17">
    <w:p w14:paraId="4EAB7E59" w14:textId="77777777" w:rsidR="00563E3E" w:rsidRPr="00724390" w:rsidRDefault="00563E3E" w:rsidP="00563E3E">
      <w:pPr>
        <w:pStyle w:val="a4"/>
        <w:rPr>
          <w:lang w:val="el-GR"/>
        </w:rPr>
      </w:pPr>
      <w:r w:rsidRPr="00424893">
        <w:rPr>
          <w:rStyle w:val="a5"/>
        </w:rPr>
        <w:footnoteRef/>
      </w:r>
      <w:r w:rsidRPr="00424893">
        <w:rPr>
          <w:lang w:val="el-GR"/>
        </w:rPr>
        <w:t xml:space="preserve"> Καταγράψτε τα μαθήματα με τη σειρά που ορίζεται στο </w:t>
      </w:r>
      <w:r w:rsidRPr="00424893">
        <w:rPr>
          <w:i/>
          <w:iCs/>
          <w:lang w:val="el-GR"/>
        </w:rPr>
        <w:t>Πρόγραμμα Σπουδών</w:t>
      </w:r>
      <w:r w:rsidRPr="00424893">
        <w:rPr>
          <w:lang w:val="el-GR"/>
        </w:rPr>
        <w:t xml:space="preserve">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κ.ο.κ. εξαμήνου).</w:t>
      </w:r>
    </w:p>
  </w:footnote>
  <w:footnote w:id="18">
    <w:p w14:paraId="241AEE15" w14:textId="77777777" w:rsidR="00563E3E" w:rsidRPr="00724390" w:rsidRDefault="00563E3E" w:rsidP="00563E3E">
      <w:pPr>
        <w:pStyle w:val="a4"/>
        <w:rPr>
          <w:lang w:val="el-GR"/>
        </w:rPr>
      </w:pPr>
      <w:r w:rsidRPr="00424893">
        <w:rPr>
          <w:rStyle w:val="a5"/>
        </w:rPr>
        <w:footnoteRef/>
      </w:r>
      <w:r w:rsidRPr="00424893">
        <w:rPr>
          <w:lang w:val="el-GR"/>
        </w:rPr>
        <w:t xml:space="preserve"> Σημειώστε την ηλεκτρονική διεύθυνση του μαθήματος, αν υπάρχει.</w:t>
      </w:r>
    </w:p>
  </w:footnote>
  <w:footnote w:id="19">
    <w:p w14:paraId="382C55A0" w14:textId="77777777" w:rsidR="00563E3E" w:rsidRPr="00724390" w:rsidRDefault="00563E3E" w:rsidP="00563E3E">
      <w:pPr>
        <w:pStyle w:val="a4"/>
        <w:rPr>
          <w:lang w:val="el-GR"/>
        </w:rPr>
      </w:pPr>
      <w:r w:rsidRPr="00424893">
        <w:rPr>
          <w:rStyle w:val="a5"/>
        </w:rPr>
        <w:footnoteRef/>
      </w:r>
      <w:r w:rsidRPr="00424893">
        <w:rPr>
          <w:lang w:val="el-GR"/>
        </w:rPr>
        <w:t xml:space="preserve"> Σημειώστε τη σελίδα </w:t>
      </w:r>
      <w:r w:rsidRPr="00424893">
        <w:rPr>
          <w:i/>
          <w:iCs/>
          <w:lang w:val="el-GR"/>
        </w:rPr>
        <w:t>του Οδηγού Σπουδών</w:t>
      </w:r>
      <w:r w:rsidRPr="00424893">
        <w:rPr>
          <w:lang w:val="el-GR"/>
        </w:rPr>
        <w:t xml:space="preserve"> (αν υπάρχει), όπου περιγράφονται οι στόχοι, η ύλη και ο τρόπος διδασκαλίας και εξέτασης του μαθήματος.</w:t>
      </w:r>
    </w:p>
  </w:footnote>
  <w:footnote w:id="20">
    <w:p w14:paraId="17DDA53B" w14:textId="77777777" w:rsidR="00563E3E" w:rsidRPr="00724390" w:rsidRDefault="00563E3E" w:rsidP="00563E3E">
      <w:pPr>
        <w:pStyle w:val="a4"/>
        <w:rPr>
          <w:lang w:val="el-GR"/>
        </w:rPr>
      </w:pPr>
      <w:r w:rsidRPr="00424893">
        <w:rPr>
          <w:rStyle w:val="a5"/>
        </w:rPr>
        <w:footnoteRef/>
      </w:r>
      <w:r w:rsidRPr="00424893">
        <w:rPr>
          <w:lang w:val="el-GR"/>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21">
    <w:p w14:paraId="2D189490" w14:textId="77777777" w:rsidR="00563E3E" w:rsidRPr="00724390" w:rsidRDefault="00563E3E" w:rsidP="00563E3E">
      <w:pPr>
        <w:pStyle w:val="a4"/>
        <w:rPr>
          <w:lang w:val="el-GR"/>
        </w:rPr>
      </w:pPr>
      <w:r w:rsidRPr="00087A51">
        <w:rPr>
          <w:rStyle w:val="a5"/>
        </w:rPr>
        <w:footnoteRef/>
      </w:r>
      <w:r w:rsidRPr="00087A51">
        <w:rPr>
          <w:lang w:val="el-GR"/>
        </w:rPr>
        <w:t xml:space="preserve"> Αν η απάντηση είναι θετική, σημειώστε τον αριθμό των φοιτητών που συμπλήρωσαν τα ερωτηματολόγιο γι’ αυτό το μάθημα. Αν το μάθημα ΔΕΝ αξιολογήθηκε. Αφήστε το πεδίο κενό. Επίσης, περιγράψτε στην </w:t>
      </w:r>
      <w:r w:rsidRPr="00087A51">
        <w:rPr>
          <w:i/>
          <w:iCs/>
          <w:lang w:val="el-GR"/>
        </w:rPr>
        <w:t>Έκθεση Εσωτερικής Αξιολόγησης</w:t>
      </w:r>
      <w:r w:rsidRPr="00087A51">
        <w:rPr>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 w:id="22">
    <w:p w14:paraId="6144F0B3" w14:textId="77777777" w:rsidR="00517AB8" w:rsidRPr="00724390" w:rsidRDefault="00517AB8" w:rsidP="00517AB8">
      <w:pPr>
        <w:pStyle w:val="a4"/>
        <w:rPr>
          <w:lang w:val="el-GR"/>
        </w:rPr>
      </w:pPr>
      <w:r w:rsidRPr="00424893">
        <w:rPr>
          <w:rStyle w:val="a5"/>
        </w:rPr>
        <w:footnoteRef/>
      </w:r>
      <w:r w:rsidRPr="00424893">
        <w:rPr>
          <w:lang w:val="el-GR"/>
        </w:rPr>
        <w:t xml:space="preserve"> Καταγράψτε τα μαθήματα με τη σειρά που ορίζεται στο Πρόγραμμα Σπουδών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κ.ο.κ. εξαμήνου)</w:t>
      </w:r>
    </w:p>
  </w:footnote>
  <w:footnote w:id="23">
    <w:p w14:paraId="2CD2ED6D" w14:textId="77777777" w:rsidR="00517AB8" w:rsidRPr="00724390" w:rsidRDefault="00517AB8" w:rsidP="00517AB8">
      <w:pPr>
        <w:pStyle w:val="a4"/>
        <w:rPr>
          <w:lang w:val="el-GR"/>
        </w:rPr>
      </w:pPr>
      <w:r w:rsidRPr="00424893">
        <w:rPr>
          <w:rStyle w:val="a5"/>
        </w:rPr>
        <w:footnoteRef/>
      </w:r>
      <w:r w:rsidRPr="00424893">
        <w:rPr>
          <w:lang w:val="el-GR"/>
        </w:rPr>
        <w:t xml:space="preserve"> Σε περίπτωση θετικής απάντησης, σημειώστε των αριθμό των ωρών εργαστηρίου.</w:t>
      </w:r>
    </w:p>
  </w:footnote>
  <w:footnote w:id="24">
    <w:p w14:paraId="32EB45BE" w14:textId="77777777" w:rsidR="00517AB8" w:rsidRPr="00724390" w:rsidRDefault="00517AB8" w:rsidP="00517AB8">
      <w:pPr>
        <w:pStyle w:val="a4"/>
        <w:rPr>
          <w:lang w:val="el-GR"/>
        </w:rPr>
      </w:pPr>
      <w:r w:rsidRPr="00424893">
        <w:rPr>
          <w:rStyle w:val="a5"/>
        </w:rPr>
        <w:footnoteRef/>
      </w:r>
      <w:r w:rsidRPr="00424893">
        <w:rPr>
          <w:lang w:val="el-GR"/>
        </w:rPr>
        <w:t xml:space="preserve"> Πέραν των δωρεάν διανεμομένων συγγραμμάτων.</w:t>
      </w:r>
    </w:p>
  </w:footnote>
  <w:footnote w:id="25">
    <w:p w14:paraId="06DF4705" w14:textId="77777777" w:rsidR="00517AB8" w:rsidRPr="00724390" w:rsidRDefault="00517AB8" w:rsidP="00517AB8">
      <w:pPr>
        <w:pStyle w:val="a4"/>
        <w:rPr>
          <w:lang w:val="el-GR"/>
        </w:rPr>
      </w:pPr>
      <w:r w:rsidRPr="00424893">
        <w:rPr>
          <w:rStyle w:val="a5"/>
        </w:rPr>
        <w:footnoteRef/>
      </w:r>
      <w:r w:rsidRPr="00424893">
        <w:rPr>
          <w:lang w:val="el-GR"/>
        </w:rPr>
        <w:t xml:space="preserve"> Σημειώστε τον αύξοντα αριθμό του ή των προαπαιτούμενων μαθημάτων, αν υπάρχουν.</w:t>
      </w:r>
    </w:p>
  </w:footnote>
  <w:footnote w:id="26">
    <w:p w14:paraId="3EB438BF" w14:textId="77777777" w:rsidR="00517AB8" w:rsidRDefault="00517AB8" w:rsidP="00517AB8">
      <w:pPr>
        <w:pStyle w:val="a3"/>
      </w:pPr>
      <w:r w:rsidRPr="00424893">
        <w:rPr>
          <w:rStyle w:val="a5"/>
          <w:sz w:val="20"/>
          <w:szCs w:val="20"/>
        </w:rPr>
        <w:footnoteRef/>
      </w:r>
      <w:r w:rsidRPr="00424893">
        <w:rPr>
          <w:sz w:val="20"/>
          <w:szCs w:val="20"/>
        </w:rPr>
        <w:t xml:space="preserve"> Υπάρχουν επαρκή εκπαιδευτικά μέσα, όπως χώροι διδασκαλίας, υπολογιστές, εκπαιδευτικά λογισμικά; Αν η απάντηση είναι αρνητική, δώστε σύντομη αναφορά των ελλείψεων.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39F7" w14:textId="77777777" w:rsidR="00384C1E" w:rsidRDefault="00384C1E" w:rsidP="0025678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6F8036" w14:textId="77777777" w:rsidR="00384C1E" w:rsidRDefault="00384C1E">
    <w:pPr>
      <w:pStyle w:val="a6"/>
    </w:pPr>
  </w:p>
  <w:p w14:paraId="17256650" w14:textId="77777777" w:rsidR="00384C1E" w:rsidRDefault="00384C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1460" w14:textId="77777777" w:rsidR="00384C1E" w:rsidRPr="00852249" w:rsidRDefault="00384C1E" w:rsidP="00852249">
    <w:pPr>
      <w:pStyle w:val="a6"/>
      <w:framePr w:wrap="around" w:vAnchor="text" w:hAnchor="page" w:x="6229" w:y="20"/>
      <w:rPr>
        <w:rStyle w:val="a7"/>
        <w:sz w:val="18"/>
      </w:rPr>
    </w:pPr>
    <w:r w:rsidRPr="00852249">
      <w:rPr>
        <w:rStyle w:val="a7"/>
        <w:sz w:val="18"/>
      </w:rPr>
      <w:fldChar w:fldCharType="begin"/>
    </w:r>
    <w:r w:rsidRPr="00852249">
      <w:rPr>
        <w:rStyle w:val="a7"/>
        <w:sz w:val="18"/>
      </w:rPr>
      <w:instrText xml:space="preserve">PAGE  </w:instrText>
    </w:r>
    <w:r w:rsidRPr="00852249">
      <w:rPr>
        <w:rStyle w:val="a7"/>
        <w:sz w:val="18"/>
      </w:rPr>
      <w:fldChar w:fldCharType="separate"/>
    </w:r>
    <w:r w:rsidR="0048005A">
      <w:rPr>
        <w:rStyle w:val="a7"/>
        <w:noProof/>
        <w:sz w:val="18"/>
      </w:rPr>
      <w:t>117</w:t>
    </w:r>
    <w:r w:rsidRPr="00852249">
      <w:rPr>
        <w:rStyle w:val="a7"/>
        <w:sz w:val="18"/>
      </w:rPr>
      <w:fldChar w:fldCharType="end"/>
    </w:r>
  </w:p>
  <w:p w14:paraId="1D2D46A6" w14:textId="2ABE5187" w:rsidR="00384C1E" w:rsidRPr="0017062E" w:rsidRDefault="00384C1E" w:rsidP="00F44F06">
    <w:pPr>
      <w:pStyle w:val="a6"/>
      <w:rPr>
        <w:lang w:val="el-GR"/>
      </w:rPr>
    </w:pPr>
    <w:r>
      <w:rPr>
        <w:noProof/>
        <w:lang w:val="el-GR" w:eastAsia="el-GR"/>
      </w:rPr>
      <w:drawing>
        <wp:anchor distT="0" distB="0" distL="114300" distR="114300" simplePos="0" relativeHeight="251660288" behindDoc="0" locked="0" layoutInCell="1" allowOverlap="1" wp14:anchorId="5FE8536C" wp14:editId="2D25CB59">
          <wp:simplePos x="0" y="0"/>
          <wp:positionH relativeFrom="column">
            <wp:posOffset>3261995</wp:posOffset>
          </wp:positionH>
          <wp:positionV relativeFrom="paragraph">
            <wp:posOffset>326390</wp:posOffset>
          </wp:positionV>
          <wp:extent cx="1647825" cy="643255"/>
          <wp:effectExtent l="0" t="0" r="0" b="0"/>
          <wp:wrapNone/>
          <wp:docPr id="448884567"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Pr="00556EF4">
      <w:rPr>
        <w:noProof/>
        <w:lang w:val="el-GR" w:eastAsia="el-GR"/>
      </w:rPr>
      <w:drawing>
        <wp:inline distT="0" distB="0" distL="0" distR="0" wp14:anchorId="29A151E6" wp14:editId="4F1AE17A">
          <wp:extent cx="1818640" cy="1362075"/>
          <wp:effectExtent l="0" t="0" r="0" b="0"/>
          <wp:docPr id="1240066779" name="Εικόνα 1240066779"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p>
  <w:p w14:paraId="0B2F941F" w14:textId="77777777" w:rsidR="00384C1E" w:rsidRDefault="00384C1E"/>
  <w:p w14:paraId="475160D5" w14:textId="77777777" w:rsidR="005F22F8" w:rsidRDefault="005F22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C9B6" w14:textId="7E5104F2" w:rsidR="00384C1E" w:rsidRDefault="00384C1E" w:rsidP="00315A4F">
    <w:pPr>
      <w:pStyle w:val="a6"/>
      <w:tabs>
        <w:tab w:val="clear" w:pos="4153"/>
        <w:tab w:val="clear" w:pos="8306"/>
        <w:tab w:val="left" w:pos="6450"/>
      </w:tabs>
    </w:pPr>
    <w:r>
      <w:rPr>
        <w:noProof/>
        <w:lang w:val="el-GR" w:eastAsia="el-GR"/>
      </w:rPr>
      <w:drawing>
        <wp:anchor distT="0" distB="0" distL="114300" distR="114300" simplePos="0" relativeHeight="251658240" behindDoc="0" locked="0" layoutInCell="1" allowOverlap="1" wp14:anchorId="68DB1B13" wp14:editId="2D3916E6">
          <wp:simplePos x="0" y="0"/>
          <wp:positionH relativeFrom="column">
            <wp:posOffset>3103245</wp:posOffset>
          </wp:positionH>
          <wp:positionV relativeFrom="paragraph">
            <wp:posOffset>349250</wp:posOffset>
          </wp:positionV>
          <wp:extent cx="1647825" cy="643255"/>
          <wp:effectExtent l="0" t="0" r="0" b="0"/>
          <wp:wrapNone/>
          <wp:docPr id="112117782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Pr="00556EF4">
      <w:rPr>
        <w:noProof/>
        <w:lang w:val="el-GR" w:eastAsia="el-GR"/>
      </w:rPr>
      <w:drawing>
        <wp:inline distT="0" distB="0" distL="0" distR="0" wp14:anchorId="36C57183" wp14:editId="541234A1">
          <wp:extent cx="1818640" cy="1362075"/>
          <wp:effectExtent l="0" t="0" r="0" b="0"/>
          <wp:docPr id="1289173630" name="Εικόνα 3"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r>
      <w:tab/>
    </w:r>
  </w:p>
  <w:p w14:paraId="1BB332D2" w14:textId="77777777" w:rsidR="00384C1E" w:rsidRPr="00F44F06" w:rsidRDefault="00384C1E">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E2FBF"/>
    <w:multiLevelType w:val="hybridMultilevel"/>
    <w:tmpl w:val="F7ECB40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70524"/>
    <w:multiLevelType w:val="hybridMultilevel"/>
    <w:tmpl w:val="AC4EA3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4AF"/>
    <w:multiLevelType w:val="hybridMultilevel"/>
    <w:tmpl w:val="6B00819A"/>
    <w:lvl w:ilvl="0" w:tplc="4A1808A2">
      <w:start w:val="1"/>
      <w:numFmt w:val="lowerRoman"/>
      <w:lvlText w:val="%1)"/>
      <w:lvlJc w:val="left"/>
      <w:pPr>
        <w:ind w:left="1105" w:hanging="720"/>
      </w:pPr>
      <w:rPr>
        <w:rFonts w:hint="default"/>
      </w:rPr>
    </w:lvl>
    <w:lvl w:ilvl="1" w:tplc="04080019" w:tentative="1">
      <w:start w:val="1"/>
      <w:numFmt w:val="lowerLetter"/>
      <w:lvlText w:val="%2."/>
      <w:lvlJc w:val="left"/>
      <w:pPr>
        <w:ind w:left="1465" w:hanging="360"/>
      </w:pPr>
    </w:lvl>
    <w:lvl w:ilvl="2" w:tplc="0408001B" w:tentative="1">
      <w:start w:val="1"/>
      <w:numFmt w:val="lowerRoman"/>
      <w:lvlText w:val="%3."/>
      <w:lvlJc w:val="right"/>
      <w:pPr>
        <w:ind w:left="2185" w:hanging="180"/>
      </w:pPr>
    </w:lvl>
    <w:lvl w:ilvl="3" w:tplc="0408000F" w:tentative="1">
      <w:start w:val="1"/>
      <w:numFmt w:val="decimal"/>
      <w:lvlText w:val="%4."/>
      <w:lvlJc w:val="left"/>
      <w:pPr>
        <w:ind w:left="2905" w:hanging="360"/>
      </w:pPr>
    </w:lvl>
    <w:lvl w:ilvl="4" w:tplc="04080019" w:tentative="1">
      <w:start w:val="1"/>
      <w:numFmt w:val="lowerLetter"/>
      <w:lvlText w:val="%5."/>
      <w:lvlJc w:val="left"/>
      <w:pPr>
        <w:ind w:left="3625" w:hanging="360"/>
      </w:pPr>
    </w:lvl>
    <w:lvl w:ilvl="5" w:tplc="0408001B" w:tentative="1">
      <w:start w:val="1"/>
      <w:numFmt w:val="lowerRoman"/>
      <w:lvlText w:val="%6."/>
      <w:lvlJc w:val="right"/>
      <w:pPr>
        <w:ind w:left="4345" w:hanging="180"/>
      </w:pPr>
    </w:lvl>
    <w:lvl w:ilvl="6" w:tplc="0408000F" w:tentative="1">
      <w:start w:val="1"/>
      <w:numFmt w:val="decimal"/>
      <w:lvlText w:val="%7."/>
      <w:lvlJc w:val="left"/>
      <w:pPr>
        <w:ind w:left="5065" w:hanging="360"/>
      </w:pPr>
    </w:lvl>
    <w:lvl w:ilvl="7" w:tplc="04080019" w:tentative="1">
      <w:start w:val="1"/>
      <w:numFmt w:val="lowerLetter"/>
      <w:lvlText w:val="%8."/>
      <w:lvlJc w:val="left"/>
      <w:pPr>
        <w:ind w:left="5785" w:hanging="360"/>
      </w:pPr>
    </w:lvl>
    <w:lvl w:ilvl="8" w:tplc="0408001B" w:tentative="1">
      <w:start w:val="1"/>
      <w:numFmt w:val="lowerRoman"/>
      <w:lvlText w:val="%9."/>
      <w:lvlJc w:val="right"/>
      <w:pPr>
        <w:ind w:left="6505" w:hanging="180"/>
      </w:pPr>
    </w:lvl>
  </w:abstractNum>
  <w:abstractNum w:abstractNumId="4" w15:restartNumberingAfterBreak="0">
    <w:nsid w:val="020E0427"/>
    <w:multiLevelType w:val="hybridMultilevel"/>
    <w:tmpl w:val="10587C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11633E"/>
    <w:multiLevelType w:val="hybridMultilevel"/>
    <w:tmpl w:val="FB94295E"/>
    <w:lvl w:ilvl="0" w:tplc="FFFFFFFF">
      <w:numFmt w:val="bullet"/>
      <w:lvlText w:val="-"/>
      <w:lvlJc w:val="left"/>
      <w:pPr>
        <w:tabs>
          <w:tab w:val="num" w:pos="1080"/>
        </w:tabs>
        <w:ind w:left="1080" w:hanging="360"/>
      </w:pPr>
      <w:rPr>
        <w:rFonts w:ascii="Georgia" w:eastAsia="Times New Roman" w:hAnsi="Georgia" w:hint="default"/>
        <w:color w:val="auto"/>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036F5D7A"/>
    <w:multiLevelType w:val="hybridMultilevel"/>
    <w:tmpl w:val="B5DC41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3AF07C0"/>
    <w:multiLevelType w:val="hybridMultilevel"/>
    <w:tmpl w:val="EB0A9BB2"/>
    <w:lvl w:ilvl="0" w:tplc="65947E9C">
      <w:start w:val="1"/>
      <w:numFmt w:val="decimal"/>
      <w:lvlText w:val="2.3.%1."/>
      <w:lvlJc w:val="left"/>
      <w:pPr>
        <w:tabs>
          <w:tab w:val="num" w:pos="108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055124D7"/>
    <w:multiLevelType w:val="hybridMultilevel"/>
    <w:tmpl w:val="0DD4BB10"/>
    <w:lvl w:ilvl="0" w:tplc="FFFFFFFF">
      <w:numFmt w:val="bullet"/>
      <w:lvlText w:val="-"/>
      <w:lvlJc w:val="left"/>
      <w:pPr>
        <w:tabs>
          <w:tab w:val="num" w:pos="720"/>
        </w:tabs>
        <w:ind w:left="720" w:hanging="360"/>
      </w:pPr>
      <w:rPr>
        <w:rFonts w:ascii="Georgia" w:eastAsia="Times New Roman" w:hAnsi="Georgia"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B75559"/>
    <w:multiLevelType w:val="hybridMultilevel"/>
    <w:tmpl w:val="FB92B102"/>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80001">
      <w:start w:val="1"/>
      <w:numFmt w:val="bullet"/>
      <w:lvlText w:val=""/>
      <w:lvlJc w:val="left"/>
      <w:pPr>
        <w:tabs>
          <w:tab w:val="num" w:pos="360"/>
        </w:tabs>
        <w:ind w:left="360" w:hanging="360"/>
      </w:pPr>
      <w:rPr>
        <w:rFonts w:ascii="Symbol" w:hAnsi="Symbol"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704FCA"/>
    <w:multiLevelType w:val="hybridMultilevel"/>
    <w:tmpl w:val="8F5414FC"/>
    <w:lvl w:ilvl="0" w:tplc="FFFFFFFF">
      <w:numFmt w:val="bullet"/>
      <w:lvlText w:val="-"/>
      <w:lvlJc w:val="left"/>
      <w:pPr>
        <w:ind w:left="900" w:hanging="360"/>
      </w:pPr>
      <w:rPr>
        <w:rFonts w:ascii="Georgia" w:eastAsia="Times New Roman" w:hAnsi="Georgia" w:hint="default"/>
      </w:rPr>
    </w:lvl>
    <w:lvl w:ilvl="1" w:tplc="FFFFFFFF">
      <w:numFmt w:val="bullet"/>
      <w:lvlText w:val="-"/>
      <w:lvlJc w:val="left"/>
      <w:pPr>
        <w:ind w:left="1620" w:hanging="360"/>
      </w:pPr>
      <w:rPr>
        <w:rFonts w:ascii="Georgia" w:eastAsia="Times New Roman" w:hAnsi="Georgia"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2" w15:restartNumberingAfterBreak="0">
    <w:nsid w:val="09F832E9"/>
    <w:multiLevelType w:val="hybridMultilevel"/>
    <w:tmpl w:val="8B34EAA0"/>
    <w:lvl w:ilvl="0" w:tplc="FFFFFFFF">
      <w:numFmt w:val="bullet"/>
      <w:lvlText w:val="-"/>
      <w:lvlJc w:val="left"/>
      <w:pPr>
        <w:ind w:left="-360" w:hanging="360"/>
      </w:pPr>
      <w:rPr>
        <w:rFonts w:ascii="Georgia" w:eastAsia="Times New Roman" w:hAnsi="Georgia"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13" w15:restartNumberingAfterBreak="0">
    <w:nsid w:val="0E1B56D6"/>
    <w:multiLevelType w:val="multilevel"/>
    <w:tmpl w:val="4DB220E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371479"/>
    <w:multiLevelType w:val="hybridMultilevel"/>
    <w:tmpl w:val="5A84163A"/>
    <w:lvl w:ilvl="0" w:tplc="FFFFFFFF">
      <w:numFmt w:val="bullet"/>
      <w:lvlText w:val="-"/>
      <w:lvlJc w:val="left"/>
      <w:pPr>
        <w:tabs>
          <w:tab w:val="num" w:pos="720"/>
        </w:tabs>
        <w:ind w:left="720" w:hanging="360"/>
      </w:pPr>
      <w:rPr>
        <w:rFonts w:ascii="Georgia" w:eastAsia="Times New Roman" w:hAnsi="Georgia" w:hint="default"/>
      </w:rPr>
    </w:lvl>
    <w:lvl w:ilvl="1" w:tplc="8F924508">
      <w:start w:val="1"/>
      <w:numFmt w:val="bullet"/>
      <w:lvlText w:val=""/>
      <w:lvlJc w:val="left"/>
      <w:pPr>
        <w:tabs>
          <w:tab w:val="num" w:pos="1440"/>
        </w:tabs>
        <w:ind w:left="1440" w:hanging="360"/>
      </w:pPr>
      <w:rPr>
        <w:rFonts w:ascii="Wingdings" w:hAnsi="Wingdings" w:cs="Wingdings" w:hint="default"/>
        <w:color w:val="auto"/>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0EB61A0A"/>
    <w:multiLevelType w:val="hybridMultilevel"/>
    <w:tmpl w:val="5B1481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E106CD"/>
    <w:multiLevelType w:val="hybridMultilevel"/>
    <w:tmpl w:val="187827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E93C6A"/>
    <w:multiLevelType w:val="multilevel"/>
    <w:tmpl w:val="EADEEED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DC1A90"/>
    <w:multiLevelType w:val="hybridMultilevel"/>
    <w:tmpl w:val="20A49E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054959"/>
    <w:multiLevelType w:val="hybridMultilevel"/>
    <w:tmpl w:val="5B0A0572"/>
    <w:lvl w:ilvl="0" w:tplc="FFFFFFFF">
      <w:numFmt w:val="bullet"/>
      <w:lvlText w:val="-"/>
      <w:lvlJc w:val="left"/>
      <w:pPr>
        <w:tabs>
          <w:tab w:val="num" w:pos="720"/>
        </w:tabs>
        <w:ind w:left="720" w:hanging="360"/>
      </w:pPr>
      <w:rPr>
        <w:rFonts w:ascii="Georgia" w:eastAsia="Times New Roman" w:hAnsi="Georgi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hint="default"/>
        <w:sz w:val="20"/>
      </w:rPr>
    </w:lvl>
    <w:lvl w:ilvl="1">
      <w:start w:val="4"/>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21" w15:restartNumberingAfterBreak="0">
    <w:nsid w:val="1EA721A5"/>
    <w:multiLevelType w:val="hybridMultilevel"/>
    <w:tmpl w:val="E75AE418"/>
    <w:lvl w:ilvl="0" w:tplc="FFFFFFFF">
      <w:numFmt w:val="bullet"/>
      <w:lvlText w:val="-"/>
      <w:lvlJc w:val="left"/>
      <w:pPr>
        <w:ind w:left="1077" w:hanging="360"/>
      </w:pPr>
      <w:rPr>
        <w:rFonts w:ascii="Georgia" w:eastAsia="Times New Roman" w:hAnsi="Georgia"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2" w15:restartNumberingAfterBreak="0">
    <w:nsid w:val="1ED871CF"/>
    <w:multiLevelType w:val="hybridMultilevel"/>
    <w:tmpl w:val="8F7E8222"/>
    <w:lvl w:ilvl="0" w:tplc="FFFFFFFF">
      <w:numFmt w:val="bullet"/>
      <w:lvlText w:val="-"/>
      <w:lvlJc w:val="left"/>
      <w:pPr>
        <w:ind w:left="1080" w:hanging="360"/>
      </w:pPr>
      <w:rPr>
        <w:rFonts w:ascii="Georgia" w:eastAsia="Times New Roman" w:hAnsi="Georgia"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1EDE5B1A"/>
    <w:multiLevelType w:val="hybridMultilevel"/>
    <w:tmpl w:val="722EEB58"/>
    <w:lvl w:ilvl="0" w:tplc="EF38F8E6">
      <w:start w:val="1"/>
      <w:numFmt w:val="decimal"/>
      <w:lvlText w:val="7.%1."/>
      <w:lvlJc w:val="left"/>
      <w:pPr>
        <w:tabs>
          <w:tab w:val="num" w:pos="547"/>
        </w:tabs>
        <w:ind w:left="547" w:hanging="547"/>
      </w:pPr>
      <w:rPr>
        <w:rFonts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1">
      <w:start w:val="1"/>
      <w:numFmt w:val="bullet"/>
      <w:lvlText w:val=""/>
      <w:lvlJc w:val="left"/>
      <w:pPr>
        <w:tabs>
          <w:tab w:val="num" w:pos="1440"/>
        </w:tabs>
        <w:ind w:left="1440" w:hanging="360"/>
      </w:pPr>
      <w:rPr>
        <w:rFonts w:ascii="Symbol" w:hAnsi="Symbo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46F23"/>
    <w:multiLevelType w:val="hybridMultilevel"/>
    <w:tmpl w:val="A7944FB8"/>
    <w:lvl w:ilvl="0" w:tplc="FFFFFFFF">
      <w:numFmt w:val="bullet"/>
      <w:lvlText w:val="-"/>
      <w:lvlJc w:val="left"/>
      <w:pPr>
        <w:ind w:left="1080" w:hanging="360"/>
      </w:pPr>
      <w:rPr>
        <w:rFonts w:ascii="Georgia" w:eastAsia="Times New Roman" w:hAnsi="Georgi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21574E39"/>
    <w:multiLevelType w:val="hybridMultilevel"/>
    <w:tmpl w:val="69264A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31502CB"/>
    <w:multiLevelType w:val="hybridMultilevel"/>
    <w:tmpl w:val="8CCE53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78502A"/>
    <w:multiLevelType w:val="multilevel"/>
    <w:tmpl w:val="662877DA"/>
    <w:lvl w:ilvl="0">
      <w:start w:val="4"/>
      <w:numFmt w:val="decimal"/>
      <w:lvlText w:val="%1."/>
      <w:lvlJc w:val="left"/>
      <w:pPr>
        <w:tabs>
          <w:tab w:val="num" w:pos="390"/>
        </w:tabs>
        <w:ind w:left="390" w:hanging="390"/>
      </w:pPr>
      <w:rPr>
        <w:rFonts w:ascii="Georgia" w:hAnsi="Georgia" w:hint="default"/>
        <w:sz w:val="20"/>
      </w:rPr>
    </w:lvl>
    <w:lvl w:ilvl="1">
      <w:start w:val="6"/>
      <w:numFmt w:val="decimal"/>
      <w:lvlText w:val="%1.%2."/>
      <w:lvlJc w:val="left"/>
      <w:pPr>
        <w:tabs>
          <w:tab w:val="num" w:pos="390"/>
        </w:tabs>
        <w:ind w:left="390" w:hanging="39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28" w15:restartNumberingAfterBreak="0">
    <w:nsid w:val="259C13F5"/>
    <w:multiLevelType w:val="hybridMultilevel"/>
    <w:tmpl w:val="4C20DA98"/>
    <w:lvl w:ilvl="0" w:tplc="FFFFFFFF">
      <w:numFmt w:val="bullet"/>
      <w:lvlText w:val="-"/>
      <w:lvlJc w:val="left"/>
      <w:pPr>
        <w:ind w:left="900" w:hanging="360"/>
      </w:pPr>
      <w:rPr>
        <w:rFonts w:ascii="Georgia" w:eastAsia="Times New Roman" w:hAnsi="Georgia"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9" w15:restartNumberingAfterBreak="0">
    <w:nsid w:val="260F3FA4"/>
    <w:multiLevelType w:val="hybridMultilevel"/>
    <w:tmpl w:val="89E803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cs="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cs="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cs="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31" w15:restartNumberingAfterBreak="0">
    <w:nsid w:val="276A36A3"/>
    <w:multiLevelType w:val="hybridMultilevel"/>
    <w:tmpl w:val="79AADD46"/>
    <w:lvl w:ilvl="0" w:tplc="FFFFFFFF">
      <w:numFmt w:val="bullet"/>
      <w:lvlText w:val="-"/>
      <w:lvlJc w:val="left"/>
      <w:pPr>
        <w:tabs>
          <w:tab w:val="num" w:pos="720"/>
        </w:tabs>
        <w:ind w:left="720" w:hanging="360"/>
      </w:pPr>
      <w:rPr>
        <w:rFonts w:ascii="Georgia" w:eastAsia="Times New Roman" w:hAnsi="Georgia"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298A3B1C"/>
    <w:multiLevelType w:val="multilevel"/>
    <w:tmpl w:val="A25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B718A2"/>
    <w:multiLevelType w:val="hybridMultilevel"/>
    <w:tmpl w:val="F70AF028"/>
    <w:lvl w:ilvl="0" w:tplc="FFFFFFFF">
      <w:numFmt w:val="bullet"/>
      <w:lvlText w:val="-"/>
      <w:lvlJc w:val="left"/>
      <w:pPr>
        <w:ind w:left="1069" w:hanging="360"/>
      </w:pPr>
      <w:rPr>
        <w:rFonts w:ascii="Georgia" w:eastAsia="Times New Roman" w:hAnsi="Georgia"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4" w15:restartNumberingAfterBreak="0">
    <w:nsid w:val="2A3610F9"/>
    <w:multiLevelType w:val="hybridMultilevel"/>
    <w:tmpl w:val="8EF6E3EE"/>
    <w:lvl w:ilvl="0" w:tplc="FFFFFFFF">
      <w:numFmt w:val="bullet"/>
      <w:lvlText w:val="-"/>
      <w:lvlJc w:val="left"/>
      <w:pPr>
        <w:tabs>
          <w:tab w:val="num" w:pos="720"/>
        </w:tabs>
        <w:ind w:left="720" w:hanging="360"/>
      </w:pPr>
      <w:rPr>
        <w:rFonts w:ascii="Georgia" w:eastAsia="Times New Roman" w:hAnsi="Georgi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2ADC7B76"/>
    <w:multiLevelType w:val="hybridMultilevel"/>
    <w:tmpl w:val="5DA60514"/>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145C533C">
      <w:start w:val="1"/>
      <w:numFmt w:val="decimal"/>
      <w:lvlText w:val="3.3.%3."/>
      <w:lvlJc w:val="left"/>
      <w:pPr>
        <w:tabs>
          <w:tab w:val="num" w:pos="720"/>
        </w:tabs>
        <w:ind w:left="720" w:hanging="72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AB6AD8"/>
    <w:multiLevelType w:val="hybridMultilevel"/>
    <w:tmpl w:val="423447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3B1124"/>
    <w:multiLevelType w:val="hybridMultilevel"/>
    <w:tmpl w:val="98A46F4E"/>
    <w:lvl w:ilvl="0" w:tplc="FFFFFFFF">
      <w:numFmt w:val="bullet"/>
      <w:lvlText w:val="-"/>
      <w:lvlJc w:val="left"/>
      <w:pPr>
        <w:ind w:left="1492" w:hanging="360"/>
      </w:pPr>
      <w:rPr>
        <w:rFonts w:ascii="Georgia" w:eastAsia="Times New Roman" w:hAnsi="Georgia"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38" w15:restartNumberingAfterBreak="0">
    <w:nsid w:val="2CD82130"/>
    <w:multiLevelType w:val="hybridMultilevel"/>
    <w:tmpl w:val="B728F4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8C758D"/>
    <w:multiLevelType w:val="hybridMultilevel"/>
    <w:tmpl w:val="6E8EBFC8"/>
    <w:lvl w:ilvl="0" w:tplc="FFFFFFFF">
      <w:numFmt w:val="bullet"/>
      <w:lvlText w:val="-"/>
      <w:lvlJc w:val="left"/>
      <w:pPr>
        <w:ind w:left="900" w:hanging="360"/>
      </w:pPr>
      <w:rPr>
        <w:rFonts w:ascii="Georgia" w:eastAsia="Times New Roman" w:hAnsi="Georgia" w:hint="default"/>
      </w:rPr>
    </w:lvl>
    <w:lvl w:ilvl="1" w:tplc="04080005">
      <w:start w:val="1"/>
      <w:numFmt w:val="bullet"/>
      <w:lvlText w:val=""/>
      <w:lvlJc w:val="left"/>
      <w:pPr>
        <w:ind w:left="1620" w:hanging="360"/>
      </w:pPr>
      <w:rPr>
        <w:rFonts w:ascii="Wingdings" w:hAnsi="Wingdings"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40" w15:restartNumberingAfterBreak="0">
    <w:nsid w:val="2ECE40C4"/>
    <w:multiLevelType w:val="hybridMultilevel"/>
    <w:tmpl w:val="7CBE0798"/>
    <w:lvl w:ilvl="0" w:tplc="FFFFFFFF">
      <w:numFmt w:val="bullet"/>
      <w:lvlText w:val="-"/>
      <w:lvlJc w:val="left"/>
      <w:pPr>
        <w:ind w:left="1080" w:hanging="360"/>
      </w:pPr>
      <w:rPr>
        <w:rFonts w:ascii="Georgia" w:eastAsia="Times New Roman" w:hAnsi="Georgi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323283"/>
    <w:multiLevelType w:val="hybridMultilevel"/>
    <w:tmpl w:val="F074126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351A57E8"/>
    <w:multiLevelType w:val="hybridMultilevel"/>
    <w:tmpl w:val="3AE4B5E4"/>
    <w:lvl w:ilvl="0" w:tplc="FFFFFFFF">
      <w:numFmt w:val="bullet"/>
      <w:lvlText w:val="-"/>
      <w:lvlJc w:val="left"/>
      <w:pPr>
        <w:tabs>
          <w:tab w:val="num" w:pos="720"/>
        </w:tabs>
        <w:ind w:left="720" w:hanging="360"/>
      </w:pPr>
      <w:rPr>
        <w:rFonts w:ascii="Georgia" w:eastAsia="Times New Roman" w:hAnsi="Georgia"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4" w15:restartNumberingAfterBreak="0">
    <w:nsid w:val="369C311E"/>
    <w:multiLevelType w:val="hybridMultilevel"/>
    <w:tmpl w:val="3286CA2E"/>
    <w:lvl w:ilvl="0" w:tplc="FFFFFFFF">
      <w:numFmt w:val="bullet"/>
      <w:lvlText w:val="-"/>
      <w:lvlJc w:val="left"/>
      <w:pPr>
        <w:ind w:left="900" w:hanging="360"/>
      </w:pPr>
      <w:rPr>
        <w:rFonts w:ascii="Georgia" w:eastAsia="Times New Roman" w:hAnsi="Georgia" w:hint="default"/>
      </w:rPr>
    </w:lvl>
    <w:lvl w:ilvl="1" w:tplc="04080005">
      <w:start w:val="1"/>
      <w:numFmt w:val="bullet"/>
      <w:lvlText w:val=""/>
      <w:lvlJc w:val="left"/>
      <w:pPr>
        <w:ind w:left="1620" w:hanging="360"/>
      </w:pPr>
      <w:rPr>
        <w:rFonts w:ascii="Wingdings" w:hAnsi="Wingdings"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45" w15:restartNumberingAfterBreak="0">
    <w:nsid w:val="39331CBC"/>
    <w:multiLevelType w:val="hybridMultilevel"/>
    <w:tmpl w:val="088AD568"/>
    <w:lvl w:ilvl="0" w:tplc="FFFFFFFF">
      <w:numFmt w:val="bullet"/>
      <w:lvlText w:val="-"/>
      <w:lvlJc w:val="left"/>
      <w:pPr>
        <w:tabs>
          <w:tab w:val="num" w:pos="720"/>
        </w:tabs>
        <w:ind w:left="720" w:hanging="360"/>
      </w:pPr>
      <w:rPr>
        <w:rFonts w:ascii="Georgia" w:eastAsia="Times New Roman" w:hAnsi="Georgi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3A4950CB"/>
    <w:multiLevelType w:val="hybridMultilevel"/>
    <w:tmpl w:val="69FEC5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AE06AB9"/>
    <w:multiLevelType w:val="hybridMultilevel"/>
    <w:tmpl w:val="06229B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A30F2D"/>
    <w:multiLevelType w:val="hybridMultilevel"/>
    <w:tmpl w:val="C0B6BA9C"/>
    <w:lvl w:ilvl="0" w:tplc="FFFFFFFF">
      <w:numFmt w:val="bullet"/>
      <w:lvlText w:val="-"/>
      <w:lvlJc w:val="left"/>
      <w:pPr>
        <w:tabs>
          <w:tab w:val="num" w:pos="1080"/>
        </w:tabs>
        <w:ind w:left="1080" w:hanging="360"/>
      </w:pPr>
      <w:rPr>
        <w:rFonts w:ascii="Georgia" w:eastAsia="Times New Roman" w:hAnsi="Georgia" w:hint="default"/>
        <w:color w:val="auto"/>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cs="Wingdings" w:hint="default"/>
      </w:rPr>
    </w:lvl>
    <w:lvl w:ilvl="3" w:tplc="04080001">
      <w:start w:val="1"/>
      <w:numFmt w:val="bullet"/>
      <w:lvlText w:val=""/>
      <w:lvlJc w:val="left"/>
      <w:pPr>
        <w:tabs>
          <w:tab w:val="num" w:pos="3600"/>
        </w:tabs>
        <w:ind w:left="3600" w:hanging="360"/>
      </w:pPr>
      <w:rPr>
        <w:rFonts w:ascii="Symbol" w:hAnsi="Symbol" w:cs="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cs="Wingdings" w:hint="default"/>
      </w:rPr>
    </w:lvl>
    <w:lvl w:ilvl="6" w:tplc="04080001">
      <w:start w:val="1"/>
      <w:numFmt w:val="bullet"/>
      <w:lvlText w:val=""/>
      <w:lvlJc w:val="left"/>
      <w:pPr>
        <w:tabs>
          <w:tab w:val="num" w:pos="5760"/>
        </w:tabs>
        <w:ind w:left="5760" w:hanging="360"/>
      </w:pPr>
      <w:rPr>
        <w:rFonts w:ascii="Symbol" w:hAnsi="Symbol" w:cs="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cs="Wingdings" w:hint="default"/>
      </w:rPr>
    </w:lvl>
  </w:abstractNum>
  <w:abstractNum w:abstractNumId="49"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442B50"/>
    <w:multiLevelType w:val="hybridMultilevel"/>
    <w:tmpl w:val="007E4076"/>
    <w:lvl w:ilvl="0" w:tplc="FFFFFFFF">
      <w:numFmt w:val="bullet"/>
      <w:lvlText w:val="-"/>
      <w:lvlJc w:val="left"/>
      <w:pPr>
        <w:tabs>
          <w:tab w:val="num" w:pos="1069"/>
        </w:tabs>
        <w:ind w:left="1069" w:hanging="360"/>
      </w:pPr>
      <w:rPr>
        <w:rFonts w:ascii="Georgia" w:eastAsia="Times New Roman" w:hAnsi="Georgia" w:hint="default"/>
      </w:rPr>
    </w:lvl>
    <w:lvl w:ilvl="1" w:tplc="04080019">
      <w:start w:val="1"/>
      <w:numFmt w:val="lowerLetter"/>
      <w:lvlText w:val="%2."/>
      <w:lvlJc w:val="left"/>
      <w:pPr>
        <w:tabs>
          <w:tab w:val="num" w:pos="1789"/>
        </w:tabs>
        <w:ind w:left="1789" w:hanging="360"/>
      </w:pPr>
    </w:lvl>
    <w:lvl w:ilvl="2" w:tplc="0408001B">
      <w:start w:val="1"/>
      <w:numFmt w:val="lowerRoman"/>
      <w:lvlText w:val="%3."/>
      <w:lvlJc w:val="right"/>
      <w:pPr>
        <w:tabs>
          <w:tab w:val="num" w:pos="2509"/>
        </w:tabs>
        <w:ind w:left="2509" w:hanging="180"/>
      </w:pPr>
    </w:lvl>
    <w:lvl w:ilvl="3" w:tplc="0408000F">
      <w:start w:val="1"/>
      <w:numFmt w:val="decimal"/>
      <w:lvlText w:val="%4."/>
      <w:lvlJc w:val="left"/>
      <w:pPr>
        <w:tabs>
          <w:tab w:val="num" w:pos="3229"/>
        </w:tabs>
        <w:ind w:left="3229" w:hanging="360"/>
      </w:pPr>
    </w:lvl>
    <w:lvl w:ilvl="4" w:tplc="04080019">
      <w:start w:val="1"/>
      <w:numFmt w:val="lowerLetter"/>
      <w:lvlText w:val="%5."/>
      <w:lvlJc w:val="left"/>
      <w:pPr>
        <w:tabs>
          <w:tab w:val="num" w:pos="3949"/>
        </w:tabs>
        <w:ind w:left="3949" w:hanging="360"/>
      </w:pPr>
    </w:lvl>
    <w:lvl w:ilvl="5" w:tplc="0408001B">
      <w:start w:val="1"/>
      <w:numFmt w:val="lowerRoman"/>
      <w:lvlText w:val="%6."/>
      <w:lvlJc w:val="right"/>
      <w:pPr>
        <w:tabs>
          <w:tab w:val="num" w:pos="4669"/>
        </w:tabs>
        <w:ind w:left="4669" w:hanging="180"/>
      </w:pPr>
    </w:lvl>
    <w:lvl w:ilvl="6" w:tplc="0408000F">
      <w:start w:val="1"/>
      <w:numFmt w:val="decimal"/>
      <w:lvlText w:val="%7."/>
      <w:lvlJc w:val="left"/>
      <w:pPr>
        <w:tabs>
          <w:tab w:val="num" w:pos="5389"/>
        </w:tabs>
        <w:ind w:left="5389" w:hanging="360"/>
      </w:pPr>
    </w:lvl>
    <w:lvl w:ilvl="7" w:tplc="04080019">
      <w:start w:val="1"/>
      <w:numFmt w:val="lowerLetter"/>
      <w:lvlText w:val="%8."/>
      <w:lvlJc w:val="left"/>
      <w:pPr>
        <w:tabs>
          <w:tab w:val="num" w:pos="6109"/>
        </w:tabs>
        <w:ind w:left="6109" w:hanging="360"/>
      </w:pPr>
    </w:lvl>
    <w:lvl w:ilvl="8" w:tplc="0408001B">
      <w:start w:val="1"/>
      <w:numFmt w:val="lowerRoman"/>
      <w:lvlText w:val="%9."/>
      <w:lvlJc w:val="right"/>
      <w:pPr>
        <w:tabs>
          <w:tab w:val="num" w:pos="6829"/>
        </w:tabs>
        <w:ind w:left="6829" w:hanging="180"/>
      </w:pPr>
    </w:lvl>
  </w:abstractNum>
  <w:abstractNum w:abstractNumId="51" w15:restartNumberingAfterBreak="0">
    <w:nsid w:val="3DAA6051"/>
    <w:multiLevelType w:val="hybridMultilevel"/>
    <w:tmpl w:val="98CC5E80"/>
    <w:lvl w:ilvl="0" w:tplc="8DCC2E56">
      <w:start w:val="1"/>
      <w:numFmt w:val="decimal"/>
      <w:lvlText w:val="%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52" w15:restartNumberingAfterBreak="0">
    <w:nsid w:val="3F206778"/>
    <w:multiLevelType w:val="hybridMultilevel"/>
    <w:tmpl w:val="6D861816"/>
    <w:lvl w:ilvl="0" w:tplc="FFFFFFFF">
      <w:numFmt w:val="bullet"/>
      <w:lvlText w:val="-"/>
      <w:lvlJc w:val="left"/>
      <w:pPr>
        <w:tabs>
          <w:tab w:val="num" w:pos="720"/>
        </w:tabs>
        <w:ind w:left="720" w:hanging="360"/>
      </w:pPr>
      <w:rPr>
        <w:rFonts w:ascii="Georgia" w:eastAsia="Times New Roman" w:hAnsi="Georgi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09721BD"/>
    <w:multiLevelType w:val="hybridMultilevel"/>
    <w:tmpl w:val="EE18D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0CA4913"/>
    <w:multiLevelType w:val="hybridMultilevel"/>
    <w:tmpl w:val="60E6BC80"/>
    <w:lvl w:ilvl="0" w:tplc="A4D28B2C">
      <w:start w:val="1"/>
      <w:numFmt w:val="decimal"/>
      <w:lvlText w:val="2.2.%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1021E4E"/>
    <w:multiLevelType w:val="multilevel"/>
    <w:tmpl w:val="BA945FFA"/>
    <w:lvl w:ilvl="0">
      <w:numFmt w:val="bullet"/>
      <w:lvlText w:val="-"/>
      <w:lvlJc w:val="left"/>
      <w:pPr>
        <w:ind w:left="1152" w:hanging="432"/>
      </w:pPr>
      <w:rPr>
        <w:rFonts w:ascii="Georgia" w:eastAsia="Times New Roman" w:hAnsi="Georgia" w:hint="default"/>
        <w:b/>
        <w:bCs/>
        <w:w w:val="100"/>
        <w:lang w:val="el-GR" w:eastAsia="en-US" w:bidi="ar-SA"/>
      </w:rPr>
    </w:lvl>
    <w:lvl w:ilvl="1">
      <w:start w:val="1"/>
      <w:numFmt w:val="decimal"/>
      <w:lvlText w:val="%1.%2"/>
      <w:lvlJc w:val="left"/>
      <w:pPr>
        <w:ind w:left="1298" w:hanging="579"/>
      </w:pPr>
      <w:rPr>
        <w:rFonts w:hint="default"/>
        <w:b/>
        <w:bCs/>
        <w:spacing w:val="-1"/>
        <w:w w:val="99"/>
        <w:lang w:val="el-GR" w:eastAsia="en-US" w:bidi="ar-SA"/>
      </w:rPr>
    </w:lvl>
    <w:lvl w:ilvl="2">
      <w:start w:val="1"/>
      <w:numFmt w:val="decimal"/>
      <w:lvlText w:val="%1.%2.%3"/>
      <w:lvlJc w:val="left"/>
      <w:pPr>
        <w:ind w:left="1440" w:hanging="720"/>
      </w:pPr>
      <w:rPr>
        <w:rFonts w:hint="default"/>
        <w:b/>
        <w:bCs/>
        <w:spacing w:val="-1"/>
        <w:w w:val="99"/>
        <w:lang w:val="el-GR" w:eastAsia="en-US" w:bidi="ar-SA"/>
      </w:rPr>
    </w:lvl>
    <w:lvl w:ilvl="3">
      <w:numFmt w:val="bullet"/>
      <w:lvlText w:val=""/>
      <w:lvlJc w:val="left"/>
      <w:pPr>
        <w:ind w:left="1440" w:hanging="720"/>
      </w:pPr>
      <w:rPr>
        <w:rFonts w:ascii="Symbol" w:eastAsia="Symbol" w:hAnsi="Symbol" w:cs="Symbol" w:hint="default"/>
        <w:w w:val="99"/>
        <w:sz w:val="20"/>
        <w:szCs w:val="20"/>
        <w:lang w:val="el-GR" w:eastAsia="en-US" w:bidi="ar-SA"/>
      </w:rPr>
    </w:lvl>
    <w:lvl w:ilvl="4">
      <w:numFmt w:val="bullet"/>
      <w:lvlText w:val="•"/>
      <w:lvlJc w:val="left"/>
      <w:pPr>
        <w:ind w:left="3557" w:hanging="720"/>
      </w:pPr>
      <w:rPr>
        <w:rFonts w:hint="default"/>
        <w:lang w:val="el-GR" w:eastAsia="en-US" w:bidi="ar-SA"/>
      </w:rPr>
    </w:lvl>
    <w:lvl w:ilvl="5">
      <w:numFmt w:val="bullet"/>
      <w:lvlText w:val="•"/>
      <w:lvlJc w:val="left"/>
      <w:pPr>
        <w:ind w:left="4614" w:hanging="720"/>
      </w:pPr>
      <w:rPr>
        <w:rFonts w:hint="default"/>
        <w:lang w:val="el-GR" w:eastAsia="en-US" w:bidi="ar-SA"/>
      </w:rPr>
    </w:lvl>
    <w:lvl w:ilvl="6">
      <w:numFmt w:val="bullet"/>
      <w:lvlText w:val="•"/>
      <w:lvlJc w:val="left"/>
      <w:pPr>
        <w:ind w:left="5672" w:hanging="720"/>
      </w:pPr>
      <w:rPr>
        <w:rFonts w:hint="default"/>
        <w:lang w:val="el-GR" w:eastAsia="en-US" w:bidi="ar-SA"/>
      </w:rPr>
    </w:lvl>
    <w:lvl w:ilvl="7">
      <w:numFmt w:val="bullet"/>
      <w:lvlText w:val="•"/>
      <w:lvlJc w:val="left"/>
      <w:pPr>
        <w:ind w:left="6729" w:hanging="720"/>
      </w:pPr>
      <w:rPr>
        <w:rFonts w:hint="default"/>
        <w:lang w:val="el-GR" w:eastAsia="en-US" w:bidi="ar-SA"/>
      </w:rPr>
    </w:lvl>
    <w:lvl w:ilvl="8">
      <w:numFmt w:val="bullet"/>
      <w:lvlText w:val="•"/>
      <w:lvlJc w:val="left"/>
      <w:pPr>
        <w:ind w:left="7787" w:hanging="720"/>
      </w:pPr>
      <w:rPr>
        <w:rFonts w:hint="default"/>
        <w:lang w:val="el-GR" w:eastAsia="en-US" w:bidi="ar-SA"/>
      </w:rPr>
    </w:lvl>
  </w:abstractNum>
  <w:abstractNum w:abstractNumId="56" w15:restartNumberingAfterBreak="0">
    <w:nsid w:val="44A352C1"/>
    <w:multiLevelType w:val="multilevel"/>
    <w:tmpl w:val="83FA7F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5841496"/>
    <w:multiLevelType w:val="hybridMultilevel"/>
    <w:tmpl w:val="ED0A4446"/>
    <w:lvl w:ilvl="0" w:tplc="FFFFFFFF">
      <w:numFmt w:val="bullet"/>
      <w:lvlText w:val="-"/>
      <w:lvlJc w:val="left"/>
      <w:pPr>
        <w:ind w:left="720" w:hanging="360"/>
      </w:pPr>
      <w:rPr>
        <w:rFonts w:ascii="Georgia" w:eastAsia="Times New Roman" w:hAnsi="Georgi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8" w15:restartNumberingAfterBreak="0">
    <w:nsid w:val="45A3321B"/>
    <w:multiLevelType w:val="hybridMultilevel"/>
    <w:tmpl w:val="F2041F60"/>
    <w:lvl w:ilvl="0" w:tplc="FFFFFFFF">
      <w:numFmt w:val="bullet"/>
      <w:lvlText w:val="-"/>
      <w:lvlJc w:val="left"/>
      <w:pPr>
        <w:tabs>
          <w:tab w:val="num" w:pos="720"/>
        </w:tabs>
        <w:ind w:left="720" w:hanging="360"/>
      </w:pPr>
      <w:rPr>
        <w:rFonts w:ascii="Georgia" w:eastAsia="Times New Roman" w:hAnsi="Georgi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8CD1BF1"/>
    <w:multiLevelType w:val="hybridMultilevel"/>
    <w:tmpl w:val="B4F6C5CC"/>
    <w:lvl w:ilvl="0" w:tplc="B66A74E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4C7314AA"/>
    <w:multiLevelType w:val="multilevel"/>
    <w:tmpl w:val="775460D2"/>
    <w:lvl w:ilvl="0">
      <w:start w:val="1"/>
      <w:numFmt w:val="decimal"/>
      <w:lvlText w:val="3.2.%1"/>
      <w:lvlJc w:val="left"/>
      <w:pPr>
        <w:tabs>
          <w:tab w:val="num" w:pos="720"/>
        </w:tabs>
        <w:ind w:left="720" w:hanging="720"/>
      </w:pPr>
      <w:rPr>
        <w:rFonts w:ascii="Georgia" w:hAnsi="Georgia" w:hint="default"/>
        <w:b w:val="0"/>
        <w:i w:val="0"/>
        <w:sz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CC96D18"/>
    <w:multiLevelType w:val="hybridMultilevel"/>
    <w:tmpl w:val="229E64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124801"/>
    <w:multiLevelType w:val="hybridMultilevel"/>
    <w:tmpl w:val="45AC4B0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0842ECA"/>
    <w:multiLevelType w:val="hybridMultilevel"/>
    <w:tmpl w:val="88A0F38A"/>
    <w:lvl w:ilvl="0" w:tplc="FFFFFFFF">
      <w:numFmt w:val="bullet"/>
      <w:lvlText w:val="-"/>
      <w:lvlJc w:val="left"/>
      <w:pPr>
        <w:ind w:left="826" w:hanging="360"/>
      </w:pPr>
      <w:rPr>
        <w:rFonts w:ascii="Georgia" w:eastAsia="Times New Roman" w:hAnsi="Georgia" w:hint="default"/>
      </w:rPr>
    </w:lvl>
    <w:lvl w:ilvl="1" w:tplc="FFFFFFFF">
      <w:numFmt w:val="bullet"/>
      <w:lvlText w:val="-"/>
      <w:lvlJc w:val="left"/>
      <w:pPr>
        <w:ind w:left="1546" w:hanging="360"/>
      </w:pPr>
      <w:rPr>
        <w:rFonts w:ascii="Georgia" w:eastAsia="Times New Roman" w:hAnsi="Georgia" w:hint="default"/>
      </w:rPr>
    </w:lvl>
    <w:lvl w:ilvl="2" w:tplc="04080005">
      <w:start w:val="1"/>
      <w:numFmt w:val="bullet"/>
      <w:lvlText w:val=""/>
      <w:lvlJc w:val="left"/>
      <w:pPr>
        <w:ind w:left="2266" w:hanging="360"/>
      </w:pPr>
      <w:rPr>
        <w:rFonts w:ascii="Wingdings" w:hAnsi="Wingdings" w:hint="default"/>
      </w:rPr>
    </w:lvl>
    <w:lvl w:ilvl="3" w:tplc="04080001">
      <w:start w:val="1"/>
      <w:numFmt w:val="bullet"/>
      <w:lvlText w:val=""/>
      <w:lvlJc w:val="left"/>
      <w:pPr>
        <w:ind w:left="2986" w:hanging="360"/>
      </w:pPr>
      <w:rPr>
        <w:rFonts w:ascii="Symbol" w:hAnsi="Symbol" w:hint="default"/>
      </w:rPr>
    </w:lvl>
    <w:lvl w:ilvl="4" w:tplc="04080003">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64" w15:restartNumberingAfterBreak="0">
    <w:nsid w:val="52C93BAB"/>
    <w:multiLevelType w:val="hybridMultilevel"/>
    <w:tmpl w:val="AD447AF6"/>
    <w:lvl w:ilvl="0" w:tplc="0B7292D0">
      <w:start w:val="1"/>
      <w:numFmt w:val="decimal"/>
      <w:lvlText w:val="3.1.%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3727635"/>
    <w:multiLevelType w:val="hybridMultilevel"/>
    <w:tmpl w:val="38326598"/>
    <w:lvl w:ilvl="0" w:tplc="04080005">
      <w:start w:val="1"/>
      <w:numFmt w:val="bullet"/>
      <w:lvlText w:val=""/>
      <w:lvlJc w:val="left"/>
      <w:pPr>
        <w:ind w:left="1620" w:hanging="360"/>
      </w:pPr>
      <w:rPr>
        <w:rFonts w:ascii="Wingdings" w:hAnsi="Wingdings" w:hint="default"/>
      </w:rPr>
    </w:lvl>
    <w:lvl w:ilvl="1" w:tplc="04080005">
      <w:start w:val="1"/>
      <w:numFmt w:val="bullet"/>
      <w:lvlText w:val=""/>
      <w:lvlJc w:val="left"/>
      <w:pPr>
        <w:ind w:left="2340" w:hanging="360"/>
      </w:pPr>
      <w:rPr>
        <w:rFonts w:ascii="Wingdings" w:hAnsi="Wingdings"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66" w15:restartNumberingAfterBreak="0">
    <w:nsid w:val="540644B8"/>
    <w:multiLevelType w:val="hybridMultilevel"/>
    <w:tmpl w:val="395A9DF8"/>
    <w:lvl w:ilvl="0" w:tplc="FFFFFFFF">
      <w:numFmt w:val="bullet"/>
      <w:lvlText w:val="-"/>
      <w:lvlJc w:val="left"/>
      <w:pPr>
        <w:ind w:left="532" w:hanging="360"/>
      </w:pPr>
      <w:rPr>
        <w:rFonts w:ascii="Georgia" w:eastAsia="Times New Roman" w:hAnsi="Georgia" w:hint="default"/>
      </w:rPr>
    </w:lvl>
    <w:lvl w:ilvl="1" w:tplc="04080003" w:tentative="1">
      <w:start w:val="1"/>
      <w:numFmt w:val="bullet"/>
      <w:lvlText w:val="o"/>
      <w:lvlJc w:val="left"/>
      <w:pPr>
        <w:ind w:left="1252" w:hanging="360"/>
      </w:pPr>
      <w:rPr>
        <w:rFonts w:ascii="Courier New" w:hAnsi="Courier New" w:cs="Courier New" w:hint="default"/>
      </w:rPr>
    </w:lvl>
    <w:lvl w:ilvl="2" w:tplc="04080005" w:tentative="1">
      <w:start w:val="1"/>
      <w:numFmt w:val="bullet"/>
      <w:lvlText w:val=""/>
      <w:lvlJc w:val="left"/>
      <w:pPr>
        <w:ind w:left="1972" w:hanging="360"/>
      </w:pPr>
      <w:rPr>
        <w:rFonts w:ascii="Wingdings" w:hAnsi="Wingdings" w:hint="default"/>
      </w:rPr>
    </w:lvl>
    <w:lvl w:ilvl="3" w:tplc="04080001" w:tentative="1">
      <w:start w:val="1"/>
      <w:numFmt w:val="bullet"/>
      <w:lvlText w:val=""/>
      <w:lvlJc w:val="left"/>
      <w:pPr>
        <w:ind w:left="2692" w:hanging="360"/>
      </w:pPr>
      <w:rPr>
        <w:rFonts w:ascii="Symbol" w:hAnsi="Symbol" w:hint="default"/>
      </w:rPr>
    </w:lvl>
    <w:lvl w:ilvl="4" w:tplc="04080003" w:tentative="1">
      <w:start w:val="1"/>
      <w:numFmt w:val="bullet"/>
      <w:lvlText w:val="o"/>
      <w:lvlJc w:val="left"/>
      <w:pPr>
        <w:ind w:left="3412" w:hanging="360"/>
      </w:pPr>
      <w:rPr>
        <w:rFonts w:ascii="Courier New" w:hAnsi="Courier New" w:cs="Courier New" w:hint="default"/>
      </w:rPr>
    </w:lvl>
    <w:lvl w:ilvl="5" w:tplc="04080005" w:tentative="1">
      <w:start w:val="1"/>
      <w:numFmt w:val="bullet"/>
      <w:lvlText w:val=""/>
      <w:lvlJc w:val="left"/>
      <w:pPr>
        <w:ind w:left="4132" w:hanging="360"/>
      </w:pPr>
      <w:rPr>
        <w:rFonts w:ascii="Wingdings" w:hAnsi="Wingdings" w:hint="default"/>
      </w:rPr>
    </w:lvl>
    <w:lvl w:ilvl="6" w:tplc="04080001" w:tentative="1">
      <w:start w:val="1"/>
      <w:numFmt w:val="bullet"/>
      <w:lvlText w:val=""/>
      <w:lvlJc w:val="left"/>
      <w:pPr>
        <w:ind w:left="4852" w:hanging="360"/>
      </w:pPr>
      <w:rPr>
        <w:rFonts w:ascii="Symbol" w:hAnsi="Symbol" w:hint="default"/>
      </w:rPr>
    </w:lvl>
    <w:lvl w:ilvl="7" w:tplc="04080003" w:tentative="1">
      <w:start w:val="1"/>
      <w:numFmt w:val="bullet"/>
      <w:lvlText w:val="o"/>
      <w:lvlJc w:val="left"/>
      <w:pPr>
        <w:ind w:left="5572" w:hanging="360"/>
      </w:pPr>
      <w:rPr>
        <w:rFonts w:ascii="Courier New" w:hAnsi="Courier New" w:cs="Courier New" w:hint="default"/>
      </w:rPr>
    </w:lvl>
    <w:lvl w:ilvl="8" w:tplc="04080005" w:tentative="1">
      <w:start w:val="1"/>
      <w:numFmt w:val="bullet"/>
      <w:lvlText w:val=""/>
      <w:lvlJc w:val="left"/>
      <w:pPr>
        <w:ind w:left="6292" w:hanging="360"/>
      </w:pPr>
      <w:rPr>
        <w:rFonts w:ascii="Wingdings" w:hAnsi="Wingdings" w:hint="default"/>
      </w:rPr>
    </w:lvl>
  </w:abstractNum>
  <w:abstractNum w:abstractNumId="67" w15:restartNumberingAfterBreak="0">
    <w:nsid w:val="54A466DD"/>
    <w:multiLevelType w:val="hybridMultilevel"/>
    <w:tmpl w:val="D1EAA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0B19DD"/>
    <w:multiLevelType w:val="hybridMultilevel"/>
    <w:tmpl w:val="D5FA804A"/>
    <w:lvl w:ilvl="0" w:tplc="FFFFFFFF">
      <w:numFmt w:val="bullet"/>
      <w:lvlText w:val="-"/>
      <w:lvlJc w:val="left"/>
      <w:pPr>
        <w:tabs>
          <w:tab w:val="num" w:pos="720"/>
        </w:tabs>
        <w:ind w:left="720" w:hanging="360"/>
      </w:pPr>
      <w:rPr>
        <w:rFonts w:ascii="Georgia" w:eastAsia="Times New Roman" w:hAnsi="Georgia"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0"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9265299"/>
    <w:multiLevelType w:val="hybridMultilevel"/>
    <w:tmpl w:val="208AB3CE"/>
    <w:lvl w:ilvl="0" w:tplc="FFFFFFFF">
      <w:numFmt w:val="bullet"/>
      <w:lvlText w:val="-"/>
      <w:lvlJc w:val="left"/>
      <w:pPr>
        <w:tabs>
          <w:tab w:val="num" w:pos="720"/>
        </w:tabs>
        <w:ind w:left="720" w:hanging="360"/>
      </w:pPr>
      <w:rPr>
        <w:rFonts w:ascii="Georgia" w:eastAsia="Times New Roman" w:hAnsi="Georgia" w:hint="default"/>
      </w:rPr>
    </w:lvl>
    <w:lvl w:ilvl="1" w:tplc="04080005">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cs="Wingdings" w:hint="default"/>
      </w:rPr>
    </w:lvl>
    <w:lvl w:ilvl="3" w:tplc="0408000F">
      <w:start w:val="1"/>
      <w:numFmt w:val="bullet"/>
      <w:lvlText w:val=""/>
      <w:lvlJc w:val="left"/>
      <w:pPr>
        <w:tabs>
          <w:tab w:val="num" w:pos="2880"/>
        </w:tabs>
        <w:ind w:left="2880" w:hanging="360"/>
      </w:pPr>
      <w:rPr>
        <w:rFonts w:ascii="Symbol" w:hAnsi="Symbol" w:cs="Symbol" w:hint="default"/>
      </w:rPr>
    </w:lvl>
    <w:lvl w:ilvl="4" w:tplc="04080019">
      <w:start w:val="1"/>
      <w:numFmt w:val="bullet"/>
      <w:lvlText w:val="o"/>
      <w:lvlJc w:val="left"/>
      <w:pPr>
        <w:tabs>
          <w:tab w:val="num" w:pos="3600"/>
        </w:tabs>
        <w:ind w:left="3600" w:hanging="360"/>
      </w:pPr>
      <w:rPr>
        <w:rFonts w:ascii="Courier New" w:hAnsi="Courier New" w:cs="Courier New" w:hint="default"/>
      </w:rPr>
    </w:lvl>
    <w:lvl w:ilvl="5" w:tplc="0408001B">
      <w:start w:val="1"/>
      <w:numFmt w:val="bullet"/>
      <w:lvlText w:val=""/>
      <w:lvlJc w:val="left"/>
      <w:pPr>
        <w:tabs>
          <w:tab w:val="num" w:pos="4320"/>
        </w:tabs>
        <w:ind w:left="4320" w:hanging="360"/>
      </w:pPr>
      <w:rPr>
        <w:rFonts w:ascii="Wingdings" w:hAnsi="Wingdings" w:cs="Wingdings" w:hint="default"/>
      </w:rPr>
    </w:lvl>
    <w:lvl w:ilvl="6" w:tplc="0408000F">
      <w:start w:val="1"/>
      <w:numFmt w:val="bullet"/>
      <w:lvlText w:val=""/>
      <w:lvlJc w:val="left"/>
      <w:pPr>
        <w:tabs>
          <w:tab w:val="num" w:pos="5040"/>
        </w:tabs>
        <w:ind w:left="5040" w:hanging="360"/>
      </w:pPr>
      <w:rPr>
        <w:rFonts w:ascii="Symbol" w:hAnsi="Symbol" w:cs="Symbol" w:hint="default"/>
      </w:rPr>
    </w:lvl>
    <w:lvl w:ilvl="7" w:tplc="04080019">
      <w:start w:val="1"/>
      <w:numFmt w:val="bullet"/>
      <w:lvlText w:val="o"/>
      <w:lvlJc w:val="left"/>
      <w:pPr>
        <w:tabs>
          <w:tab w:val="num" w:pos="5760"/>
        </w:tabs>
        <w:ind w:left="5760" w:hanging="360"/>
      </w:pPr>
      <w:rPr>
        <w:rFonts w:ascii="Courier New" w:hAnsi="Courier New" w:cs="Courier New" w:hint="default"/>
      </w:rPr>
    </w:lvl>
    <w:lvl w:ilvl="8" w:tplc="0408001B">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596B2599"/>
    <w:multiLevelType w:val="hybridMultilevel"/>
    <w:tmpl w:val="2EB2B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5BAC1132"/>
    <w:multiLevelType w:val="hybridMultilevel"/>
    <w:tmpl w:val="A086C03C"/>
    <w:lvl w:ilvl="0" w:tplc="FFFFFFFF">
      <w:numFmt w:val="bullet"/>
      <w:lvlText w:val="-"/>
      <w:lvlJc w:val="left"/>
      <w:pPr>
        <w:ind w:left="1080" w:hanging="360"/>
      </w:pPr>
      <w:rPr>
        <w:rFonts w:ascii="Georgia" w:eastAsia="Times New Roman" w:hAnsi="Georgi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4" w15:restartNumberingAfterBreak="0">
    <w:nsid w:val="5BAF1D61"/>
    <w:multiLevelType w:val="hybridMultilevel"/>
    <w:tmpl w:val="95880A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5C3526F5"/>
    <w:multiLevelType w:val="hybridMultilevel"/>
    <w:tmpl w:val="78886B76"/>
    <w:lvl w:ilvl="0" w:tplc="04080001">
      <w:start w:val="1"/>
      <w:numFmt w:val="bullet"/>
      <w:lvlText w:val=""/>
      <w:lvlJc w:val="left"/>
      <w:pPr>
        <w:tabs>
          <w:tab w:val="num" w:pos="1077"/>
        </w:tabs>
        <w:ind w:left="1077" w:hanging="360"/>
      </w:pPr>
      <w:rPr>
        <w:rFonts w:ascii="Symbol" w:hAnsi="Symbol" w:hint="default"/>
      </w:rPr>
    </w:lvl>
    <w:lvl w:ilvl="1" w:tplc="04080003" w:tentative="1">
      <w:start w:val="1"/>
      <w:numFmt w:val="bullet"/>
      <w:lvlText w:val="o"/>
      <w:lvlJc w:val="left"/>
      <w:pPr>
        <w:tabs>
          <w:tab w:val="num" w:pos="1797"/>
        </w:tabs>
        <w:ind w:left="1797" w:hanging="360"/>
      </w:pPr>
      <w:rPr>
        <w:rFonts w:ascii="Courier New" w:hAnsi="Courier New" w:cs="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cs="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cs="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76" w15:restartNumberingAfterBreak="0">
    <w:nsid w:val="5C6E2A9B"/>
    <w:multiLevelType w:val="hybridMultilevel"/>
    <w:tmpl w:val="606C832E"/>
    <w:lvl w:ilvl="0" w:tplc="FFFFFFFF">
      <w:numFmt w:val="bullet"/>
      <w:lvlText w:val="-"/>
      <w:lvlJc w:val="left"/>
      <w:pPr>
        <w:ind w:left="1429" w:hanging="360"/>
      </w:pPr>
      <w:rPr>
        <w:rFonts w:ascii="Georgia" w:eastAsia="Times New Roman" w:hAnsi="Georgia" w:hint="default"/>
      </w:rPr>
    </w:lvl>
    <w:lvl w:ilvl="1" w:tplc="04080003">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7" w15:restartNumberingAfterBreak="0">
    <w:nsid w:val="5CAA221E"/>
    <w:multiLevelType w:val="hybridMultilevel"/>
    <w:tmpl w:val="48E015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AC0BDD"/>
    <w:multiLevelType w:val="hybridMultilevel"/>
    <w:tmpl w:val="8A704B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D132C3"/>
    <w:multiLevelType w:val="hybridMultilevel"/>
    <w:tmpl w:val="500C58E8"/>
    <w:lvl w:ilvl="0" w:tplc="FFFFFFFF">
      <w:numFmt w:val="bullet"/>
      <w:lvlText w:val="-"/>
      <w:lvlJc w:val="left"/>
      <w:pPr>
        <w:tabs>
          <w:tab w:val="num" w:pos="720"/>
        </w:tabs>
        <w:ind w:left="720" w:hanging="360"/>
      </w:pPr>
      <w:rPr>
        <w:rFonts w:ascii="Georgia" w:eastAsia="Times New Roman" w:hAnsi="Georgi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61DC0EBC"/>
    <w:multiLevelType w:val="hybridMultilevel"/>
    <w:tmpl w:val="0E12321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62D67E71"/>
    <w:multiLevelType w:val="hybridMultilevel"/>
    <w:tmpl w:val="373AFA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52F04C1"/>
    <w:multiLevelType w:val="hybridMultilevel"/>
    <w:tmpl w:val="3720355E"/>
    <w:lvl w:ilvl="0" w:tplc="FFFFFFFF">
      <w:numFmt w:val="bullet"/>
      <w:lvlText w:val="-"/>
      <w:lvlJc w:val="left"/>
      <w:pPr>
        <w:tabs>
          <w:tab w:val="num" w:pos="720"/>
        </w:tabs>
        <w:ind w:left="720" w:hanging="360"/>
      </w:pPr>
      <w:rPr>
        <w:rFonts w:ascii="Georgia" w:eastAsia="Times New Roman" w:hAnsi="Georgia" w:hint="default"/>
      </w:rPr>
    </w:lvl>
    <w:lvl w:ilvl="1" w:tplc="8F924508">
      <w:start w:val="1"/>
      <w:numFmt w:val="bullet"/>
      <w:lvlText w:val=""/>
      <w:lvlJc w:val="left"/>
      <w:pPr>
        <w:tabs>
          <w:tab w:val="num" w:pos="1440"/>
        </w:tabs>
        <w:ind w:left="1440" w:hanging="360"/>
      </w:pPr>
      <w:rPr>
        <w:rFonts w:ascii="Wingdings" w:hAnsi="Wingdings" w:cs="Wingdings" w:hint="default"/>
        <w:color w:val="auto"/>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73D5CA2"/>
    <w:multiLevelType w:val="hybridMultilevel"/>
    <w:tmpl w:val="5066C772"/>
    <w:lvl w:ilvl="0" w:tplc="FFFFFFFF">
      <w:numFmt w:val="bullet"/>
      <w:lvlText w:val="-"/>
      <w:lvlJc w:val="left"/>
      <w:pPr>
        <w:tabs>
          <w:tab w:val="num" w:pos="360"/>
        </w:tabs>
        <w:ind w:left="360" w:hanging="360"/>
      </w:pPr>
      <w:rPr>
        <w:rFonts w:ascii="Georgia" w:eastAsia="Times New Roman" w:hAnsi="Georgia"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68B245AB"/>
    <w:multiLevelType w:val="hybridMultilevel"/>
    <w:tmpl w:val="0D1087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9DC65BF"/>
    <w:multiLevelType w:val="multilevel"/>
    <w:tmpl w:val="240C6624"/>
    <w:lvl w:ilvl="0">
      <w:start w:val="2"/>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7" w15:restartNumberingAfterBreak="0">
    <w:nsid w:val="6B642C72"/>
    <w:multiLevelType w:val="hybridMultilevel"/>
    <w:tmpl w:val="97786924"/>
    <w:lvl w:ilvl="0" w:tplc="FFFFFFFF">
      <w:numFmt w:val="bullet"/>
      <w:lvlText w:val="-"/>
      <w:lvlJc w:val="left"/>
      <w:pPr>
        <w:ind w:left="1080" w:hanging="360"/>
      </w:pPr>
      <w:rPr>
        <w:rFonts w:ascii="Georgia" w:eastAsia="Times New Roman" w:hAnsi="Georgi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8" w15:restartNumberingAfterBreak="0">
    <w:nsid w:val="6BBA18B1"/>
    <w:multiLevelType w:val="hybridMultilevel"/>
    <w:tmpl w:val="D818AE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011F8A"/>
    <w:multiLevelType w:val="multilevel"/>
    <w:tmpl w:val="62CE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E56823"/>
    <w:multiLevelType w:val="hybridMultilevel"/>
    <w:tmpl w:val="96C46A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727DE9"/>
    <w:multiLevelType w:val="multilevel"/>
    <w:tmpl w:val="64ACA57C"/>
    <w:lvl w:ilvl="0">
      <w:numFmt w:val="bullet"/>
      <w:lvlText w:val="-"/>
      <w:lvlJc w:val="left"/>
      <w:pPr>
        <w:ind w:left="864" w:hanging="432"/>
      </w:pPr>
      <w:rPr>
        <w:rFonts w:ascii="Georgia" w:eastAsia="Times New Roman" w:hAnsi="Georgia" w:hint="default"/>
        <w:b/>
        <w:bCs/>
        <w:w w:val="100"/>
        <w:lang w:val="el-GR" w:eastAsia="en-US" w:bidi="ar-SA"/>
      </w:rPr>
    </w:lvl>
    <w:lvl w:ilvl="1">
      <w:start w:val="1"/>
      <w:numFmt w:val="decimal"/>
      <w:lvlText w:val="%1.%2"/>
      <w:lvlJc w:val="left"/>
      <w:pPr>
        <w:ind w:left="1010" w:hanging="579"/>
      </w:pPr>
      <w:rPr>
        <w:rFonts w:hint="default"/>
        <w:b/>
        <w:bCs/>
        <w:spacing w:val="-1"/>
        <w:w w:val="99"/>
        <w:lang w:val="el-GR" w:eastAsia="en-US" w:bidi="ar-SA"/>
      </w:rPr>
    </w:lvl>
    <w:lvl w:ilvl="2">
      <w:start w:val="1"/>
      <w:numFmt w:val="decimal"/>
      <w:lvlText w:val="%1.%2.%3"/>
      <w:lvlJc w:val="left"/>
      <w:pPr>
        <w:ind w:left="1152" w:hanging="720"/>
      </w:pPr>
      <w:rPr>
        <w:rFonts w:hint="default"/>
        <w:b/>
        <w:bCs/>
        <w:spacing w:val="-1"/>
        <w:w w:val="99"/>
        <w:lang w:val="el-GR" w:eastAsia="en-US" w:bidi="ar-SA"/>
      </w:rPr>
    </w:lvl>
    <w:lvl w:ilvl="3">
      <w:numFmt w:val="bullet"/>
      <w:lvlText w:val=""/>
      <w:lvlJc w:val="left"/>
      <w:pPr>
        <w:ind w:left="1152" w:hanging="720"/>
      </w:pPr>
      <w:rPr>
        <w:rFonts w:ascii="Symbol" w:eastAsia="Symbol" w:hAnsi="Symbol" w:cs="Symbol" w:hint="default"/>
        <w:w w:val="99"/>
        <w:sz w:val="20"/>
        <w:szCs w:val="20"/>
        <w:lang w:val="el-GR" w:eastAsia="en-US" w:bidi="ar-SA"/>
      </w:rPr>
    </w:lvl>
    <w:lvl w:ilvl="4">
      <w:numFmt w:val="bullet"/>
      <w:lvlText w:val="•"/>
      <w:lvlJc w:val="left"/>
      <w:pPr>
        <w:ind w:left="3269" w:hanging="720"/>
      </w:pPr>
      <w:rPr>
        <w:rFonts w:hint="default"/>
        <w:lang w:val="el-GR" w:eastAsia="en-US" w:bidi="ar-SA"/>
      </w:rPr>
    </w:lvl>
    <w:lvl w:ilvl="5">
      <w:numFmt w:val="bullet"/>
      <w:lvlText w:val="•"/>
      <w:lvlJc w:val="left"/>
      <w:pPr>
        <w:ind w:left="4326" w:hanging="720"/>
      </w:pPr>
      <w:rPr>
        <w:rFonts w:hint="default"/>
        <w:lang w:val="el-GR" w:eastAsia="en-US" w:bidi="ar-SA"/>
      </w:rPr>
    </w:lvl>
    <w:lvl w:ilvl="6">
      <w:numFmt w:val="bullet"/>
      <w:lvlText w:val="•"/>
      <w:lvlJc w:val="left"/>
      <w:pPr>
        <w:ind w:left="5384" w:hanging="720"/>
      </w:pPr>
      <w:rPr>
        <w:rFonts w:hint="default"/>
        <w:lang w:val="el-GR" w:eastAsia="en-US" w:bidi="ar-SA"/>
      </w:rPr>
    </w:lvl>
    <w:lvl w:ilvl="7">
      <w:numFmt w:val="bullet"/>
      <w:lvlText w:val="•"/>
      <w:lvlJc w:val="left"/>
      <w:pPr>
        <w:ind w:left="6441" w:hanging="720"/>
      </w:pPr>
      <w:rPr>
        <w:rFonts w:hint="default"/>
        <w:lang w:val="el-GR" w:eastAsia="en-US" w:bidi="ar-SA"/>
      </w:rPr>
    </w:lvl>
    <w:lvl w:ilvl="8">
      <w:numFmt w:val="bullet"/>
      <w:lvlText w:val="•"/>
      <w:lvlJc w:val="left"/>
      <w:pPr>
        <w:ind w:left="7499" w:hanging="720"/>
      </w:pPr>
      <w:rPr>
        <w:rFonts w:hint="default"/>
        <w:lang w:val="el-GR" w:eastAsia="en-US" w:bidi="ar-SA"/>
      </w:rPr>
    </w:lvl>
  </w:abstractNum>
  <w:abstractNum w:abstractNumId="93" w15:restartNumberingAfterBreak="0">
    <w:nsid w:val="6D9C548B"/>
    <w:multiLevelType w:val="hybridMultilevel"/>
    <w:tmpl w:val="1BA4DB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E9D5C63"/>
    <w:multiLevelType w:val="hybridMultilevel"/>
    <w:tmpl w:val="F25A31E0"/>
    <w:lvl w:ilvl="0" w:tplc="E5B61DDE">
      <w:start w:val="1"/>
      <w:numFmt w:val="decimal"/>
      <w:lvlText w:val="2.4.%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hint="default"/>
        <w:sz w:val="20"/>
      </w:rPr>
    </w:lvl>
    <w:lvl w:ilvl="1">
      <w:start w:val="1"/>
      <w:numFmt w:val="decimal"/>
      <w:lvlText w:val="%1.%2."/>
      <w:lvlJc w:val="left"/>
      <w:pPr>
        <w:tabs>
          <w:tab w:val="num" w:pos="360"/>
        </w:tabs>
        <w:ind w:left="360" w:hanging="36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96" w15:restartNumberingAfterBreak="0">
    <w:nsid w:val="784C5CB4"/>
    <w:multiLevelType w:val="hybridMultilevel"/>
    <w:tmpl w:val="733EAEB6"/>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97" w15:restartNumberingAfterBreak="0">
    <w:nsid w:val="7870394B"/>
    <w:multiLevelType w:val="hybridMultilevel"/>
    <w:tmpl w:val="118C70A0"/>
    <w:lvl w:ilvl="0" w:tplc="33E2D124">
      <w:start w:val="1"/>
      <w:numFmt w:val="decimal"/>
      <w:lvlText w:val="%1."/>
      <w:lvlJc w:val="left"/>
      <w:pPr>
        <w:ind w:left="720" w:hanging="360"/>
      </w:pPr>
      <w:rPr>
        <w:rFonts w:ascii="Calibri" w:eastAsiaTheme="minorHAnsi" w:hAnsi="Calibri" w:cs="Calibri"/>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7B512031"/>
    <w:multiLevelType w:val="hybridMultilevel"/>
    <w:tmpl w:val="78E20406"/>
    <w:lvl w:ilvl="0" w:tplc="04080001">
      <w:start w:val="1"/>
      <w:numFmt w:val="bullet"/>
      <w:lvlText w:val=""/>
      <w:lvlJc w:val="left"/>
      <w:pPr>
        <w:tabs>
          <w:tab w:val="num" w:pos="1979"/>
        </w:tabs>
        <w:ind w:left="1979" w:hanging="360"/>
      </w:pPr>
      <w:rPr>
        <w:rFonts w:ascii="Symbol" w:hAnsi="Symbol" w:hint="default"/>
      </w:rPr>
    </w:lvl>
    <w:lvl w:ilvl="1" w:tplc="04080003" w:tentative="1">
      <w:start w:val="1"/>
      <w:numFmt w:val="bullet"/>
      <w:lvlText w:val="o"/>
      <w:lvlJc w:val="left"/>
      <w:pPr>
        <w:tabs>
          <w:tab w:val="num" w:pos="2699"/>
        </w:tabs>
        <w:ind w:left="2699" w:hanging="360"/>
      </w:pPr>
      <w:rPr>
        <w:rFonts w:ascii="Courier New" w:hAnsi="Courier New" w:cs="Courier New" w:hint="default"/>
      </w:rPr>
    </w:lvl>
    <w:lvl w:ilvl="2" w:tplc="04080005" w:tentative="1">
      <w:start w:val="1"/>
      <w:numFmt w:val="bullet"/>
      <w:lvlText w:val=""/>
      <w:lvlJc w:val="left"/>
      <w:pPr>
        <w:tabs>
          <w:tab w:val="num" w:pos="3419"/>
        </w:tabs>
        <w:ind w:left="3419" w:hanging="360"/>
      </w:pPr>
      <w:rPr>
        <w:rFonts w:ascii="Wingdings" w:hAnsi="Wingdings" w:hint="default"/>
      </w:rPr>
    </w:lvl>
    <w:lvl w:ilvl="3" w:tplc="04080001" w:tentative="1">
      <w:start w:val="1"/>
      <w:numFmt w:val="bullet"/>
      <w:lvlText w:val=""/>
      <w:lvlJc w:val="left"/>
      <w:pPr>
        <w:tabs>
          <w:tab w:val="num" w:pos="4139"/>
        </w:tabs>
        <w:ind w:left="4139" w:hanging="360"/>
      </w:pPr>
      <w:rPr>
        <w:rFonts w:ascii="Symbol" w:hAnsi="Symbol" w:hint="default"/>
      </w:rPr>
    </w:lvl>
    <w:lvl w:ilvl="4" w:tplc="04080003" w:tentative="1">
      <w:start w:val="1"/>
      <w:numFmt w:val="bullet"/>
      <w:lvlText w:val="o"/>
      <w:lvlJc w:val="left"/>
      <w:pPr>
        <w:tabs>
          <w:tab w:val="num" w:pos="4859"/>
        </w:tabs>
        <w:ind w:left="4859" w:hanging="360"/>
      </w:pPr>
      <w:rPr>
        <w:rFonts w:ascii="Courier New" w:hAnsi="Courier New" w:cs="Courier New" w:hint="default"/>
      </w:rPr>
    </w:lvl>
    <w:lvl w:ilvl="5" w:tplc="04080005" w:tentative="1">
      <w:start w:val="1"/>
      <w:numFmt w:val="bullet"/>
      <w:lvlText w:val=""/>
      <w:lvlJc w:val="left"/>
      <w:pPr>
        <w:tabs>
          <w:tab w:val="num" w:pos="5579"/>
        </w:tabs>
        <w:ind w:left="5579" w:hanging="360"/>
      </w:pPr>
      <w:rPr>
        <w:rFonts w:ascii="Wingdings" w:hAnsi="Wingdings" w:hint="default"/>
      </w:rPr>
    </w:lvl>
    <w:lvl w:ilvl="6" w:tplc="04080001" w:tentative="1">
      <w:start w:val="1"/>
      <w:numFmt w:val="bullet"/>
      <w:lvlText w:val=""/>
      <w:lvlJc w:val="left"/>
      <w:pPr>
        <w:tabs>
          <w:tab w:val="num" w:pos="6299"/>
        </w:tabs>
        <w:ind w:left="6299" w:hanging="360"/>
      </w:pPr>
      <w:rPr>
        <w:rFonts w:ascii="Symbol" w:hAnsi="Symbol" w:hint="default"/>
      </w:rPr>
    </w:lvl>
    <w:lvl w:ilvl="7" w:tplc="04080003" w:tentative="1">
      <w:start w:val="1"/>
      <w:numFmt w:val="bullet"/>
      <w:lvlText w:val="o"/>
      <w:lvlJc w:val="left"/>
      <w:pPr>
        <w:tabs>
          <w:tab w:val="num" w:pos="7019"/>
        </w:tabs>
        <w:ind w:left="7019" w:hanging="360"/>
      </w:pPr>
      <w:rPr>
        <w:rFonts w:ascii="Courier New" w:hAnsi="Courier New" w:cs="Courier New" w:hint="default"/>
      </w:rPr>
    </w:lvl>
    <w:lvl w:ilvl="8" w:tplc="04080005" w:tentative="1">
      <w:start w:val="1"/>
      <w:numFmt w:val="bullet"/>
      <w:lvlText w:val=""/>
      <w:lvlJc w:val="left"/>
      <w:pPr>
        <w:tabs>
          <w:tab w:val="num" w:pos="7739"/>
        </w:tabs>
        <w:ind w:left="7739" w:hanging="360"/>
      </w:pPr>
      <w:rPr>
        <w:rFonts w:ascii="Wingdings" w:hAnsi="Wingdings" w:hint="default"/>
      </w:rPr>
    </w:lvl>
  </w:abstractNum>
  <w:abstractNum w:abstractNumId="99" w15:restartNumberingAfterBreak="0">
    <w:nsid w:val="7B594B3D"/>
    <w:multiLevelType w:val="hybridMultilevel"/>
    <w:tmpl w:val="58CA9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761FCD"/>
    <w:multiLevelType w:val="hybridMultilevel"/>
    <w:tmpl w:val="C69E4E9A"/>
    <w:lvl w:ilvl="0" w:tplc="04080005">
      <w:start w:val="1"/>
      <w:numFmt w:val="decimal"/>
      <w:lvlText w:val="%1."/>
      <w:lvlJc w:val="left"/>
      <w:pPr>
        <w:tabs>
          <w:tab w:val="num" w:pos="720"/>
        </w:tabs>
        <w:ind w:left="720" w:hanging="360"/>
      </w:pPr>
    </w:lvl>
    <w:lvl w:ilvl="1" w:tplc="04080005">
      <w:start w:val="1"/>
      <w:numFmt w:val="bullet"/>
      <w:lvlText w:val=""/>
      <w:lvlJc w:val="left"/>
      <w:pPr>
        <w:tabs>
          <w:tab w:val="num" w:pos="1440"/>
        </w:tabs>
        <w:ind w:left="1440" w:hanging="360"/>
      </w:pPr>
      <w:rPr>
        <w:rFonts w:ascii="Wingdings" w:hAnsi="Wingdings" w:cs="Wingdings" w:hint="default"/>
      </w:rPr>
    </w:lvl>
    <w:lvl w:ilvl="2" w:tplc="596027FA">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1" w15:restartNumberingAfterBreak="0">
    <w:nsid w:val="7DE458E8"/>
    <w:multiLevelType w:val="hybridMultilevel"/>
    <w:tmpl w:val="201AE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7E2F1DA5"/>
    <w:multiLevelType w:val="hybridMultilevel"/>
    <w:tmpl w:val="ECEE14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EAD0171"/>
    <w:multiLevelType w:val="hybridMultilevel"/>
    <w:tmpl w:val="F70E6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F844180"/>
    <w:multiLevelType w:val="hybridMultilevel"/>
    <w:tmpl w:val="37A65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39787977">
    <w:abstractNumId w:val="54"/>
  </w:num>
  <w:num w:numId="2" w16cid:durableId="954601868">
    <w:abstractNumId w:val="7"/>
  </w:num>
  <w:num w:numId="3" w16cid:durableId="336082556">
    <w:abstractNumId w:val="23"/>
  </w:num>
  <w:num w:numId="4" w16cid:durableId="1000739780">
    <w:abstractNumId w:val="94"/>
  </w:num>
  <w:num w:numId="5" w16cid:durableId="1131552399">
    <w:abstractNumId w:val="64"/>
  </w:num>
  <w:num w:numId="6" w16cid:durableId="1366979661">
    <w:abstractNumId w:val="60"/>
  </w:num>
  <w:num w:numId="7" w16cid:durableId="1182940012">
    <w:abstractNumId w:val="35"/>
  </w:num>
  <w:num w:numId="8" w16cid:durableId="5326326">
    <w:abstractNumId w:val="103"/>
  </w:num>
  <w:num w:numId="9" w16cid:durableId="623465914">
    <w:abstractNumId w:val="56"/>
  </w:num>
  <w:num w:numId="10" w16cid:durableId="494540051">
    <w:abstractNumId w:val="30"/>
  </w:num>
  <w:num w:numId="11" w16cid:durableId="440074984">
    <w:abstractNumId w:val="98"/>
  </w:num>
  <w:num w:numId="12" w16cid:durableId="687483144">
    <w:abstractNumId w:val="67"/>
  </w:num>
  <w:num w:numId="13" w16cid:durableId="807477442">
    <w:abstractNumId w:val="102"/>
  </w:num>
  <w:num w:numId="14" w16cid:durableId="1217931005">
    <w:abstractNumId w:val="53"/>
  </w:num>
  <w:num w:numId="15" w16cid:durableId="1794136071">
    <w:abstractNumId w:val="47"/>
  </w:num>
  <w:num w:numId="16" w16cid:durableId="1429812178">
    <w:abstractNumId w:val="62"/>
  </w:num>
  <w:num w:numId="17" w16cid:durableId="326904852">
    <w:abstractNumId w:val="6"/>
  </w:num>
  <w:num w:numId="18" w16cid:durableId="2123842584">
    <w:abstractNumId w:val="75"/>
  </w:num>
  <w:num w:numId="19" w16cid:durableId="1848981873">
    <w:abstractNumId w:val="36"/>
  </w:num>
  <w:num w:numId="20" w16cid:durableId="204299942">
    <w:abstractNumId w:val="15"/>
  </w:num>
  <w:num w:numId="21" w16cid:durableId="2032343118">
    <w:abstractNumId w:val="96"/>
  </w:num>
  <w:num w:numId="22" w16cid:durableId="773086800">
    <w:abstractNumId w:val="10"/>
  </w:num>
  <w:num w:numId="23" w16cid:durableId="1162818855">
    <w:abstractNumId w:val="49"/>
  </w:num>
  <w:num w:numId="24" w16cid:durableId="835998479">
    <w:abstractNumId w:val="0"/>
  </w:num>
  <w:num w:numId="25" w16cid:durableId="1088847682">
    <w:abstractNumId w:val="80"/>
  </w:num>
  <w:num w:numId="26" w16cid:durableId="41562963">
    <w:abstractNumId w:val="61"/>
  </w:num>
  <w:num w:numId="27" w16cid:durableId="783496415">
    <w:abstractNumId w:val="16"/>
  </w:num>
  <w:num w:numId="28" w16cid:durableId="609630297">
    <w:abstractNumId w:val="38"/>
  </w:num>
  <w:num w:numId="29" w16cid:durableId="2051227665">
    <w:abstractNumId w:val="4"/>
  </w:num>
  <w:num w:numId="30" w16cid:durableId="1777485233">
    <w:abstractNumId w:val="18"/>
  </w:num>
  <w:num w:numId="31" w16cid:durableId="461701905">
    <w:abstractNumId w:val="9"/>
  </w:num>
  <w:num w:numId="32" w16cid:durableId="720713140">
    <w:abstractNumId w:val="81"/>
  </w:num>
  <w:num w:numId="33" w16cid:durableId="2081244403">
    <w:abstractNumId w:val="2"/>
  </w:num>
  <w:num w:numId="34" w16cid:durableId="53626882">
    <w:abstractNumId w:val="93"/>
  </w:num>
  <w:num w:numId="35" w16cid:durableId="851726674">
    <w:abstractNumId w:val="91"/>
  </w:num>
  <w:num w:numId="36" w16cid:durableId="1841389664">
    <w:abstractNumId w:val="26"/>
  </w:num>
  <w:num w:numId="37" w16cid:durableId="1341396866">
    <w:abstractNumId w:val="1"/>
  </w:num>
  <w:num w:numId="38" w16cid:durableId="278881742">
    <w:abstractNumId w:val="89"/>
  </w:num>
  <w:num w:numId="39" w16cid:durableId="558789655">
    <w:abstractNumId w:val="68"/>
  </w:num>
  <w:num w:numId="40" w16cid:durableId="484126476">
    <w:abstractNumId w:val="41"/>
  </w:num>
  <w:num w:numId="41" w16cid:durableId="2110855990">
    <w:abstractNumId w:val="83"/>
  </w:num>
  <w:num w:numId="42" w16cid:durableId="1033767196">
    <w:abstractNumId w:val="29"/>
  </w:num>
  <w:num w:numId="43" w16cid:durableId="1145857550">
    <w:abstractNumId w:val="88"/>
  </w:num>
  <w:num w:numId="44" w16cid:durableId="762458998">
    <w:abstractNumId w:val="78"/>
  </w:num>
  <w:num w:numId="45" w16cid:durableId="413860983">
    <w:abstractNumId w:val="70"/>
  </w:num>
  <w:num w:numId="46" w16cid:durableId="653338782">
    <w:abstractNumId w:val="104"/>
  </w:num>
  <w:num w:numId="47" w16cid:durableId="701441924">
    <w:abstractNumId w:val="85"/>
  </w:num>
  <w:num w:numId="48" w16cid:durableId="945039385">
    <w:abstractNumId w:val="77"/>
  </w:num>
  <w:num w:numId="49" w16cid:durableId="1534031777">
    <w:abstractNumId w:val="27"/>
  </w:num>
  <w:num w:numId="50" w16cid:durableId="959342326">
    <w:abstractNumId w:val="95"/>
  </w:num>
  <w:num w:numId="51" w16cid:durableId="1763211526">
    <w:abstractNumId w:val="20"/>
  </w:num>
  <w:num w:numId="52" w16cid:durableId="1702364674">
    <w:abstractNumId w:val="99"/>
  </w:num>
  <w:num w:numId="53" w16cid:durableId="1575386329">
    <w:abstractNumId w:val="17"/>
  </w:num>
  <w:num w:numId="54" w16cid:durableId="2015456865">
    <w:abstractNumId w:val="55"/>
  </w:num>
  <w:num w:numId="55" w16cid:durableId="501971971">
    <w:abstractNumId w:val="3"/>
  </w:num>
  <w:num w:numId="56" w16cid:durableId="417025984">
    <w:abstractNumId w:val="52"/>
  </w:num>
  <w:num w:numId="57" w16cid:durableId="1206987094">
    <w:abstractNumId w:val="92"/>
  </w:num>
  <w:num w:numId="58" w16cid:durableId="438526479">
    <w:abstractNumId w:val="86"/>
  </w:num>
  <w:num w:numId="59" w16cid:durableId="798499688">
    <w:abstractNumId w:val="46"/>
  </w:num>
  <w:num w:numId="60" w16cid:durableId="2059237130">
    <w:abstractNumId w:val="40"/>
  </w:num>
  <w:num w:numId="61" w16cid:durableId="101149720">
    <w:abstractNumId w:val="63"/>
  </w:num>
  <w:num w:numId="62" w16cid:durableId="125053808">
    <w:abstractNumId w:val="66"/>
  </w:num>
  <w:num w:numId="63" w16cid:durableId="1863278763">
    <w:abstractNumId w:val="59"/>
  </w:num>
  <w:num w:numId="64" w16cid:durableId="1842508541">
    <w:abstractNumId w:val="51"/>
  </w:num>
  <w:num w:numId="65" w16cid:durableId="2071923952">
    <w:abstractNumId w:val="105"/>
  </w:num>
  <w:num w:numId="66" w16cid:durableId="906569796">
    <w:abstractNumId w:val="8"/>
  </w:num>
  <w:num w:numId="67" w16cid:durableId="1344285731">
    <w:abstractNumId w:val="69"/>
  </w:num>
  <w:num w:numId="68" w16cid:durableId="1167669949">
    <w:abstractNumId w:val="57"/>
  </w:num>
  <w:num w:numId="69" w16cid:durableId="561407753">
    <w:abstractNumId w:val="87"/>
  </w:num>
  <w:num w:numId="70" w16cid:durableId="888759597">
    <w:abstractNumId w:val="50"/>
  </w:num>
  <w:num w:numId="71" w16cid:durableId="891884433">
    <w:abstractNumId w:val="73"/>
  </w:num>
  <w:num w:numId="72" w16cid:durableId="1990399489">
    <w:abstractNumId w:val="22"/>
  </w:num>
  <w:num w:numId="73" w16cid:durableId="1494877446">
    <w:abstractNumId w:val="33"/>
  </w:num>
  <w:num w:numId="74" w16cid:durableId="1136143745">
    <w:abstractNumId w:val="21"/>
  </w:num>
  <w:num w:numId="75" w16cid:durableId="1242131789">
    <w:abstractNumId w:val="101"/>
  </w:num>
  <w:num w:numId="76" w16cid:durableId="1033313282">
    <w:abstractNumId w:val="37"/>
  </w:num>
  <w:num w:numId="77" w16cid:durableId="443811973">
    <w:abstractNumId w:val="12"/>
  </w:num>
  <w:num w:numId="78" w16cid:durableId="2040231006">
    <w:abstractNumId w:val="43"/>
  </w:num>
  <w:num w:numId="79" w16cid:durableId="52973125">
    <w:abstractNumId w:val="76"/>
  </w:num>
  <w:num w:numId="80" w16cid:durableId="632977383">
    <w:abstractNumId w:val="28"/>
  </w:num>
  <w:num w:numId="81" w16cid:durableId="753210838">
    <w:abstractNumId w:val="13"/>
  </w:num>
  <w:num w:numId="82" w16cid:durableId="155342386">
    <w:abstractNumId w:val="100"/>
  </w:num>
  <w:num w:numId="83" w16cid:durableId="1472862064">
    <w:abstractNumId w:val="11"/>
  </w:num>
  <w:num w:numId="84" w16cid:durableId="2013559318">
    <w:abstractNumId w:val="24"/>
  </w:num>
  <w:num w:numId="85" w16cid:durableId="1909729948">
    <w:abstractNumId w:val="39"/>
  </w:num>
  <w:num w:numId="86" w16cid:durableId="283510004">
    <w:abstractNumId w:val="44"/>
  </w:num>
  <w:num w:numId="87" w16cid:durableId="1062945608">
    <w:abstractNumId w:val="65"/>
  </w:num>
  <w:num w:numId="88" w16cid:durableId="285743948">
    <w:abstractNumId w:val="25"/>
  </w:num>
  <w:num w:numId="89" w16cid:durableId="812940462">
    <w:abstractNumId w:val="42"/>
  </w:num>
  <w:num w:numId="90" w16cid:durableId="472530228">
    <w:abstractNumId w:val="84"/>
  </w:num>
  <w:num w:numId="91" w16cid:durableId="646863619">
    <w:abstractNumId w:val="31"/>
  </w:num>
  <w:num w:numId="92" w16cid:durableId="1549222975">
    <w:abstractNumId w:val="34"/>
  </w:num>
  <w:num w:numId="93" w16cid:durableId="474219032">
    <w:abstractNumId w:val="45"/>
  </w:num>
  <w:num w:numId="94" w16cid:durableId="1137142432">
    <w:abstractNumId w:val="19"/>
  </w:num>
  <w:num w:numId="95" w16cid:durableId="1515418044">
    <w:abstractNumId w:val="5"/>
  </w:num>
  <w:num w:numId="96" w16cid:durableId="1283146012">
    <w:abstractNumId w:val="48"/>
  </w:num>
  <w:num w:numId="97" w16cid:durableId="1665625710">
    <w:abstractNumId w:val="14"/>
  </w:num>
  <w:num w:numId="98" w16cid:durableId="912281156">
    <w:abstractNumId w:val="82"/>
  </w:num>
  <w:num w:numId="99" w16cid:durableId="1770270642">
    <w:abstractNumId w:val="58"/>
  </w:num>
  <w:num w:numId="100" w16cid:durableId="706636656">
    <w:abstractNumId w:val="79"/>
  </w:num>
  <w:num w:numId="101" w16cid:durableId="77791926">
    <w:abstractNumId w:val="71"/>
  </w:num>
  <w:num w:numId="102" w16cid:durableId="28071444">
    <w:abstractNumId w:val="72"/>
  </w:num>
  <w:num w:numId="103" w16cid:durableId="1394427253">
    <w:abstractNumId w:val="74"/>
  </w:num>
  <w:num w:numId="104" w16cid:durableId="1245603139">
    <w:abstractNumId w:val="97"/>
  </w:num>
  <w:num w:numId="105" w16cid:durableId="1990746798">
    <w:abstractNumId w:val="32"/>
  </w:num>
  <w:num w:numId="106" w16cid:durableId="517811749">
    <w:abstractNumId w:val="9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983"/>
    <w:rsid w:val="00000396"/>
    <w:rsid w:val="00015F38"/>
    <w:rsid w:val="00022821"/>
    <w:rsid w:val="000233A9"/>
    <w:rsid w:val="00023EC1"/>
    <w:rsid w:val="00025E32"/>
    <w:rsid w:val="00031C7F"/>
    <w:rsid w:val="00032590"/>
    <w:rsid w:val="00033078"/>
    <w:rsid w:val="000360A0"/>
    <w:rsid w:val="00037C08"/>
    <w:rsid w:val="00045B57"/>
    <w:rsid w:val="00056861"/>
    <w:rsid w:val="00074CC7"/>
    <w:rsid w:val="00083DBC"/>
    <w:rsid w:val="00084C6B"/>
    <w:rsid w:val="000B49D8"/>
    <w:rsid w:val="000B4F2B"/>
    <w:rsid w:val="000B58CD"/>
    <w:rsid w:val="000B5983"/>
    <w:rsid w:val="000B6333"/>
    <w:rsid w:val="000B667D"/>
    <w:rsid w:val="000B71CD"/>
    <w:rsid w:val="000C2D35"/>
    <w:rsid w:val="000C6C3C"/>
    <w:rsid w:val="000C74B9"/>
    <w:rsid w:val="000D722A"/>
    <w:rsid w:val="000E1392"/>
    <w:rsid w:val="000E79CF"/>
    <w:rsid w:val="000F091A"/>
    <w:rsid w:val="000F499E"/>
    <w:rsid w:val="000F6C26"/>
    <w:rsid w:val="00100A99"/>
    <w:rsid w:val="00105980"/>
    <w:rsid w:val="00105A2F"/>
    <w:rsid w:val="00113237"/>
    <w:rsid w:val="001303AA"/>
    <w:rsid w:val="00130616"/>
    <w:rsid w:val="0013122E"/>
    <w:rsid w:val="00131C58"/>
    <w:rsid w:val="00140422"/>
    <w:rsid w:val="00167ADF"/>
    <w:rsid w:val="0017062E"/>
    <w:rsid w:val="0017422C"/>
    <w:rsid w:val="00177723"/>
    <w:rsid w:val="00182BBC"/>
    <w:rsid w:val="001908C3"/>
    <w:rsid w:val="001946EA"/>
    <w:rsid w:val="00196861"/>
    <w:rsid w:val="001B1197"/>
    <w:rsid w:val="001B49BB"/>
    <w:rsid w:val="001B6A78"/>
    <w:rsid w:val="001C0209"/>
    <w:rsid w:val="001C07ED"/>
    <w:rsid w:val="001C6EB9"/>
    <w:rsid w:val="001D6BE1"/>
    <w:rsid w:val="001E2F1D"/>
    <w:rsid w:val="001E5B8B"/>
    <w:rsid w:val="001E5D50"/>
    <w:rsid w:val="001E619A"/>
    <w:rsid w:val="001F19E5"/>
    <w:rsid w:val="001F3C85"/>
    <w:rsid w:val="00207CE8"/>
    <w:rsid w:val="00211FD4"/>
    <w:rsid w:val="00215AEC"/>
    <w:rsid w:val="00242EF2"/>
    <w:rsid w:val="00245F85"/>
    <w:rsid w:val="0025140C"/>
    <w:rsid w:val="0025678B"/>
    <w:rsid w:val="002570B5"/>
    <w:rsid w:val="0026393D"/>
    <w:rsid w:val="002647A2"/>
    <w:rsid w:val="00265DB3"/>
    <w:rsid w:val="00270B42"/>
    <w:rsid w:val="002753E6"/>
    <w:rsid w:val="00277957"/>
    <w:rsid w:val="0028628B"/>
    <w:rsid w:val="00291336"/>
    <w:rsid w:val="002914D8"/>
    <w:rsid w:val="00292EB9"/>
    <w:rsid w:val="002A0E62"/>
    <w:rsid w:val="002A0F6F"/>
    <w:rsid w:val="002A50AE"/>
    <w:rsid w:val="002B0C7C"/>
    <w:rsid w:val="002C6119"/>
    <w:rsid w:val="002C615B"/>
    <w:rsid w:val="002D3A3F"/>
    <w:rsid w:val="002D62E0"/>
    <w:rsid w:val="002E002A"/>
    <w:rsid w:val="002F21E5"/>
    <w:rsid w:val="00301B20"/>
    <w:rsid w:val="00303285"/>
    <w:rsid w:val="003136FB"/>
    <w:rsid w:val="00315A4F"/>
    <w:rsid w:val="00347E27"/>
    <w:rsid w:val="00351CEB"/>
    <w:rsid w:val="00356619"/>
    <w:rsid w:val="00374E67"/>
    <w:rsid w:val="00384C1E"/>
    <w:rsid w:val="00390558"/>
    <w:rsid w:val="003A70D3"/>
    <w:rsid w:val="003A79DD"/>
    <w:rsid w:val="003B6923"/>
    <w:rsid w:val="003C1256"/>
    <w:rsid w:val="003C201B"/>
    <w:rsid w:val="003C3DB1"/>
    <w:rsid w:val="003C4569"/>
    <w:rsid w:val="003C5831"/>
    <w:rsid w:val="003C74F1"/>
    <w:rsid w:val="003D1237"/>
    <w:rsid w:val="003D2979"/>
    <w:rsid w:val="003E20DA"/>
    <w:rsid w:val="00411EEF"/>
    <w:rsid w:val="00423701"/>
    <w:rsid w:val="00424893"/>
    <w:rsid w:val="00424BEF"/>
    <w:rsid w:val="00431D19"/>
    <w:rsid w:val="00467AEA"/>
    <w:rsid w:val="00472A25"/>
    <w:rsid w:val="00472BF9"/>
    <w:rsid w:val="00474CBF"/>
    <w:rsid w:val="0048005A"/>
    <w:rsid w:val="00482938"/>
    <w:rsid w:val="004849A6"/>
    <w:rsid w:val="00495C9F"/>
    <w:rsid w:val="004A0250"/>
    <w:rsid w:val="004A73CE"/>
    <w:rsid w:val="004A766C"/>
    <w:rsid w:val="004A7C5B"/>
    <w:rsid w:val="004B2B9D"/>
    <w:rsid w:val="004B5B7A"/>
    <w:rsid w:val="004C10F3"/>
    <w:rsid w:val="004C3D9D"/>
    <w:rsid w:val="004D1C74"/>
    <w:rsid w:val="004D295A"/>
    <w:rsid w:val="004D322D"/>
    <w:rsid w:val="004D34E6"/>
    <w:rsid w:val="004D3C1F"/>
    <w:rsid w:val="004D57A7"/>
    <w:rsid w:val="004D7C93"/>
    <w:rsid w:val="004F3F77"/>
    <w:rsid w:val="005032D9"/>
    <w:rsid w:val="00512270"/>
    <w:rsid w:val="00517AB8"/>
    <w:rsid w:val="00523248"/>
    <w:rsid w:val="00530426"/>
    <w:rsid w:val="00531486"/>
    <w:rsid w:val="00544856"/>
    <w:rsid w:val="00544BC3"/>
    <w:rsid w:val="00551C34"/>
    <w:rsid w:val="00553341"/>
    <w:rsid w:val="00563E3E"/>
    <w:rsid w:val="00572C78"/>
    <w:rsid w:val="00591472"/>
    <w:rsid w:val="00592427"/>
    <w:rsid w:val="00595929"/>
    <w:rsid w:val="005B56B4"/>
    <w:rsid w:val="005B78C0"/>
    <w:rsid w:val="005C1A08"/>
    <w:rsid w:val="005C4C5E"/>
    <w:rsid w:val="005D1A83"/>
    <w:rsid w:val="005E5B1C"/>
    <w:rsid w:val="005F22F8"/>
    <w:rsid w:val="005F64B1"/>
    <w:rsid w:val="00605C3C"/>
    <w:rsid w:val="006064DF"/>
    <w:rsid w:val="00610F02"/>
    <w:rsid w:val="00613E54"/>
    <w:rsid w:val="00616D60"/>
    <w:rsid w:val="00626A13"/>
    <w:rsid w:val="00637C47"/>
    <w:rsid w:val="00637E96"/>
    <w:rsid w:val="006614E7"/>
    <w:rsid w:val="00664146"/>
    <w:rsid w:val="00672023"/>
    <w:rsid w:val="0067261F"/>
    <w:rsid w:val="00673916"/>
    <w:rsid w:val="00673AE9"/>
    <w:rsid w:val="00682A07"/>
    <w:rsid w:val="00696C44"/>
    <w:rsid w:val="006A3081"/>
    <w:rsid w:val="006A3C5C"/>
    <w:rsid w:val="006A5280"/>
    <w:rsid w:val="006A5FB4"/>
    <w:rsid w:val="006B0A6D"/>
    <w:rsid w:val="006B5169"/>
    <w:rsid w:val="006C074F"/>
    <w:rsid w:val="006C1D8D"/>
    <w:rsid w:val="006C3E07"/>
    <w:rsid w:val="006C6EFC"/>
    <w:rsid w:val="006C7F5F"/>
    <w:rsid w:val="006F2AEC"/>
    <w:rsid w:val="006F3AD2"/>
    <w:rsid w:val="006F5E65"/>
    <w:rsid w:val="00704AF1"/>
    <w:rsid w:val="007065E8"/>
    <w:rsid w:val="00706A58"/>
    <w:rsid w:val="007116B8"/>
    <w:rsid w:val="007116E6"/>
    <w:rsid w:val="00715040"/>
    <w:rsid w:val="007179FF"/>
    <w:rsid w:val="007228B7"/>
    <w:rsid w:val="00732F7E"/>
    <w:rsid w:val="0073694B"/>
    <w:rsid w:val="00747588"/>
    <w:rsid w:val="00752983"/>
    <w:rsid w:val="0075575F"/>
    <w:rsid w:val="00755B32"/>
    <w:rsid w:val="007650C5"/>
    <w:rsid w:val="00773D06"/>
    <w:rsid w:val="007757B4"/>
    <w:rsid w:val="00780AB9"/>
    <w:rsid w:val="00781D92"/>
    <w:rsid w:val="00787844"/>
    <w:rsid w:val="0079143B"/>
    <w:rsid w:val="0079445B"/>
    <w:rsid w:val="00795275"/>
    <w:rsid w:val="007B1AA9"/>
    <w:rsid w:val="007B37D9"/>
    <w:rsid w:val="007B381A"/>
    <w:rsid w:val="007B49C6"/>
    <w:rsid w:val="007B53EF"/>
    <w:rsid w:val="007B5618"/>
    <w:rsid w:val="007C43B2"/>
    <w:rsid w:val="007C6610"/>
    <w:rsid w:val="007C7079"/>
    <w:rsid w:val="007D2039"/>
    <w:rsid w:val="007E3875"/>
    <w:rsid w:val="007E6AF4"/>
    <w:rsid w:val="007E7F01"/>
    <w:rsid w:val="007F1D9E"/>
    <w:rsid w:val="007F795B"/>
    <w:rsid w:val="00802EDC"/>
    <w:rsid w:val="0084083B"/>
    <w:rsid w:val="00844894"/>
    <w:rsid w:val="00846EB4"/>
    <w:rsid w:val="00852249"/>
    <w:rsid w:val="00862A91"/>
    <w:rsid w:val="0087257A"/>
    <w:rsid w:val="00875F84"/>
    <w:rsid w:val="00877006"/>
    <w:rsid w:val="00881D39"/>
    <w:rsid w:val="008835FF"/>
    <w:rsid w:val="00884080"/>
    <w:rsid w:val="00886BF6"/>
    <w:rsid w:val="00891509"/>
    <w:rsid w:val="0089559F"/>
    <w:rsid w:val="00895B10"/>
    <w:rsid w:val="008B4638"/>
    <w:rsid w:val="008B4F21"/>
    <w:rsid w:val="008B6331"/>
    <w:rsid w:val="008C64BF"/>
    <w:rsid w:val="008C7612"/>
    <w:rsid w:val="008D5F3F"/>
    <w:rsid w:val="008E09D3"/>
    <w:rsid w:val="008E6299"/>
    <w:rsid w:val="008F33C0"/>
    <w:rsid w:val="008F58C3"/>
    <w:rsid w:val="0090119C"/>
    <w:rsid w:val="0090396F"/>
    <w:rsid w:val="00913936"/>
    <w:rsid w:val="00915F54"/>
    <w:rsid w:val="0091676B"/>
    <w:rsid w:val="00916802"/>
    <w:rsid w:val="00923C26"/>
    <w:rsid w:val="00926AEC"/>
    <w:rsid w:val="009322C6"/>
    <w:rsid w:val="009351C0"/>
    <w:rsid w:val="00950654"/>
    <w:rsid w:val="00955596"/>
    <w:rsid w:val="009600BB"/>
    <w:rsid w:val="009704E6"/>
    <w:rsid w:val="0097606F"/>
    <w:rsid w:val="00994D04"/>
    <w:rsid w:val="009979FF"/>
    <w:rsid w:val="009A4A9C"/>
    <w:rsid w:val="009B1044"/>
    <w:rsid w:val="009B5B1A"/>
    <w:rsid w:val="009C066B"/>
    <w:rsid w:val="009D46B2"/>
    <w:rsid w:val="009E301F"/>
    <w:rsid w:val="00A0153D"/>
    <w:rsid w:val="00A119CD"/>
    <w:rsid w:val="00A15C61"/>
    <w:rsid w:val="00A1711C"/>
    <w:rsid w:val="00A42264"/>
    <w:rsid w:val="00A43549"/>
    <w:rsid w:val="00A44A7F"/>
    <w:rsid w:val="00A53F0E"/>
    <w:rsid w:val="00A5448E"/>
    <w:rsid w:val="00A6435D"/>
    <w:rsid w:val="00A746D3"/>
    <w:rsid w:val="00A84A67"/>
    <w:rsid w:val="00A931BD"/>
    <w:rsid w:val="00A949B4"/>
    <w:rsid w:val="00A94E01"/>
    <w:rsid w:val="00A94FDB"/>
    <w:rsid w:val="00A9554E"/>
    <w:rsid w:val="00A97427"/>
    <w:rsid w:val="00AA4A39"/>
    <w:rsid w:val="00AA7676"/>
    <w:rsid w:val="00AB2EF5"/>
    <w:rsid w:val="00AB5261"/>
    <w:rsid w:val="00AC4D43"/>
    <w:rsid w:val="00AD6451"/>
    <w:rsid w:val="00AE507B"/>
    <w:rsid w:val="00AF0C84"/>
    <w:rsid w:val="00AF1A07"/>
    <w:rsid w:val="00B01455"/>
    <w:rsid w:val="00B05442"/>
    <w:rsid w:val="00B056A5"/>
    <w:rsid w:val="00B10AF7"/>
    <w:rsid w:val="00B12BA1"/>
    <w:rsid w:val="00B13F97"/>
    <w:rsid w:val="00B167A7"/>
    <w:rsid w:val="00B23539"/>
    <w:rsid w:val="00B44B91"/>
    <w:rsid w:val="00B5216E"/>
    <w:rsid w:val="00B525C1"/>
    <w:rsid w:val="00B56E65"/>
    <w:rsid w:val="00B60588"/>
    <w:rsid w:val="00B61473"/>
    <w:rsid w:val="00B64903"/>
    <w:rsid w:val="00B672CB"/>
    <w:rsid w:val="00B75576"/>
    <w:rsid w:val="00B76807"/>
    <w:rsid w:val="00B80931"/>
    <w:rsid w:val="00B81106"/>
    <w:rsid w:val="00B90ED1"/>
    <w:rsid w:val="00B91366"/>
    <w:rsid w:val="00B92DD1"/>
    <w:rsid w:val="00B95563"/>
    <w:rsid w:val="00B9566C"/>
    <w:rsid w:val="00BA0103"/>
    <w:rsid w:val="00BA162F"/>
    <w:rsid w:val="00BA4A6D"/>
    <w:rsid w:val="00BB1978"/>
    <w:rsid w:val="00BB3C9F"/>
    <w:rsid w:val="00BB4F4B"/>
    <w:rsid w:val="00BB7CDC"/>
    <w:rsid w:val="00BB7D32"/>
    <w:rsid w:val="00BC19BE"/>
    <w:rsid w:val="00BC7A5A"/>
    <w:rsid w:val="00BD63C7"/>
    <w:rsid w:val="00BE74A3"/>
    <w:rsid w:val="00BE7E7B"/>
    <w:rsid w:val="00BF1A9A"/>
    <w:rsid w:val="00C045F9"/>
    <w:rsid w:val="00C13268"/>
    <w:rsid w:val="00C16D6C"/>
    <w:rsid w:val="00C2396E"/>
    <w:rsid w:val="00C3090B"/>
    <w:rsid w:val="00C30FF5"/>
    <w:rsid w:val="00C41C21"/>
    <w:rsid w:val="00C51CD2"/>
    <w:rsid w:val="00C57E48"/>
    <w:rsid w:val="00C661D4"/>
    <w:rsid w:val="00C73088"/>
    <w:rsid w:val="00C80CE7"/>
    <w:rsid w:val="00C83C6A"/>
    <w:rsid w:val="00C876B7"/>
    <w:rsid w:val="00C902DB"/>
    <w:rsid w:val="00CA74DA"/>
    <w:rsid w:val="00CB3927"/>
    <w:rsid w:val="00CB600A"/>
    <w:rsid w:val="00CB7B10"/>
    <w:rsid w:val="00CB7DCD"/>
    <w:rsid w:val="00CC0D21"/>
    <w:rsid w:val="00CD13CF"/>
    <w:rsid w:val="00CF1B77"/>
    <w:rsid w:val="00CF7C77"/>
    <w:rsid w:val="00D032B1"/>
    <w:rsid w:val="00D03699"/>
    <w:rsid w:val="00D0716B"/>
    <w:rsid w:val="00D2416F"/>
    <w:rsid w:val="00D250A8"/>
    <w:rsid w:val="00D25F51"/>
    <w:rsid w:val="00D34FB8"/>
    <w:rsid w:val="00D36944"/>
    <w:rsid w:val="00D40E06"/>
    <w:rsid w:val="00D40E59"/>
    <w:rsid w:val="00D45F05"/>
    <w:rsid w:val="00D547B9"/>
    <w:rsid w:val="00D57902"/>
    <w:rsid w:val="00D67317"/>
    <w:rsid w:val="00D72ED6"/>
    <w:rsid w:val="00D7770B"/>
    <w:rsid w:val="00D95722"/>
    <w:rsid w:val="00DA2257"/>
    <w:rsid w:val="00DA26B1"/>
    <w:rsid w:val="00DB3C34"/>
    <w:rsid w:val="00DB510F"/>
    <w:rsid w:val="00DB7647"/>
    <w:rsid w:val="00DC122E"/>
    <w:rsid w:val="00DC73AE"/>
    <w:rsid w:val="00DD1154"/>
    <w:rsid w:val="00DD241E"/>
    <w:rsid w:val="00DE0DC6"/>
    <w:rsid w:val="00DF3AAA"/>
    <w:rsid w:val="00E1616E"/>
    <w:rsid w:val="00E17AB2"/>
    <w:rsid w:val="00E2285E"/>
    <w:rsid w:val="00E228B3"/>
    <w:rsid w:val="00E26166"/>
    <w:rsid w:val="00E2634B"/>
    <w:rsid w:val="00E32633"/>
    <w:rsid w:val="00E35DE0"/>
    <w:rsid w:val="00E376BE"/>
    <w:rsid w:val="00E541A0"/>
    <w:rsid w:val="00E647AB"/>
    <w:rsid w:val="00E66C07"/>
    <w:rsid w:val="00E71A5A"/>
    <w:rsid w:val="00E7672B"/>
    <w:rsid w:val="00E83471"/>
    <w:rsid w:val="00E87FAF"/>
    <w:rsid w:val="00E92553"/>
    <w:rsid w:val="00E96864"/>
    <w:rsid w:val="00EA41E5"/>
    <w:rsid w:val="00EC18DE"/>
    <w:rsid w:val="00EC1AB7"/>
    <w:rsid w:val="00EC382B"/>
    <w:rsid w:val="00EC6666"/>
    <w:rsid w:val="00EC720C"/>
    <w:rsid w:val="00ED1CE5"/>
    <w:rsid w:val="00ED20BD"/>
    <w:rsid w:val="00ED6762"/>
    <w:rsid w:val="00EE3F34"/>
    <w:rsid w:val="00EE71CE"/>
    <w:rsid w:val="00EF4CB2"/>
    <w:rsid w:val="00EF62BF"/>
    <w:rsid w:val="00F005C6"/>
    <w:rsid w:val="00F06C62"/>
    <w:rsid w:val="00F144CD"/>
    <w:rsid w:val="00F15D86"/>
    <w:rsid w:val="00F20CBD"/>
    <w:rsid w:val="00F31B11"/>
    <w:rsid w:val="00F4049F"/>
    <w:rsid w:val="00F44F06"/>
    <w:rsid w:val="00F50679"/>
    <w:rsid w:val="00F519C1"/>
    <w:rsid w:val="00F54EEB"/>
    <w:rsid w:val="00F55F93"/>
    <w:rsid w:val="00F566AE"/>
    <w:rsid w:val="00F64083"/>
    <w:rsid w:val="00F77A93"/>
    <w:rsid w:val="00F8193F"/>
    <w:rsid w:val="00F81D45"/>
    <w:rsid w:val="00F827C6"/>
    <w:rsid w:val="00F82D04"/>
    <w:rsid w:val="00F86837"/>
    <w:rsid w:val="00F87FDC"/>
    <w:rsid w:val="00F91B9D"/>
    <w:rsid w:val="00F97597"/>
    <w:rsid w:val="00FA4DBC"/>
    <w:rsid w:val="00FB1A04"/>
    <w:rsid w:val="00FB5942"/>
    <w:rsid w:val="00FB6134"/>
    <w:rsid w:val="00FB7723"/>
    <w:rsid w:val="00FC5ED4"/>
    <w:rsid w:val="00FD1A11"/>
    <w:rsid w:val="00FE2CDE"/>
    <w:rsid w:val="00FE6D20"/>
    <w:rsid w:val="00FE7010"/>
    <w:rsid w:val="00FF4392"/>
    <w:rsid w:val="00FF4BD7"/>
    <w:rsid w:val="00FF7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554C8"/>
  <w15:docId w15:val="{BB9243FB-680C-48FA-8F16-F6ACACF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link w:val="1Char"/>
    <w:uiPriority w:val="99"/>
    <w:qFormat/>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pPr>
      <w:keepNext/>
      <w:spacing w:before="120" w:after="240"/>
      <w:ind w:left="62"/>
      <w:outlineLvl w:val="1"/>
    </w:pPr>
    <w:rPr>
      <w:rFonts w:ascii="Arial" w:hAnsi="Arial" w:cs="Arial"/>
      <w:b/>
      <w:bCs/>
      <w:sz w:val="28"/>
      <w:lang w:val="el-GR"/>
    </w:rPr>
  </w:style>
  <w:style w:type="paragraph" w:styleId="3">
    <w:name w:val="heading 3"/>
    <w:basedOn w:val="a"/>
    <w:next w:val="a"/>
    <w:link w:val="3Char"/>
    <w:uiPriority w:val="99"/>
    <w:qFormat/>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pPr>
      <w:keepNext/>
      <w:jc w:val="center"/>
      <w:outlineLvl w:val="3"/>
    </w:pPr>
    <w:rPr>
      <w:b/>
      <w:bCs/>
      <w:sz w:val="32"/>
    </w:rPr>
  </w:style>
  <w:style w:type="paragraph" w:styleId="5">
    <w:name w:val="heading 5"/>
    <w:basedOn w:val="a"/>
    <w:next w:val="a"/>
    <w:link w:val="5Char"/>
    <w:uiPriority w:val="99"/>
    <w:qFormat/>
    <w:pPr>
      <w:keepNext/>
      <w:spacing w:after="120"/>
      <w:ind w:left="720" w:hanging="720"/>
      <w:jc w:val="center"/>
      <w:outlineLvl w:val="4"/>
    </w:pPr>
    <w:rPr>
      <w:b/>
      <w:bCs/>
      <w:lang w:val="el-GR"/>
    </w:rPr>
  </w:style>
  <w:style w:type="paragraph" w:styleId="6">
    <w:name w:val="heading 6"/>
    <w:basedOn w:val="a"/>
    <w:next w:val="a"/>
    <w:link w:val="6Char"/>
    <w:uiPriority w:val="99"/>
    <w:qFormat/>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pPr>
      <w:jc w:val="both"/>
    </w:pPr>
    <w:rPr>
      <w:lang w:val="el-GR"/>
    </w:rPr>
  </w:style>
  <w:style w:type="paragraph" w:styleId="a4">
    <w:name w:val="footnote text"/>
    <w:basedOn w:val="a"/>
    <w:link w:val="Char0"/>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Char1"/>
    <w:uiPriority w:val="99"/>
    <w:pPr>
      <w:tabs>
        <w:tab w:val="center" w:pos="4153"/>
        <w:tab w:val="right" w:pos="8306"/>
      </w:tabs>
    </w:pPr>
  </w:style>
  <w:style w:type="character" w:styleId="a7">
    <w:name w:val="page number"/>
    <w:basedOn w:val="a0"/>
    <w:uiPriority w:val="99"/>
    <w:semiHidden/>
  </w:style>
  <w:style w:type="paragraph" w:styleId="a8">
    <w:name w:val="Body Text Indent"/>
    <w:basedOn w:val="a"/>
    <w:link w:val="Char2"/>
    <w:uiPriority w:val="99"/>
    <w:semiHidden/>
    <w:pPr>
      <w:ind w:left="540" w:hanging="540"/>
      <w:jc w:val="both"/>
    </w:pPr>
    <w:rPr>
      <w:b/>
      <w:bCs/>
      <w:lang w:val="el-GR"/>
    </w:rPr>
  </w:style>
  <w:style w:type="paragraph" w:styleId="20">
    <w:name w:val="Body Text 2"/>
    <w:basedOn w:val="a"/>
    <w:link w:val="2Char0"/>
    <w:uiPriority w:val="99"/>
    <w:semiHidden/>
    <w:pPr>
      <w:jc w:val="both"/>
    </w:pPr>
    <w:rPr>
      <w:b/>
      <w:bCs/>
      <w:lang w:val="el-GR"/>
    </w:rPr>
  </w:style>
  <w:style w:type="paragraph" w:styleId="21">
    <w:name w:val="Body Text Indent 2"/>
    <w:basedOn w:val="a"/>
    <w:link w:val="2Char1"/>
    <w:uiPriority w:val="99"/>
    <w:semiHidden/>
    <w:pPr>
      <w:ind w:left="720" w:hanging="720"/>
      <w:jc w:val="both"/>
    </w:pPr>
    <w:rPr>
      <w:b/>
      <w:bCs/>
      <w:lang w:val="el-GR"/>
    </w:rPr>
  </w:style>
  <w:style w:type="paragraph" w:styleId="10">
    <w:name w:val="toc 1"/>
    <w:basedOn w:val="a"/>
    <w:next w:val="a"/>
    <w:autoRedefine/>
    <w:uiPriority w:val="99"/>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uiPriority w:val="99"/>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uiPriority w:val="99"/>
    <w:pPr>
      <w:ind w:left="480"/>
    </w:pPr>
  </w:style>
  <w:style w:type="paragraph" w:styleId="40">
    <w:name w:val="toc 4"/>
    <w:basedOn w:val="a"/>
    <w:next w:val="a"/>
    <w:autoRedefine/>
    <w:uiPriority w:val="99"/>
    <w:semiHidden/>
    <w:pPr>
      <w:ind w:left="720"/>
    </w:pPr>
  </w:style>
  <w:style w:type="paragraph" w:styleId="50">
    <w:name w:val="toc 5"/>
    <w:basedOn w:val="a"/>
    <w:next w:val="a"/>
    <w:autoRedefine/>
    <w:uiPriority w:val="99"/>
    <w:semiHidden/>
    <w:pPr>
      <w:ind w:left="960"/>
    </w:pPr>
  </w:style>
  <w:style w:type="paragraph" w:styleId="60">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
    <w:name w:val="Hyperlink"/>
    <w:uiPriority w:val="99"/>
    <w:rPr>
      <w:color w:val="0000FF"/>
      <w:u w:val="single"/>
    </w:rPr>
  </w:style>
  <w:style w:type="paragraph" w:styleId="31">
    <w:name w:val="Body Text Indent 3"/>
    <w:basedOn w:val="a"/>
    <w:link w:val="3Char0"/>
    <w:uiPriority w:val="99"/>
    <w:semiHidden/>
    <w:pPr>
      <w:ind w:left="720" w:hanging="720"/>
      <w:jc w:val="both"/>
    </w:pPr>
    <w:rPr>
      <w:lang w:val="el-GR"/>
    </w:rPr>
  </w:style>
  <w:style w:type="paragraph" w:styleId="32">
    <w:name w:val="Body Text 3"/>
    <w:basedOn w:val="a"/>
    <w:link w:val="3Char1"/>
    <w:uiPriority w:val="99"/>
    <w:semiHidden/>
    <w:pPr>
      <w:jc w:val="center"/>
    </w:pPr>
    <w:rPr>
      <w:b/>
      <w:bCs/>
      <w:lang w:val="el-GR"/>
    </w:rPr>
  </w:style>
  <w:style w:type="paragraph" w:styleId="a9">
    <w:name w:val="caption"/>
    <w:basedOn w:val="a"/>
    <w:next w:val="a"/>
    <w:uiPriority w:val="99"/>
    <w:qFormat/>
    <w:pPr>
      <w:pageBreakBefore/>
      <w:spacing w:before="360" w:after="240"/>
    </w:pPr>
    <w:rPr>
      <w:rFonts w:ascii="Georgia" w:hAnsi="Georgia"/>
      <w:b/>
      <w:bCs/>
      <w:sz w:val="16"/>
      <w:szCs w:val="20"/>
      <w:lang w:val="el-GR" w:eastAsia="el-GR"/>
    </w:rPr>
  </w:style>
  <w:style w:type="paragraph" w:styleId="aa">
    <w:name w:val="footer"/>
    <w:basedOn w:val="a"/>
    <w:link w:val="Char3"/>
    <w:uiPriority w:val="99"/>
    <w:pPr>
      <w:tabs>
        <w:tab w:val="center" w:pos="4153"/>
        <w:tab w:val="right" w:pos="8306"/>
      </w:tabs>
    </w:pPr>
  </w:style>
  <w:style w:type="paragraph" w:styleId="ab">
    <w:name w:val="Plain Text"/>
    <w:basedOn w:val="a"/>
    <w:link w:val="Char4"/>
    <w:uiPriority w:val="99"/>
    <w:rsid w:val="00A53F0E"/>
    <w:rPr>
      <w:rFonts w:ascii="Courier New" w:hAnsi="Courier New" w:cs="Courier New"/>
      <w:sz w:val="20"/>
      <w:szCs w:val="20"/>
      <w:lang w:val="el-GR" w:eastAsia="el-GR"/>
    </w:rPr>
  </w:style>
  <w:style w:type="table" w:styleId="ac">
    <w:name w:val="Table Grid"/>
    <w:basedOn w:val="a1"/>
    <w:uiPriority w:val="59"/>
    <w:rsid w:val="005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link w:val="1"/>
    <w:uiPriority w:val="99"/>
    <w:rsid w:val="00E17AB2"/>
    <w:rPr>
      <w:rFonts w:ascii="Arial" w:hAnsi="Arial" w:cs="Arial"/>
      <w:b/>
      <w:bCs/>
      <w:sz w:val="32"/>
      <w:szCs w:val="24"/>
      <w:lang w:val="el-GR" w:eastAsia="en-US" w:bidi="ar-SA"/>
    </w:rPr>
  </w:style>
  <w:style w:type="character" w:customStyle="1" w:styleId="2Char">
    <w:name w:val="Επικεφαλίδα 2 Char"/>
    <w:link w:val="2"/>
    <w:uiPriority w:val="99"/>
    <w:rsid w:val="00E17AB2"/>
    <w:rPr>
      <w:rFonts w:ascii="Arial" w:hAnsi="Arial" w:cs="Arial"/>
      <w:b/>
      <w:bCs/>
      <w:sz w:val="28"/>
      <w:szCs w:val="24"/>
      <w:lang w:val="el-GR" w:eastAsia="en-US" w:bidi="ar-SA"/>
    </w:rPr>
  </w:style>
  <w:style w:type="character" w:customStyle="1" w:styleId="3Char">
    <w:name w:val="Επικεφαλίδα 3 Char"/>
    <w:link w:val="3"/>
    <w:uiPriority w:val="99"/>
    <w:rsid w:val="00E17AB2"/>
    <w:rPr>
      <w:rFonts w:ascii="Arial" w:hAnsi="Arial" w:cs="Arial"/>
      <w:b/>
      <w:bCs/>
      <w:sz w:val="24"/>
      <w:szCs w:val="26"/>
      <w:lang w:val="el-GR" w:eastAsia="en-US" w:bidi="ar-SA"/>
    </w:rPr>
  </w:style>
  <w:style w:type="character" w:customStyle="1" w:styleId="4Char">
    <w:name w:val="Επικεφαλίδα 4 Char"/>
    <w:link w:val="4"/>
    <w:uiPriority w:val="99"/>
    <w:rsid w:val="00E17AB2"/>
    <w:rPr>
      <w:b/>
      <w:bCs/>
      <w:sz w:val="32"/>
      <w:szCs w:val="24"/>
      <w:lang w:val="en-US" w:eastAsia="en-US" w:bidi="ar-SA"/>
    </w:rPr>
  </w:style>
  <w:style w:type="character" w:customStyle="1" w:styleId="5Char">
    <w:name w:val="Επικεφαλίδα 5 Char"/>
    <w:link w:val="5"/>
    <w:uiPriority w:val="99"/>
    <w:rsid w:val="00E17AB2"/>
    <w:rPr>
      <w:b/>
      <w:bCs/>
      <w:sz w:val="24"/>
      <w:szCs w:val="24"/>
      <w:lang w:val="el-GR" w:eastAsia="en-US" w:bidi="ar-SA"/>
    </w:rPr>
  </w:style>
  <w:style w:type="character" w:customStyle="1" w:styleId="6Char">
    <w:name w:val="Επικεφαλίδα 6 Char"/>
    <w:link w:val="6"/>
    <w:uiPriority w:val="99"/>
    <w:rsid w:val="00E17AB2"/>
    <w:rPr>
      <w:rFonts w:ascii="Georgia" w:hAnsi="Georgia" w:cs="Arial"/>
      <w:b/>
      <w:bCs/>
      <w:sz w:val="24"/>
      <w:szCs w:val="24"/>
      <w:lang w:val="el-GR" w:eastAsia="en-US" w:bidi="ar-SA"/>
    </w:rPr>
  </w:style>
  <w:style w:type="character" w:customStyle="1" w:styleId="Char">
    <w:name w:val="Σώμα κειμένου Char"/>
    <w:link w:val="a3"/>
    <w:uiPriority w:val="99"/>
    <w:semiHidden/>
    <w:rsid w:val="00E17AB2"/>
    <w:rPr>
      <w:sz w:val="24"/>
      <w:szCs w:val="24"/>
      <w:lang w:val="el-GR" w:eastAsia="en-US" w:bidi="ar-SA"/>
    </w:rPr>
  </w:style>
  <w:style w:type="character" w:customStyle="1" w:styleId="Char0">
    <w:name w:val="Κείμενο υποσημείωσης Char"/>
    <w:link w:val="a4"/>
    <w:uiPriority w:val="99"/>
    <w:semiHidden/>
    <w:rsid w:val="00E17AB2"/>
    <w:rPr>
      <w:lang w:val="en-US" w:eastAsia="en-US" w:bidi="ar-SA"/>
    </w:rPr>
  </w:style>
  <w:style w:type="character" w:customStyle="1" w:styleId="Char1">
    <w:name w:val="Κεφαλίδα Char"/>
    <w:link w:val="a6"/>
    <w:uiPriority w:val="99"/>
    <w:rsid w:val="00E17AB2"/>
    <w:rPr>
      <w:sz w:val="24"/>
      <w:szCs w:val="24"/>
      <w:lang w:val="en-US" w:eastAsia="en-US" w:bidi="ar-SA"/>
    </w:rPr>
  </w:style>
  <w:style w:type="character" w:customStyle="1" w:styleId="Char2">
    <w:name w:val="Σώμα κείμενου με εσοχή Char"/>
    <w:link w:val="a8"/>
    <w:uiPriority w:val="99"/>
    <w:semiHidden/>
    <w:rsid w:val="00E17AB2"/>
    <w:rPr>
      <w:b/>
      <w:bCs/>
      <w:sz w:val="24"/>
      <w:szCs w:val="24"/>
      <w:lang w:val="el-GR" w:eastAsia="en-US" w:bidi="ar-SA"/>
    </w:rPr>
  </w:style>
  <w:style w:type="character" w:customStyle="1" w:styleId="2Char0">
    <w:name w:val="Σώμα κείμενου 2 Char"/>
    <w:link w:val="20"/>
    <w:uiPriority w:val="99"/>
    <w:semiHidden/>
    <w:rsid w:val="00E17AB2"/>
    <w:rPr>
      <w:b/>
      <w:bCs/>
      <w:sz w:val="24"/>
      <w:szCs w:val="24"/>
      <w:lang w:val="el-GR" w:eastAsia="en-US" w:bidi="ar-SA"/>
    </w:rPr>
  </w:style>
  <w:style w:type="character" w:customStyle="1" w:styleId="2Char1">
    <w:name w:val="Σώμα κείμενου με εσοχή 2 Char"/>
    <w:link w:val="21"/>
    <w:uiPriority w:val="99"/>
    <w:semiHidden/>
    <w:rsid w:val="00E17AB2"/>
    <w:rPr>
      <w:b/>
      <w:bCs/>
      <w:sz w:val="24"/>
      <w:szCs w:val="24"/>
      <w:lang w:val="el-GR" w:eastAsia="en-US" w:bidi="ar-SA"/>
    </w:rPr>
  </w:style>
  <w:style w:type="character" w:customStyle="1" w:styleId="3Char0">
    <w:name w:val="Σώμα κείμενου με εσοχή 3 Char"/>
    <w:link w:val="31"/>
    <w:uiPriority w:val="99"/>
    <w:semiHidden/>
    <w:rsid w:val="00E17AB2"/>
    <w:rPr>
      <w:sz w:val="24"/>
      <w:szCs w:val="24"/>
      <w:lang w:val="el-GR" w:eastAsia="en-US" w:bidi="ar-SA"/>
    </w:rPr>
  </w:style>
  <w:style w:type="character" w:customStyle="1" w:styleId="3Char1">
    <w:name w:val="Σώμα κείμενου 3 Char"/>
    <w:link w:val="32"/>
    <w:uiPriority w:val="99"/>
    <w:semiHidden/>
    <w:rsid w:val="00E17AB2"/>
    <w:rPr>
      <w:b/>
      <w:bCs/>
      <w:sz w:val="24"/>
      <w:szCs w:val="24"/>
      <w:lang w:val="el-GR" w:eastAsia="en-US" w:bidi="ar-SA"/>
    </w:rPr>
  </w:style>
  <w:style w:type="character" w:customStyle="1" w:styleId="Char3">
    <w:name w:val="Υποσέλιδο Char"/>
    <w:link w:val="aa"/>
    <w:uiPriority w:val="99"/>
    <w:rsid w:val="00E17AB2"/>
    <w:rPr>
      <w:sz w:val="24"/>
      <w:szCs w:val="24"/>
      <w:lang w:val="en-US" w:eastAsia="en-US" w:bidi="ar-SA"/>
    </w:rPr>
  </w:style>
  <w:style w:type="character" w:customStyle="1" w:styleId="Char4">
    <w:name w:val="Απλό κείμενο Char"/>
    <w:link w:val="ab"/>
    <w:uiPriority w:val="99"/>
    <w:rsid w:val="00E17AB2"/>
    <w:rPr>
      <w:rFonts w:ascii="Courier New" w:hAnsi="Courier New" w:cs="Courier New"/>
      <w:lang w:val="el-GR" w:eastAsia="el-GR" w:bidi="ar-SA"/>
    </w:rPr>
  </w:style>
  <w:style w:type="paragraph" w:styleId="ad">
    <w:name w:val="TOC Heading"/>
    <w:basedOn w:val="1"/>
    <w:next w:val="a"/>
    <w:uiPriority w:val="99"/>
    <w:unhideWhenUsed/>
    <w:qFormat/>
    <w:rsid w:val="00D03699"/>
    <w:pPr>
      <w:keepLines/>
      <w:spacing w:after="0" w:line="259" w:lineRule="auto"/>
      <w:outlineLvl w:val="9"/>
    </w:pPr>
    <w:rPr>
      <w:rFonts w:asciiTheme="majorHAnsi" w:eastAsiaTheme="majorEastAsia" w:hAnsiTheme="majorHAnsi" w:cstheme="majorBidi"/>
      <w:b w:val="0"/>
      <w:bCs w:val="0"/>
      <w:color w:val="2E74B5" w:themeColor="accent1" w:themeShade="BF"/>
      <w:szCs w:val="32"/>
      <w:lang w:eastAsia="el-GR"/>
    </w:rPr>
  </w:style>
  <w:style w:type="paragraph" w:styleId="ae">
    <w:name w:val="Balloon Text"/>
    <w:basedOn w:val="a"/>
    <w:link w:val="Char5"/>
    <w:uiPriority w:val="99"/>
    <w:semiHidden/>
    <w:unhideWhenUsed/>
    <w:rsid w:val="00FA4DBC"/>
    <w:rPr>
      <w:rFonts w:ascii="Tahoma" w:hAnsi="Tahoma" w:cs="Tahoma"/>
      <w:sz w:val="16"/>
      <w:szCs w:val="16"/>
    </w:rPr>
  </w:style>
  <w:style w:type="character" w:customStyle="1" w:styleId="Char5">
    <w:name w:val="Κείμενο πλαισίου Char"/>
    <w:basedOn w:val="a0"/>
    <w:link w:val="ae"/>
    <w:uiPriority w:val="99"/>
    <w:semiHidden/>
    <w:rsid w:val="00FA4DBC"/>
    <w:rPr>
      <w:rFonts w:ascii="Tahoma" w:hAnsi="Tahoma" w:cs="Tahoma"/>
      <w:sz w:val="16"/>
      <w:szCs w:val="16"/>
      <w:lang w:val="en-US" w:eastAsia="en-US"/>
    </w:rPr>
  </w:style>
  <w:style w:type="paragraph" w:customStyle="1" w:styleId="Default">
    <w:name w:val="Default"/>
    <w:rsid w:val="00FA4DBC"/>
    <w:pPr>
      <w:autoSpaceDE w:val="0"/>
      <w:autoSpaceDN w:val="0"/>
      <w:adjustRightInd w:val="0"/>
    </w:pPr>
    <w:rPr>
      <w:rFonts w:ascii="Calibri" w:hAnsi="Calibri" w:cs="Calibri"/>
      <w:color w:val="000000"/>
      <w:sz w:val="24"/>
      <w:szCs w:val="24"/>
    </w:rPr>
  </w:style>
  <w:style w:type="paragraph" w:styleId="af">
    <w:name w:val="List Paragraph"/>
    <w:basedOn w:val="a"/>
    <w:link w:val="Char6"/>
    <w:uiPriority w:val="34"/>
    <w:qFormat/>
    <w:rsid w:val="00FA4DBC"/>
    <w:pPr>
      <w:ind w:left="720"/>
      <w:contextualSpacing/>
    </w:pPr>
  </w:style>
  <w:style w:type="character" w:customStyle="1" w:styleId="Char6">
    <w:name w:val="Παράγραφος λίστας Char"/>
    <w:link w:val="af"/>
    <w:uiPriority w:val="34"/>
    <w:rsid w:val="00FA4DBC"/>
    <w:rPr>
      <w:sz w:val="24"/>
      <w:szCs w:val="24"/>
      <w:lang w:val="en-US" w:eastAsia="en-US"/>
    </w:rPr>
  </w:style>
  <w:style w:type="paragraph" w:customStyle="1" w:styleId="11">
    <w:name w:val="Παράγραφος λίστας1"/>
    <w:basedOn w:val="a"/>
    <w:uiPriority w:val="99"/>
    <w:rsid w:val="00512270"/>
    <w:pPr>
      <w:ind w:left="720"/>
    </w:pPr>
    <w:rPr>
      <w:rFonts w:ascii="Cambria" w:eastAsia="MS Mincho" w:hAnsi="Cambria" w:cs="Cambria"/>
    </w:rPr>
  </w:style>
  <w:style w:type="character" w:styleId="af0">
    <w:name w:val="annotation reference"/>
    <w:uiPriority w:val="99"/>
    <w:unhideWhenUsed/>
    <w:rsid w:val="00FC5ED4"/>
    <w:rPr>
      <w:sz w:val="16"/>
      <w:szCs w:val="16"/>
    </w:rPr>
  </w:style>
  <w:style w:type="character" w:customStyle="1" w:styleId="Hyperlink1">
    <w:name w:val="Hyperlink1"/>
    <w:uiPriority w:val="99"/>
    <w:rsid w:val="00517AB8"/>
    <w:rPr>
      <w:color w:val="0000FF"/>
      <w:u w:val="single"/>
    </w:rPr>
  </w:style>
  <w:style w:type="paragraph" w:customStyle="1" w:styleId="23">
    <w:name w:val="Σώμα κειμένου2"/>
    <w:basedOn w:val="a"/>
    <w:uiPriority w:val="99"/>
    <w:rsid w:val="00517AB8"/>
    <w:pPr>
      <w:shd w:val="clear" w:color="auto" w:fill="FFFFFF"/>
      <w:spacing w:line="543" w:lineRule="exact"/>
    </w:pPr>
    <w:rPr>
      <w:rFonts w:ascii="Trebuchet MS" w:hAnsi="Trebuchet MS" w:cs="Trebuchet MS"/>
      <w:sz w:val="19"/>
      <w:szCs w:val="19"/>
      <w:lang w:val="el-GR"/>
    </w:rPr>
  </w:style>
  <w:style w:type="character" w:customStyle="1" w:styleId="CharChar8">
    <w:name w:val="Char Char8"/>
    <w:uiPriority w:val="99"/>
    <w:semiHidden/>
    <w:rsid w:val="00517AB8"/>
    <w:rPr>
      <w:rFonts w:ascii="Calibri" w:eastAsia="MS Gothic" w:hAnsi="Calibri" w:cs="Calibri"/>
      <w:i/>
      <w:iCs/>
      <w:color w:val="auto"/>
    </w:rPr>
  </w:style>
  <w:style w:type="paragraph" w:styleId="Web">
    <w:name w:val="Normal (Web)"/>
    <w:basedOn w:val="a"/>
    <w:uiPriority w:val="99"/>
    <w:rsid w:val="00517AB8"/>
    <w:pPr>
      <w:spacing w:before="100" w:beforeAutospacing="1" w:after="100" w:afterAutospacing="1"/>
    </w:pPr>
    <w:rPr>
      <w:rFonts w:eastAsia="Batang"/>
      <w:lang w:val="el-GR" w:eastAsia="ko-KR"/>
    </w:rPr>
  </w:style>
  <w:style w:type="character" w:styleId="af1">
    <w:name w:val="Strong"/>
    <w:uiPriority w:val="22"/>
    <w:qFormat/>
    <w:rsid w:val="00517AB8"/>
    <w:rPr>
      <w:b/>
      <w:bCs/>
    </w:rPr>
  </w:style>
  <w:style w:type="character" w:customStyle="1" w:styleId="apple-converted-space">
    <w:name w:val="apple-converted-space"/>
    <w:basedOn w:val="a0"/>
    <w:uiPriority w:val="99"/>
    <w:rsid w:val="00517AB8"/>
  </w:style>
  <w:style w:type="character" w:customStyle="1" w:styleId="CharChar15">
    <w:name w:val="Char Char15"/>
    <w:uiPriority w:val="99"/>
    <w:rsid w:val="00517AB8"/>
    <w:rPr>
      <w:rFonts w:ascii="Georgia" w:hAnsi="Georgia" w:cs="Georgia"/>
      <w:b/>
      <w:bCs/>
      <w:sz w:val="26"/>
      <w:szCs w:val="26"/>
      <w:lang w:val="el-GR" w:eastAsia="en-US"/>
    </w:rPr>
  </w:style>
  <w:style w:type="paragraph" w:styleId="af2">
    <w:name w:val="No Spacing"/>
    <w:link w:val="Char7"/>
    <w:uiPriority w:val="1"/>
    <w:qFormat/>
    <w:rsid w:val="00517AB8"/>
    <w:rPr>
      <w:rFonts w:ascii="Calibri" w:hAnsi="Calibri"/>
      <w:sz w:val="22"/>
      <w:szCs w:val="22"/>
      <w:lang w:eastAsia="en-US"/>
    </w:rPr>
  </w:style>
  <w:style w:type="character" w:customStyle="1" w:styleId="Char7">
    <w:name w:val="Χωρίς διάστιχο Char"/>
    <w:link w:val="af2"/>
    <w:uiPriority w:val="1"/>
    <w:rsid w:val="00517AB8"/>
    <w:rPr>
      <w:rFonts w:ascii="Calibri" w:hAnsi="Calibri"/>
      <w:sz w:val="22"/>
      <w:szCs w:val="22"/>
      <w:lang w:eastAsia="en-US"/>
    </w:rPr>
  </w:style>
  <w:style w:type="character" w:customStyle="1" w:styleId="12">
    <w:name w:val="Ανεπίλυτη αναφορά1"/>
    <w:uiPriority w:val="99"/>
    <w:semiHidden/>
    <w:unhideWhenUsed/>
    <w:rsid w:val="00517AB8"/>
    <w:rPr>
      <w:color w:val="605E5C"/>
      <w:shd w:val="clear" w:color="auto" w:fill="E1DFDD"/>
    </w:rPr>
  </w:style>
  <w:style w:type="character" w:styleId="-0">
    <w:name w:val="FollowedHyperlink"/>
    <w:uiPriority w:val="99"/>
    <w:unhideWhenUsed/>
    <w:rsid w:val="00517AB8"/>
    <w:rPr>
      <w:color w:val="800080"/>
      <w:u w:val="single"/>
    </w:rPr>
  </w:style>
  <w:style w:type="paragraph" w:styleId="af3">
    <w:name w:val="annotation text"/>
    <w:basedOn w:val="a"/>
    <w:link w:val="Char8"/>
    <w:uiPriority w:val="99"/>
    <w:unhideWhenUsed/>
    <w:rsid w:val="00517AB8"/>
    <w:rPr>
      <w:sz w:val="20"/>
      <w:szCs w:val="20"/>
    </w:rPr>
  </w:style>
  <w:style w:type="character" w:customStyle="1" w:styleId="Char8">
    <w:name w:val="Κείμενο σχολίου Char"/>
    <w:basedOn w:val="a0"/>
    <w:link w:val="af3"/>
    <w:uiPriority w:val="99"/>
    <w:rsid w:val="00517AB8"/>
    <w:rPr>
      <w:lang w:val="en-US" w:eastAsia="en-US"/>
    </w:rPr>
  </w:style>
  <w:style w:type="paragraph" w:styleId="af4">
    <w:name w:val="annotation subject"/>
    <w:basedOn w:val="af3"/>
    <w:next w:val="af3"/>
    <w:link w:val="Char9"/>
    <w:uiPriority w:val="99"/>
    <w:semiHidden/>
    <w:unhideWhenUsed/>
    <w:rsid w:val="00517AB8"/>
    <w:rPr>
      <w:b/>
      <w:bCs/>
    </w:rPr>
  </w:style>
  <w:style w:type="character" w:customStyle="1" w:styleId="Char9">
    <w:name w:val="Θέμα σχολίου Char"/>
    <w:basedOn w:val="Char8"/>
    <w:link w:val="af4"/>
    <w:uiPriority w:val="99"/>
    <w:semiHidden/>
    <w:rsid w:val="00517AB8"/>
    <w:rPr>
      <w:b/>
      <w:bCs/>
      <w:lang w:val="en-US" w:eastAsia="en-US"/>
    </w:rPr>
  </w:style>
  <w:style w:type="paragraph" w:styleId="af5">
    <w:name w:val="Revision"/>
    <w:hidden/>
    <w:uiPriority w:val="99"/>
    <w:semiHidden/>
    <w:rsid w:val="00517AB8"/>
    <w:rPr>
      <w:sz w:val="24"/>
      <w:szCs w:val="24"/>
      <w:lang w:val="en-US" w:eastAsia="en-US"/>
    </w:rPr>
  </w:style>
  <w:style w:type="character" w:customStyle="1" w:styleId="UnresolvedMention1">
    <w:name w:val="Unresolved Mention1"/>
    <w:basedOn w:val="a0"/>
    <w:uiPriority w:val="99"/>
    <w:semiHidden/>
    <w:unhideWhenUsed/>
    <w:rsid w:val="00517AB8"/>
    <w:rPr>
      <w:color w:val="605E5C"/>
      <w:shd w:val="clear" w:color="auto" w:fill="E1DFDD"/>
    </w:rPr>
  </w:style>
  <w:style w:type="character" w:customStyle="1" w:styleId="24">
    <w:name w:val="Ανεπίλυτη αναφορά2"/>
    <w:basedOn w:val="a0"/>
    <w:uiPriority w:val="99"/>
    <w:semiHidden/>
    <w:unhideWhenUsed/>
    <w:rsid w:val="00517AB8"/>
    <w:rPr>
      <w:color w:val="605E5C"/>
      <w:shd w:val="clear" w:color="auto" w:fill="E1DFDD"/>
    </w:rPr>
  </w:style>
  <w:style w:type="character" w:customStyle="1" w:styleId="33">
    <w:name w:val="Ανεπίλυτη αναφορά3"/>
    <w:basedOn w:val="a0"/>
    <w:uiPriority w:val="99"/>
    <w:semiHidden/>
    <w:unhideWhenUsed/>
    <w:rsid w:val="00517AB8"/>
    <w:rPr>
      <w:color w:val="605E5C"/>
      <w:shd w:val="clear" w:color="auto" w:fill="E1DFDD"/>
    </w:rPr>
  </w:style>
  <w:style w:type="character" w:styleId="af6">
    <w:name w:val="Unresolved Mention"/>
    <w:basedOn w:val="a0"/>
    <w:uiPriority w:val="99"/>
    <w:semiHidden/>
    <w:unhideWhenUsed/>
    <w:rsid w:val="00D95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06516">
      <w:bodyDiv w:val="1"/>
      <w:marLeft w:val="0"/>
      <w:marRight w:val="0"/>
      <w:marTop w:val="0"/>
      <w:marBottom w:val="0"/>
      <w:divBdr>
        <w:top w:val="none" w:sz="0" w:space="0" w:color="auto"/>
        <w:left w:val="none" w:sz="0" w:space="0" w:color="auto"/>
        <w:bottom w:val="none" w:sz="0" w:space="0" w:color="auto"/>
        <w:right w:val="none" w:sz="0" w:space="0" w:color="auto"/>
      </w:divBdr>
    </w:div>
    <w:div w:id="1290433335">
      <w:bodyDiv w:val="1"/>
      <w:marLeft w:val="0"/>
      <w:marRight w:val="0"/>
      <w:marTop w:val="0"/>
      <w:marBottom w:val="0"/>
      <w:divBdr>
        <w:top w:val="none" w:sz="0" w:space="0" w:color="auto"/>
        <w:left w:val="none" w:sz="0" w:space="0" w:color="auto"/>
        <w:bottom w:val="none" w:sz="0" w:space="0" w:color="auto"/>
        <w:right w:val="none" w:sz="0" w:space="0" w:color="auto"/>
      </w:divBdr>
    </w:div>
    <w:div w:id="1564102459">
      <w:bodyDiv w:val="1"/>
      <w:marLeft w:val="0"/>
      <w:marRight w:val="0"/>
      <w:marTop w:val="0"/>
      <w:marBottom w:val="0"/>
      <w:divBdr>
        <w:top w:val="none" w:sz="0" w:space="0" w:color="auto"/>
        <w:left w:val="none" w:sz="0" w:space="0" w:color="auto"/>
        <w:bottom w:val="none" w:sz="0" w:space="0" w:color="auto"/>
        <w:right w:val="none" w:sz="0" w:space="0" w:color="auto"/>
      </w:divBdr>
    </w:div>
    <w:div w:id="1851752401">
      <w:bodyDiv w:val="1"/>
      <w:marLeft w:val="0"/>
      <w:marRight w:val="0"/>
      <w:marTop w:val="0"/>
      <w:marBottom w:val="0"/>
      <w:divBdr>
        <w:top w:val="none" w:sz="0" w:space="0" w:color="auto"/>
        <w:left w:val="none" w:sz="0" w:space="0" w:color="auto"/>
        <w:bottom w:val="none" w:sz="0" w:space="0" w:color="auto"/>
        <w:right w:val="none" w:sz="0" w:space="0" w:color="auto"/>
      </w:divBdr>
    </w:div>
    <w:div w:id="19734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me.it/" TargetMode="External"/><Relationship Id="rId21" Type="http://schemas.openxmlformats.org/officeDocument/2006/relationships/hyperlink" Target="https://www.cyu.fr/" TargetMode="External"/><Relationship Id="rId42" Type="http://schemas.openxmlformats.org/officeDocument/2006/relationships/image" Target="media/image3.jpeg"/><Relationship Id="rId47" Type="http://schemas.openxmlformats.org/officeDocument/2006/relationships/image" Target="media/image6.png"/><Relationship Id="rId63" Type="http://schemas.openxmlformats.org/officeDocument/2006/relationships/hyperlink" Target="http://ac.els-cdn.com/S1877042812030571/1-s2.0-S1877042812030571-main.pdf?_tid=e8858827fddb81e70d6d50f6ad50b59e&amp;acdnat=1342475600_5d57bef5c7881a322dc92cbc1268399f" TargetMode="External"/><Relationship Id="rId68" Type="http://schemas.openxmlformats.org/officeDocument/2006/relationships/hyperlink" Target="https://link.springer.com/journal/12601/54/4/page/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a.es/" TargetMode="External"/><Relationship Id="rId29" Type="http://schemas.openxmlformats.org/officeDocument/2006/relationships/hyperlink" Target="http://portal3.ipb.pt/index.php/pt/ipb" TargetMode="External"/><Relationship Id="rId11" Type="http://schemas.openxmlformats.org/officeDocument/2006/relationships/hyperlink" Target="https://www.enseignement.uliege.be/cms/c_9116162/en/incoming-exchange-student" TargetMode="External"/><Relationship Id="rId24" Type="http://schemas.openxmlformats.org/officeDocument/2006/relationships/hyperlink" Target="https://www.eicesi.fr/international-erasmus/" TargetMode="External"/><Relationship Id="rId32" Type="http://schemas.openxmlformats.org/officeDocument/2006/relationships/hyperlink" Target="http://www.isel.pt/" TargetMode="External"/><Relationship Id="rId37" Type="http://schemas.openxmlformats.org/officeDocument/2006/relationships/hyperlink" Target="http://atuss.viser.edu.rs/en" TargetMode="External"/><Relationship Id="rId40" Type="http://schemas.openxmlformats.org/officeDocument/2006/relationships/hyperlink" Target="https://service.eudoxus.gr/public/departments/courses/411923/2023" TargetMode="External"/><Relationship Id="rId45" Type="http://schemas.openxmlformats.org/officeDocument/2006/relationships/image" Target="media/image5.emf"/><Relationship Id="rId53" Type="http://schemas.openxmlformats.org/officeDocument/2006/relationships/hyperlink" Target="https://doi.org/10.3390/buildings14020333" TargetMode="External"/><Relationship Id="rId58" Type="http://schemas.openxmlformats.org/officeDocument/2006/relationships/hyperlink" Target="https://doi.org/10.3390/systems9030070" TargetMode="External"/><Relationship Id="rId66" Type="http://schemas.openxmlformats.org/officeDocument/2006/relationships/hyperlink" Target="https://doi.org/10.1007/s41872-024-00276-4" TargetMode="External"/><Relationship Id="rId5" Type="http://schemas.openxmlformats.org/officeDocument/2006/relationships/webSettings" Target="webSettings.xml"/><Relationship Id="rId61" Type="http://schemas.openxmlformats.org/officeDocument/2006/relationships/hyperlink" Target="https://doi.org/10.1080/15623599.2018.1452103" TargetMode="External"/><Relationship Id="rId19" Type="http://schemas.openxmlformats.org/officeDocument/2006/relationships/hyperlink" Target="http://www10.ujaen.es/" TargetMode="External"/><Relationship Id="rId14" Type="http://schemas.openxmlformats.org/officeDocument/2006/relationships/hyperlink" Target="http://www.hs-regensburg.de/" TargetMode="External"/><Relationship Id="rId22" Type="http://schemas.openxmlformats.org/officeDocument/2006/relationships/hyperlink" Target="http://www.u-cergy.fr/fr/index.html" TargetMode="External"/><Relationship Id="rId27" Type="http://schemas.openxmlformats.org/officeDocument/2006/relationships/hyperlink" Target="http://intern.asu.lt/socrhome.html" TargetMode="External"/><Relationship Id="rId30" Type="http://schemas.openxmlformats.org/officeDocument/2006/relationships/hyperlink" Target="https://www.ipc.pt/" TargetMode="External"/><Relationship Id="rId35" Type="http://schemas.openxmlformats.org/officeDocument/2006/relationships/hyperlink" Target="http://www.up.wroc.pl/" TargetMode="External"/><Relationship Id="rId43" Type="http://schemas.openxmlformats.org/officeDocument/2006/relationships/hyperlink" Target="https://exams-sm.the.ihu.gr/course/view.php?id=335" TargetMode="External"/><Relationship Id="rId48" Type="http://schemas.openxmlformats.org/officeDocument/2006/relationships/header" Target="header1.xml"/><Relationship Id="rId56" Type="http://schemas.openxmlformats.org/officeDocument/2006/relationships/hyperlink" Target="https://doi.org/10.3390/buildings13020382" TargetMode="External"/><Relationship Id="rId64" Type="http://schemas.openxmlformats.org/officeDocument/2006/relationships/hyperlink" Target="https://doi.org/10.3390/proceedings2110574"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frederick.ac.cy/" TargetMode="External"/><Relationship Id="rId17" Type="http://schemas.openxmlformats.org/officeDocument/2006/relationships/hyperlink" Target="http://www.uco.es/" TargetMode="External"/><Relationship Id="rId25" Type="http://schemas.openxmlformats.org/officeDocument/2006/relationships/hyperlink" Target="https://www.utt.fr/" TargetMode="External"/><Relationship Id="rId33" Type="http://schemas.openxmlformats.org/officeDocument/2006/relationships/hyperlink" Target="http://puls.edu.pl/" TargetMode="External"/><Relationship Id="rId38" Type="http://schemas.openxmlformats.org/officeDocument/2006/relationships/hyperlink" Target="http://www.itu.edu.tr/en/" TargetMode="External"/><Relationship Id="rId46" Type="http://schemas.openxmlformats.org/officeDocument/2006/relationships/hyperlink" Target="https://env.ihu.gr/%ce%b5%cf%81%ce%b5%cf%85%ce%bd%ce%b7%cf%84%ce%b9%ce%ba%ce%ae-%cf%80%ce%bf%ce%bb%ce%b9%cf%84%ce%b9%ce%ba%ce%ae/" TargetMode="External"/><Relationship Id="rId59" Type="http://schemas.openxmlformats.org/officeDocument/2006/relationships/hyperlink" Target="https://doi.org/10.3389/fbuil.2020.00119" TargetMode="External"/><Relationship Id="rId67" Type="http://schemas.openxmlformats.org/officeDocument/2006/relationships/hyperlink" Target="http://dx.doi.org/10.24018/ejzoo.2022.1.1.12" TargetMode="External"/><Relationship Id="rId20" Type="http://schemas.openxmlformats.org/officeDocument/2006/relationships/hyperlink" Target="http://www.groupe-esa.com/" TargetMode="External"/><Relationship Id="rId41" Type="http://schemas.openxmlformats.org/officeDocument/2006/relationships/hyperlink" Target="https://exams-sm.the.ihu.gr/" TargetMode="External"/><Relationship Id="rId54" Type="http://schemas.openxmlformats.org/officeDocument/2006/relationships/hyperlink" Target="https://doi.org/10.4018/978-1-6684-7786-1.ch005" TargetMode="External"/><Relationship Id="rId62" Type="http://schemas.openxmlformats.org/officeDocument/2006/relationships/hyperlink" Target="http://doi:10.4018/978-1-5225-1826-6.ch009"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al.es/" TargetMode="External"/><Relationship Id="rId23" Type="http://schemas.openxmlformats.org/officeDocument/2006/relationships/hyperlink" Target="http://web.polytech.univ-nantes.fr/" TargetMode="External"/><Relationship Id="rId28" Type="http://schemas.openxmlformats.org/officeDocument/2006/relationships/hyperlink" Target="http://www.kvk.lt/index.php/lt/klaipeda-state-college" TargetMode="External"/><Relationship Id="rId36" Type="http://schemas.openxmlformats.org/officeDocument/2006/relationships/hyperlink" Target="http://www.uab.ro/" TargetMode="External"/><Relationship Id="rId49" Type="http://schemas.openxmlformats.org/officeDocument/2006/relationships/header" Target="header2.xml"/><Relationship Id="rId57" Type="http://schemas.openxmlformats.org/officeDocument/2006/relationships/hyperlink" Target="https://doi.org/10.3390/su15032357" TargetMode="External"/><Relationship Id="rId10" Type="http://schemas.openxmlformats.org/officeDocument/2006/relationships/hyperlink" Target="https://env.ihu.gr/tmima/organa" TargetMode="External"/><Relationship Id="rId31" Type="http://schemas.openxmlformats.org/officeDocument/2006/relationships/hyperlink" Target="http://www.ipg.pt/" TargetMode="External"/><Relationship Id="rId44" Type="http://schemas.openxmlformats.org/officeDocument/2006/relationships/image" Target="media/image4.emf"/><Relationship Id="rId52" Type="http://schemas.openxmlformats.org/officeDocument/2006/relationships/hyperlink" Target="https://doi.org/10.3390/su162210143" TargetMode="External"/><Relationship Id="rId60" Type="http://schemas.openxmlformats.org/officeDocument/2006/relationships/hyperlink" Target="https://doi.org/10.1108/IJMPB-04-2018-0084" TargetMode="External"/><Relationship Id="rId65" Type="http://schemas.openxmlformats.org/officeDocument/2006/relationships/hyperlink" Target="https://doi.org/10.3390/proceedings2110575"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vsb.cz/en" TargetMode="External"/><Relationship Id="rId18" Type="http://schemas.openxmlformats.org/officeDocument/2006/relationships/hyperlink" Target="http://www.uhu.es/" TargetMode="External"/><Relationship Id="rId39" Type="http://schemas.openxmlformats.org/officeDocument/2006/relationships/hyperlink" Target="http://www.nisantasi.edu.tr/default.aspx" TargetMode="External"/><Relationship Id="rId34" Type="http://schemas.openxmlformats.org/officeDocument/2006/relationships/hyperlink" Target="http://www.is.pw.edu.pl/index.php/en" TargetMode="External"/><Relationship Id="rId50" Type="http://schemas.openxmlformats.org/officeDocument/2006/relationships/footer" Target="footer1.xml"/><Relationship Id="rId55" Type="http://schemas.openxmlformats.org/officeDocument/2006/relationships/hyperlink" Target="https://doi.org/10.3390/buildings1305118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B500-8D06-4C1A-BA95-4871A1CA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1</Pages>
  <Words>39445</Words>
  <Characters>213005</Characters>
  <Application>Microsoft Office Word</Application>
  <DocSecurity>0</DocSecurity>
  <Lines>1775</Lines>
  <Paragraphs>503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251947</CharactersWithSpaces>
  <SharedDoc>false</SharedDoc>
  <HLinks>
    <vt:vector size="30" baseType="variant">
      <vt:variant>
        <vt:i4>8323107</vt:i4>
      </vt:variant>
      <vt:variant>
        <vt:i4>12</vt:i4>
      </vt:variant>
      <vt:variant>
        <vt:i4>0</vt:i4>
      </vt:variant>
      <vt:variant>
        <vt:i4>5</vt:i4>
      </vt:variant>
      <vt:variant>
        <vt:lpwstr>http://www.adip.gr/</vt:lpwstr>
      </vt:variant>
      <vt:variant>
        <vt:lpwstr/>
      </vt:variant>
      <vt:variant>
        <vt:i4>8323107</vt:i4>
      </vt:variant>
      <vt:variant>
        <vt:i4>9</vt:i4>
      </vt:variant>
      <vt:variant>
        <vt:i4>0</vt:i4>
      </vt:variant>
      <vt:variant>
        <vt:i4>5</vt:i4>
      </vt:variant>
      <vt:variant>
        <vt:lpwstr>http://www.adip.gr/</vt:lpwstr>
      </vt:variant>
      <vt:variant>
        <vt:lpwstr/>
      </vt:variant>
      <vt:variant>
        <vt:i4>8257575</vt:i4>
      </vt:variant>
      <vt:variant>
        <vt:i4>6</vt:i4>
      </vt:variant>
      <vt:variant>
        <vt:i4>0</vt:i4>
      </vt:variant>
      <vt:variant>
        <vt:i4>5</vt:i4>
      </vt:variant>
      <vt:variant>
        <vt:lpwstr>http://www.hqaa.gr/</vt:lpwstr>
      </vt:variant>
      <vt:variant>
        <vt:lpwstr/>
      </vt:variant>
      <vt:variant>
        <vt:i4>8323107</vt:i4>
      </vt:variant>
      <vt:variant>
        <vt:i4>3</vt:i4>
      </vt:variant>
      <vt:variant>
        <vt:i4>0</vt:i4>
      </vt:variant>
      <vt:variant>
        <vt:i4>5</vt:i4>
      </vt:variant>
      <vt:variant>
        <vt:lpwstr>http://www.adip.gr/</vt:lpwstr>
      </vt:variant>
      <vt:variant>
        <vt:lpwstr/>
      </vt:variant>
      <vt:variant>
        <vt:i4>8323107</vt:i4>
      </vt:variant>
      <vt:variant>
        <vt:i4>0</vt:i4>
      </vt:variant>
      <vt:variant>
        <vt:i4>0</vt:i4>
      </vt:variant>
      <vt:variant>
        <vt:i4>5</vt:i4>
      </vt:variant>
      <vt:variant>
        <vt:lpwstr>http://www.adip.gr/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Konstantinidis Dimitrios</cp:lastModifiedBy>
  <cp:revision>51</cp:revision>
  <cp:lastPrinted>2012-08-01T12:31:00Z</cp:lastPrinted>
  <dcterms:created xsi:type="dcterms:W3CDTF">2024-05-21T14:03:00Z</dcterms:created>
  <dcterms:modified xsi:type="dcterms:W3CDTF">2025-06-02T11:28:00Z</dcterms:modified>
</cp:coreProperties>
</file>